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comments.xml" ContentType="application/vnd.openxmlformats-officedocument.wordprocessingml.comment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sz w:val="72"/>
          <w:szCs w:val="72"/>
        </w:rPr>
        <w:id w:val="55282673"/>
        <w:docPartObj>
          <w:docPartGallery w:val="Cover Pages"/>
          <w:docPartUnique/>
        </w:docPartObj>
      </w:sdtPr>
      <w:sdtEndPr>
        <w:rPr>
          <w:rFonts w:ascii="Calibri" w:eastAsia="Times New Roman" w:hAnsi="Calibri" w:cs="Times New Roman"/>
          <w:b/>
          <w:sz w:val="22"/>
          <w:szCs w:val="22"/>
        </w:rPr>
      </w:sdtEndPr>
      <w:sdtContent>
        <w:p w:rsidR="00057369" w:rsidRDefault="00277413" w:rsidP="009F3D90">
          <w:pPr>
            <w:pStyle w:val="NoSpacing"/>
            <w:spacing w:line="276" w:lineRule="auto"/>
            <w:rPr>
              <w:rFonts w:asciiTheme="majorHAnsi" w:eastAsiaTheme="majorEastAsia" w:hAnsiTheme="majorHAnsi" w:cstheme="majorBidi"/>
              <w:sz w:val="72"/>
              <w:szCs w:val="72"/>
            </w:rPr>
          </w:pPr>
          <w:r w:rsidRPr="00277413">
            <w:rPr>
              <w:rFonts w:asciiTheme="majorHAnsi" w:eastAsiaTheme="majorEastAsia" w:hAnsiTheme="majorHAnsi" w:cstheme="majorBidi"/>
              <w:noProof/>
              <w:sz w:val="36"/>
              <w:szCs w:val="36"/>
              <w:lang/>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145" o:spid="_x0000_s1026" type="#_x0000_t65" style="position:absolute;margin-left:-.75pt;margin-top:1.1pt;width:453.4pt;height:336pt;z-index:25166745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" adj="18000" fillcolor="#e398e1 [1300]" strokecolor="#c29ae4 [1941]" strokeweight="3pt">
                <v:stroke joinstyle="miter"/>
                <v:textbox>
                  <w:txbxContent>
                    <w:p w:rsidR="008D3367" w:rsidRPr="002308B9" w:rsidRDefault="008D3367" w:rsidP="00057369">
                      <w:pPr>
                        <w:jc w:val="center"/>
                        <w:rPr>
                          <w:b/>
                          <w:color w:val="9B57D3" w:themeColor="accent2"/>
                          <w:sz w:val="72"/>
                          <w:szCs w:val="72"/>
                        </w:rPr>
                      </w:pPr>
                      <w:r w:rsidRPr="002308B9">
                        <w:rPr>
                          <w:b/>
                          <w:color w:val="9B57D3" w:themeColor="accent2"/>
                          <w:sz w:val="72"/>
                          <w:szCs w:val="72"/>
                        </w:rPr>
                        <w:t>ИЗВЕШТАЈ О РАДУ И ОСТВАРИВАЊУ ГОДИШЊЕГ ПЛАНА РАДА ШКОЛЕ</w:t>
                      </w:r>
                    </w:p>
                    <w:p w:rsidR="008D3367" w:rsidRPr="002308B9" w:rsidRDefault="008D3367" w:rsidP="0041379D">
                      <w:pPr>
                        <w:spacing w:before="240"/>
                        <w:jc w:val="center"/>
                        <w:rPr>
                          <w:b/>
                          <w:outline/>
                          <w:color w:val="9B57D3" w:themeColor="accent2"/>
                          <w:sz w:val="44"/>
                          <w:szCs w:val="44"/>
                        </w:rPr>
                      </w:pPr>
                      <w:r w:rsidRPr="002308B9">
                        <w:rPr>
                          <w:b/>
                          <w:color w:val="9B57D3" w:themeColor="accent2"/>
                          <w:sz w:val="44"/>
                          <w:szCs w:val="44"/>
                        </w:rPr>
                        <w:t>за школску 201</w:t>
                      </w:r>
                      <w:r>
                        <w:rPr>
                          <w:b/>
                          <w:color w:val="9B57D3" w:themeColor="accent2"/>
                          <w:sz w:val="44"/>
                          <w:szCs w:val="44"/>
                        </w:rPr>
                        <w:t>8</w:t>
                      </w:r>
                      <w:r w:rsidRPr="002308B9">
                        <w:rPr>
                          <w:b/>
                          <w:color w:val="9B57D3" w:themeColor="accent2"/>
                          <w:sz w:val="44"/>
                          <w:szCs w:val="44"/>
                        </w:rPr>
                        <w:t>/ 201</w:t>
                      </w:r>
                      <w:r>
                        <w:rPr>
                          <w:b/>
                          <w:color w:val="9B57D3" w:themeColor="accent2"/>
                          <w:sz w:val="44"/>
                          <w:szCs w:val="44"/>
                        </w:rPr>
                        <w:t>9</w:t>
                      </w:r>
                      <w:r w:rsidRPr="002308B9">
                        <w:rPr>
                          <w:b/>
                          <w:color w:val="9B57D3" w:themeColor="accent2"/>
                          <w:sz w:val="44"/>
                          <w:szCs w:val="44"/>
                        </w:rPr>
                        <w:t>. годину</w:t>
                      </w:r>
                    </w:p>
                  </w:txbxContent>
                </v:textbox>
              </v:shape>
            </w:pict>
          </w:r>
          <w:r w:rsidRPr="00277413">
            <w:rPr>
              <w:noProof/>
              <w:lang/>
            </w:rPr>
            <w:pict>
              <v:rect id="Rectangle 2" o:spid="_x0000_s1032" style="position:absolute;margin-left:0;margin-top:0;width:641.25pt;height:61.55pt;z-index:251661312;visibility:visible;mso-width-percent:1050;mso-height-percent:900;mso-position-horizontal:center;mso-position-horizontal-relative:page;mso-position-vertical:bottom;mso-position-vertical-relative:page;mso-width-percent:1050;mso-height-percent:900;mso-height-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" o:allowincell="f" fillcolor="#a12b9e [3028]" strokecolor="#92278f [3204]" strokeweight=".5pt">
                <v:fill color2="#90268c [3172]" rotate="t" colors="0 #9f4f9d;.5 #972294;1 #8a1887" focus="100%" type="gradient">
                  <o:fill v:ext="view" type="gradientUnscaled"/>
                </v:fill>
                <w10:wrap anchorx="page" anchory="page"/>
              </v:rect>
            </w:pict>
          </w:r>
          <w:r w:rsidRPr="00277413">
            <w:rPr>
              <w:noProof/>
              <w:lang/>
            </w:rPr>
            <w:pict>
              <v:rect id="Rectangle 5" o:spid="_x0000_s1031" style="position:absolute;margin-left:0;margin-top:0;width:7.15pt;height:828.95pt;z-index:251664384;visibility:visible;mso-height-percent:1050;mso-position-horizontal:center;mso-position-horizontal-relative:left-margin-area;mso-position-vertical:center;mso-position-vertical-relative:page;mso-height-percent:1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" o:allowincell="f" fillcolor="white [3201]" strokecolor="#9b57d3 [3205]" strokeweight="3pt">
                <w10:wrap anchorx="margin" anchory="page"/>
              </v:rect>
            </w:pict>
          </w:r>
          <w:r w:rsidRPr="00277413">
            <w:rPr>
              <w:noProof/>
              <w:lang/>
            </w:rPr>
            <w:pict>
              <v:rect id="Rectangle 4" o:spid="_x0000_s1030" style="position:absolute;margin-left:0;margin-top:0;width:7.15pt;height:828.95pt;z-index:251663360;visibility:visible;mso-height-percent:1050;mso-position-horizontal:center;mso-position-horizontal-relative:right-margin-area;mso-position-vertical:center;mso-position-vertical-relative:page;mso-height-percent:1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" o:allowincell="f" fillcolor="white [3201]" strokecolor="#9b57d3 [3205]" strokeweight="3pt">
                <w10:wrap anchorx="margin" anchory="page"/>
              </v:rect>
            </w:pict>
          </w:r>
          <w:r w:rsidRPr="00277413">
            <w:rPr>
              <w:noProof/>
              <w:lang/>
            </w:rPr>
            <w:pict>
              <v:rect id="Rectangle 3" o:spid="_x0000_s1029" style="position:absolute;margin-left:0;margin-top:0;width:641.25pt;height:61.2pt;z-index:251662336;visibility:visible;mso-width-percent:1050;mso-height-percent:900;mso-position-horizontal:center;mso-position-horizontal-relative:page;mso-position-vertical:top;mso-position-vertical-relative:top-margin-area;mso-width-percent:1050;mso-height-percent:900;mso-height-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" o:allowincell="f" fillcolor="#a12b9e [3028]" strokecolor="#92278f [3204]" strokeweight=".5pt">
                <v:fill color2="#90268c [3172]" rotate="t" colors="0 #9f4f9d;.5 #972294;1 #8a1887" focus="100%" type="gradient">
                  <o:fill v:ext="view" type="gradientUnscaled"/>
                </v:fill>
                <w10:wrap anchorx="page" anchory="margin"/>
              </v:rect>
            </w:pict>
          </w:r>
        </w:p>
        <w:p w:rsidR="00057369" w:rsidRDefault="00057369" w:rsidP="009F3D90">
          <w:pPr>
            <w:pStyle w:val="NoSpacing"/>
            <w:spacing w:line="276" w:lineRule="auto"/>
            <w:rPr>
              <w:rFonts w:asciiTheme="majorHAnsi" w:eastAsiaTheme="majorEastAsia" w:hAnsiTheme="majorHAnsi" w:cstheme="majorBidi"/>
              <w:sz w:val="36"/>
              <w:szCs w:val="36"/>
            </w:rPr>
          </w:pPr>
        </w:p>
        <w:p w:rsidR="00057369" w:rsidRDefault="00057369" w:rsidP="009F3D90">
          <w:pPr>
            <w:pStyle w:val="NoSpacing"/>
            <w:spacing w:line="276" w:lineRule="auto"/>
            <w:rPr>
              <w:rFonts w:asciiTheme="majorHAnsi" w:eastAsiaTheme="majorEastAsia" w:hAnsiTheme="majorHAnsi" w:cstheme="majorBidi"/>
              <w:sz w:val="36"/>
              <w:szCs w:val="36"/>
            </w:rPr>
          </w:pPr>
        </w:p>
        <w:p w:rsidR="00057369" w:rsidRDefault="00057369" w:rsidP="009F3D90">
          <w:pPr>
            <w:pStyle w:val="NoSpacing"/>
            <w:spacing w:line="276" w:lineRule="auto"/>
            <w:rPr>
              <w:rFonts w:asciiTheme="majorHAnsi" w:eastAsiaTheme="majorEastAsia" w:hAnsiTheme="majorHAnsi" w:cstheme="majorBidi"/>
              <w:sz w:val="36"/>
              <w:szCs w:val="36"/>
            </w:rPr>
          </w:pPr>
        </w:p>
        <w:p w:rsidR="00057369" w:rsidRDefault="00057369" w:rsidP="009F3D90">
          <w:pPr>
            <w:pStyle w:val="NoSpacing"/>
            <w:spacing w:line="276" w:lineRule="auto"/>
            <w:rPr>
              <w:rFonts w:asciiTheme="majorHAnsi" w:eastAsiaTheme="majorEastAsia" w:hAnsiTheme="majorHAnsi" w:cstheme="majorBidi"/>
              <w:sz w:val="36"/>
              <w:szCs w:val="36"/>
            </w:rPr>
          </w:pPr>
        </w:p>
        <w:p w:rsidR="00057369" w:rsidRDefault="00057369" w:rsidP="009F3D90">
          <w:pPr>
            <w:pStyle w:val="NoSpacing"/>
            <w:spacing w:line="276" w:lineRule="auto"/>
            <w:rPr>
              <w:rFonts w:asciiTheme="majorHAnsi" w:eastAsiaTheme="majorEastAsia" w:hAnsiTheme="majorHAnsi" w:cstheme="majorBidi"/>
              <w:sz w:val="36"/>
              <w:szCs w:val="36"/>
            </w:rPr>
          </w:pPr>
        </w:p>
        <w:p w:rsidR="00057369" w:rsidRPr="00057369" w:rsidRDefault="00277413" w:rsidP="009F3D90">
          <w:pPr>
            <w:pStyle w:val="NoSpacing"/>
            <w:spacing w:line="276" w:lineRule="auto"/>
            <w:rPr>
              <w:rFonts w:asciiTheme="majorHAnsi" w:eastAsiaTheme="majorEastAsia" w:hAnsiTheme="majorHAnsi" w:cstheme="majorBidi"/>
              <w:sz w:val="36"/>
              <w:szCs w:val="36"/>
            </w:rPr>
          </w:pPr>
        </w:p>
      </w:sdtContent>
    </w:sdt>
    <w:p w:rsidR="00891BD8" w:rsidRPr="00057369" w:rsidRDefault="00277413" w:rsidP="009F3D90">
      <w:pPr>
        <w:pStyle w:val="NoSpacing"/>
        <w:spacing w:line="276" w:lineRule="auto"/>
      </w:pPr>
      <w:r w:rsidRPr="00277413">
        <w:rPr>
          <w:rFonts w:ascii="Cambria" w:hAnsi="Cambria"/>
          <w:noProof/>
          <w:sz w:val="36"/>
          <w:szCs w:val="36"/>
          <w:lang/>
        </w:rPr>
        <w:pict>
          <v:shapetype id="_x0000_t202" coordsize="21600,21600" o:spt="202" path="m,l,21600r21600,l21600,xe">
            <v:stroke joinstyle="miter"/>
            <v:path gradientshapeok="t" o:connecttype="rect"/>
          </v:shapetype>
          <v:shape id="Text Box 3" o:spid="_x0000_s1027" type="#_x0000_t202" style="position:absolute;margin-left:199.2pt;margin-top:465.75pt;width:145.2pt;height:35.4pt;z-index:251669504;visibility:visible;mso-position-horizontal:right;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" fillcolor="white [3201]" strokecolor="#92278f [3204]" strokeweight="1pt">
            <v:path arrowok="t"/>
            <v:textbox>
              <w:txbxContent>
                <w:p w:rsidR="008D3367" w:rsidRPr="004E3BA2" w:rsidRDefault="008D3367" w:rsidP="00854218">
                  <w:pPr>
                    <w:jc w:val="center"/>
                    <w:rPr>
                      <w:color w:val="9B57D3" w:themeColor="accent2"/>
                      <w:sz w:val="28"/>
                      <w:szCs w:val="28"/>
                    </w:rPr>
                  </w:pPr>
                  <w:r w:rsidRPr="004E3BA2">
                    <w:rPr>
                      <w:color w:val="9B57D3" w:themeColor="accent2"/>
                      <w:sz w:val="28"/>
                      <w:szCs w:val="28"/>
                    </w:rPr>
                    <w:t>Београд 201</w:t>
                  </w:r>
                  <w:r>
                    <w:rPr>
                      <w:color w:val="9B57D3" w:themeColor="accent2"/>
                      <w:sz w:val="28"/>
                      <w:szCs w:val="28"/>
                    </w:rPr>
                    <w:t>9</w:t>
                  </w:r>
                  <w:r w:rsidRPr="004E3BA2">
                    <w:rPr>
                      <w:color w:val="9B57D3" w:themeColor="accent2"/>
                      <w:sz w:val="28"/>
                      <w:szCs w:val="28"/>
                    </w:rPr>
                    <w:t>. година</w:t>
                  </w:r>
                </w:p>
              </w:txbxContent>
            </v:textbox>
            <w10:wrap anchorx="margin"/>
          </v:shape>
        </w:pict>
      </w:r>
      <w:r w:rsidRPr="00277413">
        <w:rPr>
          <w:rFonts w:ascii="Cambria" w:hAnsi="Cambria"/>
          <w:noProof/>
          <w:sz w:val="36"/>
          <w:szCs w:val="36"/>
          <w:lang/>
        </w:rPr>
        <w:pict>
          <v:shape id="Text Box 148" o:spid="_x0000_s1028" type="#_x0000_t202" style="position:absolute;margin-left:286.65pt;margin-top:553.2pt;width:157.5pt;height:31.5pt;z-index:2516684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" fillcolor="#45a5ed [3208]" strokecolor="#f2f2f2 [3041]" strokeweight="3pt">
            <v:shadow on="t" color="#0d548a [1608]" opacity=".5" offset="1pt"/>
            <v:textbox>
              <w:txbxContent>
                <w:p w:rsidR="008D3367" w:rsidRPr="0041379D" w:rsidRDefault="008D3367" w:rsidP="0041379D">
                  <w:pPr>
                    <w:jc w:val="center"/>
                    <w:rPr>
                      <w:sz w:val="28"/>
                      <w:szCs w:val="28"/>
                    </w:rPr>
                  </w:pPr>
                  <w:r w:rsidRPr="0041379D">
                    <w:rPr>
                      <w:sz w:val="28"/>
                      <w:szCs w:val="28"/>
                    </w:rPr>
                    <w:t>Београд 2016. година</w:t>
                  </w:r>
                </w:p>
              </w:txbxContent>
            </v:textbox>
          </v:shape>
        </w:pict>
      </w:r>
      <w:r w:rsidR="00057369">
        <w:rPr>
          <w:rFonts w:ascii="Cambria" w:hAnsi="Cambria"/>
          <w:noProof/>
          <w:sz w:val="36"/>
          <w:szCs w:val="36"/>
          <w:lang w:val="en-US"/>
        </w:rPr>
        <w:drawing>
          <wp:anchor distT="0" distB="0" distL="114300" distR="114300" simplePos="0" relativeHeight="251666432" behindDoc="1" locked="0" layoutInCell="1" allowOverlap="1">
            <wp:simplePos x="0" y="0"/>
            <wp:positionH relativeFrom="column">
              <wp:posOffset>1062990</wp:posOffset>
            </wp:positionH>
            <wp:positionV relativeFrom="paragraph">
              <wp:posOffset>2703830</wp:posOffset>
            </wp:positionV>
            <wp:extent cx="3533775" cy="3533775"/>
            <wp:effectExtent l="190500" t="171450" r="200025" b="200025"/>
            <wp:wrapTopAndBottom/>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33775" cy="3533775"/>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anchor>
        </w:drawing>
      </w:r>
      <w:r w:rsidR="00017171">
        <w:rPr>
          <w:lang/>
        </w:rPr>
        <w:t>.</w:t>
      </w:r>
      <w:r w:rsidR="0019710A">
        <w:br w:type="page"/>
      </w:r>
    </w:p>
    <w:sdt>
      <w:sdtPr>
        <w:id w:val="3717988"/>
        <w:docPartObj>
          <w:docPartGallery w:val="Table of Contents"/>
          <w:docPartUnique/>
        </w:docPartObj>
      </w:sdtPr>
      <w:sdtEndPr>
        <w:rPr>
          <w:rFonts w:ascii="Times New Roman" w:hAnsi="Times New Roman"/>
          <w:b w:val="0"/>
          <w:bCs w:val="0"/>
          <w:color w:val="auto"/>
          <w:sz w:val="24"/>
          <w:szCs w:val="24"/>
          <w:u w:val="none"/>
        </w:rPr>
      </w:sdtEndPr>
      <w:sdtContent>
        <w:p w:rsidR="005377BA" w:rsidRPr="005377BA" w:rsidRDefault="005377BA">
          <w:pPr>
            <w:pStyle w:val="TOCHeading"/>
            <w:framePr w:wrap="notBeside"/>
            <w:rPr>
              <w:lang/>
            </w:rPr>
          </w:pPr>
          <w:r>
            <w:rPr>
              <w:lang/>
            </w:rPr>
            <w:t>САДРЖАЈ</w:t>
          </w:r>
        </w:p>
        <w:p w:rsidR="005377BA" w:rsidRDefault="005377BA">
          <w:pPr>
            <w:pStyle w:val="TOC1"/>
            <w:rPr>
              <w:rFonts w:asciiTheme="minorHAnsi" w:eastAsiaTheme="minorEastAsia" w:hAnsiTheme="minorHAnsi" w:cstheme="minorBidi"/>
              <w:b w:val="0"/>
              <w:bCs w:val="0"/>
              <w:caps w:val="0"/>
              <w:sz w:val="22"/>
              <w:szCs w:val="22"/>
              <w:lang w:val="en-US"/>
            </w:rPr>
          </w:pPr>
          <w:r>
            <w:fldChar w:fldCharType="begin"/>
          </w:r>
          <w:r>
            <w:instrText xml:space="preserve"> TOC \o "1-3" \h \z \u </w:instrText>
          </w:r>
          <w:r>
            <w:fldChar w:fldCharType="separate"/>
          </w:r>
          <w:hyperlink w:anchor="_Toc21945057" w:history="1">
            <w:r w:rsidRPr="001F6604">
              <w:rPr>
                <w:rStyle w:val="Hyperlink"/>
              </w:rPr>
              <w:t>УВОДНИ ДЕО – О школи</w:t>
            </w:r>
            <w:r>
              <w:rPr>
                <w:webHidden/>
              </w:rPr>
              <w:tab/>
            </w:r>
            <w:r>
              <w:rPr>
                <w:webHidden/>
              </w:rPr>
              <w:fldChar w:fldCharType="begin"/>
            </w:r>
            <w:r>
              <w:rPr>
                <w:webHidden/>
              </w:rPr>
              <w:instrText xml:space="preserve"> PAGEREF _Toc21945057 \h </w:instrText>
            </w:r>
            <w:r>
              <w:rPr>
                <w:webHidden/>
              </w:rPr>
            </w:r>
            <w:r>
              <w:rPr>
                <w:webHidden/>
              </w:rPr>
              <w:fldChar w:fldCharType="separate"/>
            </w:r>
            <w:r>
              <w:rPr>
                <w:webHidden/>
              </w:rPr>
              <w:t>3</w:t>
            </w:r>
            <w:r>
              <w:rPr>
                <w:webHidden/>
              </w:rPr>
              <w:fldChar w:fldCharType="end"/>
            </w:r>
          </w:hyperlink>
        </w:p>
        <w:p w:rsidR="005377BA" w:rsidRDefault="005377BA">
          <w:pPr>
            <w:pStyle w:val="TOC1"/>
            <w:rPr>
              <w:rFonts w:asciiTheme="minorHAnsi" w:eastAsiaTheme="minorEastAsia" w:hAnsiTheme="minorHAnsi" w:cstheme="minorBidi"/>
              <w:b w:val="0"/>
              <w:bCs w:val="0"/>
              <w:caps w:val="0"/>
              <w:sz w:val="22"/>
              <w:szCs w:val="22"/>
              <w:lang w:val="en-US"/>
            </w:rPr>
          </w:pPr>
          <w:hyperlink w:anchor="_Toc21945058" w:history="1">
            <w:r w:rsidRPr="001F6604">
              <w:rPr>
                <w:rStyle w:val="Hyperlink"/>
                <w:lang w:val="sr-Latn-CS"/>
              </w:rPr>
              <w:t>1.</w:t>
            </w:r>
            <w:r>
              <w:rPr>
                <w:rFonts w:asciiTheme="minorHAnsi" w:eastAsiaTheme="minorEastAsia" w:hAnsiTheme="minorHAnsi" w:cstheme="minorBidi"/>
                <w:b w:val="0"/>
                <w:bCs w:val="0"/>
                <w:caps w:val="0"/>
                <w:sz w:val="22"/>
                <w:szCs w:val="22"/>
                <w:lang w:val="en-US"/>
              </w:rPr>
              <w:tab/>
            </w:r>
            <w:r w:rsidRPr="001F6604">
              <w:rPr>
                <w:rStyle w:val="Hyperlink"/>
              </w:rPr>
              <w:t>АНАЛИЗА РАДА ШКОЛЕ</w:t>
            </w:r>
            <w:r>
              <w:rPr>
                <w:webHidden/>
              </w:rPr>
              <w:tab/>
            </w:r>
            <w:r>
              <w:rPr>
                <w:webHidden/>
              </w:rPr>
              <w:fldChar w:fldCharType="begin"/>
            </w:r>
            <w:r>
              <w:rPr>
                <w:webHidden/>
              </w:rPr>
              <w:instrText xml:space="preserve"> PAGEREF _Toc21945058 \h </w:instrText>
            </w:r>
            <w:r>
              <w:rPr>
                <w:webHidden/>
              </w:rPr>
            </w:r>
            <w:r>
              <w:rPr>
                <w:webHidden/>
              </w:rPr>
              <w:fldChar w:fldCharType="separate"/>
            </w:r>
            <w:r>
              <w:rPr>
                <w:webHidden/>
              </w:rPr>
              <w:t>6</w:t>
            </w:r>
            <w:r>
              <w:rPr>
                <w:webHidden/>
              </w:rPr>
              <w:fldChar w:fldCharType="end"/>
            </w:r>
          </w:hyperlink>
        </w:p>
        <w:p w:rsidR="005377BA" w:rsidRDefault="005377BA">
          <w:pPr>
            <w:pStyle w:val="TOC2"/>
            <w:rPr>
              <w:rFonts w:asciiTheme="minorHAnsi" w:eastAsiaTheme="minorEastAsia" w:hAnsiTheme="minorHAnsi" w:cstheme="minorBidi"/>
              <w:i w:val="0"/>
              <w:smallCaps w:val="0"/>
              <w:sz w:val="22"/>
              <w:szCs w:val="22"/>
              <w:lang w:val="en-US"/>
            </w:rPr>
          </w:pPr>
          <w:hyperlink w:anchor="_Toc21945059" w:history="1">
            <w:r w:rsidRPr="001F6604">
              <w:rPr>
                <w:rStyle w:val="Hyperlink"/>
              </w:rPr>
              <w:t>1.1.</w:t>
            </w:r>
            <w:r>
              <w:rPr>
                <w:rFonts w:asciiTheme="minorHAnsi" w:eastAsiaTheme="minorEastAsia" w:hAnsiTheme="minorHAnsi" w:cstheme="minorBidi"/>
                <w:i w:val="0"/>
                <w:smallCaps w:val="0"/>
                <w:sz w:val="22"/>
                <w:szCs w:val="22"/>
                <w:lang w:val="en-US"/>
              </w:rPr>
              <w:tab/>
            </w:r>
            <w:r w:rsidRPr="001F6604">
              <w:rPr>
                <w:rStyle w:val="Hyperlink"/>
              </w:rPr>
              <w:t>Настава и образовна структура запослених ангажованих у васпитно - образовном раду (</w:t>
            </w:r>
            <w:r w:rsidRPr="001F6604">
              <w:rPr>
                <w:rStyle w:val="Hyperlink"/>
                <w:lang/>
              </w:rPr>
              <w:t>Силвана Павловић</w:t>
            </w:r>
            <w:r w:rsidRPr="001F6604">
              <w:rPr>
                <w:rStyle w:val="Hyperlink"/>
              </w:rPr>
              <w:t>)</w:t>
            </w:r>
            <w:r>
              <w:rPr>
                <w:webHidden/>
              </w:rPr>
              <w:tab/>
            </w:r>
            <w:r>
              <w:rPr>
                <w:webHidden/>
              </w:rPr>
              <w:fldChar w:fldCharType="begin"/>
            </w:r>
            <w:r>
              <w:rPr>
                <w:webHidden/>
              </w:rPr>
              <w:instrText xml:space="preserve"> PAGEREF _Toc21945059 \h </w:instrText>
            </w:r>
            <w:r>
              <w:rPr>
                <w:webHidden/>
              </w:rPr>
            </w:r>
            <w:r>
              <w:rPr>
                <w:webHidden/>
              </w:rPr>
              <w:fldChar w:fldCharType="separate"/>
            </w:r>
            <w:r>
              <w:rPr>
                <w:webHidden/>
              </w:rPr>
              <w:t>6</w:t>
            </w:r>
            <w:r>
              <w:rPr>
                <w:webHidden/>
              </w:rPr>
              <w:fldChar w:fldCharType="end"/>
            </w:r>
          </w:hyperlink>
        </w:p>
        <w:p w:rsidR="005377BA" w:rsidRDefault="005377BA">
          <w:pPr>
            <w:pStyle w:val="TOC2"/>
            <w:rPr>
              <w:rFonts w:asciiTheme="minorHAnsi" w:eastAsiaTheme="minorEastAsia" w:hAnsiTheme="minorHAnsi" w:cstheme="minorBidi"/>
              <w:i w:val="0"/>
              <w:smallCaps w:val="0"/>
              <w:sz w:val="22"/>
              <w:szCs w:val="22"/>
              <w:lang w:val="en-US"/>
            </w:rPr>
          </w:pPr>
          <w:hyperlink w:anchor="_Toc21945060" w:history="1">
            <w:r w:rsidRPr="001F6604">
              <w:rPr>
                <w:rStyle w:val="Hyperlink"/>
              </w:rPr>
              <w:t>1.2.</w:t>
            </w:r>
            <w:r>
              <w:rPr>
                <w:rFonts w:asciiTheme="minorHAnsi" w:eastAsiaTheme="minorEastAsia" w:hAnsiTheme="minorHAnsi" w:cstheme="minorBidi"/>
                <w:i w:val="0"/>
                <w:smallCaps w:val="0"/>
                <w:sz w:val="22"/>
                <w:szCs w:val="22"/>
                <w:lang w:val="en-US"/>
              </w:rPr>
              <w:tab/>
            </w:r>
            <w:r w:rsidRPr="001F6604">
              <w:rPr>
                <w:rStyle w:val="Hyperlink"/>
              </w:rPr>
              <w:t>Сарадња са родитељима и локалном заједницом (Јелена Миленовић)</w:t>
            </w:r>
            <w:r>
              <w:rPr>
                <w:webHidden/>
              </w:rPr>
              <w:tab/>
            </w:r>
            <w:r>
              <w:rPr>
                <w:webHidden/>
              </w:rPr>
              <w:fldChar w:fldCharType="begin"/>
            </w:r>
            <w:r>
              <w:rPr>
                <w:webHidden/>
              </w:rPr>
              <w:instrText xml:space="preserve"> PAGEREF _Toc21945060 \h </w:instrText>
            </w:r>
            <w:r>
              <w:rPr>
                <w:webHidden/>
              </w:rPr>
            </w:r>
            <w:r>
              <w:rPr>
                <w:webHidden/>
              </w:rPr>
              <w:fldChar w:fldCharType="separate"/>
            </w:r>
            <w:r>
              <w:rPr>
                <w:webHidden/>
              </w:rPr>
              <w:t>11</w:t>
            </w:r>
            <w:r>
              <w:rPr>
                <w:webHidden/>
              </w:rPr>
              <w:fldChar w:fldCharType="end"/>
            </w:r>
          </w:hyperlink>
        </w:p>
        <w:p w:rsidR="005377BA" w:rsidRDefault="005377BA">
          <w:pPr>
            <w:pStyle w:val="TOC2"/>
            <w:rPr>
              <w:rFonts w:asciiTheme="minorHAnsi" w:eastAsiaTheme="minorEastAsia" w:hAnsiTheme="minorHAnsi" w:cstheme="minorBidi"/>
              <w:i w:val="0"/>
              <w:smallCaps w:val="0"/>
              <w:sz w:val="22"/>
              <w:szCs w:val="22"/>
              <w:lang w:val="en-US"/>
            </w:rPr>
          </w:pPr>
          <w:hyperlink w:anchor="_Toc21945061" w:history="1">
            <w:r w:rsidRPr="001F6604">
              <w:rPr>
                <w:rStyle w:val="Hyperlink"/>
              </w:rPr>
              <w:t>1.3.</w:t>
            </w:r>
            <w:r>
              <w:rPr>
                <w:rFonts w:asciiTheme="minorHAnsi" w:eastAsiaTheme="minorEastAsia" w:hAnsiTheme="minorHAnsi" w:cstheme="minorBidi"/>
                <w:i w:val="0"/>
                <w:smallCaps w:val="0"/>
                <w:sz w:val="22"/>
                <w:szCs w:val="22"/>
                <w:lang w:val="en-US"/>
              </w:rPr>
              <w:tab/>
            </w:r>
            <w:r w:rsidRPr="001F6604">
              <w:rPr>
                <w:rStyle w:val="Hyperlink"/>
              </w:rPr>
              <w:t>Здравствена заштита ученика (Јелена Миленовић)</w:t>
            </w:r>
            <w:r>
              <w:rPr>
                <w:webHidden/>
              </w:rPr>
              <w:tab/>
            </w:r>
            <w:r>
              <w:rPr>
                <w:webHidden/>
              </w:rPr>
              <w:fldChar w:fldCharType="begin"/>
            </w:r>
            <w:r>
              <w:rPr>
                <w:webHidden/>
              </w:rPr>
              <w:instrText xml:space="preserve"> PAGEREF _Toc21945061 \h </w:instrText>
            </w:r>
            <w:r>
              <w:rPr>
                <w:webHidden/>
              </w:rPr>
            </w:r>
            <w:r>
              <w:rPr>
                <w:webHidden/>
              </w:rPr>
              <w:fldChar w:fldCharType="separate"/>
            </w:r>
            <w:r>
              <w:rPr>
                <w:webHidden/>
              </w:rPr>
              <w:t>12</w:t>
            </w:r>
            <w:r>
              <w:rPr>
                <w:webHidden/>
              </w:rPr>
              <w:fldChar w:fldCharType="end"/>
            </w:r>
          </w:hyperlink>
        </w:p>
        <w:p w:rsidR="005377BA" w:rsidRDefault="005377BA">
          <w:pPr>
            <w:pStyle w:val="TOC2"/>
            <w:rPr>
              <w:rFonts w:asciiTheme="minorHAnsi" w:eastAsiaTheme="minorEastAsia" w:hAnsiTheme="minorHAnsi" w:cstheme="minorBidi"/>
              <w:i w:val="0"/>
              <w:smallCaps w:val="0"/>
              <w:sz w:val="22"/>
              <w:szCs w:val="22"/>
              <w:lang w:val="en-US"/>
            </w:rPr>
          </w:pPr>
          <w:hyperlink w:anchor="_Toc21945062" w:history="1">
            <w:r w:rsidRPr="001F6604">
              <w:rPr>
                <w:rStyle w:val="Hyperlink"/>
              </w:rPr>
              <w:t>1.4.</w:t>
            </w:r>
            <w:r>
              <w:rPr>
                <w:rFonts w:asciiTheme="minorHAnsi" w:eastAsiaTheme="minorEastAsia" w:hAnsiTheme="minorHAnsi" w:cstheme="minorBidi"/>
                <w:i w:val="0"/>
                <w:smallCaps w:val="0"/>
                <w:sz w:val="22"/>
                <w:szCs w:val="22"/>
                <w:lang w:val="en-US"/>
              </w:rPr>
              <w:tab/>
            </w:r>
            <w:r w:rsidRPr="001F6604">
              <w:rPr>
                <w:rStyle w:val="Hyperlink"/>
              </w:rPr>
              <w:t>Стручно усавршавање запослених (Силвана Павловић</w:t>
            </w:r>
            <w:r w:rsidRPr="001F6604">
              <w:rPr>
                <w:rStyle w:val="Hyperlink"/>
                <w:lang/>
              </w:rPr>
              <w:t>,</w:t>
            </w:r>
            <w:r w:rsidRPr="001F6604">
              <w:rPr>
                <w:rStyle w:val="Hyperlink"/>
              </w:rPr>
              <w:t xml:space="preserve"> Снежана Скендерија Булић)</w:t>
            </w:r>
            <w:r>
              <w:rPr>
                <w:webHidden/>
              </w:rPr>
              <w:tab/>
            </w:r>
            <w:r>
              <w:rPr>
                <w:webHidden/>
              </w:rPr>
              <w:fldChar w:fldCharType="begin"/>
            </w:r>
            <w:r>
              <w:rPr>
                <w:webHidden/>
              </w:rPr>
              <w:instrText xml:space="preserve"> PAGEREF _Toc21945062 \h </w:instrText>
            </w:r>
            <w:r>
              <w:rPr>
                <w:webHidden/>
              </w:rPr>
            </w:r>
            <w:r>
              <w:rPr>
                <w:webHidden/>
              </w:rPr>
              <w:fldChar w:fldCharType="separate"/>
            </w:r>
            <w:r>
              <w:rPr>
                <w:webHidden/>
              </w:rPr>
              <w:t>13</w:t>
            </w:r>
            <w:r>
              <w:rPr>
                <w:webHidden/>
              </w:rPr>
              <w:fldChar w:fldCharType="end"/>
            </w:r>
          </w:hyperlink>
        </w:p>
        <w:p w:rsidR="005377BA" w:rsidRDefault="005377BA">
          <w:pPr>
            <w:pStyle w:val="TOC3"/>
            <w:tabs>
              <w:tab w:val="left" w:pos="1200"/>
              <w:tab w:val="right" w:leader="dot" w:pos="9252"/>
            </w:tabs>
            <w:rPr>
              <w:rFonts w:asciiTheme="minorHAnsi" w:eastAsiaTheme="minorEastAsia" w:hAnsiTheme="minorHAnsi" w:cstheme="minorBidi"/>
              <w:i w:val="0"/>
              <w:iCs w:val="0"/>
              <w:noProof/>
              <w:sz w:val="22"/>
              <w:szCs w:val="22"/>
            </w:rPr>
          </w:pPr>
          <w:hyperlink w:anchor="_Toc21945063" w:history="1">
            <w:r w:rsidRPr="001F6604">
              <w:rPr>
                <w:rStyle w:val="Hyperlink"/>
                <w:noProof/>
              </w:rPr>
              <w:t>1.4.1.</w:t>
            </w:r>
            <w:r>
              <w:rPr>
                <w:rFonts w:asciiTheme="minorHAnsi" w:eastAsiaTheme="minorEastAsia" w:hAnsiTheme="minorHAnsi" w:cstheme="minorBidi"/>
                <w:i w:val="0"/>
                <w:iCs w:val="0"/>
                <w:noProof/>
                <w:sz w:val="22"/>
                <w:szCs w:val="22"/>
              </w:rPr>
              <w:tab/>
            </w:r>
            <w:r w:rsidRPr="001F6604">
              <w:rPr>
                <w:rStyle w:val="Hyperlink"/>
                <w:noProof/>
              </w:rPr>
              <w:t>Ван установе:</w:t>
            </w:r>
            <w:r>
              <w:rPr>
                <w:noProof/>
                <w:webHidden/>
              </w:rPr>
              <w:tab/>
            </w:r>
            <w:r>
              <w:rPr>
                <w:noProof/>
                <w:webHidden/>
              </w:rPr>
              <w:fldChar w:fldCharType="begin"/>
            </w:r>
            <w:r>
              <w:rPr>
                <w:noProof/>
                <w:webHidden/>
              </w:rPr>
              <w:instrText xml:space="preserve"> PAGEREF _Toc21945063 \h </w:instrText>
            </w:r>
            <w:r>
              <w:rPr>
                <w:noProof/>
                <w:webHidden/>
              </w:rPr>
            </w:r>
            <w:r>
              <w:rPr>
                <w:noProof/>
                <w:webHidden/>
              </w:rPr>
              <w:fldChar w:fldCharType="separate"/>
            </w:r>
            <w:r>
              <w:rPr>
                <w:noProof/>
                <w:webHidden/>
              </w:rPr>
              <w:t>13</w:t>
            </w:r>
            <w:r>
              <w:rPr>
                <w:noProof/>
                <w:webHidden/>
              </w:rPr>
              <w:fldChar w:fldCharType="end"/>
            </w:r>
          </w:hyperlink>
        </w:p>
        <w:p w:rsidR="005377BA" w:rsidRDefault="005377BA">
          <w:pPr>
            <w:pStyle w:val="TOC3"/>
            <w:tabs>
              <w:tab w:val="left" w:pos="1200"/>
              <w:tab w:val="right" w:leader="dot" w:pos="9252"/>
            </w:tabs>
            <w:rPr>
              <w:rFonts w:asciiTheme="minorHAnsi" w:eastAsiaTheme="minorEastAsia" w:hAnsiTheme="minorHAnsi" w:cstheme="minorBidi"/>
              <w:i w:val="0"/>
              <w:iCs w:val="0"/>
              <w:noProof/>
              <w:sz w:val="22"/>
              <w:szCs w:val="22"/>
            </w:rPr>
          </w:pPr>
          <w:hyperlink w:anchor="_Toc21945064" w:history="1">
            <w:r w:rsidRPr="001F6604">
              <w:rPr>
                <w:rStyle w:val="Hyperlink"/>
                <w:noProof/>
              </w:rPr>
              <w:t>1.4.2.</w:t>
            </w:r>
            <w:r>
              <w:rPr>
                <w:rFonts w:asciiTheme="minorHAnsi" w:eastAsiaTheme="minorEastAsia" w:hAnsiTheme="minorHAnsi" w:cstheme="minorBidi"/>
                <w:i w:val="0"/>
                <w:iCs w:val="0"/>
                <w:noProof/>
                <w:sz w:val="22"/>
                <w:szCs w:val="22"/>
              </w:rPr>
              <w:tab/>
            </w:r>
            <w:r w:rsidRPr="001F6604">
              <w:rPr>
                <w:rStyle w:val="Hyperlink"/>
                <w:noProof/>
              </w:rPr>
              <w:t>У установи:</w:t>
            </w:r>
            <w:r>
              <w:rPr>
                <w:noProof/>
                <w:webHidden/>
              </w:rPr>
              <w:tab/>
            </w:r>
            <w:r>
              <w:rPr>
                <w:noProof/>
                <w:webHidden/>
              </w:rPr>
              <w:fldChar w:fldCharType="begin"/>
            </w:r>
            <w:r>
              <w:rPr>
                <w:noProof/>
                <w:webHidden/>
              </w:rPr>
              <w:instrText xml:space="preserve"> PAGEREF _Toc21945064 \h </w:instrText>
            </w:r>
            <w:r>
              <w:rPr>
                <w:noProof/>
                <w:webHidden/>
              </w:rPr>
            </w:r>
            <w:r>
              <w:rPr>
                <w:noProof/>
                <w:webHidden/>
              </w:rPr>
              <w:fldChar w:fldCharType="separate"/>
            </w:r>
            <w:r>
              <w:rPr>
                <w:noProof/>
                <w:webHidden/>
              </w:rPr>
              <w:t>16</w:t>
            </w:r>
            <w:r>
              <w:rPr>
                <w:noProof/>
                <w:webHidden/>
              </w:rPr>
              <w:fldChar w:fldCharType="end"/>
            </w:r>
          </w:hyperlink>
        </w:p>
        <w:p w:rsidR="005377BA" w:rsidRDefault="005377BA">
          <w:pPr>
            <w:pStyle w:val="TOC2"/>
            <w:rPr>
              <w:rFonts w:asciiTheme="minorHAnsi" w:eastAsiaTheme="minorEastAsia" w:hAnsiTheme="minorHAnsi" w:cstheme="minorBidi"/>
              <w:i w:val="0"/>
              <w:smallCaps w:val="0"/>
              <w:sz w:val="22"/>
              <w:szCs w:val="22"/>
              <w:lang w:val="en-US"/>
            </w:rPr>
          </w:pPr>
          <w:hyperlink w:anchor="_Toc21945065" w:history="1">
            <w:r w:rsidRPr="001F6604">
              <w:rPr>
                <w:rStyle w:val="Hyperlink"/>
              </w:rPr>
              <w:t>1.5.</w:t>
            </w:r>
            <w:r>
              <w:rPr>
                <w:rFonts w:asciiTheme="minorHAnsi" w:eastAsiaTheme="minorEastAsia" w:hAnsiTheme="minorHAnsi" w:cstheme="minorBidi"/>
                <w:i w:val="0"/>
                <w:smallCaps w:val="0"/>
                <w:sz w:val="22"/>
                <w:szCs w:val="22"/>
                <w:lang w:val="en-US"/>
              </w:rPr>
              <w:tab/>
            </w:r>
            <w:r w:rsidRPr="001F6604">
              <w:rPr>
                <w:rStyle w:val="Hyperlink"/>
              </w:rPr>
              <w:t>Манифестације (Силвана Павловић)</w:t>
            </w:r>
            <w:r>
              <w:rPr>
                <w:webHidden/>
              </w:rPr>
              <w:tab/>
            </w:r>
            <w:r>
              <w:rPr>
                <w:webHidden/>
              </w:rPr>
              <w:fldChar w:fldCharType="begin"/>
            </w:r>
            <w:r>
              <w:rPr>
                <w:webHidden/>
              </w:rPr>
              <w:instrText xml:space="preserve"> PAGEREF _Toc21945065 \h </w:instrText>
            </w:r>
            <w:r>
              <w:rPr>
                <w:webHidden/>
              </w:rPr>
            </w:r>
            <w:r>
              <w:rPr>
                <w:webHidden/>
              </w:rPr>
              <w:fldChar w:fldCharType="separate"/>
            </w:r>
            <w:r>
              <w:rPr>
                <w:webHidden/>
              </w:rPr>
              <w:t>22</w:t>
            </w:r>
            <w:r>
              <w:rPr>
                <w:webHidden/>
              </w:rPr>
              <w:fldChar w:fldCharType="end"/>
            </w:r>
          </w:hyperlink>
        </w:p>
        <w:p w:rsidR="005377BA" w:rsidRDefault="005377BA">
          <w:pPr>
            <w:pStyle w:val="TOC1"/>
            <w:rPr>
              <w:rFonts w:asciiTheme="minorHAnsi" w:eastAsiaTheme="minorEastAsia" w:hAnsiTheme="minorHAnsi" w:cstheme="minorBidi"/>
              <w:b w:val="0"/>
              <w:bCs w:val="0"/>
              <w:caps w:val="0"/>
              <w:sz w:val="22"/>
              <w:szCs w:val="22"/>
              <w:lang w:val="en-US"/>
            </w:rPr>
          </w:pPr>
          <w:hyperlink w:anchor="_Toc21945066" w:history="1">
            <w:r w:rsidRPr="001F6604">
              <w:rPr>
                <w:rStyle w:val="Hyperlink"/>
              </w:rPr>
              <w:t>2.</w:t>
            </w:r>
            <w:r>
              <w:rPr>
                <w:rFonts w:asciiTheme="minorHAnsi" w:eastAsiaTheme="minorEastAsia" w:hAnsiTheme="minorHAnsi" w:cstheme="minorBidi"/>
                <w:b w:val="0"/>
                <w:bCs w:val="0"/>
                <w:caps w:val="0"/>
                <w:sz w:val="22"/>
                <w:szCs w:val="22"/>
                <w:lang w:val="en-US"/>
              </w:rPr>
              <w:tab/>
            </w:r>
            <w:r w:rsidRPr="001F6604">
              <w:rPr>
                <w:rStyle w:val="Hyperlink"/>
              </w:rPr>
              <w:t>ПОСТИГНУЋА УЧЕНИКА</w:t>
            </w:r>
            <w:r>
              <w:rPr>
                <w:webHidden/>
              </w:rPr>
              <w:tab/>
            </w:r>
            <w:r>
              <w:rPr>
                <w:webHidden/>
              </w:rPr>
              <w:fldChar w:fldCharType="begin"/>
            </w:r>
            <w:r>
              <w:rPr>
                <w:webHidden/>
              </w:rPr>
              <w:instrText xml:space="preserve"> PAGEREF _Toc21945066 \h </w:instrText>
            </w:r>
            <w:r>
              <w:rPr>
                <w:webHidden/>
              </w:rPr>
            </w:r>
            <w:r>
              <w:rPr>
                <w:webHidden/>
              </w:rPr>
              <w:fldChar w:fldCharType="separate"/>
            </w:r>
            <w:r>
              <w:rPr>
                <w:webHidden/>
              </w:rPr>
              <w:t>37</w:t>
            </w:r>
            <w:r>
              <w:rPr>
                <w:webHidden/>
              </w:rPr>
              <w:fldChar w:fldCharType="end"/>
            </w:r>
          </w:hyperlink>
        </w:p>
        <w:p w:rsidR="005377BA" w:rsidRDefault="005377BA">
          <w:pPr>
            <w:pStyle w:val="TOC2"/>
            <w:rPr>
              <w:rFonts w:asciiTheme="minorHAnsi" w:eastAsiaTheme="minorEastAsia" w:hAnsiTheme="minorHAnsi" w:cstheme="minorBidi"/>
              <w:i w:val="0"/>
              <w:smallCaps w:val="0"/>
              <w:sz w:val="22"/>
              <w:szCs w:val="22"/>
              <w:lang w:val="en-US"/>
            </w:rPr>
          </w:pPr>
          <w:hyperlink w:anchor="_Toc21945067" w:history="1">
            <w:r w:rsidRPr="001F6604">
              <w:rPr>
                <w:rStyle w:val="Hyperlink"/>
              </w:rPr>
              <w:t>2.1.</w:t>
            </w:r>
            <w:r>
              <w:rPr>
                <w:rFonts w:asciiTheme="minorHAnsi" w:eastAsiaTheme="minorEastAsia" w:hAnsiTheme="minorHAnsi" w:cstheme="minorBidi"/>
                <w:i w:val="0"/>
                <w:smallCaps w:val="0"/>
                <w:sz w:val="22"/>
                <w:szCs w:val="22"/>
                <w:lang w:val="en-US"/>
              </w:rPr>
              <w:tab/>
            </w:r>
            <w:r w:rsidRPr="001F6604">
              <w:rPr>
                <w:rStyle w:val="Hyperlink"/>
              </w:rPr>
              <w:t xml:space="preserve">Општи преглед </w:t>
            </w:r>
            <w:r w:rsidRPr="001F6604">
              <w:rPr>
                <w:rStyle w:val="Hyperlink"/>
                <w:lang/>
              </w:rPr>
              <w:t>(Доминика Синдоренко)</w:t>
            </w:r>
            <w:r>
              <w:rPr>
                <w:webHidden/>
              </w:rPr>
              <w:tab/>
            </w:r>
            <w:r>
              <w:rPr>
                <w:webHidden/>
              </w:rPr>
              <w:fldChar w:fldCharType="begin"/>
            </w:r>
            <w:r>
              <w:rPr>
                <w:webHidden/>
              </w:rPr>
              <w:instrText xml:space="preserve"> PAGEREF _Toc21945067 \h </w:instrText>
            </w:r>
            <w:r>
              <w:rPr>
                <w:webHidden/>
              </w:rPr>
            </w:r>
            <w:r>
              <w:rPr>
                <w:webHidden/>
              </w:rPr>
              <w:fldChar w:fldCharType="separate"/>
            </w:r>
            <w:r>
              <w:rPr>
                <w:webHidden/>
              </w:rPr>
              <w:t>37</w:t>
            </w:r>
            <w:r>
              <w:rPr>
                <w:webHidden/>
              </w:rPr>
              <w:fldChar w:fldCharType="end"/>
            </w:r>
          </w:hyperlink>
        </w:p>
        <w:p w:rsidR="005377BA" w:rsidRDefault="005377BA">
          <w:pPr>
            <w:pStyle w:val="TOC2"/>
            <w:rPr>
              <w:rFonts w:asciiTheme="minorHAnsi" w:eastAsiaTheme="minorEastAsia" w:hAnsiTheme="minorHAnsi" w:cstheme="minorBidi"/>
              <w:i w:val="0"/>
              <w:smallCaps w:val="0"/>
              <w:sz w:val="22"/>
              <w:szCs w:val="22"/>
              <w:lang w:val="en-US"/>
            </w:rPr>
          </w:pPr>
          <w:hyperlink w:anchor="_Toc21945068" w:history="1">
            <w:r w:rsidRPr="001F6604">
              <w:rPr>
                <w:rStyle w:val="Hyperlink"/>
              </w:rPr>
              <w:t>2.2.</w:t>
            </w:r>
            <w:r>
              <w:rPr>
                <w:rFonts w:asciiTheme="minorHAnsi" w:eastAsiaTheme="minorEastAsia" w:hAnsiTheme="minorHAnsi" w:cstheme="minorBidi"/>
                <w:i w:val="0"/>
                <w:smallCaps w:val="0"/>
                <w:sz w:val="22"/>
                <w:szCs w:val="22"/>
                <w:lang w:val="en-US"/>
              </w:rPr>
              <w:tab/>
            </w:r>
            <w:r w:rsidRPr="001F6604">
              <w:rPr>
                <w:rStyle w:val="Hyperlink"/>
              </w:rPr>
              <w:t>Статистички подаци (Доминика Синдоренко)</w:t>
            </w:r>
            <w:r>
              <w:rPr>
                <w:webHidden/>
              </w:rPr>
              <w:tab/>
            </w:r>
            <w:r>
              <w:rPr>
                <w:webHidden/>
              </w:rPr>
              <w:fldChar w:fldCharType="begin"/>
            </w:r>
            <w:r>
              <w:rPr>
                <w:webHidden/>
              </w:rPr>
              <w:instrText xml:space="preserve"> PAGEREF _Toc21945068 \h </w:instrText>
            </w:r>
            <w:r>
              <w:rPr>
                <w:webHidden/>
              </w:rPr>
            </w:r>
            <w:r>
              <w:rPr>
                <w:webHidden/>
              </w:rPr>
              <w:fldChar w:fldCharType="separate"/>
            </w:r>
            <w:r>
              <w:rPr>
                <w:webHidden/>
              </w:rPr>
              <w:t>38</w:t>
            </w:r>
            <w:r>
              <w:rPr>
                <w:webHidden/>
              </w:rPr>
              <w:fldChar w:fldCharType="end"/>
            </w:r>
          </w:hyperlink>
        </w:p>
        <w:p w:rsidR="005377BA" w:rsidRDefault="005377BA">
          <w:pPr>
            <w:pStyle w:val="TOC3"/>
            <w:tabs>
              <w:tab w:val="left" w:pos="1200"/>
              <w:tab w:val="right" w:leader="dot" w:pos="9252"/>
            </w:tabs>
            <w:rPr>
              <w:rFonts w:asciiTheme="minorHAnsi" w:eastAsiaTheme="minorEastAsia" w:hAnsiTheme="minorHAnsi" w:cstheme="minorBidi"/>
              <w:i w:val="0"/>
              <w:iCs w:val="0"/>
              <w:noProof/>
              <w:sz w:val="22"/>
              <w:szCs w:val="22"/>
            </w:rPr>
          </w:pPr>
          <w:hyperlink w:anchor="_Toc21945069" w:history="1">
            <w:r w:rsidRPr="001F6604">
              <w:rPr>
                <w:rStyle w:val="Hyperlink"/>
                <w:noProof/>
              </w:rPr>
              <w:t>2.2.1.</w:t>
            </w:r>
            <w:r>
              <w:rPr>
                <w:rFonts w:asciiTheme="minorHAnsi" w:eastAsiaTheme="minorEastAsia" w:hAnsiTheme="minorHAnsi" w:cstheme="minorBidi"/>
                <w:i w:val="0"/>
                <w:iCs w:val="0"/>
                <w:noProof/>
                <w:sz w:val="22"/>
                <w:szCs w:val="22"/>
              </w:rPr>
              <w:tab/>
            </w:r>
            <w:r w:rsidRPr="001F6604">
              <w:rPr>
                <w:rStyle w:val="Hyperlink"/>
                <w:noProof/>
              </w:rPr>
              <w:t>Успех ученика по одељењима на крају школске 2018/2019. године</w:t>
            </w:r>
            <w:r>
              <w:rPr>
                <w:noProof/>
                <w:webHidden/>
              </w:rPr>
              <w:tab/>
            </w:r>
            <w:r>
              <w:rPr>
                <w:noProof/>
                <w:webHidden/>
              </w:rPr>
              <w:fldChar w:fldCharType="begin"/>
            </w:r>
            <w:r>
              <w:rPr>
                <w:noProof/>
                <w:webHidden/>
              </w:rPr>
              <w:instrText xml:space="preserve"> PAGEREF _Toc21945069 \h </w:instrText>
            </w:r>
            <w:r>
              <w:rPr>
                <w:noProof/>
                <w:webHidden/>
              </w:rPr>
            </w:r>
            <w:r>
              <w:rPr>
                <w:noProof/>
                <w:webHidden/>
              </w:rPr>
              <w:fldChar w:fldCharType="separate"/>
            </w:r>
            <w:r>
              <w:rPr>
                <w:noProof/>
                <w:webHidden/>
              </w:rPr>
              <w:t>38</w:t>
            </w:r>
            <w:r>
              <w:rPr>
                <w:noProof/>
                <w:webHidden/>
              </w:rPr>
              <w:fldChar w:fldCharType="end"/>
            </w:r>
          </w:hyperlink>
        </w:p>
        <w:p w:rsidR="005377BA" w:rsidRDefault="005377BA">
          <w:pPr>
            <w:pStyle w:val="TOC3"/>
            <w:tabs>
              <w:tab w:val="left" w:pos="1200"/>
              <w:tab w:val="right" w:leader="dot" w:pos="9252"/>
            </w:tabs>
            <w:rPr>
              <w:rFonts w:asciiTheme="minorHAnsi" w:eastAsiaTheme="minorEastAsia" w:hAnsiTheme="minorHAnsi" w:cstheme="minorBidi"/>
              <w:i w:val="0"/>
              <w:iCs w:val="0"/>
              <w:noProof/>
              <w:sz w:val="22"/>
              <w:szCs w:val="22"/>
            </w:rPr>
          </w:pPr>
          <w:hyperlink w:anchor="_Toc21945070" w:history="1">
            <w:r w:rsidRPr="001F6604">
              <w:rPr>
                <w:rStyle w:val="Hyperlink"/>
                <w:noProof/>
              </w:rPr>
              <w:t>2.2.2.</w:t>
            </w:r>
            <w:r>
              <w:rPr>
                <w:rFonts w:asciiTheme="minorHAnsi" w:eastAsiaTheme="minorEastAsia" w:hAnsiTheme="minorHAnsi" w:cstheme="minorBidi"/>
                <w:i w:val="0"/>
                <w:iCs w:val="0"/>
                <w:noProof/>
                <w:sz w:val="22"/>
                <w:szCs w:val="22"/>
              </w:rPr>
              <w:tab/>
            </w:r>
            <w:r w:rsidRPr="001F6604">
              <w:rPr>
                <w:rStyle w:val="Hyperlink"/>
                <w:noProof/>
              </w:rPr>
              <w:t>Изостанци и владање на крају школске 2018/2019. године</w:t>
            </w:r>
            <w:r>
              <w:rPr>
                <w:noProof/>
                <w:webHidden/>
              </w:rPr>
              <w:tab/>
            </w:r>
            <w:r>
              <w:rPr>
                <w:noProof/>
                <w:webHidden/>
              </w:rPr>
              <w:fldChar w:fldCharType="begin"/>
            </w:r>
            <w:r>
              <w:rPr>
                <w:noProof/>
                <w:webHidden/>
              </w:rPr>
              <w:instrText xml:space="preserve"> PAGEREF _Toc21945070 \h </w:instrText>
            </w:r>
            <w:r>
              <w:rPr>
                <w:noProof/>
                <w:webHidden/>
              </w:rPr>
            </w:r>
            <w:r>
              <w:rPr>
                <w:noProof/>
                <w:webHidden/>
              </w:rPr>
              <w:fldChar w:fldCharType="separate"/>
            </w:r>
            <w:r>
              <w:rPr>
                <w:noProof/>
                <w:webHidden/>
              </w:rPr>
              <w:t>39</w:t>
            </w:r>
            <w:r>
              <w:rPr>
                <w:noProof/>
                <w:webHidden/>
              </w:rPr>
              <w:fldChar w:fldCharType="end"/>
            </w:r>
          </w:hyperlink>
        </w:p>
        <w:p w:rsidR="005377BA" w:rsidRDefault="005377BA">
          <w:pPr>
            <w:pStyle w:val="TOC3"/>
            <w:tabs>
              <w:tab w:val="left" w:pos="1200"/>
              <w:tab w:val="right" w:leader="dot" w:pos="9252"/>
            </w:tabs>
            <w:rPr>
              <w:rFonts w:asciiTheme="minorHAnsi" w:eastAsiaTheme="minorEastAsia" w:hAnsiTheme="minorHAnsi" w:cstheme="minorBidi"/>
              <w:i w:val="0"/>
              <w:iCs w:val="0"/>
              <w:noProof/>
              <w:sz w:val="22"/>
              <w:szCs w:val="22"/>
            </w:rPr>
          </w:pPr>
          <w:hyperlink w:anchor="_Toc21945071" w:history="1">
            <w:r w:rsidRPr="001F6604">
              <w:rPr>
                <w:rStyle w:val="Hyperlink"/>
                <w:noProof/>
              </w:rPr>
              <w:t>2.2.3.</w:t>
            </w:r>
            <w:r>
              <w:rPr>
                <w:rFonts w:asciiTheme="minorHAnsi" w:eastAsiaTheme="minorEastAsia" w:hAnsiTheme="minorHAnsi" w:cstheme="minorBidi"/>
                <w:i w:val="0"/>
                <w:iCs w:val="0"/>
                <w:noProof/>
                <w:sz w:val="22"/>
                <w:szCs w:val="22"/>
              </w:rPr>
              <w:tab/>
            </w:r>
            <w:r w:rsidRPr="001F6604">
              <w:rPr>
                <w:rStyle w:val="Hyperlink"/>
                <w:noProof/>
              </w:rPr>
              <w:t>Просечне оцене предмета на крају школске 2017/2018. године</w:t>
            </w:r>
            <w:r>
              <w:rPr>
                <w:noProof/>
                <w:webHidden/>
              </w:rPr>
              <w:tab/>
            </w:r>
            <w:r>
              <w:rPr>
                <w:noProof/>
                <w:webHidden/>
              </w:rPr>
              <w:fldChar w:fldCharType="begin"/>
            </w:r>
            <w:r>
              <w:rPr>
                <w:noProof/>
                <w:webHidden/>
              </w:rPr>
              <w:instrText xml:space="preserve"> PAGEREF _Toc21945071 \h </w:instrText>
            </w:r>
            <w:r>
              <w:rPr>
                <w:noProof/>
                <w:webHidden/>
              </w:rPr>
            </w:r>
            <w:r>
              <w:rPr>
                <w:noProof/>
                <w:webHidden/>
              </w:rPr>
              <w:fldChar w:fldCharType="separate"/>
            </w:r>
            <w:r>
              <w:rPr>
                <w:noProof/>
                <w:webHidden/>
              </w:rPr>
              <w:t>40</w:t>
            </w:r>
            <w:r>
              <w:rPr>
                <w:noProof/>
                <w:webHidden/>
              </w:rPr>
              <w:fldChar w:fldCharType="end"/>
            </w:r>
          </w:hyperlink>
        </w:p>
        <w:p w:rsidR="005377BA" w:rsidRDefault="005377BA">
          <w:pPr>
            <w:pStyle w:val="TOC2"/>
            <w:rPr>
              <w:rFonts w:asciiTheme="minorHAnsi" w:eastAsiaTheme="minorEastAsia" w:hAnsiTheme="minorHAnsi" w:cstheme="minorBidi"/>
              <w:i w:val="0"/>
              <w:smallCaps w:val="0"/>
              <w:sz w:val="22"/>
              <w:szCs w:val="22"/>
              <w:lang w:val="en-US"/>
            </w:rPr>
          </w:pPr>
          <w:hyperlink w:anchor="_Toc21945072" w:history="1">
            <w:r w:rsidRPr="001F6604">
              <w:rPr>
                <w:rStyle w:val="Hyperlink"/>
                <w:lang w:val="sr-Latn-CS"/>
              </w:rPr>
              <w:t>2.3.</w:t>
            </w:r>
            <w:r>
              <w:rPr>
                <w:rFonts w:asciiTheme="minorHAnsi" w:eastAsiaTheme="minorEastAsia" w:hAnsiTheme="minorHAnsi" w:cstheme="minorBidi"/>
                <w:i w:val="0"/>
                <w:smallCaps w:val="0"/>
                <w:sz w:val="22"/>
                <w:szCs w:val="22"/>
                <w:lang w:val="en-US"/>
              </w:rPr>
              <w:tab/>
            </w:r>
            <w:r w:rsidRPr="001F6604">
              <w:rPr>
                <w:rStyle w:val="Hyperlink"/>
              </w:rPr>
              <w:t>Завршни испит и упис ученика осмих разреда (Јелена Милановић)</w:t>
            </w:r>
            <w:r>
              <w:rPr>
                <w:webHidden/>
              </w:rPr>
              <w:tab/>
            </w:r>
            <w:r>
              <w:rPr>
                <w:webHidden/>
              </w:rPr>
              <w:fldChar w:fldCharType="begin"/>
            </w:r>
            <w:r>
              <w:rPr>
                <w:webHidden/>
              </w:rPr>
              <w:instrText xml:space="preserve"> PAGEREF _Toc21945072 \h </w:instrText>
            </w:r>
            <w:r>
              <w:rPr>
                <w:webHidden/>
              </w:rPr>
            </w:r>
            <w:r>
              <w:rPr>
                <w:webHidden/>
              </w:rPr>
              <w:fldChar w:fldCharType="separate"/>
            </w:r>
            <w:r>
              <w:rPr>
                <w:webHidden/>
              </w:rPr>
              <w:t>42</w:t>
            </w:r>
            <w:r>
              <w:rPr>
                <w:webHidden/>
              </w:rPr>
              <w:fldChar w:fldCharType="end"/>
            </w:r>
          </w:hyperlink>
        </w:p>
        <w:p w:rsidR="005377BA" w:rsidRDefault="005377BA">
          <w:pPr>
            <w:pStyle w:val="TOC2"/>
            <w:rPr>
              <w:rFonts w:asciiTheme="minorHAnsi" w:eastAsiaTheme="minorEastAsia" w:hAnsiTheme="minorHAnsi" w:cstheme="minorBidi"/>
              <w:i w:val="0"/>
              <w:smallCaps w:val="0"/>
              <w:sz w:val="22"/>
              <w:szCs w:val="22"/>
              <w:lang w:val="en-US"/>
            </w:rPr>
          </w:pPr>
          <w:hyperlink w:anchor="_Toc21945073" w:history="1">
            <w:r w:rsidRPr="001F6604">
              <w:rPr>
                <w:rStyle w:val="Hyperlink"/>
              </w:rPr>
              <w:t>2.4.</w:t>
            </w:r>
            <w:r>
              <w:rPr>
                <w:rFonts w:asciiTheme="minorHAnsi" w:eastAsiaTheme="minorEastAsia" w:hAnsiTheme="minorHAnsi" w:cstheme="minorBidi"/>
                <w:i w:val="0"/>
                <w:smallCaps w:val="0"/>
                <w:sz w:val="22"/>
                <w:szCs w:val="22"/>
                <w:lang w:val="en-US"/>
              </w:rPr>
              <w:tab/>
            </w:r>
            <w:r w:rsidRPr="001F6604">
              <w:rPr>
                <w:rStyle w:val="Hyperlink"/>
              </w:rPr>
              <w:t>Такмичења (</w:t>
            </w:r>
            <w:r w:rsidRPr="001F6604">
              <w:rPr>
                <w:rStyle w:val="Hyperlink"/>
                <w:lang w:val="sr-Latn-CS"/>
              </w:rPr>
              <w:t>Јелена Миленовић</w:t>
            </w:r>
            <w:r w:rsidRPr="001F6604">
              <w:rPr>
                <w:rStyle w:val="Hyperlink"/>
              </w:rPr>
              <w:t>)</w:t>
            </w:r>
            <w:r>
              <w:rPr>
                <w:webHidden/>
              </w:rPr>
              <w:tab/>
            </w:r>
            <w:r>
              <w:rPr>
                <w:webHidden/>
              </w:rPr>
              <w:fldChar w:fldCharType="begin"/>
            </w:r>
            <w:r>
              <w:rPr>
                <w:webHidden/>
              </w:rPr>
              <w:instrText xml:space="preserve"> PAGEREF _Toc21945073 \h </w:instrText>
            </w:r>
            <w:r>
              <w:rPr>
                <w:webHidden/>
              </w:rPr>
            </w:r>
            <w:r>
              <w:rPr>
                <w:webHidden/>
              </w:rPr>
              <w:fldChar w:fldCharType="separate"/>
            </w:r>
            <w:r>
              <w:rPr>
                <w:webHidden/>
              </w:rPr>
              <w:t>43</w:t>
            </w:r>
            <w:r>
              <w:rPr>
                <w:webHidden/>
              </w:rPr>
              <w:fldChar w:fldCharType="end"/>
            </w:r>
          </w:hyperlink>
        </w:p>
        <w:p w:rsidR="005377BA" w:rsidRDefault="005377BA">
          <w:pPr>
            <w:pStyle w:val="TOC1"/>
            <w:rPr>
              <w:rFonts w:asciiTheme="minorHAnsi" w:eastAsiaTheme="minorEastAsia" w:hAnsiTheme="minorHAnsi" w:cstheme="minorBidi"/>
              <w:b w:val="0"/>
              <w:bCs w:val="0"/>
              <w:caps w:val="0"/>
              <w:sz w:val="22"/>
              <w:szCs w:val="22"/>
              <w:lang w:val="en-US"/>
            </w:rPr>
          </w:pPr>
          <w:hyperlink w:anchor="_Toc21945074" w:history="1">
            <w:r w:rsidRPr="001F6604">
              <w:rPr>
                <w:rStyle w:val="Hyperlink"/>
              </w:rPr>
              <w:t>3.</w:t>
            </w:r>
            <w:r>
              <w:rPr>
                <w:rFonts w:asciiTheme="minorHAnsi" w:eastAsiaTheme="minorEastAsia" w:hAnsiTheme="minorHAnsi" w:cstheme="minorBidi"/>
                <w:b w:val="0"/>
                <w:bCs w:val="0"/>
                <w:caps w:val="0"/>
                <w:sz w:val="22"/>
                <w:szCs w:val="22"/>
                <w:lang w:val="en-US"/>
              </w:rPr>
              <w:tab/>
            </w:r>
            <w:r w:rsidRPr="001F6604">
              <w:rPr>
                <w:rStyle w:val="Hyperlink"/>
              </w:rPr>
              <w:t>РАД ОРГАНА УПРАВЉАЊ</w:t>
            </w:r>
            <w:r w:rsidRPr="001F6604">
              <w:rPr>
                <w:rStyle w:val="Hyperlink"/>
                <w:lang w:val="sr-Latn-CS"/>
              </w:rPr>
              <w:t xml:space="preserve">A, </w:t>
            </w:r>
            <w:r w:rsidRPr="001F6604">
              <w:rPr>
                <w:rStyle w:val="Hyperlink"/>
              </w:rPr>
              <w:t>РУКОВОЂЕЊА И САВЕТОДАВНОГ ОРГАНА</w:t>
            </w:r>
            <w:r>
              <w:rPr>
                <w:webHidden/>
              </w:rPr>
              <w:tab/>
            </w:r>
            <w:r>
              <w:rPr>
                <w:webHidden/>
              </w:rPr>
              <w:fldChar w:fldCharType="begin"/>
            </w:r>
            <w:r>
              <w:rPr>
                <w:webHidden/>
              </w:rPr>
              <w:instrText xml:space="preserve"> PAGEREF _Toc21945074 \h </w:instrText>
            </w:r>
            <w:r>
              <w:rPr>
                <w:webHidden/>
              </w:rPr>
            </w:r>
            <w:r>
              <w:rPr>
                <w:webHidden/>
              </w:rPr>
              <w:fldChar w:fldCharType="separate"/>
            </w:r>
            <w:r>
              <w:rPr>
                <w:webHidden/>
              </w:rPr>
              <w:t>45</w:t>
            </w:r>
            <w:r>
              <w:rPr>
                <w:webHidden/>
              </w:rPr>
              <w:fldChar w:fldCharType="end"/>
            </w:r>
          </w:hyperlink>
        </w:p>
        <w:p w:rsidR="005377BA" w:rsidRDefault="005377BA">
          <w:pPr>
            <w:pStyle w:val="TOC2"/>
            <w:rPr>
              <w:rFonts w:asciiTheme="minorHAnsi" w:eastAsiaTheme="minorEastAsia" w:hAnsiTheme="minorHAnsi" w:cstheme="minorBidi"/>
              <w:i w:val="0"/>
              <w:smallCaps w:val="0"/>
              <w:sz w:val="22"/>
              <w:szCs w:val="22"/>
              <w:lang w:val="en-US"/>
            </w:rPr>
          </w:pPr>
          <w:hyperlink w:anchor="_Toc21945075" w:history="1">
            <w:r w:rsidRPr="001F6604">
              <w:rPr>
                <w:rStyle w:val="Hyperlink"/>
                <w:lang w:val="sr-Latn-CS"/>
              </w:rPr>
              <w:t>3.1.</w:t>
            </w:r>
            <w:r>
              <w:rPr>
                <w:rFonts w:asciiTheme="minorHAnsi" w:eastAsiaTheme="minorEastAsia" w:hAnsiTheme="minorHAnsi" w:cstheme="minorBidi"/>
                <w:i w:val="0"/>
                <w:smallCaps w:val="0"/>
                <w:sz w:val="22"/>
                <w:szCs w:val="22"/>
                <w:lang w:val="en-US"/>
              </w:rPr>
              <w:tab/>
            </w:r>
            <w:r w:rsidRPr="001F6604">
              <w:rPr>
                <w:rStyle w:val="Hyperlink"/>
              </w:rPr>
              <w:t xml:space="preserve">Школски одбор </w:t>
            </w:r>
            <w:r w:rsidRPr="001F6604">
              <w:rPr>
                <w:rStyle w:val="Hyperlink"/>
                <w:lang w:val="sr-Latn-CS"/>
              </w:rPr>
              <w:t>(</w:t>
            </w:r>
            <w:r w:rsidRPr="001F6604">
              <w:rPr>
                <w:rStyle w:val="Hyperlink"/>
              </w:rPr>
              <w:t>Љубомир Јанковић)</w:t>
            </w:r>
            <w:r>
              <w:rPr>
                <w:webHidden/>
              </w:rPr>
              <w:tab/>
            </w:r>
            <w:r>
              <w:rPr>
                <w:webHidden/>
              </w:rPr>
              <w:fldChar w:fldCharType="begin"/>
            </w:r>
            <w:r>
              <w:rPr>
                <w:webHidden/>
              </w:rPr>
              <w:instrText xml:space="preserve"> PAGEREF _Toc21945075 \h </w:instrText>
            </w:r>
            <w:r>
              <w:rPr>
                <w:webHidden/>
              </w:rPr>
            </w:r>
            <w:r>
              <w:rPr>
                <w:webHidden/>
              </w:rPr>
              <w:fldChar w:fldCharType="separate"/>
            </w:r>
            <w:r>
              <w:rPr>
                <w:webHidden/>
              </w:rPr>
              <w:t>45</w:t>
            </w:r>
            <w:r>
              <w:rPr>
                <w:webHidden/>
              </w:rPr>
              <w:fldChar w:fldCharType="end"/>
            </w:r>
          </w:hyperlink>
        </w:p>
        <w:p w:rsidR="005377BA" w:rsidRDefault="005377BA">
          <w:pPr>
            <w:pStyle w:val="TOC2"/>
            <w:rPr>
              <w:rFonts w:asciiTheme="minorHAnsi" w:eastAsiaTheme="minorEastAsia" w:hAnsiTheme="minorHAnsi" w:cstheme="minorBidi"/>
              <w:i w:val="0"/>
              <w:smallCaps w:val="0"/>
              <w:sz w:val="22"/>
              <w:szCs w:val="22"/>
              <w:lang w:val="en-US"/>
            </w:rPr>
          </w:pPr>
          <w:hyperlink w:anchor="_Toc21945076" w:history="1">
            <w:r w:rsidRPr="001F6604">
              <w:rPr>
                <w:rStyle w:val="Hyperlink"/>
              </w:rPr>
              <w:t>3.2.</w:t>
            </w:r>
            <w:r>
              <w:rPr>
                <w:rFonts w:asciiTheme="minorHAnsi" w:eastAsiaTheme="minorEastAsia" w:hAnsiTheme="minorHAnsi" w:cstheme="minorBidi"/>
                <w:i w:val="0"/>
                <w:smallCaps w:val="0"/>
                <w:sz w:val="22"/>
                <w:szCs w:val="22"/>
                <w:lang w:val="en-US"/>
              </w:rPr>
              <w:tab/>
            </w:r>
            <w:r w:rsidRPr="001F6604">
              <w:rPr>
                <w:rStyle w:val="Hyperlink"/>
              </w:rPr>
              <w:t>Директор (Силвана Павловић)</w:t>
            </w:r>
            <w:r>
              <w:rPr>
                <w:webHidden/>
              </w:rPr>
              <w:tab/>
            </w:r>
            <w:r>
              <w:rPr>
                <w:webHidden/>
              </w:rPr>
              <w:fldChar w:fldCharType="begin"/>
            </w:r>
            <w:r>
              <w:rPr>
                <w:webHidden/>
              </w:rPr>
              <w:instrText xml:space="preserve"> PAGEREF _Toc21945076 \h </w:instrText>
            </w:r>
            <w:r>
              <w:rPr>
                <w:webHidden/>
              </w:rPr>
            </w:r>
            <w:r>
              <w:rPr>
                <w:webHidden/>
              </w:rPr>
              <w:fldChar w:fldCharType="separate"/>
            </w:r>
            <w:r>
              <w:rPr>
                <w:webHidden/>
              </w:rPr>
              <w:t>49</w:t>
            </w:r>
            <w:r>
              <w:rPr>
                <w:webHidden/>
              </w:rPr>
              <w:fldChar w:fldCharType="end"/>
            </w:r>
          </w:hyperlink>
        </w:p>
        <w:p w:rsidR="005377BA" w:rsidRDefault="005377BA">
          <w:pPr>
            <w:pStyle w:val="TOC2"/>
            <w:rPr>
              <w:rFonts w:asciiTheme="minorHAnsi" w:eastAsiaTheme="minorEastAsia" w:hAnsiTheme="minorHAnsi" w:cstheme="minorBidi"/>
              <w:i w:val="0"/>
              <w:smallCaps w:val="0"/>
              <w:sz w:val="22"/>
              <w:szCs w:val="22"/>
              <w:lang w:val="en-US"/>
            </w:rPr>
          </w:pPr>
          <w:hyperlink w:anchor="_Toc21945077" w:history="1">
            <w:r w:rsidRPr="001F6604">
              <w:rPr>
                <w:rStyle w:val="Hyperlink"/>
              </w:rPr>
              <w:t>3.3.</w:t>
            </w:r>
            <w:r>
              <w:rPr>
                <w:rFonts w:asciiTheme="minorHAnsi" w:eastAsiaTheme="minorEastAsia" w:hAnsiTheme="minorHAnsi" w:cstheme="minorBidi"/>
                <w:i w:val="0"/>
                <w:smallCaps w:val="0"/>
                <w:sz w:val="22"/>
                <w:szCs w:val="22"/>
                <w:lang w:val="en-US"/>
              </w:rPr>
              <w:tab/>
            </w:r>
            <w:r w:rsidRPr="001F6604">
              <w:rPr>
                <w:rStyle w:val="Hyperlink"/>
              </w:rPr>
              <w:t>Помоћник директора (Снежана Скендерија Булић)</w:t>
            </w:r>
            <w:r>
              <w:rPr>
                <w:webHidden/>
              </w:rPr>
              <w:tab/>
            </w:r>
            <w:r>
              <w:rPr>
                <w:webHidden/>
              </w:rPr>
              <w:fldChar w:fldCharType="begin"/>
            </w:r>
            <w:r>
              <w:rPr>
                <w:webHidden/>
              </w:rPr>
              <w:instrText xml:space="preserve"> PAGEREF _Toc21945077 \h </w:instrText>
            </w:r>
            <w:r>
              <w:rPr>
                <w:webHidden/>
              </w:rPr>
            </w:r>
            <w:r>
              <w:rPr>
                <w:webHidden/>
              </w:rPr>
              <w:fldChar w:fldCharType="separate"/>
            </w:r>
            <w:r>
              <w:rPr>
                <w:webHidden/>
              </w:rPr>
              <w:t>79</w:t>
            </w:r>
            <w:r>
              <w:rPr>
                <w:webHidden/>
              </w:rPr>
              <w:fldChar w:fldCharType="end"/>
            </w:r>
          </w:hyperlink>
        </w:p>
        <w:p w:rsidR="005377BA" w:rsidRDefault="005377BA">
          <w:pPr>
            <w:pStyle w:val="TOC2"/>
            <w:rPr>
              <w:rFonts w:asciiTheme="minorHAnsi" w:eastAsiaTheme="minorEastAsia" w:hAnsiTheme="minorHAnsi" w:cstheme="minorBidi"/>
              <w:i w:val="0"/>
              <w:smallCaps w:val="0"/>
              <w:sz w:val="22"/>
              <w:szCs w:val="22"/>
              <w:lang w:val="en-US"/>
            </w:rPr>
          </w:pPr>
          <w:hyperlink w:anchor="_Toc21945078" w:history="1">
            <w:r w:rsidRPr="001F6604">
              <w:rPr>
                <w:rStyle w:val="Hyperlink"/>
                <w:lang w:val="sr-Latn-CS"/>
              </w:rPr>
              <w:t>3.4.</w:t>
            </w:r>
            <w:r>
              <w:rPr>
                <w:rFonts w:asciiTheme="minorHAnsi" w:eastAsiaTheme="minorEastAsia" w:hAnsiTheme="minorHAnsi" w:cstheme="minorBidi"/>
                <w:i w:val="0"/>
                <w:smallCaps w:val="0"/>
                <w:sz w:val="22"/>
                <w:szCs w:val="22"/>
                <w:lang w:val="en-US"/>
              </w:rPr>
              <w:tab/>
            </w:r>
            <w:r w:rsidRPr="001F6604">
              <w:rPr>
                <w:rStyle w:val="Hyperlink"/>
              </w:rPr>
              <w:t>Савет родитеља (Десанка Таталовић)</w:t>
            </w:r>
            <w:r>
              <w:rPr>
                <w:webHidden/>
              </w:rPr>
              <w:tab/>
            </w:r>
            <w:r>
              <w:rPr>
                <w:webHidden/>
              </w:rPr>
              <w:fldChar w:fldCharType="begin"/>
            </w:r>
            <w:r>
              <w:rPr>
                <w:webHidden/>
              </w:rPr>
              <w:instrText xml:space="preserve"> PAGEREF _Toc21945078 \h </w:instrText>
            </w:r>
            <w:r>
              <w:rPr>
                <w:webHidden/>
              </w:rPr>
            </w:r>
            <w:r>
              <w:rPr>
                <w:webHidden/>
              </w:rPr>
              <w:fldChar w:fldCharType="separate"/>
            </w:r>
            <w:r>
              <w:rPr>
                <w:webHidden/>
              </w:rPr>
              <w:t>81</w:t>
            </w:r>
            <w:r>
              <w:rPr>
                <w:webHidden/>
              </w:rPr>
              <w:fldChar w:fldCharType="end"/>
            </w:r>
          </w:hyperlink>
        </w:p>
        <w:p w:rsidR="005377BA" w:rsidRDefault="005377BA">
          <w:pPr>
            <w:pStyle w:val="TOC1"/>
            <w:rPr>
              <w:rFonts w:asciiTheme="minorHAnsi" w:eastAsiaTheme="minorEastAsia" w:hAnsiTheme="minorHAnsi" w:cstheme="minorBidi"/>
              <w:b w:val="0"/>
              <w:bCs w:val="0"/>
              <w:caps w:val="0"/>
              <w:sz w:val="22"/>
              <w:szCs w:val="22"/>
              <w:lang w:val="en-US"/>
            </w:rPr>
          </w:pPr>
          <w:hyperlink w:anchor="_Toc21945079" w:history="1">
            <w:r w:rsidRPr="001F6604">
              <w:rPr>
                <w:rStyle w:val="Hyperlink"/>
              </w:rPr>
              <w:t>4.</w:t>
            </w:r>
            <w:r>
              <w:rPr>
                <w:rFonts w:asciiTheme="minorHAnsi" w:eastAsiaTheme="minorEastAsia" w:hAnsiTheme="minorHAnsi" w:cstheme="minorBidi"/>
                <w:b w:val="0"/>
                <w:bCs w:val="0"/>
                <w:caps w:val="0"/>
                <w:sz w:val="22"/>
                <w:szCs w:val="22"/>
                <w:lang w:val="en-US"/>
              </w:rPr>
              <w:tab/>
            </w:r>
            <w:r w:rsidRPr="001F6604">
              <w:rPr>
                <w:rStyle w:val="Hyperlink"/>
              </w:rPr>
              <w:t>РАД СТРУЧНИХ ОРГАНА, АКТИВА И ТИМОВА</w:t>
            </w:r>
            <w:r>
              <w:rPr>
                <w:webHidden/>
              </w:rPr>
              <w:tab/>
            </w:r>
            <w:r>
              <w:rPr>
                <w:webHidden/>
              </w:rPr>
              <w:fldChar w:fldCharType="begin"/>
            </w:r>
            <w:r>
              <w:rPr>
                <w:webHidden/>
              </w:rPr>
              <w:instrText xml:space="preserve"> PAGEREF _Toc21945079 \h </w:instrText>
            </w:r>
            <w:r>
              <w:rPr>
                <w:webHidden/>
              </w:rPr>
            </w:r>
            <w:r>
              <w:rPr>
                <w:webHidden/>
              </w:rPr>
              <w:fldChar w:fldCharType="separate"/>
            </w:r>
            <w:r>
              <w:rPr>
                <w:webHidden/>
              </w:rPr>
              <w:t>83</w:t>
            </w:r>
            <w:r>
              <w:rPr>
                <w:webHidden/>
              </w:rPr>
              <w:fldChar w:fldCharType="end"/>
            </w:r>
          </w:hyperlink>
        </w:p>
        <w:p w:rsidR="005377BA" w:rsidRDefault="005377BA">
          <w:pPr>
            <w:pStyle w:val="TOC2"/>
            <w:rPr>
              <w:rFonts w:asciiTheme="minorHAnsi" w:eastAsiaTheme="minorEastAsia" w:hAnsiTheme="minorHAnsi" w:cstheme="minorBidi"/>
              <w:i w:val="0"/>
              <w:smallCaps w:val="0"/>
              <w:sz w:val="22"/>
              <w:szCs w:val="22"/>
              <w:lang w:val="en-US"/>
            </w:rPr>
          </w:pPr>
          <w:hyperlink w:anchor="_Toc21945080" w:history="1">
            <w:r w:rsidRPr="001F6604">
              <w:rPr>
                <w:rStyle w:val="Hyperlink"/>
              </w:rPr>
              <w:t>4.1.</w:t>
            </w:r>
            <w:r>
              <w:rPr>
                <w:rFonts w:asciiTheme="minorHAnsi" w:eastAsiaTheme="minorEastAsia" w:hAnsiTheme="minorHAnsi" w:cstheme="minorBidi"/>
                <w:i w:val="0"/>
                <w:smallCaps w:val="0"/>
                <w:sz w:val="22"/>
                <w:szCs w:val="22"/>
                <w:lang w:val="en-US"/>
              </w:rPr>
              <w:tab/>
            </w:r>
            <w:r w:rsidRPr="001F6604">
              <w:rPr>
                <w:rStyle w:val="Hyperlink"/>
              </w:rPr>
              <w:t>Педагошки колегијум (Силвана Павловић)</w:t>
            </w:r>
            <w:r>
              <w:rPr>
                <w:webHidden/>
              </w:rPr>
              <w:tab/>
            </w:r>
            <w:r>
              <w:rPr>
                <w:webHidden/>
              </w:rPr>
              <w:fldChar w:fldCharType="begin"/>
            </w:r>
            <w:r>
              <w:rPr>
                <w:webHidden/>
              </w:rPr>
              <w:instrText xml:space="preserve"> PAGEREF _Toc21945080 \h </w:instrText>
            </w:r>
            <w:r>
              <w:rPr>
                <w:webHidden/>
              </w:rPr>
            </w:r>
            <w:r>
              <w:rPr>
                <w:webHidden/>
              </w:rPr>
              <w:fldChar w:fldCharType="separate"/>
            </w:r>
            <w:r>
              <w:rPr>
                <w:webHidden/>
              </w:rPr>
              <w:t>83</w:t>
            </w:r>
            <w:r>
              <w:rPr>
                <w:webHidden/>
              </w:rPr>
              <w:fldChar w:fldCharType="end"/>
            </w:r>
          </w:hyperlink>
        </w:p>
        <w:p w:rsidR="005377BA" w:rsidRDefault="005377BA">
          <w:pPr>
            <w:pStyle w:val="TOC2"/>
            <w:rPr>
              <w:rFonts w:asciiTheme="minorHAnsi" w:eastAsiaTheme="minorEastAsia" w:hAnsiTheme="minorHAnsi" w:cstheme="minorBidi"/>
              <w:i w:val="0"/>
              <w:smallCaps w:val="0"/>
              <w:sz w:val="22"/>
              <w:szCs w:val="22"/>
              <w:lang w:val="en-US"/>
            </w:rPr>
          </w:pPr>
          <w:hyperlink w:anchor="_Toc21945081" w:history="1">
            <w:r w:rsidRPr="001F6604">
              <w:rPr>
                <w:rStyle w:val="Hyperlink"/>
              </w:rPr>
              <w:t>4.2.</w:t>
            </w:r>
            <w:r>
              <w:rPr>
                <w:rFonts w:asciiTheme="minorHAnsi" w:eastAsiaTheme="minorEastAsia" w:hAnsiTheme="minorHAnsi" w:cstheme="minorBidi"/>
                <w:i w:val="0"/>
                <w:smallCaps w:val="0"/>
                <w:sz w:val="22"/>
                <w:szCs w:val="22"/>
                <w:lang w:val="en-US"/>
              </w:rPr>
              <w:tab/>
            </w:r>
            <w:r w:rsidRPr="001F6604">
              <w:rPr>
                <w:rStyle w:val="Hyperlink"/>
              </w:rPr>
              <w:t>Стручно веће разредне наставе (Марина Ђорђевић)</w:t>
            </w:r>
            <w:r>
              <w:rPr>
                <w:webHidden/>
              </w:rPr>
              <w:tab/>
            </w:r>
            <w:r>
              <w:rPr>
                <w:webHidden/>
              </w:rPr>
              <w:fldChar w:fldCharType="begin"/>
            </w:r>
            <w:r>
              <w:rPr>
                <w:webHidden/>
              </w:rPr>
              <w:instrText xml:space="preserve"> PAGEREF _Toc21945081 \h </w:instrText>
            </w:r>
            <w:r>
              <w:rPr>
                <w:webHidden/>
              </w:rPr>
            </w:r>
            <w:r>
              <w:rPr>
                <w:webHidden/>
              </w:rPr>
              <w:fldChar w:fldCharType="separate"/>
            </w:r>
            <w:r>
              <w:rPr>
                <w:webHidden/>
              </w:rPr>
              <w:t>86</w:t>
            </w:r>
            <w:r>
              <w:rPr>
                <w:webHidden/>
              </w:rPr>
              <w:fldChar w:fldCharType="end"/>
            </w:r>
          </w:hyperlink>
        </w:p>
        <w:p w:rsidR="005377BA" w:rsidRDefault="005377BA">
          <w:pPr>
            <w:pStyle w:val="TOC2"/>
            <w:rPr>
              <w:rFonts w:asciiTheme="minorHAnsi" w:eastAsiaTheme="minorEastAsia" w:hAnsiTheme="minorHAnsi" w:cstheme="minorBidi"/>
              <w:i w:val="0"/>
              <w:smallCaps w:val="0"/>
              <w:sz w:val="22"/>
              <w:szCs w:val="22"/>
              <w:lang w:val="en-US"/>
            </w:rPr>
          </w:pPr>
          <w:hyperlink w:anchor="_Toc21945082" w:history="1">
            <w:r w:rsidRPr="001F6604">
              <w:rPr>
                <w:rStyle w:val="Hyperlink"/>
              </w:rPr>
              <w:t>4.3.</w:t>
            </w:r>
            <w:r>
              <w:rPr>
                <w:rFonts w:asciiTheme="minorHAnsi" w:eastAsiaTheme="minorEastAsia" w:hAnsiTheme="minorHAnsi" w:cstheme="minorBidi"/>
                <w:i w:val="0"/>
                <w:smallCaps w:val="0"/>
                <w:sz w:val="22"/>
                <w:szCs w:val="22"/>
                <w:lang w:val="en-US"/>
              </w:rPr>
              <w:tab/>
            </w:r>
            <w:r w:rsidRPr="001F6604">
              <w:rPr>
                <w:rStyle w:val="Hyperlink"/>
              </w:rPr>
              <w:t>Одељенска већа (Силвана Павловић)</w:t>
            </w:r>
            <w:r>
              <w:rPr>
                <w:webHidden/>
              </w:rPr>
              <w:tab/>
            </w:r>
            <w:r>
              <w:rPr>
                <w:webHidden/>
              </w:rPr>
              <w:fldChar w:fldCharType="begin"/>
            </w:r>
            <w:r>
              <w:rPr>
                <w:webHidden/>
              </w:rPr>
              <w:instrText xml:space="preserve"> PAGEREF _Toc21945082 \h </w:instrText>
            </w:r>
            <w:r>
              <w:rPr>
                <w:webHidden/>
              </w:rPr>
            </w:r>
            <w:r>
              <w:rPr>
                <w:webHidden/>
              </w:rPr>
              <w:fldChar w:fldCharType="separate"/>
            </w:r>
            <w:r>
              <w:rPr>
                <w:webHidden/>
              </w:rPr>
              <w:t>90</w:t>
            </w:r>
            <w:r>
              <w:rPr>
                <w:webHidden/>
              </w:rPr>
              <w:fldChar w:fldCharType="end"/>
            </w:r>
          </w:hyperlink>
        </w:p>
        <w:p w:rsidR="005377BA" w:rsidRDefault="005377BA">
          <w:pPr>
            <w:pStyle w:val="TOC2"/>
            <w:rPr>
              <w:rFonts w:asciiTheme="minorHAnsi" w:eastAsiaTheme="minorEastAsia" w:hAnsiTheme="minorHAnsi" w:cstheme="minorBidi"/>
              <w:i w:val="0"/>
              <w:smallCaps w:val="0"/>
              <w:sz w:val="22"/>
              <w:szCs w:val="22"/>
              <w:lang w:val="en-US"/>
            </w:rPr>
          </w:pPr>
          <w:hyperlink w:anchor="_Toc21945083" w:history="1">
            <w:r w:rsidRPr="001F6604">
              <w:rPr>
                <w:rStyle w:val="Hyperlink"/>
                <w:lang w:val="sr-Latn-CS"/>
              </w:rPr>
              <w:t>4.4.</w:t>
            </w:r>
            <w:r>
              <w:rPr>
                <w:rFonts w:asciiTheme="minorHAnsi" w:eastAsiaTheme="minorEastAsia" w:hAnsiTheme="minorHAnsi" w:cstheme="minorBidi"/>
                <w:i w:val="0"/>
                <w:smallCaps w:val="0"/>
                <w:sz w:val="22"/>
                <w:szCs w:val="22"/>
                <w:lang w:val="en-US"/>
              </w:rPr>
              <w:tab/>
            </w:r>
            <w:r w:rsidRPr="001F6604">
              <w:rPr>
                <w:rStyle w:val="Hyperlink"/>
              </w:rPr>
              <w:t>Наставничко већа (Силвана Павловић)</w:t>
            </w:r>
            <w:r>
              <w:rPr>
                <w:webHidden/>
              </w:rPr>
              <w:tab/>
            </w:r>
            <w:r>
              <w:rPr>
                <w:webHidden/>
              </w:rPr>
              <w:fldChar w:fldCharType="begin"/>
            </w:r>
            <w:r>
              <w:rPr>
                <w:webHidden/>
              </w:rPr>
              <w:instrText xml:space="preserve"> PAGEREF _Toc21945083 \h </w:instrText>
            </w:r>
            <w:r>
              <w:rPr>
                <w:webHidden/>
              </w:rPr>
            </w:r>
            <w:r>
              <w:rPr>
                <w:webHidden/>
              </w:rPr>
              <w:fldChar w:fldCharType="separate"/>
            </w:r>
            <w:r>
              <w:rPr>
                <w:webHidden/>
              </w:rPr>
              <w:t>94</w:t>
            </w:r>
            <w:r>
              <w:rPr>
                <w:webHidden/>
              </w:rPr>
              <w:fldChar w:fldCharType="end"/>
            </w:r>
          </w:hyperlink>
        </w:p>
        <w:p w:rsidR="005377BA" w:rsidRDefault="005377BA">
          <w:pPr>
            <w:pStyle w:val="TOC2"/>
            <w:rPr>
              <w:rFonts w:asciiTheme="minorHAnsi" w:eastAsiaTheme="minorEastAsia" w:hAnsiTheme="minorHAnsi" w:cstheme="minorBidi"/>
              <w:i w:val="0"/>
              <w:smallCaps w:val="0"/>
              <w:sz w:val="22"/>
              <w:szCs w:val="22"/>
              <w:lang w:val="en-US"/>
            </w:rPr>
          </w:pPr>
          <w:hyperlink w:anchor="_Toc21945084" w:history="1">
            <w:r w:rsidRPr="001F6604">
              <w:rPr>
                <w:rStyle w:val="Hyperlink"/>
                <w:lang w:val="ru-RU"/>
              </w:rPr>
              <w:t>4.5.</w:t>
            </w:r>
            <w:r>
              <w:rPr>
                <w:rFonts w:asciiTheme="minorHAnsi" w:eastAsiaTheme="minorEastAsia" w:hAnsiTheme="minorHAnsi" w:cstheme="minorBidi"/>
                <w:i w:val="0"/>
                <w:smallCaps w:val="0"/>
                <w:sz w:val="22"/>
                <w:szCs w:val="22"/>
                <w:lang w:val="en-US"/>
              </w:rPr>
              <w:tab/>
            </w:r>
            <w:r w:rsidRPr="001F6604">
              <w:rPr>
                <w:rStyle w:val="Hyperlink"/>
                <w:lang w:val="ru-RU"/>
              </w:rPr>
              <w:t>Стручно веће друштвених наука (Павле Радојичић)</w:t>
            </w:r>
            <w:r>
              <w:rPr>
                <w:webHidden/>
              </w:rPr>
              <w:tab/>
            </w:r>
            <w:r>
              <w:rPr>
                <w:webHidden/>
              </w:rPr>
              <w:fldChar w:fldCharType="begin"/>
            </w:r>
            <w:r>
              <w:rPr>
                <w:webHidden/>
              </w:rPr>
              <w:instrText xml:space="preserve"> PAGEREF _Toc21945084 \h </w:instrText>
            </w:r>
            <w:r>
              <w:rPr>
                <w:webHidden/>
              </w:rPr>
            </w:r>
            <w:r>
              <w:rPr>
                <w:webHidden/>
              </w:rPr>
              <w:fldChar w:fldCharType="separate"/>
            </w:r>
            <w:r>
              <w:rPr>
                <w:webHidden/>
              </w:rPr>
              <w:t>97</w:t>
            </w:r>
            <w:r>
              <w:rPr>
                <w:webHidden/>
              </w:rPr>
              <w:fldChar w:fldCharType="end"/>
            </w:r>
          </w:hyperlink>
        </w:p>
        <w:p w:rsidR="005377BA" w:rsidRDefault="005377BA">
          <w:pPr>
            <w:pStyle w:val="TOC2"/>
            <w:rPr>
              <w:rFonts w:asciiTheme="minorHAnsi" w:eastAsiaTheme="minorEastAsia" w:hAnsiTheme="minorHAnsi" w:cstheme="minorBidi"/>
              <w:i w:val="0"/>
              <w:smallCaps w:val="0"/>
              <w:sz w:val="22"/>
              <w:szCs w:val="22"/>
              <w:lang w:val="en-US"/>
            </w:rPr>
          </w:pPr>
          <w:hyperlink w:anchor="_Toc21945085" w:history="1">
            <w:r w:rsidRPr="001F6604">
              <w:rPr>
                <w:rStyle w:val="Hyperlink"/>
                <w:lang w:val="ru-RU"/>
              </w:rPr>
              <w:t>4.6.</w:t>
            </w:r>
            <w:r>
              <w:rPr>
                <w:rFonts w:asciiTheme="minorHAnsi" w:eastAsiaTheme="minorEastAsia" w:hAnsiTheme="minorHAnsi" w:cstheme="minorBidi"/>
                <w:i w:val="0"/>
                <w:smallCaps w:val="0"/>
                <w:sz w:val="22"/>
                <w:szCs w:val="22"/>
                <w:lang w:val="en-US"/>
              </w:rPr>
              <w:tab/>
            </w:r>
            <w:r w:rsidRPr="001F6604">
              <w:rPr>
                <w:rStyle w:val="Hyperlink"/>
                <w:lang w:val="ru-RU"/>
              </w:rPr>
              <w:t>Стручно веће страних језика (</w:t>
            </w:r>
            <w:r w:rsidRPr="001F6604">
              <w:rPr>
                <w:rStyle w:val="Hyperlink"/>
              </w:rPr>
              <w:t>Марина Толић</w:t>
            </w:r>
            <w:r w:rsidRPr="001F6604">
              <w:rPr>
                <w:rStyle w:val="Hyperlink"/>
                <w:lang w:val="ru-RU"/>
              </w:rPr>
              <w:t>)</w:t>
            </w:r>
            <w:r>
              <w:rPr>
                <w:webHidden/>
              </w:rPr>
              <w:tab/>
            </w:r>
            <w:r>
              <w:rPr>
                <w:webHidden/>
              </w:rPr>
              <w:fldChar w:fldCharType="begin"/>
            </w:r>
            <w:r>
              <w:rPr>
                <w:webHidden/>
              </w:rPr>
              <w:instrText xml:space="preserve"> PAGEREF _Toc21945085 \h </w:instrText>
            </w:r>
            <w:r>
              <w:rPr>
                <w:webHidden/>
              </w:rPr>
            </w:r>
            <w:r>
              <w:rPr>
                <w:webHidden/>
              </w:rPr>
              <w:fldChar w:fldCharType="separate"/>
            </w:r>
            <w:r>
              <w:rPr>
                <w:webHidden/>
              </w:rPr>
              <w:t>104</w:t>
            </w:r>
            <w:r>
              <w:rPr>
                <w:webHidden/>
              </w:rPr>
              <w:fldChar w:fldCharType="end"/>
            </w:r>
          </w:hyperlink>
        </w:p>
        <w:p w:rsidR="005377BA" w:rsidRDefault="005377BA">
          <w:pPr>
            <w:pStyle w:val="TOC2"/>
            <w:rPr>
              <w:rFonts w:asciiTheme="minorHAnsi" w:eastAsiaTheme="minorEastAsia" w:hAnsiTheme="minorHAnsi" w:cstheme="minorBidi"/>
              <w:i w:val="0"/>
              <w:smallCaps w:val="0"/>
              <w:sz w:val="22"/>
              <w:szCs w:val="22"/>
              <w:lang w:val="en-US"/>
            </w:rPr>
          </w:pPr>
          <w:hyperlink w:anchor="_Toc21945086" w:history="1">
            <w:r w:rsidRPr="001F6604">
              <w:rPr>
                <w:rStyle w:val="Hyperlink"/>
                <w:lang w:val="ru-RU"/>
              </w:rPr>
              <w:t>4.7.</w:t>
            </w:r>
            <w:r>
              <w:rPr>
                <w:rFonts w:asciiTheme="minorHAnsi" w:eastAsiaTheme="minorEastAsia" w:hAnsiTheme="minorHAnsi" w:cstheme="minorBidi"/>
                <w:i w:val="0"/>
                <w:smallCaps w:val="0"/>
                <w:sz w:val="22"/>
                <w:szCs w:val="22"/>
                <w:lang w:val="en-US"/>
              </w:rPr>
              <w:tab/>
            </w:r>
            <w:r w:rsidRPr="001F6604">
              <w:rPr>
                <w:rStyle w:val="Hyperlink"/>
                <w:lang w:val="ru-RU"/>
              </w:rPr>
              <w:t>Стручно веће природних наука (Марија Ступар)</w:t>
            </w:r>
            <w:r>
              <w:rPr>
                <w:webHidden/>
              </w:rPr>
              <w:tab/>
            </w:r>
            <w:r>
              <w:rPr>
                <w:webHidden/>
              </w:rPr>
              <w:fldChar w:fldCharType="begin"/>
            </w:r>
            <w:r>
              <w:rPr>
                <w:webHidden/>
              </w:rPr>
              <w:instrText xml:space="preserve"> PAGEREF _Toc21945086 \h </w:instrText>
            </w:r>
            <w:r>
              <w:rPr>
                <w:webHidden/>
              </w:rPr>
            </w:r>
            <w:r>
              <w:rPr>
                <w:webHidden/>
              </w:rPr>
              <w:fldChar w:fldCharType="separate"/>
            </w:r>
            <w:r>
              <w:rPr>
                <w:webHidden/>
              </w:rPr>
              <w:t>105</w:t>
            </w:r>
            <w:r>
              <w:rPr>
                <w:webHidden/>
              </w:rPr>
              <w:fldChar w:fldCharType="end"/>
            </w:r>
          </w:hyperlink>
        </w:p>
        <w:p w:rsidR="005377BA" w:rsidRDefault="005377BA">
          <w:pPr>
            <w:pStyle w:val="TOC2"/>
            <w:rPr>
              <w:rFonts w:asciiTheme="minorHAnsi" w:eastAsiaTheme="minorEastAsia" w:hAnsiTheme="minorHAnsi" w:cstheme="minorBidi"/>
              <w:i w:val="0"/>
              <w:smallCaps w:val="0"/>
              <w:sz w:val="22"/>
              <w:szCs w:val="22"/>
              <w:lang w:val="en-US"/>
            </w:rPr>
          </w:pPr>
          <w:hyperlink w:anchor="_Toc21945087" w:history="1">
            <w:r w:rsidRPr="001F6604">
              <w:rPr>
                <w:rStyle w:val="Hyperlink"/>
                <w:lang w:val="ru-RU"/>
              </w:rPr>
              <w:t>4.8.</w:t>
            </w:r>
            <w:r>
              <w:rPr>
                <w:rFonts w:asciiTheme="minorHAnsi" w:eastAsiaTheme="minorEastAsia" w:hAnsiTheme="minorHAnsi" w:cstheme="minorBidi"/>
                <w:i w:val="0"/>
                <w:smallCaps w:val="0"/>
                <w:sz w:val="22"/>
                <w:szCs w:val="22"/>
                <w:lang w:val="en-US"/>
              </w:rPr>
              <w:tab/>
            </w:r>
            <w:r w:rsidRPr="001F6604">
              <w:rPr>
                <w:rStyle w:val="Hyperlink"/>
                <w:lang w:val="ru-RU"/>
              </w:rPr>
              <w:t>Стручно веће физичког васпитања (Јасминка Копривица)</w:t>
            </w:r>
            <w:r>
              <w:rPr>
                <w:webHidden/>
              </w:rPr>
              <w:tab/>
            </w:r>
            <w:r>
              <w:rPr>
                <w:webHidden/>
              </w:rPr>
              <w:fldChar w:fldCharType="begin"/>
            </w:r>
            <w:r>
              <w:rPr>
                <w:webHidden/>
              </w:rPr>
              <w:instrText xml:space="preserve"> PAGEREF _Toc21945087 \h </w:instrText>
            </w:r>
            <w:r>
              <w:rPr>
                <w:webHidden/>
              </w:rPr>
            </w:r>
            <w:r>
              <w:rPr>
                <w:webHidden/>
              </w:rPr>
              <w:fldChar w:fldCharType="separate"/>
            </w:r>
            <w:r>
              <w:rPr>
                <w:webHidden/>
              </w:rPr>
              <w:t>113</w:t>
            </w:r>
            <w:r>
              <w:rPr>
                <w:webHidden/>
              </w:rPr>
              <w:fldChar w:fldCharType="end"/>
            </w:r>
          </w:hyperlink>
        </w:p>
        <w:p w:rsidR="005377BA" w:rsidRDefault="005377BA">
          <w:pPr>
            <w:pStyle w:val="TOC2"/>
            <w:rPr>
              <w:rFonts w:asciiTheme="minorHAnsi" w:eastAsiaTheme="minorEastAsia" w:hAnsiTheme="minorHAnsi" w:cstheme="minorBidi"/>
              <w:i w:val="0"/>
              <w:smallCaps w:val="0"/>
              <w:sz w:val="22"/>
              <w:szCs w:val="22"/>
              <w:lang w:val="en-US"/>
            </w:rPr>
          </w:pPr>
          <w:hyperlink w:anchor="_Toc21945088" w:history="1">
            <w:r w:rsidRPr="001F6604">
              <w:rPr>
                <w:rStyle w:val="Hyperlink"/>
                <w:lang w:val="ru-RU"/>
              </w:rPr>
              <w:t>4.9.</w:t>
            </w:r>
            <w:r>
              <w:rPr>
                <w:rFonts w:asciiTheme="minorHAnsi" w:eastAsiaTheme="minorEastAsia" w:hAnsiTheme="minorHAnsi" w:cstheme="minorBidi"/>
                <w:i w:val="0"/>
                <w:smallCaps w:val="0"/>
                <w:sz w:val="22"/>
                <w:szCs w:val="22"/>
                <w:lang w:val="en-US"/>
              </w:rPr>
              <w:tab/>
            </w:r>
            <w:r w:rsidRPr="001F6604">
              <w:rPr>
                <w:rStyle w:val="Hyperlink"/>
                <w:lang w:val="ru-RU"/>
              </w:rPr>
              <w:t>Стручно веће уметности и вештина (</w:t>
            </w:r>
            <w:r w:rsidRPr="001F6604">
              <w:rPr>
                <w:rStyle w:val="Hyperlink"/>
              </w:rPr>
              <w:t>Јелена Живановић</w:t>
            </w:r>
            <w:r w:rsidRPr="001F6604">
              <w:rPr>
                <w:rStyle w:val="Hyperlink"/>
                <w:lang w:val="ru-RU"/>
              </w:rPr>
              <w:t>)</w:t>
            </w:r>
            <w:r>
              <w:rPr>
                <w:webHidden/>
              </w:rPr>
              <w:tab/>
            </w:r>
            <w:r>
              <w:rPr>
                <w:webHidden/>
              </w:rPr>
              <w:fldChar w:fldCharType="begin"/>
            </w:r>
            <w:r>
              <w:rPr>
                <w:webHidden/>
              </w:rPr>
              <w:instrText xml:space="preserve"> PAGEREF _Toc21945088 \h </w:instrText>
            </w:r>
            <w:r>
              <w:rPr>
                <w:webHidden/>
              </w:rPr>
            </w:r>
            <w:r>
              <w:rPr>
                <w:webHidden/>
              </w:rPr>
              <w:fldChar w:fldCharType="separate"/>
            </w:r>
            <w:r>
              <w:rPr>
                <w:webHidden/>
              </w:rPr>
              <w:t>120</w:t>
            </w:r>
            <w:r>
              <w:rPr>
                <w:webHidden/>
              </w:rPr>
              <w:fldChar w:fldCharType="end"/>
            </w:r>
          </w:hyperlink>
        </w:p>
        <w:p w:rsidR="005377BA" w:rsidRDefault="005377BA">
          <w:pPr>
            <w:pStyle w:val="TOC2"/>
            <w:rPr>
              <w:rFonts w:asciiTheme="minorHAnsi" w:eastAsiaTheme="minorEastAsia" w:hAnsiTheme="minorHAnsi" w:cstheme="minorBidi"/>
              <w:i w:val="0"/>
              <w:smallCaps w:val="0"/>
              <w:sz w:val="22"/>
              <w:szCs w:val="22"/>
              <w:lang w:val="en-US"/>
            </w:rPr>
          </w:pPr>
          <w:hyperlink w:anchor="_Toc21945089" w:history="1">
            <w:r w:rsidRPr="001F6604">
              <w:rPr>
                <w:rStyle w:val="Hyperlink"/>
              </w:rPr>
              <w:t>4.10.</w:t>
            </w:r>
            <w:r>
              <w:rPr>
                <w:rFonts w:asciiTheme="minorHAnsi" w:eastAsiaTheme="minorEastAsia" w:hAnsiTheme="minorHAnsi" w:cstheme="minorBidi"/>
                <w:i w:val="0"/>
                <w:smallCaps w:val="0"/>
                <w:sz w:val="22"/>
                <w:szCs w:val="22"/>
                <w:lang w:val="en-US"/>
              </w:rPr>
              <w:tab/>
            </w:r>
            <w:r w:rsidRPr="001F6604">
              <w:rPr>
                <w:rStyle w:val="Hyperlink"/>
              </w:rPr>
              <w:t>Стручни актив за развојно планирање (Марија Пацек)</w:t>
            </w:r>
            <w:r>
              <w:rPr>
                <w:webHidden/>
              </w:rPr>
              <w:tab/>
            </w:r>
            <w:r>
              <w:rPr>
                <w:webHidden/>
              </w:rPr>
              <w:fldChar w:fldCharType="begin"/>
            </w:r>
            <w:r>
              <w:rPr>
                <w:webHidden/>
              </w:rPr>
              <w:instrText xml:space="preserve"> PAGEREF _Toc21945089 \h </w:instrText>
            </w:r>
            <w:r>
              <w:rPr>
                <w:webHidden/>
              </w:rPr>
            </w:r>
            <w:r>
              <w:rPr>
                <w:webHidden/>
              </w:rPr>
              <w:fldChar w:fldCharType="separate"/>
            </w:r>
            <w:r>
              <w:rPr>
                <w:webHidden/>
              </w:rPr>
              <w:t>126</w:t>
            </w:r>
            <w:r>
              <w:rPr>
                <w:webHidden/>
              </w:rPr>
              <w:fldChar w:fldCharType="end"/>
            </w:r>
          </w:hyperlink>
        </w:p>
        <w:p w:rsidR="005377BA" w:rsidRDefault="005377BA">
          <w:pPr>
            <w:pStyle w:val="TOC2"/>
            <w:rPr>
              <w:rFonts w:asciiTheme="minorHAnsi" w:eastAsiaTheme="minorEastAsia" w:hAnsiTheme="minorHAnsi" w:cstheme="minorBidi"/>
              <w:i w:val="0"/>
              <w:smallCaps w:val="0"/>
              <w:sz w:val="22"/>
              <w:szCs w:val="22"/>
              <w:lang w:val="en-US"/>
            </w:rPr>
          </w:pPr>
          <w:hyperlink w:anchor="_Toc21945090" w:history="1">
            <w:r w:rsidRPr="001F6604">
              <w:rPr>
                <w:rStyle w:val="Hyperlink"/>
                <w:lang w:val="ru-RU"/>
              </w:rPr>
              <w:t>4.11.</w:t>
            </w:r>
            <w:r>
              <w:rPr>
                <w:rFonts w:asciiTheme="minorHAnsi" w:eastAsiaTheme="minorEastAsia" w:hAnsiTheme="minorHAnsi" w:cstheme="minorBidi"/>
                <w:i w:val="0"/>
                <w:smallCaps w:val="0"/>
                <w:sz w:val="22"/>
                <w:szCs w:val="22"/>
                <w:lang w:val="en-US"/>
              </w:rPr>
              <w:tab/>
            </w:r>
            <w:r w:rsidRPr="001F6604">
              <w:rPr>
                <w:rStyle w:val="Hyperlink"/>
                <w:lang w:val="ru-RU"/>
              </w:rPr>
              <w:t>Стручни актив за развој школског програма (Љубомир Јанковић)</w:t>
            </w:r>
            <w:r>
              <w:rPr>
                <w:webHidden/>
              </w:rPr>
              <w:tab/>
            </w:r>
            <w:r>
              <w:rPr>
                <w:webHidden/>
              </w:rPr>
              <w:fldChar w:fldCharType="begin"/>
            </w:r>
            <w:r>
              <w:rPr>
                <w:webHidden/>
              </w:rPr>
              <w:instrText xml:space="preserve"> PAGEREF _Toc21945090 \h </w:instrText>
            </w:r>
            <w:r>
              <w:rPr>
                <w:webHidden/>
              </w:rPr>
            </w:r>
            <w:r>
              <w:rPr>
                <w:webHidden/>
              </w:rPr>
              <w:fldChar w:fldCharType="separate"/>
            </w:r>
            <w:r>
              <w:rPr>
                <w:webHidden/>
              </w:rPr>
              <w:t>134</w:t>
            </w:r>
            <w:r>
              <w:rPr>
                <w:webHidden/>
              </w:rPr>
              <w:fldChar w:fldCharType="end"/>
            </w:r>
          </w:hyperlink>
        </w:p>
        <w:p w:rsidR="005377BA" w:rsidRDefault="005377BA">
          <w:pPr>
            <w:pStyle w:val="TOC2"/>
            <w:rPr>
              <w:rFonts w:asciiTheme="minorHAnsi" w:eastAsiaTheme="minorEastAsia" w:hAnsiTheme="minorHAnsi" w:cstheme="minorBidi"/>
              <w:i w:val="0"/>
              <w:smallCaps w:val="0"/>
              <w:sz w:val="22"/>
              <w:szCs w:val="22"/>
              <w:lang w:val="en-US"/>
            </w:rPr>
          </w:pPr>
          <w:hyperlink w:anchor="_Toc21945091" w:history="1">
            <w:r w:rsidRPr="001F6604">
              <w:rPr>
                <w:rStyle w:val="Hyperlink"/>
                <w:lang w:val="ru-RU"/>
              </w:rPr>
              <w:t>4.12.</w:t>
            </w:r>
            <w:r>
              <w:rPr>
                <w:rFonts w:asciiTheme="minorHAnsi" w:eastAsiaTheme="minorEastAsia" w:hAnsiTheme="minorHAnsi" w:cstheme="minorBidi"/>
                <w:i w:val="0"/>
                <w:smallCaps w:val="0"/>
                <w:sz w:val="22"/>
                <w:szCs w:val="22"/>
                <w:lang w:val="en-US"/>
              </w:rPr>
              <w:tab/>
            </w:r>
            <w:r w:rsidRPr="001F6604">
              <w:rPr>
                <w:rStyle w:val="Hyperlink"/>
                <w:lang w:val="ru-RU"/>
              </w:rPr>
              <w:t>Тим за пројектно планирање (</w:t>
            </w:r>
            <w:r w:rsidRPr="001F6604">
              <w:rPr>
                <w:rStyle w:val="Hyperlink"/>
              </w:rPr>
              <w:t>Славица Ћосић</w:t>
            </w:r>
            <w:r w:rsidRPr="001F6604">
              <w:rPr>
                <w:rStyle w:val="Hyperlink"/>
                <w:lang w:val="ru-RU"/>
              </w:rPr>
              <w:t>)</w:t>
            </w:r>
            <w:r>
              <w:rPr>
                <w:webHidden/>
              </w:rPr>
              <w:tab/>
            </w:r>
            <w:r>
              <w:rPr>
                <w:webHidden/>
              </w:rPr>
              <w:fldChar w:fldCharType="begin"/>
            </w:r>
            <w:r>
              <w:rPr>
                <w:webHidden/>
              </w:rPr>
              <w:instrText xml:space="preserve"> PAGEREF _Toc21945091 \h </w:instrText>
            </w:r>
            <w:r>
              <w:rPr>
                <w:webHidden/>
              </w:rPr>
            </w:r>
            <w:r>
              <w:rPr>
                <w:webHidden/>
              </w:rPr>
              <w:fldChar w:fldCharType="separate"/>
            </w:r>
            <w:r>
              <w:rPr>
                <w:webHidden/>
              </w:rPr>
              <w:t>136</w:t>
            </w:r>
            <w:r>
              <w:rPr>
                <w:webHidden/>
              </w:rPr>
              <w:fldChar w:fldCharType="end"/>
            </w:r>
          </w:hyperlink>
        </w:p>
        <w:p w:rsidR="005377BA" w:rsidRDefault="005377BA">
          <w:pPr>
            <w:pStyle w:val="TOC2"/>
            <w:rPr>
              <w:rFonts w:asciiTheme="minorHAnsi" w:eastAsiaTheme="minorEastAsia" w:hAnsiTheme="minorHAnsi" w:cstheme="minorBidi"/>
              <w:i w:val="0"/>
              <w:smallCaps w:val="0"/>
              <w:sz w:val="22"/>
              <w:szCs w:val="22"/>
              <w:lang w:val="en-US"/>
            </w:rPr>
          </w:pPr>
          <w:hyperlink w:anchor="_Toc21945092" w:history="1">
            <w:r w:rsidRPr="001F6604">
              <w:rPr>
                <w:rStyle w:val="Hyperlink"/>
                <w:lang w:val="ru-RU"/>
              </w:rPr>
              <w:t>4.13.</w:t>
            </w:r>
            <w:r>
              <w:rPr>
                <w:rFonts w:asciiTheme="minorHAnsi" w:eastAsiaTheme="minorEastAsia" w:hAnsiTheme="minorHAnsi" w:cstheme="minorBidi"/>
                <w:i w:val="0"/>
                <w:smallCaps w:val="0"/>
                <w:sz w:val="22"/>
                <w:szCs w:val="22"/>
                <w:lang w:val="en-US"/>
              </w:rPr>
              <w:tab/>
            </w:r>
            <w:r w:rsidRPr="001F6604">
              <w:rPr>
                <w:rStyle w:val="Hyperlink"/>
              </w:rPr>
              <w:t>Тим за самовредновање</w:t>
            </w:r>
            <w:r w:rsidRPr="001F6604">
              <w:rPr>
                <w:rStyle w:val="Hyperlink"/>
                <w:lang/>
              </w:rPr>
              <w:t xml:space="preserve"> </w:t>
            </w:r>
            <w:r w:rsidRPr="001F6604">
              <w:rPr>
                <w:rStyle w:val="Hyperlink"/>
                <w:lang w:val="ru-RU"/>
              </w:rPr>
              <w:t>(</w:t>
            </w:r>
            <w:r w:rsidRPr="001F6604">
              <w:rPr>
                <w:rStyle w:val="Hyperlink"/>
                <w:lang/>
              </w:rPr>
              <w:t>Јелена Јаковљевић</w:t>
            </w:r>
            <w:r w:rsidRPr="001F6604">
              <w:rPr>
                <w:rStyle w:val="Hyperlink"/>
                <w:lang w:val="ru-RU"/>
              </w:rPr>
              <w:t>)</w:t>
            </w:r>
            <w:r>
              <w:rPr>
                <w:webHidden/>
              </w:rPr>
              <w:tab/>
            </w:r>
            <w:r>
              <w:rPr>
                <w:webHidden/>
              </w:rPr>
              <w:fldChar w:fldCharType="begin"/>
            </w:r>
            <w:r>
              <w:rPr>
                <w:webHidden/>
              </w:rPr>
              <w:instrText xml:space="preserve"> PAGEREF _Toc21945092 \h </w:instrText>
            </w:r>
            <w:r>
              <w:rPr>
                <w:webHidden/>
              </w:rPr>
            </w:r>
            <w:r>
              <w:rPr>
                <w:webHidden/>
              </w:rPr>
              <w:fldChar w:fldCharType="separate"/>
            </w:r>
            <w:r>
              <w:rPr>
                <w:webHidden/>
              </w:rPr>
              <w:t>139</w:t>
            </w:r>
            <w:r>
              <w:rPr>
                <w:webHidden/>
              </w:rPr>
              <w:fldChar w:fldCharType="end"/>
            </w:r>
          </w:hyperlink>
        </w:p>
        <w:p w:rsidR="005377BA" w:rsidRDefault="005377BA">
          <w:pPr>
            <w:pStyle w:val="TOC2"/>
            <w:rPr>
              <w:rFonts w:asciiTheme="minorHAnsi" w:eastAsiaTheme="minorEastAsia" w:hAnsiTheme="minorHAnsi" w:cstheme="minorBidi"/>
              <w:i w:val="0"/>
              <w:smallCaps w:val="0"/>
              <w:sz w:val="22"/>
              <w:szCs w:val="22"/>
              <w:lang w:val="en-US"/>
            </w:rPr>
          </w:pPr>
          <w:hyperlink w:anchor="_Toc21945093" w:history="1">
            <w:r w:rsidRPr="001F6604">
              <w:rPr>
                <w:rStyle w:val="Hyperlink"/>
              </w:rPr>
              <w:t>4.14.</w:t>
            </w:r>
            <w:r>
              <w:rPr>
                <w:rFonts w:asciiTheme="minorHAnsi" w:eastAsiaTheme="minorEastAsia" w:hAnsiTheme="minorHAnsi" w:cstheme="minorBidi"/>
                <w:i w:val="0"/>
                <w:smallCaps w:val="0"/>
                <w:sz w:val="22"/>
                <w:szCs w:val="22"/>
                <w:lang w:val="en-US"/>
              </w:rPr>
              <w:tab/>
            </w:r>
            <w:r w:rsidRPr="001F6604">
              <w:rPr>
                <w:rStyle w:val="Hyperlink"/>
              </w:rPr>
              <w:t>Тим за инклузивно образовање (Доминика Сидоренко)</w:t>
            </w:r>
            <w:r>
              <w:rPr>
                <w:webHidden/>
              </w:rPr>
              <w:tab/>
            </w:r>
            <w:r>
              <w:rPr>
                <w:webHidden/>
              </w:rPr>
              <w:fldChar w:fldCharType="begin"/>
            </w:r>
            <w:r>
              <w:rPr>
                <w:webHidden/>
              </w:rPr>
              <w:instrText xml:space="preserve"> PAGEREF _Toc21945093 \h </w:instrText>
            </w:r>
            <w:r>
              <w:rPr>
                <w:webHidden/>
              </w:rPr>
            </w:r>
            <w:r>
              <w:rPr>
                <w:webHidden/>
              </w:rPr>
              <w:fldChar w:fldCharType="separate"/>
            </w:r>
            <w:r>
              <w:rPr>
                <w:webHidden/>
              </w:rPr>
              <w:t>155</w:t>
            </w:r>
            <w:r>
              <w:rPr>
                <w:webHidden/>
              </w:rPr>
              <w:fldChar w:fldCharType="end"/>
            </w:r>
          </w:hyperlink>
        </w:p>
        <w:p w:rsidR="005377BA" w:rsidRDefault="005377BA">
          <w:pPr>
            <w:pStyle w:val="TOC2"/>
            <w:rPr>
              <w:rFonts w:asciiTheme="minorHAnsi" w:eastAsiaTheme="minorEastAsia" w:hAnsiTheme="minorHAnsi" w:cstheme="minorBidi"/>
              <w:i w:val="0"/>
              <w:smallCaps w:val="0"/>
              <w:sz w:val="22"/>
              <w:szCs w:val="22"/>
              <w:lang w:val="en-US"/>
            </w:rPr>
          </w:pPr>
          <w:hyperlink w:anchor="_Toc21945094" w:history="1">
            <w:r w:rsidRPr="001F6604">
              <w:rPr>
                <w:rStyle w:val="Hyperlink"/>
                <w:lang w:val="ru-RU"/>
              </w:rPr>
              <w:t>4.15.</w:t>
            </w:r>
            <w:r>
              <w:rPr>
                <w:rFonts w:asciiTheme="minorHAnsi" w:eastAsiaTheme="minorEastAsia" w:hAnsiTheme="minorHAnsi" w:cstheme="minorBidi"/>
                <w:i w:val="0"/>
                <w:smallCaps w:val="0"/>
                <w:sz w:val="22"/>
                <w:szCs w:val="22"/>
                <w:lang w:val="en-US"/>
              </w:rPr>
              <w:tab/>
            </w:r>
            <w:r w:rsidRPr="001F6604">
              <w:rPr>
                <w:rStyle w:val="Hyperlink"/>
                <w:shd w:val="clear" w:color="auto" w:fill="FFFFFF"/>
                <w:lang w:val="ru-RU"/>
              </w:rPr>
              <w:t>Тим за додатну подршку (</w:t>
            </w:r>
            <w:r w:rsidRPr="001F6604">
              <w:rPr>
                <w:rStyle w:val="Hyperlink"/>
                <w:shd w:val="clear" w:color="auto" w:fill="FFFFFF"/>
                <w:lang/>
              </w:rPr>
              <w:t>Тијана Ђулинац</w:t>
            </w:r>
            <w:r w:rsidRPr="001F6604">
              <w:rPr>
                <w:rStyle w:val="Hyperlink"/>
                <w:shd w:val="clear" w:color="auto" w:fill="FFFFFF"/>
                <w:lang w:val="ru-RU"/>
              </w:rPr>
              <w:t>)</w:t>
            </w:r>
            <w:r>
              <w:rPr>
                <w:webHidden/>
              </w:rPr>
              <w:tab/>
            </w:r>
            <w:r>
              <w:rPr>
                <w:webHidden/>
              </w:rPr>
              <w:fldChar w:fldCharType="begin"/>
            </w:r>
            <w:r>
              <w:rPr>
                <w:webHidden/>
              </w:rPr>
              <w:instrText xml:space="preserve"> PAGEREF _Toc21945094 \h </w:instrText>
            </w:r>
            <w:r>
              <w:rPr>
                <w:webHidden/>
              </w:rPr>
            </w:r>
            <w:r>
              <w:rPr>
                <w:webHidden/>
              </w:rPr>
              <w:fldChar w:fldCharType="separate"/>
            </w:r>
            <w:r>
              <w:rPr>
                <w:webHidden/>
              </w:rPr>
              <w:t>157</w:t>
            </w:r>
            <w:r>
              <w:rPr>
                <w:webHidden/>
              </w:rPr>
              <w:fldChar w:fldCharType="end"/>
            </w:r>
          </w:hyperlink>
        </w:p>
        <w:p w:rsidR="005377BA" w:rsidRDefault="005377BA">
          <w:pPr>
            <w:pStyle w:val="TOC2"/>
            <w:rPr>
              <w:rFonts w:asciiTheme="minorHAnsi" w:eastAsiaTheme="minorEastAsia" w:hAnsiTheme="minorHAnsi" w:cstheme="minorBidi"/>
              <w:i w:val="0"/>
              <w:smallCaps w:val="0"/>
              <w:sz w:val="22"/>
              <w:szCs w:val="22"/>
              <w:lang w:val="en-US"/>
            </w:rPr>
          </w:pPr>
          <w:hyperlink w:anchor="_Toc21945095" w:history="1">
            <w:r w:rsidRPr="001F6604">
              <w:rPr>
                <w:rStyle w:val="Hyperlink"/>
                <w:lang w:val="ru-RU"/>
              </w:rPr>
              <w:t>4.16.</w:t>
            </w:r>
            <w:r>
              <w:rPr>
                <w:rFonts w:asciiTheme="minorHAnsi" w:eastAsiaTheme="minorEastAsia" w:hAnsiTheme="minorHAnsi" w:cstheme="minorBidi"/>
                <w:i w:val="0"/>
                <w:smallCaps w:val="0"/>
                <w:sz w:val="22"/>
                <w:szCs w:val="22"/>
                <w:lang w:val="en-US"/>
              </w:rPr>
              <w:tab/>
            </w:r>
            <w:r w:rsidRPr="001F6604">
              <w:rPr>
                <w:rStyle w:val="Hyperlink"/>
                <w:lang w:val="ru-RU"/>
              </w:rPr>
              <w:t xml:space="preserve">Тим за </w:t>
            </w:r>
            <w:r w:rsidRPr="001F6604">
              <w:rPr>
                <w:rStyle w:val="Hyperlink"/>
              </w:rPr>
              <w:t xml:space="preserve">заштиту од дискриминације, насиља, злостављања и занемаривања </w:t>
            </w:r>
            <w:r w:rsidRPr="001F6604">
              <w:rPr>
                <w:rStyle w:val="Hyperlink"/>
                <w:lang w:val="ru-RU"/>
              </w:rPr>
              <w:t>(Снежана Вујић)</w:t>
            </w:r>
            <w:r>
              <w:rPr>
                <w:webHidden/>
              </w:rPr>
              <w:tab/>
            </w:r>
            <w:r>
              <w:rPr>
                <w:webHidden/>
              </w:rPr>
              <w:fldChar w:fldCharType="begin"/>
            </w:r>
            <w:r>
              <w:rPr>
                <w:webHidden/>
              </w:rPr>
              <w:instrText xml:space="preserve"> PAGEREF _Toc21945095 \h </w:instrText>
            </w:r>
            <w:r>
              <w:rPr>
                <w:webHidden/>
              </w:rPr>
            </w:r>
            <w:r>
              <w:rPr>
                <w:webHidden/>
              </w:rPr>
              <w:fldChar w:fldCharType="separate"/>
            </w:r>
            <w:r>
              <w:rPr>
                <w:webHidden/>
              </w:rPr>
              <w:t>158</w:t>
            </w:r>
            <w:r>
              <w:rPr>
                <w:webHidden/>
              </w:rPr>
              <w:fldChar w:fldCharType="end"/>
            </w:r>
          </w:hyperlink>
        </w:p>
        <w:p w:rsidR="005377BA" w:rsidRDefault="005377BA">
          <w:pPr>
            <w:pStyle w:val="TOC2"/>
            <w:rPr>
              <w:rFonts w:asciiTheme="minorHAnsi" w:eastAsiaTheme="minorEastAsia" w:hAnsiTheme="minorHAnsi" w:cstheme="minorBidi"/>
              <w:i w:val="0"/>
              <w:smallCaps w:val="0"/>
              <w:sz w:val="22"/>
              <w:szCs w:val="22"/>
              <w:lang w:val="en-US"/>
            </w:rPr>
          </w:pPr>
          <w:hyperlink w:anchor="_Toc21945096" w:history="1">
            <w:r w:rsidRPr="001F6604">
              <w:rPr>
                <w:rStyle w:val="Hyperlink"/>
              </w:rPr>
              <w:t>4.17.</w:t>
            </w:r>
            <w:r>
              <w:rPr>
                <w:rFonts w:asciiTheme="minorHAnsi" w:eastAsiaTheme="minorEastAsia" w:hAnsiTheme="minorHAnsi" w:cstheme="minorBidi"/>
                <w:i w:val="0"/>
                <w:smallCaps w:val="0"/>
                <w:sz w:val="22"/>
                <w:szCs w:val="22"/>
                <w:lang w:val="en-US"/>
              </w:rPr>
              <w:tab/>
            </w:r>
            <w:r w:rsidRPr="001F6604">
              <w:rPr>
                <w:rStyle w:val="Hyperlink"/>
                <w:lang w:val="ru-RU"/>
              </w:rPr>
              <w:t>Т</w:t>
            </w:r>
            <w:r w:rsidRPr="001F6604">
              <w:rPr>
                <w:rStyle w:val="Hyperlink"/>
              </w:rPr>
              <w:t>им за маркетинг (Марија Мудрић)</w:t>
            </w:r>
            <w:r>
              <w:rPr>
                <w:webHidden/>
              </w:rPr>
              <w:tab/>
            </w:r>
            <w:r>
              <w:rPr>
                <w:webHidden/>
              </w:rPr>
              <w:fldChar w:fldCharType="begin"/>
            </w:r>
            <w:r>
              <w:rPr>
                <w:webHidden/>
              </w:rPr>
              <w:instrText xml:space="preserve"> PAGEREF _Toc21945096 \h </w:instrText>
            </w:r>
            <w:r>
              <w:rPr>
                <w:webHidden/>
              </w:rPr>
            </w:r>
            <w:r>
              <w:rPr>
                <w:webHidden/>
              </w:rPr>
              <w:fldChar w:fldCharType="separate"/>
            </w:r>
            <w:r>
              <w:rPr>
                <w:webHidden/>
              </w:rPr>
              <w:t>161</w:t>
            </w:r>
            <w:r>
              <w:rPr>
                <w:webHidden/>
              </w:rPr>
              <w:fldChar w:fldCharType="end"/>
            </w:r>
          </w:hyperlink>
        </w:p>
        <w:p w:rsidR="005377BA" w:rsidRDefault="005377BA">
          <w:pPr>
            <w:pStyle w:val="TOC2"/>
            <w:rPr>
              <w:rFonts w:asciiTheme="minorHAnsi" w:eastAsiaTheme="minorEastAsia" w:hAnsiTheme="minorHAnsi" w:cstheme="minorBidi"/>
              <w:i w:val="0"/>
              <w:smallCaps w:val="0"/>
              <w:sz w:val="22"/>
              <w:szCs w:val="22"/>
              <w:lang w:val="en-US"/>
            </w:rPr>
          </w:pPr>
          <w:hyperlink w:anchor="_Toc21945097" w:history="1">
            <w:r w:rsidRPr="001F6604">
              <w:rPr>
                <w:rStyle w:val="Hyperlink"/>
              </w:rPr>
              <w:t>4.18.</w:t>
            </w:r>
            <w:r>
              <w:rPr>
                <w:rFonts w:asciiTheme="minorHAnsi" w:eastAsiaTheme="minorEastAsia" w:hAnsiTheme="minorHAnsi" w:cstheme="minorBidi"/>
                <w:i w:val="0"/>
                <w:smallCaps w:val="0"/>
                <w:sz w:val="22"/>
                <w:szCs w:val="22"/>
                <w:lang w:val="en-US"/>
              </w:rPr>
              <w:tab/>
            </w:r>
            <w:r w:rsidRPr="001F6604">
              <w:rPr>
                <w:rStyle w:val="Hyperlink"/>
              </w:rPr>
              <w:t>Тим за професионалну оријентацију ученика (ЈеленаМилановић)</w:t>
            </w:r>
            <w:r>
              <w:rPr>
                <w:webHidden/>
              </w:rPr>
              <w:tab/>
            </w:r>
            <w:r>
              <w:rPr>
                <w:webHidden/>
              </w:rPr>
              <w:fldChar w:fldCharType="begin"/>
            </w:r>
            <w:r>
              <w:rPr>
                <w:webHidden/>
              </w:rPr>
              <w:instrText xml:space="preserve"> PAGEREF _Toc21945097 \h </w:instrText>
            </w:r>
            <w:r>
              <w:rPr>
                <w:webHidden/>
              </w:rPr>
            </w:r>
            <w:r>
              <w:rPr>
                <w:webHidden/>
              </w:rPr>
              <w:fldChar w:fldCharType="separate"/>
            </w:r>
            <w:r>
              <w:rPr>
                <w:webHidden/>
              </w:rPr>
              <w:t>162</w:t>
            </w:r>
            <w:r>
              <w:rPr>
                <w:webHidden/>
              </w:rPr>
              <w:fldChar w:fldCharType="end"/>
            </w:r>
          </w:hyperlink>
        </w:p>
        <w:p w:rsidR="005377BA" w:rsidRDefault="005377BA">
          <w:pPr>
            <w:pStyle w:val="TOC2"/>
            <w:rPr>
              <w:rFonts w:asciiTheme="minorHAnsi" w:eastAsiaTheme="minorEastAsia" w:hAnsiTheme="minorHAnsi" w:cstheme="minorBidi"/>
              <w:i w:val="0"/>
              <w:smallCaps w:val="0"/>
              <w:sz w:val="22"/>
              <w:szCs w:val="22"/>
              <w:lang w:val="en-US"/>
            </w:rPr>
          </w:pPr>
          <w:hyperlink w:anchor="_Toc21945098" w:history="1">
            <w:r w:rsidRPr="001F6604">
              <w:rPr>
                <w:rStyle w:val="Hyperlink"/>
              </w:rPr>
              <w:t>4.19.</w:t>
            </w:r>
            <w:r>
              <w:rPr>
                <w:rFonts w:asciiTheme="minorHAnsi" w:eastAsiaTheme="minorEastAsia" w:hAnsiTheme="minorHAnsi" w:cstheme="minorBidi"/>
                <w:i w:val="0"/>
                <w:smallCaps w:val="0"/>
                <w:sz w:val="22"/>
                <w:szCs w:val="22"/>
                <w:lang w:val="en-US"/>
              </w:rPr>
              <w:tab/>
            </w:r>
            <w:r w:rsidRPr="001F6604">
              <w:rPr>
                <w:rStyle w:val="Hyperlink"/>
              </w:rPr>
              <w:t>Тим за наставу у природи, излете и екскурзије (ТатјанаГлишовић)</w:t>
            </w:r>
            <w:r>
              <w:rPr>
                <w:webHidden/>
              </w:rPr>
              <w:tab/>
            </w:r>
            <w:r>
              <w:rPr>
                <w:webHidden/>
              </w:rPr>
              <w:fldChar w:fldCharType="begin"/>
            </w:r>
            <w:r>
              <w:rPr>
                <w:webHidden/>
              </w:rPr>
              <w:instrText xml:space="preserve"> PAGEREF _Toc21945098 \h </w:instrText>
            </w:r>
            <w:r>
              <w:rPr>
                <w:webHidden/>
              </w:rPr>
            </w:r>
            <w:r>
              <w:rPr>
                <w:webHidden/>
              </w:rPr>
              <w:fldChar w:fldCharType="separate"/>
            </w:r>
            <w:r>
              <w:rPr>
                <w:webHidden/>
              </w:rPr>
              <w:t>164</w:t>
            </w:r>
            <w:r>
              <w:rPr>
                <w:webHidden/>
              </w:rPr>
              <w:fldChar w:fldCharType="end"/>
            </w:r>
          </w:hyperlink>
        </w:p>
        <w:p w:rsidR="005377BA" w:rsidRDefault="005377BA">
          <w:pPr>
            <w:pStyle w:val="TOC2"/>
            <w:rPr>
              <w:rFonts w:asciiTheme="minorHAnsi" w:eastAsiaTheme="minorEastAsia" w:hAnsiTheme="minorHAnsi" w:cstheme="minorBidi"/>
              <w:i w:val="0"/>
              <w:smallCaps w:val="0"/>
              <w:sz w:val="22"/>
              <w:szCs w:val="22"/>
              <w:lang w:val="en-US"/>
            </w:rPr>
          </w:pPr>
          <w:hyperlink w:anchor="_Toc21945099" w:history="1">
            <w:r w:rsidRPr="001F6604">
              <w:rPr>
                <w:rStyle w:val="Hyperlink"/>
                <w:lang/>
              </w:rPr>
              <w:t>4.20.</w:t>
            </w:r>
            <w:r>
              <w:rPr>
                <w:rFonts w:asciiTheme="minorHAnsi" w:eastAsiaTheme="minorEastAsia" w:hAnsiTheme="minorHAnsi" w:cstheme="minorBidi"/>
                <w:i w:val="0"/>
                <w:smallCaps w:val="0"/>
                <w:sz w:val="22"/>
                <w:szCs w:val="22"/>
                <w:lang w:val="en-US"/>
              </w:rPr>
              <w:tab/>
            </w:r>
            <w:r w:rsidRPr="001F6604">
              <w:rPr>
                <w:rStyle w:val="Hyperlink"/>
              </w:rPr>
              <w:t xml:space="preserve">Тим за </w:t>
            </w:r>
            <w:r w:rsidRPr="001F6604">
              <w:rPr>
                <w:rStyle w:val="Hyperlink"/>
                <w:lang/>
              </w:rPr>
              <w:t>обезбеђивање квалитета и развој установе (Силвана Павловић)</w:t>
            </w:r>
            <w:r>
              <w:rPr>
                <w:webHidden/>
              </w:rPr>
              <w:tab/>
            </w:r>
            <w:r>
              <w:rPr>
                <w:webHidden/>
              </w:rPr>
              <w:fldChar w:fldCharType="begin"/>
            </w:r>
            <w:r>
              <w:rPr>
                <w:webHidden/>
              </w:rPr>
              <w:instrText xml:space="preserve"> PAGEREF _Toc21945099 \h </w:instrText>
            </w:r>
            <w:r>
              <w:rPr>
                <w:webHidden/>
              </w:rPr>
            </w:r>
            <w:r>
              <w:rPr>
                <w:webHidden/>
              </w:rPr>
              <w:fldChar w:fldCharType="separate"/>
            </w:r>
            <w:r>
              <w:rPr>
                <w:webHidden/>
              </w:rPr>
              <w:t>165</w:t>
            </w:r>
            <w:r>
              <w:rPr>
                <w:webHidden/>
              </w:rPr>
              <w:fldChar w:fldCharType="end"/>
            </w:r>
          </w:hyperlink>
        </w:p>
        <w:p w:rsidR="005377BA" w:rsidRDefault="005377BA">
          <w:pPr>
            <w:pStyle w:val="TOC2"/>
            <w:rPr>
              <w:rFonts w:asciiTheme="minorHAnsi" w:eastAsiaTheme="minorEastAsia" w:hAnsiTheme="minorHAnsi" w:cstheme="minorBidi"/>
              <w:i w:val="0"/>
              <w:smallCaps w:val="0"/>
              <w:sz w:val="22"/>
              <w:szCs w:val="22"/>
              <w:lang w:val="en-US"/>
            </w:rPr>
          </w:pPr>
          <w:hyperlink w:anchor="_Toc21945100" w:history="1">
            <w:r w:rsidRPr="001F6604">
              <w:rPr>
                <w:rStyle w:val="Hyperlink"/>
                <w:lang w:val="ru-RU"/>
              </w:rPr>
              <w:t>4.21.</w:t>
            </w:r>
            <w:r>
              <w:rPr>
                <w:rFonts w:asciiTheme="minorHAnsi" w:eastAsiaTheme="minorEastAsia" w:hAnsiTheme="minorHAnsi" w:cstheme="minorBidi"/>
                <w:i w:val="0"/>
                <w:smallCaps w:val="0"/>
                <w:sz w:val="22"/>
                <w:szCs w:val="22"/>
                <w:lang w:val="en-US"/>
              </w:rPr>
              <w:tab/>
            </w:r>
            <w:r w:rsidRPr="001F6604">
              <w:rPr>
                <w:rStyle w:val="Hyperlink"/>
              </w:rPr>
              <w:t>Тим за развој међупредметних компетенција и предузетништва (Снежана Скендерија-Булић)</w:t>
            </w:r>
            <w:r>
              <w:rPr>
                <w:webHidden/>
              </w:rPr>
              <w:tab/>
            </w:r>
            <w:r>
              <w:rPr>
                <w:webHidden/>
              </w:rPr>
              <w:fldChar w:fldCharType="begin"/>
            </w:r>
            <w:r>
              <w:rPr>
                <w:webHidden/>
              </w:rPr>
              <w:instrText xml:space="preserve"> PAGEREF _Toc21945100 \h </w:instrText>
            </w:r>
            <w:r>
              <w:rPr>
                <w:webHidden/>
              </w:rPr>
            </w:r>
            <w:r>
              <w:rPr>
                <w:webHidden/>
              </w:rPr>
              <w:fldChar w:fldCharType="separate"/>
            </w:r>
            <w:r>
              <w:rPr>
                <w:webHidden/>
              </w:rPr>
              <w:t>170</w:t>
            </w:r>
            <w:r>
              <w:rPr>
                <w:webHidden/>
              </w:rPr>
              <w:fldChar w:fldCharType="end"/>
            </w:r>
          </w:hyperlink>
        </w:p>
        <w:p w:rsidR="005377BA" w:rsidRDefault="005377BA">
          <w:pPr>
            <w:pStyle w:val="TOC2"/>
            <w:rPr>
              <w:rFonts w:asciiTheme="minorHAnsi" w:eastAsiaTheme="minorEastAsia" w:hAnsiTheme="minorHAnsi" w:cstheme="minorBidi"/>
              <w:i w:val="0"/>
              <w:smallCaps w:val="0"/>
              <w:sz w:val="22"/>
              <w:szCs w:val="22"/>
              <w:lang w:val="en-US"/>
            </w:rPr>
          </w:pPr>
          <w:hyperlink w:anchor="_Toc21945101" w:history="1">
            <w:r w:rsidRPr="001F6604">
              <w:rPr>
                <w:rStyle w:val="Hyperlink"/>
                <w:lang w:val="ru-RU"/>
              </w:rPr>
              <w:t>4.22.</w:t>
            </w:r>
            <w:r>
              <w:rPr>
                <w:rFonts w:asciiTheme="minorHAnsi" w:eastAsiaTheme="minorEastAsia" w:hAnsiTheme="minorHAnsi" w:cstheme="minorBidi"/>
                <w:i w:val="0"/>
                <w:smallCaps w:val="0"/>
                <w:sz w:val="22"/>
                <w:szCs w:val="22"/>
                <w:lang w:val="en-US"/>
              </w:rPr>
              <w:tab/>
            </w:r>
            <w:r w:rsidRPr="001F6604">
              <w:rPr>
                <w:rStyle w:val="Hyperlink"/>
              </w:rPr>
              <w:t>Тим за за организацију приредби и изложби (Јелена Живановић)</w:t>
            </w:r>
            <w:r>
              <w:rPr>
                <w:webHidden/>
              </w:rPr>
              <w:tab/>
            </w:r>
            <w:r>
              <w:rPr>
                <w:webHidden/>
              </w:rPr>
              <w:fldChar w:fldCharType="begin"/>
            </w:r>
            <w:r>
              <w:rPr>
                <w:webHidden/>
              </w:rPr>
              <w:instrText xml:space="preserve"> PAGEREF _Toc21945101 \h </w:instrText>
            </w:r>
            <w:r>
              <w:rPr>
                <w:webHidden/>
              </w:rPr>
            </w:r>
            <w:r>
              <w:rPr>
                <w:webHidden/>
              </w:rPr>
              <w:fldChar w:fldCharType="separate"/>
            </w:r>
            <w:r>
              <w:rPr>
                <w:webHidden/>
              </w:rPr>
              <w:t>171</w:t>
            </w:r>
            <w:r>
              <w:rPr>
                <w:webHidden/>
              </w:rPr>
              <w:fldChar w:fldCharType="end"/>
            </w:r>
          </w:hyperlink>
        </w:p>
        <w:p w:rsidR="005377BA" w:rsidRDefault="005377BA">
          <w:pPr>
            <w:pStyle w:val="TOC1"/>
            <w:rPr>
              <w:rFonts w:asciiTheme="minorHAnsi" w:eastAsiaTheme="minorEastAsia" w:hAnsiTheme="minorHAnsi" w:cstheme="minorBidi"/>
              <w:b w:val="0"/>
              <w:bCs w:val="0"/>
              <w:caps w:val="0"/>
              <w:sz w:val="22"/>
              <w:szCs w:val="22"/>
              <w:lang w:val="en-US"/>
            </w:rPr>
          </w:pPr>
          <w:hyperlink w:anchor="_Toc21945102" w:history="1">
            <w:r w:rsidRPr="001F6604">
              <w:rPr>
                <w:rStyle w:val="Hyperlink"/>
              </w:rPr>
              <w:t>5.</w:t>
            </w:r>
            <w:r>
              <w:rPr>
                <w:rFonts w:asciiTheme="minorHAnsi" w:eastAsiaTheme="minorEastAsia" w:hAnsiTheme="minorHAnsi" w:cstheme="minorBidi"/>
                <w:b w:val="0"/>
                <w:bCs w:val="0"/>
                <w:caps w:val="0"/>
                <w:sz w:val="22"/>
                <w:szCs w:val="22"/>
                <w:lang w:val="en-US"/>
              </w:rPr>
              <w:tab/>
            </w:r>
            <w:r w:rsidRPr="001F6604">
              <w:rPr>
                <w:rStyle w:val="Hyperlink"/>
              </w:rPr>
              <w:t>РАД СТРУЧНИХ САРАДНИКА И ИНДИВИДУАЛНИХ НАСТАВНИКА</w:t>
            </w:r>
            <w:r>
              <w:rPr>
                <w:webHidden/>
              </w:rPr>
              <w:tab/>
            </w:r>
            <w:r>
              <w:rPr>
                <w:webHidden/>
              </w:rPr>
              <w:fldChar w:fldCharType="begin"/>
            </w:r>
            <w:r>
              <w:rPr>
                <w:webHidden/>
              </w:rPr>
              <w:instrText xml:space="preserve"> PAGEREF _Toc21945102 \h </w:instrText>
            </w:r>
            <w:r>
              <w:rPr>
                <w:webHidden/>
              </w:rPr>
            </w:r>
            <w:r>
              <w:rPr>
                <w:webHidden/>
              </w:rPr>
              <w:fldChar w:fldCharType="separate"/>
            </w:r>
            <w:r>
              <w:rPr>
                <w:webHidden/>
              </w:rPr>
              <w:t>175</w:t>
            </w:r>
            <w:r>
              <w:rPr>
                <w:webHidden/>
              </w:rPr>
              <w:fldChar w:fldCharType="end"/>
            </w:r>
          </w:hyperlink>
        </w:p>
        <w:p w:rsidR="005377BA" w:rsidRDefault="005377BA">
          <w:pPr>
            <w:pStyle w:val="TOC2"/>
            <w:rPr>
              <w:rFonts w:asciiTheme="minorHAnsi" w:eastAsiaTheme="minorEastAsia" w:hAnsiTheme="minorHAnsi" w:cstheme="minorBidi"/>
              <w:i w:val="0"/>
              <w:smallCaps w:val="0"/>
              <w:sz w:val="22"/>
              <w:szCs w:val="22"/>
              <w:lang w:val="en-US"/>
            </w:rPr>
          </w:pPr>
          <w:hyperlink w:anchor="_Toc21945103" w:history="1">
            <w:r w:rsidRPr="001F6604">
              <w:rPr>
                <w:rStyle w:val="Hyperlink"/>
              </w:rPr>
              <w:t>5.1.</w:t>
            </w:r>
            <w:r>
              <w:rPr>
                <w:rFonts w:asciiTheme="minorHAnsi" w:eastAsiaTheme="minorEastAsia" w:hAnsiTheme="minorHAnsi" w:cstheme="minorBidi"/>
                <w:i w:val="0"/>
                <w:smallCaps w:val="0"/>
                <w:sz w:val="22"/>
                <w:szCs w:val="22"/>
                <w:lang w:val="en-US"/>
              </w:rPr>
              <w:tab/>
            </w:r>
            <w:r w:rsidRPr="001F6604">
              <w:rPr>
                <w:rStyle w:val="Hyperlink"/>
              </w:rPr>
              <w:t>Социјални радник (Јелена Миленовић)</w:t>
            </w:r>
            <w:r>
              <w:rPr>
                <w:webHidden/>
              </w:rPr>
              <w:tab/>
            </w:r>
            <w:r>
              <w:rPr>
                <w:webHidden/>
              </w:rPr>
              <w:fldChar w:fldCharType="begin"/>
            </w:r>
            <w:r>
              <w:rPr>
                <w:webHidden/>
              </w:rPr>
              <w:instrText xml:space="preserve"> PAGEREF _Toc21945103 \h </w:instrText>
            </w:r>
            <w:r>
              <w:rPr>
                <w:webHidden/>
              </w:rPr>
            </w:r>
            <w:r>
              <w:rPr>
                <w:webHidden/>
              </w:rPr>
              <w:fldChar w:fldCharType="separate"/>
            </w:r>
            <w:r>
              <w:rPr>
                <w:webHidden/>
              </w:rPr>
              <w:t>175</w:t>
            </w:r>
            <w:r>
              <w:rPr>
                <w:webHidden/>
              </w:rPr>
              <w:fldChar w:fldCharType="end"/>
            </w:r>
          </w:hyperlink>
        </w:p>
        <w:p w:rsidR="005377BA" w:rsidRDefault="005377BA">
          <w:pPr>
            <w:pStyle w:val="TOC2"/>
            <w:rPr>
              <w:rFonts w:asciiTheme="minorHAnsi" w:eastAsiaTheme="minorEastAsia" w:hAnsiTheme="minorHAnsi" w:cstheme="minorBidi"/>
              <w:i w:val="0"/>
              <w:smallCaps w:val="0"/>
              <w:sz w:val="22"/>
              <w:szCs w:val="22"/>
              <w:lang w:val="en-US"/>
            </w:rPr>
          </w:pPr>
          <w:hyperlink w:anchor="_Toc21945104" w:history="1">
            <w:r w:rsidRPr="001F6604">
              <w:rPr>
                <w:rStyle w:val="Hyperlink"/>
              </w:rPr>
              <w:t>5.2.</w:t>
            </w:r>
            <w:r>
              <w:rPr>
                <w:rFonts w:asciiTheme="minorHAnsi" w:eastAsiaTheme="minorEastAsia" w:hAnsiTheme="minorHAnsi" w:cstheme="minorBidi"/>
                <w:i w:val="0"/>
                <w:smallCaps w:val="0"/>
                <w:sz w:val="22"/>
                <w:szCs w:val="22"/>
                <w:lang w:val="en-US"/>
              </w:rPr>
              <w:tab/>
            </w:r>
            <w:r w:rsidRPr="001F6604">
              <w:rPr>
                <w:rStyle w:val="Hyperlink"/>
              </w:rPr>
              <w:t>Психолог (Доминика Сидоренко)</w:t>
            </w:r>
            <w:r>
              <w:rPr>
                <w:webHidden/>
              </w:rPr>
              <w:tab/>
            </w:r>
            <w:r>
              <w:rPr>
                <w:webHidden/>
              </w:rPr>
              <w:fldChar w:fldCharType="begin"/>
            </w:r>
            <w:r>
              <w:rPr>
                <w:webHidden/>
              </w:rPr>
              <w:instrText xml:space="preserve"> PAGEREF _Toc21945104 \h </w:instrText>
            </w:r>
            <w:r>
              <w:rPr>
                <w:webHidden/>
              </w:rPr>
            </w:r>
            <w:r>
              <w:rPr>
                <w:webHidden/>
              </w:rPr>
              <w:fldChar w:fldCharType="separate"/>
            </w:r>
            <w:r>
              <w:rPr>
                <w:webHidden/>
              </w:rPr>
              <w:t>178</w:t>
            </w:r>
            <w:r>
              <w:rPr>
                <w:webHidden/>
              </w:rPr>
              <w:fldChar w:fldCharType="end"/>
            </w:r>
          </w:hyperlink>
        </w:p>
        <w:p w:rsidR="005377BA" w:rsidRDefault="005377BA">
          <w:pPr>
            <w:pStyle w:val="TOC2"/>
            <w:rPr>
              <w:rFonts w:asciiTheme="minorHAnsi" w:eastAsiaTheme="minorEastAsia" w:hAnsiTheme="minorHAnsi" w:cstheme="minorBidi"/>
              <w:i w:val="0"/>
              <w:smallCaps w:val="0"/>
              <w:sz w:val="22"/>
              <w:szCs w:val="22"/>
              <w:lang w:val="en-US"/>
            </w:rPr>
          </w:pPr>
          <w:hyperlink w:anchor="_Toc21945105" w:history="1">
            <w:r w:rsidRPr="001F6604">
              <w:rPr>
                <w:rStyle w:val="Hyperlink"/>
              </w:rPr>
              <w:t>5.3.</w:t>
            </w:r>
            <w:r>
              <w:rPr>
                <w:rFonts w:asciiTheme="minorHAnsi" w:eastAsiaTheme="minorEastAsia" w:hAnsiTheme="minorHAnsi" w:cstheme="minorBidi"/>
                <w:i w:val="0"/>
                <w:smallCaps w:val="0"/>
                <w:sz w:val="22"/>
                <w:szCs w:val="22"/>
                <w:lang w:val="en-US"/>
              </w:rPr>
              <w:tab/>
            </w:r>
            <w:r w:rsidRPr="001F6604">
              <w:rPr>
                <w:rStyle w:val="Hyperlink"/>
              </w:rPr>
              <w:t>Логопед (Десанка Таталовић)</w:t>
            </w:r>
            <w:r>
              <w:rPr>
                <w:webHidden/>
              </w:rPr>
              <w:tab/>
            </w:r>
            <w:r>
              <w:rPr>
                <w:webHidden/>
              </w:rPr>
              <w:fldChar w:fldCharType="begin"/>
            </w:r>
            <w:r>
              <w:rPr>
                <w:webHidden/>
              </w:rPr>
              <w:instrText xml:space="preserve"> PAGEREF _Toc21945105 \h </w:instrText>
            </w:r>
            <w:r>
              <w:rPr>
                <w:webHidden/>
              </w:rPr>
            </w:r>
            <w:r>
              <w:rPr>
                <w:webHidden/>
              </w:rPr>
              <w:fldChar w:fldCharType="separate"/>
            </w:r>
            <w:r>
              <w:rPr>
                <w:webHidden/>
              </w:rPr>
              <w:t>182</w:t>
            </w:r>
            <w:r>
              <w:rPr>
                <w:webHidden/>
              </w:rPr>
              <w:fldChar w:fldCharType="end"/>
            </w:r>
          </w:hyperlink>
        </w:p>
        <w:p w:rsidR="005377BA" w:rsidRDefault="005377BA">
          <w:pPr>
            <w:pStyle w:val="TOC2"/>
            <w:rPr>
              <w:rFonts w:asciiTheme="minorHAnsi" w:eastAsiaTheme="minorEastAsia" w:hAnsiTheme="minorHAnsi" w:cstheme="minorBidi"/>
              <w:i w:val="0"/>
              <w:smallCaps w:val="0"/>
              <w:sz w:val="22"/>
              <w:szCs w:val="22"/>
              <w:lang w:val="en-US"/>
            </w:rPr>
          </w:pPr>
          <w:hyperlink w:anchor="_Toc21945106" w:history="1">
            <w:r w:rsidRPr="001F6604">
              <w:rPr>
                <w:rStyle w:val="Hyperlink"/>
                <w:lang w:val="sr-Latn-CS"/>
              </w:rPr>
              <w:t>5.4.</w:t>
            </w:r>
            <w:r>
              <w:rPr>
                <w:rFonts w:asciiTheme="minorHAnsi" w:eastAsiaTheme="minorEastAsia" w:hAnsiTheme="minorHAnsi" w:cstheme="minorBidi"/>
                <w:i w:val="0"/>
                <w:smallCaps w:val="0"/>
                <w:sz w:val="22"/>
                <w:szCs w:val="22"/>
                <w:lang w:val="en-US"/>
              </w:rPr>
              <w:tab/>
            </w:r>
            <w:r w:rsidRPr="001F6604">
              <w:rPr>
                <w:rStyle w:val="Hyperlink"/>
              </w:rPr>
              <w:t>Ортооптичар-плеооптичар (Сека Џамбазовски Алорић)</w:t>
            </w:r>
            <w:r>
              <w:rPr>
                <w:webHidden/>
              </w:rPr>
              <w:tab/>
            </w:r>
            <w:r>
              <w:rPr>
                <w:webHidden/>
              </w:rPr>
              <w:fldChar w:fldCharType="begin"/>
            </w:r>
            <w:r>
              <w:rPr>
                <w:webHidden/>
              </w:rPr>
              <w:instrText xml:space="preserve"> PAGEREF _Toc21945106 \h </w:instrText>
            </w:r>
            <w:r>
              <w:rPr>
                <w:webHidden/>
              </w:rPr>
            </w:r>
            <w:r>
              <w:rPr>
                <w:webHidden/>
              </w:rPr>
              <w:fldChar w:fldCharType="separate"/>
            </w:r>
            <w:r>
              <w:rPr>
                <w:webHidden/>
              </w:rPr>
              <w:t>183</w:t>
            </w:r>
            <w:r>
              <w:rPr>
                <w:webHidden/>
              </w:rPr>
              <w:fldChar w:fldCharType="end"/>
            </w:r>
          </w:hyperlink>
        </w:p>
        <w:p w:rsidR="005377BA" w:rsidRDefault="005377BA">
          <w:pPr>
            <w:pStyle w:val="TOC2"/>
            <w:rPr>
              <w:rFonts w:asciiTheme="minorHAnsi" w:eastAsiaTheme="minorEastAsia" w:hAnsiTheme="minorHAnsi" w:cstheme="minorBidi"/>
              <w:i w:val="0"/>
              <w:smallCaps w:val="0"/>
              <w:sz w:val="22"/>
              <w:szCs w:val="22"/>
              <w:lang w:val="en-US"/>
            </w:rPr>
          </w:pPr>
          <w:hyperlink w:anchor="_Toc21945107" w:history="1">
            <w:r w:rsidRPr="001F6604">
              <w:rPr>
                <w:rStyle w:val="Hyperlink"/>
              </w:rPr>
              <w:t>5.5.</w:t>
            </w:r>
            <w:r>
              <w:rPr>
                <w:rFonts w:asciiTheme="minorHAnsi" w:eastAsiaTheme="minorEastAsia" w:hAnsiTheme="minorHAnsi" w:cstheme="minorBidi"/>
                <w:i w:val="0"/>
                <w:smallCaps w:val="0"/>
                <w:sz w:val="22"/>
                <w:szCs w:val="22"/>
                <w:lang w:val="en-US"/>
              </w:rPr>
              <w:tab/>
            </w:r>
            <w:r w:rsidRPr="001F6604">
              <w:rPr>
                <w:rStyle w:val="Hyperlink"/>
              </w:rPr>
              <w:t>Визуелни тренинг и реедукација психомоторике (Марина Ђорђевић)</w:t>
            </w:r>
            <w:r>
              <w:rPr>
                <w:webHidden/>
              </w:rPr>
              <w:tab/>
            </w:r>
            <w:r>
              <w:rPr>
                <w:webHidden/>
              </w:rPr>
              <w:fldChar w:fldCharType="begin"/>
            </w:r>
            <w:r>
              <w:rPr>
                <w:webHidden/>
              </w:rPr>
              <w:instrText xml:space="preserve"> PAGEREF _Toc21945107 \h </w:instrText>
            </w:r>
            <w:r>
              <w:rPr>
                <w:webHidden/>
              </w:rPr>
            </w:r>
            <w:r>
              <w:rPr>
                <w:webHidden/>
              </w:rPr>
              <w:fldChar w:fldCharType="separate"/>
            </w:r>
            <w:r>
              <w:rPr>
                <w:webHidden/>
              </w:rPr>
              <w:t>184</w:t>
            </w:r>
            <w:r>
              <w:rPr>
                <w:webHidden/>
              </w:rPr>
              <w:fldChar w:fldCharType="end"/>
            </w:r>
          </w:hyperlink>
        </w:p>
        <w:p w:rsidR="005377BA" w:rsidRDefault="005377BA">
          <w:pPr>
            <w:pStyle w:val="TOC2"/>
            <w:rPr>
              <w:rFonts w:asciiTheme="minorHAnsi" w:eastAsiaTheme="minorEastAsia" w:hAnsiTheme="minorHAnsi" w:cstheme="minorBidi"/>
              <w:i w:val="0"/>
              <w:smallCaps w:val="0"/>
              <w:sz w:val="22"/>
              <w:szCs w:val="22"/>
              <w:lang w:val="en-US"/>
            </w:rPr>
          </w:pPr>
          <w:hyperlink w:anchor="_Toc21945108" w:history="1">
            <w:r w:rsidRPr="001F6604">
              <w:rPr>
                <w:rStyle w:val="Hyperlink"/>
              </w:rPr>
              <w:t>5.6.</w:t>
            </w:r>
            <w:r>
              <w:rPr>
                <w:rFonts w:asciiTheme="minorHAnsi" w:eastAsiaTheme="minorEastAsia" w:hAnsiTheme="minorHAnsi" w:cstheme="minorBidi"/>
                <w:i w:val="0"/>
                <w:smallCaps w:val="0"/>
                <w:sz w:val="22"/>
                <w:szCs w:val="22"/>
                <w:lang w:val="en-US"/>
              </w:rPr>
              <w:tab/>
            </w:r>
            <w:r w:rsidRPr="001F6604">
              <w:rPr>
                <w:rStyle w:val="Hyperlink"/>
              </w:rPr>
              <w:t>Корективна гимнастика (Далиборка Митић, Јасминка Копривица)</w:t>
            </w:r>
            <w:r>
              <w:rPr>
                <w:webHidden/>
              </w:rPr>
              <w:tab/>
            </w:r>
            <w:r>
              <w:rPr>
                <w:webHidden/>
              </w:rPr>
              <w:fldChar w:fldCharType="begin"/>
            </w:r>
            <w:r>
              <w:rPr>
                <w:webHidden/>
              </w:rPr>
              <w:instrText xml:space="preserve"> PAGEREF _Toc21945108 \h </w:instrText>
            </w:r>
            <w:r>
              <w:rPr>
                <w:webHidden/>
              </w:rPr>
            </w:r>
            <w:r>
              <w:rPr>
                <w:webHidden/>
              </w:rPr>
              <w:fldChar w:fldCharType="separate"/>
            </w:r>
            <w:r>
              <w:rPr>
                <w:webHidden/>
              </w:rPr>
              <w:t>185</w:t>
            </w:r>
            <w:r>
              <w:rPr>
                <w:webHidden/>
              </w:rPr>
              <w:fldChar w:fldCharType="end"/>
            </w:r>
          </w:hyperlink>
        </w:p>
        <w:p w:rsidR="005377BA" w:rsidRDefault="005377BA">
          <w:pPr>
            <w:pStyle w:val="TOC2"/>
            <w:rPr>
              <w:rFonts w:asciiTheme="minorHAnsi" w:eastAsiaTheme="minorEastAsia" w:hAnsiTheme="minorHAnsi" w:cstheme="minorBidi"/>
              <w:i w:val="0"/>
              <w:smallCaps w:val="0"/>
              <w:sz w:val="22"/>
              <w:szCs w:val="22"/>
              <w:lang w:val="en-US"/>
            </w:rPr>
          </w:pPr>
          <w:hyperlink w:anchor="_Toc21945109" w:history="1">
            <w:r w:rsidRPr="001F6604">
              <w:rPr>
                <w:rStyle w:val="Hyperlink"/>
              </w:rPr>
              <w:t>5.7.</w:t>
            </w:r>
            <w:r>
              <w:rPr>
                <w:rFonts w:asciiTheme="minorHAnsi" w:eastAsiaTheme="minorEastAsia" w:hAnsiTheme="minorHAnsi" w:cstheme="minorBidi"/>
                <w:i w:val="0"/>
                <w:smallCaps w:val="0"/>
                <w:sz w:val="22"/>
                <w:szCs w:val="22"/>
                <w:lang w:val="en-US"/>
              </w:rPr>
              <w:tab/>
            </w:r>
            <w:r w:rsidRPr="001F6604">
              <w:rPr>
                <w:rStyle w:val="Hyperlink"/>
              </w:rPr>
              <w:t>Сензорна интеграција (Урош Шотаревић)</w:t>
            </w:r>
            <w:r>
              <w:rPr>
                <w:webHidden/>
              </w:rPr>
              <w:tab/>
            </w:r>
            <w:r>
              <w:rPr>
                <w:webHidden/>
              </w:rPr>
              <w:fldChar w:fldCharType="begin"/>
            </w:r>
            <w:r>
              <w:rPr>
                <w:webHidden/>
              </w:rPr>
              <w:instrText xml:space="preserve"> PAGEREF _Toc21945109 \h </w:instrText>
            </w:r>
            <w:r>
              <w:rPr>
                <w:webHidden/>
              </w:rPr>
            </w:r>
            <w:r>
              <w:rPr>
                <w:webHidden/>
              </w:rPr>
              <w:fldChar w:fldCharType="separate"/>
            </w:r>
            <w:r>
              <w:rPr>
                <w:webHidden/>
              </w:rPr>
              <w:t>186</w:t>
            </w:r>
            <w:r>
              <w:rPr>
                <w:webHidden/>
              </w:rPr>
              <w:fldChar w:fldCharType="end"/>
            </w:r>
          </w:hyperlink>
        </w:p>
        <w:p w:rsidR="005377BA" w:rsidRDefault="005377BA">
          <w:pPr>
            <w:pStyle w:val="TOC2"/>
            <w:rPr>
              <w:rFonts w:asciiTheme="minorHAnsi" w:eastAsiaTheme="minorEastAsia" w:hAnsiTheme="minorHAnsi" w:cstheme="minorBidi"/>
              <w:i w:val="0"/>
              <w:smallCaps w:val="0"/>
              <w:sz w:val="22"/>
              <w:szCs w:val="22"/>
              <w:lang w:val="en-US"/>
            </w:rPr>
          </w:pPr>
          <w:hyperlink w:anchor="_Toc21945110" w:history="1">
            <w:r w:rsidRPr="001F6604">
              <w:rPr>
                <w:rStyle w:val="Hyperlink"/>
              </w:rPr>
              <w:t>5.8.</w:t>
            </w:r>
            <w:r>
              <w:rPr>
                <w:rFonts w:asciiTheme="minorHAnsi" w:eastAsiaTheme="minorEastAsia" w:hAnsiTheme="minorHAnsi" w:cstheme="minorBidi"/>
                <w:i w:val="0"/>
                <w:smallCaps w:val="0"/>
                <w:sz w:val="22"/>
                <w:szCs w:val="22"/>
                <w:lang w:val="en-US"/>
              </w:rPr>
              <w:tab/>
            </w:r>
            <w:r w:rsidRPr="001F6604">
              <w:rPr>
                <w:rStyle w:val="Hyperlink"/>
              </w:rPr>
              <w:t>Библиотекар</w:t>
            </w:r>
            <w:r w:rsidRPr="001F6604">
              <w:rPr>
                <w:rStyle w:val="Hyperlink"/>
                <w:lang/>
              </w:rPr>
              <w:t xml:space="preserve"> </w:t>
            </w:r>
            <w:r w:rsidRPr="001F6604">
              <w:rPr>
                <w:rStyle w:val="Hyperlink"/>
              </w:rPr>
              <w:t>(</w:t>
            </w:r>
            <w:r w:rsidRPr="001F6604">
              <w:rPr>
                <w:rStyle w:val="Hyperlink"/>
                <w:lang/>
              </w:rPr>
              <w:t>Марија Пацек</w:t>
            </w:r>
            <w:r w:rsidRPr="001F6604">
              <w:rPr>
                <w:rStyle w:val="Hyperlink"/>
              </w:rPr>
              <w:t>)</w:t>
            </w:r>
            <w:r>
              <w:rPr>
                <w:webHidden/>
              </w:rPr>
              <w:tab/>
            </w:r>
            <w:r>
              <w:rPr>
                <w:webHidden/>
              </w:rPr>
              <w:fldChar w:fldCharType="begin"/>
            </w:r>
            <w:r>
              <w:rPr>
                <w:webHidden/>
              </w:rPr>
              <w:instrText xml:space="preserve"> PAGEREF _Toc21945110 \h </w:instrText>
            </w:r>
            <w:r>
              <w:rPr>
                <w:webHidden/>
              </w:rPr>
            </w:r>
            <w:r>
              <w:rPr>
                <w:webHidden/>
              </w:rPr>
              <w:fldChar w:fldCharType="separate"/>
            </w:r>
            <w:r>
              <w:rPr>
                <w:webHidden/>
              </w:rPr>
              <w:t>188</w:t>
            </w:r>
            <w:r>
              <w:rPr>
                <w:webHidden/>
              </w:rPr>
              <w:fldChar w:fldCharType="end"/>
            </w:r>
          </w:hyperlink>
        </w:p>
        <w:p w:rsidR="005377BA" w:rsidRDefault="005377BA">
          <w:pPr>
            <w:pStyle w:val="TOC2"/>
            <w:rPr>
              <w:rFonts w:asciiTheme="minorHAnsi" w:eastAsiaTheme="minorEastAsia" w:hAnsiTheme="minorHAnsi" w:cstheme="minorBidi"/>
              <w:i w:val="0"/>
              <w:smallCaps w:val="0"/>
              <w:sz w:val="22"/>
              <w:szCs w:val="22"/>
              <w:lang w:val="en-US"/>
            </w:rPr>
          </w:pPr>
          <w:hyperlink w:anchor="_Toc21945111" w:history="1">
            <w:r w:rsidRPr="001F6604">
              <w:rPr>
                <w:rStyle w:val="Hyperlink"/>
                <w:lang/>
              </w:rPr>
              <w:t>5.9.</w:t>
            </w:r>
            <w:r>
              <w:rPr>
                <w:rFonts w:asciiTheme="minorHAnsi" w:eastAsiaTheme="minorEastAsia" w:hAnsiTheme="minorHAnsi" w:cstheme="minorBidi"/>
                <w:i w:val="0"/>
                <w:smallCaps w:val="0"/>
                <w:sz w:val="22"/>
                <w:szCs w:val="22"/>
                <w:lang w:val="en-US"/>
              </w:rPr>
              <w:tab/>
            </w:r>
            <w:r w:rsidRPr="001F6604">
              <w:rPr>
                <w:rStyle w:val="Hyperlink"/>
                <w:lang/>
              </w:rPr>
              <w:t>Сарадник за израду дидактичких средстава (Тијана Ђулинац)</w:t>
            </w:r>
            <w:r>
              <w:rPr>
                <w:webHidden/>
              </w:rPr>
              <w:tab/>
            </w:r>
            <w:r>
              <w:rPr>
                <w:webHidden/>
              </w:rPr>
              <w:fldChar w:fldCharType="begin"/>
            </w:r>
            <w:r>
              <w:rPr>
                <w:webHidden/>
              </w:rPr>
              <w:instrText xml:space="preserve"> PAGEREF _Toc21945111 \h </w:instrText>
            </w:r>
            <w:r>
              <w:rPr>
                <w:webHidden/>
              </w:rPr>
            </w:r>
            <w:r>
              <w:rPr>
                <w:webHidden/>
              </w:rPr>
              <w:fldChar w:fldCharType="separate"/>
            </w:r>
            <w:r>
              <w:rPr>
                <w:webHidden/>
              </w:rPr>
              <w:t>193</w:t>
            </w:r>
            <w:r>
              <w:rPr>
                <w:webHidden/>
              </w:rPr>
              <w:fldChar w:fldCharType="end"/>
            </w:r>
          </w:hyperlink>
        </w:p>
        <w:p w:rsidR="005377BA" w:rsidRDefault="005377BA">
          <w:pPr>
            <w:pStyle w:val="TOC1"/>
            <w:rPr>
              <w:rFonts w:asciiTheme="minorHAnsi" w:eastAsiaTheme="minorEastAsia" w:hAnsiTheme="minorHAnsi" w:cstheme="minorBidi"/>
              <w:b w:val="0"/>
              <w:bCs w:val="0"/>
              <w:caps w:val="0"/>
              <w:sz w:val="22"/>
              <w:szCs w:val="22"/>
              <w:lang w:val="en-US"/>
            </w:rPr>
          </w:pPr>
          <w:hyperlink w:anchor="_Toc21945112" w:history="1">
            <w:r w:rsidRPr="001F6604">
              <w:rPr>
                <w:rStyle w:val="Hyperlink"/>
              </w:rPr>
              <w:t>6.</w:t>
            </w:r>
            <w:r>
              <w:rPr>
                <w:rFonts w:asciiTheme="minorHAnsi" w:eastAsiaTheme="minorEastAsia" w:hAnsiTheme="minorHAnsi" w:cstheme="minorBidi"/>
                <w:b w:val="0"/>
                <w:bCs w:val="0"/>
                <w:caps w:val="0"/>
                <w:sz w:val="22"/>
                <w:szCs w:val="22"/>
                <w:lang w:val="en-US"/>
              </w:rPr>
              <w:tab/>
            </w:r>
            <w:r w:rsidRPr="001F6604">
              <w:rPr>
                <w:rStyle w:val="Hyperlink"/>
              </w:rPr>
              <w:t>РАД ПРЕДШКОЛСКОГ ОБРАЗОВАЊА</w:t>
            </w:r>
            <w:r>
              <w:rPr>
                <w:webHidden/>
              </w:rPr>
              <w:tab/>
            </w:r>
            <w:r>
              <w:rPr>
                <w:webHidden/>
              </w:rPr>
              <w:fldChar w:fldCharType="begin"/>
            </w:r>
            <w:r>
              <w:rPr>
                <w:webHidden/>
              </w:rPr>
              <w:instrText xml:space="preserve"> PAGEREF _Toc21945112 \h </w:instrText>
            </w:r>
            <w:r>
              <w:rPr>
                <w:webHidden/>
              </w:rPr>
            </w:r>
            <w:r>
              <w:rPr>
                <w:webHidden/>
              </w:rPr>
              <w:fldChar w:fldCharType="separate"/>
            </w:r>
            <w:r>
              <w:rPr>
                <w:webHidden/>
              </w:rPr>
              <w:t>195</w:t>
            </w:r>
            <w:r>
              <w:rPr>
                <w:webHidden/>
              </w:rPr>
              <w:fldChar w:fldCharType="end"/>
            </w:r>
          </w:hyperlink>
        </w:p>
        <w:p w:rsidR="005377BA" w:rsidRDefault="005377BA">
          <w:pPr>
            <w:pStyle w:val="TOC2"/>
            <w:rPr>
              <w:rFonts w:asciiTheme="minorHAnsi" w:eastAsiaTheme="minorEastAsia" w:hAnsiTheme="minorHAnsi" w:cstheme="minorBidi"/>
              <w:i w:val="0"/>
              <w:smallCaps w:val="0"/>
              <w:sz w:val="22"/>
              <w:szCs w:val="22"/>
              <w:lang w:val="en-US"/>
            </w:rPr>
          </w:pPr>
          <w:hyperlink w:anchor="_Toc21945113" w:history="1">
            <w:r w:rsidRPr="001F6604">
              <w:rPr>
                <w:rStyle w:val="Hyperlink"/>
              </w:rPr>
              <w:t>6.1.</w:t>
            </w:r>
            <w:r>
              <w:rPr>
                <w:rFonts w:asciiTheme="minorHAnsi" w:eastAsiaTheme="minorEastAsia" w:hAnsiTheme="minorHAnsi" w:cstheme="minorBidi"/>
                <w:i w:val="0"/>
                <w:smallCaps w:val="0"/>
                <w:sz w:val="22"/>
                <w:szCs w:val="22"/>
                <w:lang w:val="en-US"/>
              </w:rPr>
              <w:tab/>
            </w:r>
            <w:r w:rsidRPr="001F6604">
              <w:rPr>
                <w:rStyle w:val="Hyperlink"/>
              </w:rPr>
              <w:t>Предшколско одељење (Александра Ђорђевић, Милица Калиновић)</w:t>
            </w:r>
            <w:r>
              <w:rPr>
                <w:webHidden/>
              </w:rPr>
              <w:tab/>
            </w:r>
            <w:r>
              <w:rPr>
                <w:webHidden/>
              </w:rPr>
              <w:fldChar w:fldCharType="begin"/>
            </w:r>
            <w:r>
              <w:rPr>
                <w:webHidden/>
              </w:rPr>
              <w:instrText xml:space="preserve"> PAGEREF _Toc21945113 \h </w:instrText>
            </w:r>
            <w:r>
              <w:rPr>
                <w:webHidden/>
              </w:rPr>
            </w:r>
            <w:r>
              <w:rPr>
                <w:webHidden/>
              </w:rPr>
              <w:fldChar w:fldCharType="separate"/>
            </w:r>
            <w:r>
              <w:rPr>
                <w:webHidden/>
              </w:rPr>
              <w:t>195</w:t>
            </w:r>
            <w:r>
              <w:rPr>
                <w:webHidden/>
              </w:rPr>
              <w:fldChar w:fldCharType="end"/>
            </w:r>
          </w:hyperlink>
        </w:p>
        <w:p w:rsidR="005377BA" w:rsidRDefault="005377BA">
          <w:pPr>
            <w:pStyle w:val="TOC1"/>
            <w:rPr>
              <w:rFonts w:asciiTheme="minorHAnsi" w:eastAsiaTheme="minorEastAsia" w:hAnsiTheme="minorHAnsi" w:cstheme="minorBidi"/>
              <w:b w:val="0"/>
              <w:bCs w:val="0"/>
              <w:caps w:val="0"/>
              <w:sz w:val="22"/>
              <w:szCs w:val="22"/>
              <w:lang w:val="en-US"/>
            </w:rPr>
          </w:pPr>
          <w:hyperlink w:anchor="_Toc21945114" w:history="1">
            <w:r w:rsidRPr="001F6604">
              <w:rPr>
                <w:rStyle w:val="Hyperlink"/>
              </w:rPr>
              <w:t>7.</w:t>
            </w:r>
            <w:r>
              <w:rPr>
                <w:rFonts w:asciiTheme="minorHAnsi" w:eastAsiaTheme="minorEastAsia" w:hAnsiTheme="minorHAnsi" w:cstheme="minorBidi"/>
                <w:b w:val="0"/>
                <w:bCs w:val="0"/>
                <w:caps w:val="0"/>
                <w:sz w:val="22"/>
                <w:szCs w:val="22"/>
                <w:lang w:val="en-US"/>
              </w:rPr>
              <w:tab/>
            </w:r>
            <w:r w:rsidRPr="001F6604">
              <w:rPr>
                <w:rStyle w:val="Hyperlink"/>
              </w:rPr>
              <w:t>РАД ПРОДУЖЕНОГ БОРАВКА</w:t>
            </w:r>
            <w:r>
              <w:rPr>
                <w:webHidden/>
              </w:rPr>
              <w:tab/>
            </w:r>
            <w:r>
              <w:rPr>
                <w:webHidden/>
              </w:rPr>
              <w:fldChar w:fldCharType="begin"/>
            </w:r>
            <w:r>
              <w:rPr>
                <w:webHidden/>
              </w:rPr>
              <w:instrText xml:space="preserve"> PAGEREF _Toc21945114 \h </w:instrText>
            </w:r>
            <w:r>
              <w:rPr>
                <w:webHidden/>
              </w:rPr>
            </w:r>
            <w:r>
              <w:rPr>
                <w:webHidden/>
              </w:rPr>
              <w:fldChar w:fldCharType="separate"/>
            </w:r>
            <w:r>
              <w:rPr>
                <w:webHidden/>
              </w:rPr>
              <w:t>197</w:t>
            </w:r>
            <w:r>
              <w:rPr>
                <w:webHidden/>
              </w:rPr>
              <w:fldChar w:fldCharType="end"/>
            </w:r>
          </w:hyperlink>
        </w:p>
        <w:p w:rsidR="005377BA" w:rsidRDefault="005377BA">
          <w:pPr>
            <w:pStyle w:val="TOC2"/>
            <w:rPr>
              <w:rFonts w:asciiTheme="minorHAnsi" w:eastAsiaTheme="minorEastAsia" w:hAnsiTheme="minorHAnsi" w:cstheme="minorBidi"/>
              <w:i w:val="0"/>
              <w:smallCaps w:val="0"/>
              <w:sz w:val="22"/>
              <w:szCs w:val="22"/>
              <w:lang w:val="en-US"/>
            </w:rPr>
          </w:pPr>
          <w:hyperlink w:anchor="_Toc21945115" w:history="1">
            <w:r w:rsidRPr="001F6604">
              <w:rPr>
                <w:rStyle w:val="Hyperlink"/>
                <w:lang w:val="nb-NO"/>
              </w:rPr>
              <w:t>7.1.</w:t>
            </w:r>
            <w:r>
              <w:rPr>
                <w:rFonts w:asciiTheme="minorHAnsi" w:eastAsiaTheme="minorEastAsia" w:hAnsiTheme="minorHAnsi" w:cstheme="minorBidi"/>
                <w:i w:val="0"/>
                <w:smallCaps w:val="0"/>
                <w:sz w:val="22"/>
                <w:szCs w:val="22"/>
                <w:lang w:val="en-US"/>
              </w:rPr>
              <w:tab/>
            </w:r>
            <w:r w:rsidRPr="001F6604">
              <w:rPr>
                <w:rStyle w:val="Hyperlink"/>
                <w:lang w:val="nb-NO"/>
              </w:rPr>
              <w:t xml:space="preserve">Први </w:t>
            </w:r>
            <w:r w:rsidRPr="001F6604">
              <w:rPr>
                <w:rStyle w:val="Hyperlink"/>
                <w:lang/>
              </w:rPr>
              <w:t xml:space="preserve">и други </w:t>
            </w:r>
            <w:r w:rsidRPr="001F6604">
              <w:rPr>
                <w:rStyle w:val="Hyperlink"/>
                <w:lang w:val="nb-NO"/>
              </w:rPr>
              <w:t>разред (</w:t>
            </w:r>
            <w:r w:rsidRPr="001F6604">
              <w:rPr>
                <w:rStyle w:val="Hyperlink"/>
                <w:lang/>
              </w:rPr>
              <w:t>Ходалић Тамара</w:t>
            </w:r>
            <w:r w:rsidRPr="001F6604">
              <w:rPr>
                <w:rStyle w:val="Hyperlink"/>
                <w:lang w:val="nb-NO"/>
              </w:rPr>
              <w:t>)</w:t>
            </w:r>
            <w:r>
              <w:rPr>
                <w:webHidden/>
              </w:rPr>
              <w:tab/>
            </w:r>
            <w:r>
              <w:rPr>
                <w:webHidden/>
              </w:rPr>
              <w:fldChar w:fldCharType="begin"/>
            </w:r>
            <w:r>
              <w:rPr>
                <w:webHidden/>
              </w:rPr>
              <w:instrText xml:space="preserve"> PAGEREF _Toc21945115 \h </w:instrText>
            </w:r>
            <w:r>
              <w:rPr>
                <w:webHidden/>
              </w:rPr>
            </w:r>
            <w:r>
              <w:rPr>
                <w:webHidden/>
              </w:rPr>
              <w:fldChar w:fldCharType="separate"/>
            </w:r>
            <w:r>
              <w:rPr>
                <w:webHidden/>
              </w:rPr>
              <w:t>197</w:t>
            </w:r>
            <w:r>
              <w:rPr>
                <w:webHidden/>
              </w:rPr>
              <w:fldChar w:fldCharType="end"/>
            </w:r>
          </w:hyperlink>
        </w:p>
        <w:p w:rsidR="005377BA" w:rsidRDefault="005377BA">
          <w:pPr>
            <w:pStyle w:val="TOC2"/>
            <w:rPr>
              <w:rFonts w:asciiTheme="minorHAnsi" w:eastAsiaTheme="minorEastAsia" w:hAnsiTheme="minorHAnsi" w:cstheme="minorBidi"/>
              <w:i w:val="0"/>
              <w:smallCaps w:val="0"/>
              <w:sz w:val="22"/>
              <w:szCs w:val="22"/>
              <w:lang w:val="en-US"/>
            </w:rPr>
          </w:pPr>
          <w:hyperlink w:anchor="_Toc21945116" w:history="1">
            <w:r w:rsidRPr="001F6604">
              <w:rPr>
                <w:rStyle w:val="Hyperlink"/>
              </w:rPr>
              <w:t>7.2.</w:t>
            </w:r>
            <w:r>
              <w:rPr>
                <w:rFonts w:asciiTheme="minorHAnsi" w:eastAsiaTheme="minorEastAsia" w:hAnsiTheme="minorHAnsi" w:cstheme="minorBidi"/>
                <w:i w:val="0"/>
                <w:smallCaps w:val="0"/>
                <w:sz w:val="22"/>
                <w:szCs w:val="22"/>
                <w:lang w:val="en-US"/>
              </w:rPr>
              <w:tab/>
            </w:r>
            <w:r w:rsidRPr="001F6604">
              <w:rPr>
                <w:rStyle w:val="Hyperlink"/>
              </w:rPr>
              <w:t>Група II</w:t>
            </w:r>
            <w:r w:rsidRPr="001F6604">
              <w:rPr>
                <w:rStyle w:val="Hyperlink"/>
                <w:vertAlign w:val="subscript"/>
              </w:rPr>
              <w:t>2</w:t>
            </w:r>
            <w:r w:rsidRPr="001F6604">
              <w:rPr>
                <w:rStyle w:val="Hyperlink"/>
              </w:rPr>
              <w:t xml:space="preserve"> и III</w:t>
            </w:r>
            <w:r w:rsidRPr="001F6604">
              <w:rPr>
                <w:rStyle w:val="Hyperlink"/>
                <w:vertAlign w:val="subscript"/>
              </w:rPr>
              <w:t>2</w:t>
            </w:r>
            <w:r w:rsidRPr="001F6604">
              <w:rPr>
                <w:rStyle w:val="Hyperlink"/>
              </w:rPr>
              <w:t xml:space="preserve"> (васпитач Кристина Конатар)</w:t>
            </w:r>
            <w:r>
              <w:rPr>
                <w:webHidden/>
              </w:rPr>
              <w:tab/>
            </w:r>
            <w:r>
              <w:rPr>
                <w:webHidden/>
              </w:rPr>
              <w:fldChar w:fldCharType="begin"/>
            </w:r>
            <w:r>
              <w:rPr>
                <w:webHidden/>
              </w:rPr>
              <w:instrText xml:space="preserve"> PAGEREF _Toc21945116 \h </w:instrText>
            </w:r>
            <w:r>
              <w:rPr>
                <w:webHidden/>
              </w:rPr>
            </w:r>
            <w:r>
              <w:rPr>
                <w:webHidden/>
              </w:rPr>
              <w:fldChar w:fldCharType="separate"/>
            </w:r>
            <w:r>
              <w:rPr>
                <w:webHidden/>
              </w:rPr>
              <w:t>198</w:t>
            </w:r>
            <w:r>
              <w:rPr>
                <w:webHidden/>
              </w:rPr>
              <w:fldChar w:fldCharType="end"/>
            </w:r>
          </w:hyperlink>
        </w:p>
        <w:p w:rsidR="005377BA" w:rsidRDefault="005377BA">
          <w:pPr>
            <w:pStyle w:val="TOC2"/>
            <w:rPr>
              <w:rFonts w:asciiTheme="minorHAnsi" w:eastAsiaTheme="minorEastAsia" w:hAnsiTheme="minorHAnsi" w:cstheme="minorBidi"/>
              <w:i w:val="0"/>
              <w:smallCaps w:val="0"/>
              <w:sz w:val="22"/>
              <w:szCs w:val="22"/>
              <w:lang w:val="en-US"/>
            </w:rPr>
          </w:pPr>
          <w:hyperlink w:anchor="_Toc21945117" w:history="1">
            <w:r w:rsidRPr="001F6604">
              <w:rPr>
                <w:rStyle w:val="Hyperlink"/>
                <w:lang w:val="sr-Latn-CS"/>
              </w:rPr>
              <w:t>7.3.</w:t>
            </w:r>
            <w:r>
              <w:rPr>
                <w:rFonts w:asciiTheme="minorHAnsi" w:eastAsiaTheme="minorEastAsia" w:hAnsiTheme="minorHAnsi" w:cstheme="minorBidi"/>
                <w:i w:val="0"/>
                <w:smallCaps w:val="0"/>
                <w:sz w:val="22"/>
                <w:szCs w:val="22"/>
                <w:lang w:val="en-US"/>
              </w:rPr>
              <w:tab/>
            </w:r>
            <w:r w:rsidRPr="001F6604">
              <w:rPr>
                <w:rStyle w:val="Hyperlink"/>
                <w:lang/>
              </w:rPr>
              <w:t>Група III</w:t>
            </w:r>
            <w:r w:rsidRPr="001F6604">
              <w:rPr>
                <w:rStyle w:val="Hyperlink"/>
                <w:vertAlign w:val="subscript"/>
                <w:lang/>
              </w:rPr>
              <w:t>1</w:t>
            </w:r>
            <w:r w:rsidRPr="001F6604">
              <w:rPr>
                <w:rStyle w:val="Hyperlink"/>
                <w:lang/>
              </w:rPr>
              <w:t xml:space="preserve"> и V</w:t>
            </w:r>
            <w:r w:rsidRPr="001F6604">
              <w:rPr>
                <w:rStyle w:val="Hyperlink"/>
                <w:vertAlign w:val="subscript"/>
                <w:lang/>
              </w:rPr>
              <w:t>2</w:t>
            </w:r>
            <w:r w:rsidRPr="001F6604">
              <w:rPr>
                <w:rStyle w:val="Hyperlink"/>
              </w:rPr>
              <w:t xml:space="preserve"> (васпитач </w:t>
            </w:r>
            <w:r w:rsidRPr="001F6604">
              <w:rPr>
                <w:rStyle w:val="Hyperlink"/>
                <w:lang/>
              </w:rPr>
              <w:t>Марина Милосављевић</w:t>
            </w:r>
            <w:r w:rsidRPr="001F6604">
              <w:rPr>
                <w:rStyle w:val="Hyperlink"/>
              </w:rPr>
              <w:t>)</w:t>
            </w:r>
            <w:r>
              <w:rPr>
                <w:webHidden/>
              </w:rPr>
              <w:tab/>
            </w:r>
            <w:r>
              <w:rPr>
                <w:webHidden/>
              </w:rPr>
              <w:fldChar w:fldCharType="begin"/>
            </w:r>
            <w:r>
              <w:rPr>
                <w:webHidden/>
              </w:rPr>
              <w:instrText xml:space="preserve"> PAGEREF _Toc21945117 \h </w:instrText>
            </w:r>
            <w:r>
              <w:rPr>
                <w:webHidden/>
              </w:rPr>
            </w:r>
            <w:r>
              <w:rPr>
                <w:webHidden/>
              </w:rPr>
              <w:fldChar w:fldCharType="separate"/>
            </w:r>
            <w:r>
              <w:rPr>
                <w:webHidden/>
              </w:rPr>
              <w:t>199</w:t>
            </w:r>
            <w:r>
              <w:rPr>
                <w:webHidden/>
              </w:rPr>
              <w:fldChar w:fldCharType="end"/>
            </w:r>
          </w:hyperlink>
        </w:p>
        <w:p w:rsidR="005377BA" w:rsidRDefault="005377BA">
          <w:pPr>
            <w:pStyle w:val="TOC2"/>
            <w:rPr>
              <w:rFonts w:asciiTheme="minorHAnsi" w:eastAsiaTheme="minorEastAsia" w:hAnsiTheme="minorHAnsi" w:cstheme="minorBidi"/>
              <w:i w:val="0"/>
              <w:smallCaps w:val="0"/>
              <w:sz w:val="22"/>
              <w:szCs w:val="22"/>
              <w:lang w:val="en-US"/>
            </w:rPr>
          </w:pPr>
          <w:hyperlink w:anchor="_Toc21945118" w:history="1">
            <w:r w:rsidRPr="001F6604">
              <w:rPr>
                <w:rStyle w:val="Hyperlink"/>
              </w:rPr>
              <w:t>7.4.</w:t>
            </w:r>
            <w:r>
              <w:rPr>
                <w:rFonts w:asciiTheme="minorHAnsi" w:eastAsiaTheme="minorEastAsia" w:hAnsiTheme="minorHAnsi" w:cstheme="minorBidi"/>
                <w:i w:val="0"/>
                <w:smallCaps w:val="0"/>
                <w:sz w:val="22"/>
                <w:szCs w:val="22"/>
                <w:lang w:val="en-US"/>
              </w:rPr>
              <w:tab/>
            </w:r>
            <w:r w:rsidRPr="001F6604">
              <w:rPr>
                <w:rStyle w:val="Hyperlink"/>
              </w:rPr>
              <w:t>Четврти разред (Мудрић  Марија)</w:t>
            </w:r>
            <w:r>
              <w:rPr>
                <w:webHidden/>
              </w:rPr>
              <w:tab/>
            </w:r>
            <w:r>
              <w:rPr>
                <w:webHidden/>
              </w:rPr>
              <w:fldChar w:fldCharType="begin"/>
            </w:r>
            <w:r>
              <w:rPr>
                <w:webHidden/>
              </w:rPr>
              <w:instrText xml:space="preserve"> PAGEREF _Toc21945118 \h </w:instrText>
            </w:r>
            <w:r>
              <w:rPr>
                <w:webHidden/>
              </w:rPr>
            </w:r>
            <w:r>
              <w:rPr>
                <w:webHidden/>
              </w:rPr>
              <w:fldChar w:fldCharType="separate"/>
            </w:r>
            <w:r>
              <w:rPr>
                <w:webHidden/>
              </w:rPr>
              <w:t>200</w:t>
            </w:r>
            <w:r>
              <w:rPr>
                <w:webHidden/>
              </w:rPr>
              <w:fldChar w:fldCharType="end"/>
            </w:r>
          </w:hyperlink>
        </w:p>
        <w:p w:rsidR="005377BA" w:rsidRDefault="005377BA">
          <w:pPr>
            <w:pStyle w:val="TOC2"/>
            <w:rPr>
              <w:rFonts w:asciiTheme="minorHAnsi" w:eastAsiaTheme="minorEastAsia" w:hAnsiTheme="minorHAnsi" w:cstheme="minorBidi"/>
              <w:i w:val="0"/>
              <w:smallCaps w:val="0"/>
              <w:sz w:val="22"/>
              <w:szCs w:val="22"/>
              <w:lang w:val="en-US"/>
            </w:rPr>
          </w:pPr>
          <w:hyperlink w:anchor="_Toc21945119" w:history="1">
            <w:r w:rsidRPr="001F6604">
              <w:rPr>
                <w:rStyle w:val="Hyperlink"/>
              </w:rPr>
              <w:t>7.5.</w:t>
            </w:r>
            <w:r>
              <w:rPr>
                <w:rFonts w:asciiTheme="minorHAnsi" w:eastAsiaTheme="minorEastAsia" w:hAnsiTheme="minorHAnsi" w:cstheme="minorBidi"/>
                <w:i w:val="0"/>
                <w:smallCaps w:val="0"/>
                <w:sz w:val="22"/>
                <w:szCs w:val="22"/>
                <w:lang w:val="en-US"/>
              </w:rPr>
              <w:tab/>
            </w:r>
            <w:r w:rsidRPr="001F6604">
              <w:rPr>
                <w:rStyle w:val="Hyperlink"/>
              </w:rPr>
              <w:t>Старији разреди (Драган Лаушевић</w:t>
            </w:r>
            <w:r w:rsidRPr="001F6604">
              <w:rPr>
                <w:rStyle w:val="Hyperlink"/>
                <w:lang/>
              </w:rPr>
              <w:t>, Љиљана Голубовић, Драгана Ранчић</w:t>
            </w:r>
            <w:r w:rsidRPr="001F6604">
              <w:rPr>
                <w:rStyle w:val="Hyperlink"/>
              </w:rPr>
              <w:t>)</w:t>
            </w:r>
            <w:r>
              <w:rPr>
                <w:webHidden/>
              </w:rPr>
              <w:tab/>
            </w:r>
            <w:r>
              <w:rPr>
                <w:webHidden/>
              </w:rPr>
              <w:fldChar w:fldCharType="begin"/>
            </w:r>
            <w:r>
              <w:rPr>
                <w:webHidden/>
              </w:rPr>
              <w:instrText xml:space="preserve"> PAGEREF _Toc21945119 \h </w:instrText>
            </w:r>
            <w:r>
              <w:rPr>
                <w:webHidden/>
              </w:rPr>
            </w:r>
            <w:r>
              <w:rPr>
                <w:webHidden/>
              </w:rPr>
              <w:fldChar w:fldCharType="separate"/>
            </w:r>
            <w:r>
              <w:rPr>
                <w:webHidden/>
              </w:rPr>
              <w:t>201</w:t>
            </w:r>
            <w:r>
              <w:rPr>
                <w:webHidden/>
              </w:rPr>
              <w:fldChar w:fldCharType="end"/>
            </w:r>
          </w:hyperlink>
        </w:p>
        <w:p w:rsidR="005377BA" w:rsidRDefault="005377BA">
          <w:pPr>
            <w:pStyle w:val="TOC1"/>
            <w:rPr>
              <w:rFonts w:asciiTheme="minorHAnsi" w:eastAsiaTheme="minorEastAsia" w:hAnsiTheme="minorHAnsi" w:cstheme="minorBidi"/>
              <w:b w:val="0"/>
              <w:bCs w:val="0"/>
              <w:caps w:val="0"/>
              <w:sz w:val="22"/>
              <w:szCs w:val="22"/>
              <w:lang w:val="en-US"/>
            </w:rPr>
          </w:pPr>
          <w:hyperlink w:anchor="_Toc21945120" w:history="1">
            <w:r w:rsidRPr="001F6604">
              <w:rPr>
                <w:rStyle w:val="Hyperlink"/>
              </w:rPr>
              <w:t>8.</w:t>
            </w:r>
            <w:r>
              <w:rPr>
                <w:rFonts w:asciiTheme="minorHAnsi" w:eastAsiaTheme="minorEastAsia" w:hAnsiTheme="minorHAnsi" w:cstheme="minorBidi"/>
                <w:b w:val="0"/>
                <w:bCs w:val="0"/>
                <w:caps w:val="0"/>
                <w:sz w:val="22"/>
                <w:szCs w:val="22"/>
                <w:lang w:val="en-US"/>
              </w:rPr>
              <w:tab/>
            </w:r>
            <w:r w:rsidRPr="001F6604">
              <w:rPr>
                <w:rStyle w:val="Hyperlink"/>
              </w:rPr>
              <w:t>РАД ДЕЧЈИХ ОРГАНИЗАЦИЈА</w:t>
            </w:r>
            <w:r>
              <w:rPr>
                <w:webHidden/>
              </w:rPr>
              <w:tab/>
            </w:r>
            <w:r>
              <w:rPr>
                <w:webHidden/>
              </w:rPr>
              <w:fldChar w:fldCharType="begin"/>
            </w:r>
            <w:r>
              <w:rPr>
                <w:webHidden/>
              </w:rPr>
              <w:instrText xml:space="preserve"> PAGEREF _Toc21945120 \h </w:instrText>
            </w:r>
            <w:r>
              <w:rPr>
                <w:webHidden/>
              </w:rPr>
            </w:r>
            <w:r>
              <w:rPr>
                <w:webHidden/>
              </w:rPr>
              <w:fldChar w:fldCharType="separate"/>
            </w:r>
            <w:r>
              <w:rPr>
                <w:webHidden/>
              </w:rPr>
              <w:t>203</w:t>
            </w:r>
            <w:r>
              <w:rPr>
                <w:webHidden/>
              </w:rPr>
              <w:fldChar w:fldCharType="end"/>
            </w:r>
          </w:hyperlink>
        </w:p>
        <w:p w:rsidR="005377BA" w:rsidRDefault="005377BA">
          <w:pPr>
            <w:pStyle w:val="TOC2"/>
            <w:rPr>
              <w:rFonts w:asciiTheme="minorHAnsi" w:eastAsiaTheme="minorEastAsia" w:hAnsiTheme="minorHAnsi" w:cstheme="minorBidi"/>
              <w:i w:val="0"/>
              <w:smallCaps w:val="0"/>
              <w:sz w:val="22"/>
              <w:szCs w:val="22"/>
              <w:lang w:val="en-US"/>
            </w:rPr>
          </w:pPr>
          <w:hyperlink w:anchor="_Toc21945121" w:history="1">
            <w:r w:rsidRPr="001F6604">
              <w:rPr>
                <w:rStyle w:val="Hyperlink"/>
                <w:lang w:val="ru-RU"/>
              </w:rPr>
              <w:t>8.1.</w:t>
            </w:r>
            <w:r>
              <w:rPr>
                <w:rFonts w:asciiTheme="minorHAnsi" w:eastAsiaTheme="minorEastAsia" w:hAnsiTheme="minorHAnsi" w:cstheme="minorBidi"/>
                <w:i w:val="0"/>
                <w:smallCaps w:val="0"/>
                <w:sz w:val="22"/>
                <w:szCs w:val="22"/>
                <w:lang w:val="en-US"/>
              </w:rPr>
              <w:tab/>
            </w:r>
            <w:r w:rsidRPr="001F6604">
              <w:rPr>
                <w:rStyle w:val="Hyperlink"/>
                <w:lang w:val="ru-RU"/>
              </w:rPr>
              <w:t>Ученички парламент (Драган Лаушевић)</w:t>
            </w:r>
            <w:r>
              <w:rPr>
                <w:webHidden/>
              </w:rPr>
              <w:tab/>
            </w:r>
            <w:r>
              <w:rPr>
                <w:webHidden/>
              </w:rPr>
              <w:fldChar w:fldCharType="begin"/>
            </w:r>
            <w:r>
              <w:rPr>
                <w:webHidden/>
              </w:rPr>
              <w:instrText xml:space="preserve"> PAGEREF _Toc21945121 \h </w:instrText>
            </w:r>
            <w:r>
              <w:rPr>
                <w:webHidden/>
              </w:rPr>
            </w:r>
            <w:r>
              <w:rPr>
                <w:webHidden/>
              </w:rPr>
              <w:fldChar w:fldCharType="separate"/>
            </w:r>
            <w:r>
              <w:rPr>
                <w:webHidden/>
              </w:rPr>
              <w:t>203</w:t>
            </w:r>
            <w:r>
              <w:rPr>
                <w:webHidden/>
              </w:rPr>
              <w:fldChar w:fldCharType="end"/>
            </w:r>
          </w:hyperlink>
        </w:p>
        <w:p w:rsidR="005377BA" w:rsidRDefault="005377BA">
          <w:pPr>
            <w:pStyle w:val="TOC2"/>
            <w:rPr>
              <w:rFonts w:asciiTheme="minorHAnsi" w:eastAsiaTheme="minorEastAsia" w:hAnsiTheme="minorHAnsi" w:cstheme="minorBidi"/>
              <w:i w:val="0"/>
              <w:smallCaps w:val="0"/>
              <w:sz w:val="22"/>
              <w:szCs w:val="22"/>
              <w:lang w:val="en-US"/>
            </w:rPr>
          </w:pPr>
          <w:hyperlink w:anchor="_Toc21945122" w:history="1">
            <w:r w:rsidRPr="001F6604">
              <w:rPr>
                <w:rStyle w:val="Hyperlink"/>
              </w:rPr>
              <w:t>8.2.</w:t>
            </w:r>
            <w:r>
              <w:rPr>
                <w:rFonts w:asciiTheme="minorHAnsi" w:eastAsiaTheme="minorEastAsia" w:hAnsiTheme="minorHAnsi" w:cstheme="minorBidi"/>
                <w:i w:val="0"/>
                <w:smallCaps w:val="0"/>
                <w:sz w:val="22"/>
                <w:szCs w:val="22"/>
                <w:lang w:val="en-US"/>
              </w:rPr>
              <w:tab/>
            </w:r>
            <w:r w:rsidRPr="001F6604">
              <w:rPr>
                <w:rStyle w:val="Hyperlink"/>
              </w:rPr>
              <w:t>Вршњачки тим (Павле Радојчић)</w:t>
            </w:r>
            <w:r>
              <w:rPr>
                <w:webHidden/>
              </w:rPr>
              <w:tab/>
            </w:r>
            <w:r>
              <w:rPr>
                <w:webHidden/>
              </w:rPr>
              <w:fldChar w:fldCharType="begin"/>
            </w:r>
            <w:r>
              <w:rPr>
                <w:webHidden/>
              </w:rPr>
              <w:instrText xml:space="preserve"> PAGEREF _Toc21945122 \h </w:instrText>
            </w:r>
            <w:r>
              <w:rPr>
                <w:webHidden/>
              </w:rPr>
            </w:r>
            <w:r>
              <w:rPr>
                <w:webHidden/>
              </w:rPr>
              <w:fldChar w:fldCharType="separate"/>
            </w:r>
            <w:r>
              <w:rPr>
                <w:webHidden/>
              </w:rPr>
              <w:t>205</w:t>
            </w:r>
            <w:r>
              <w:rPr>
                <w:webHidden/>
              </w:rPr>
              <w:fldChar w:fldCharType="end"/>
            </w:r>
          </w:hyperlink>
        </w:p>
        <w:p w:rsidR="005377BA" w:rsidRDefault="005377BA">
          <w:pPr>
            <w:pStyle w:val="TOC2"/>
            <w:rPr>
              <w:rFonts w:asciiTheme="minorHAnsi" w:eastAsiaTheme="minorEastAsia" w:hAnsiTheme="minorHAnsi" w:cstheme="minorBidi"/>
              <w:i w:val="0"/>
              <w:smallCaps w:val="0"/>
              <w:sz w:val="22"/>
              <w:szCs w:val="22"/>
              <w:lang w:val="en-US"/>
            </w:rPr>
          </w:pPr>
          <w:hyperlink w:anchor="_Toc21945123" w:history="1">
            <w:r w:rsidRPr="001F6604">
              <w:rPr>
                <w:rStyle w:val="Hyperlink"/>
              </w:rPr>
              <w:t>8.3.</w:t>
            </w:r>
            <w:r>
              <w:rPr>
                <w:rFonts w:asciiTheme="minorHAnsi" w:eastAsiaTheme="minorEastAsia" w:hAnsiTheme="minorHAnsi" w:cstheme="minorBidi"/>
                <w:i w:val="0"/>
                <w:smallCaps w:val="0"/>
                <w:sz w:val="22"/>
                <w:szCs w:val="22"/>
                <w:lang w:val="en-US"/>
              </w:rPr>
              <w:tab/>
            </w:r>
            <w:r w:rsidRPr="001F6604">
              <w:rPr>
                <w:rStyle w:val="Hyperlink"/>
              </w:rPr>
              <w:t>Дечји савез (Марина Милосављевић)</w:t>
            </w:r>
            <w:r>
              <w:rPr>
                <w:webHidden/>
              </w:rPr>
              <w:tab/>
            </w:r>
            <w:r>
              <w:rPr>
                <w:webHidden/>
              </w:rPr>
              <w:fldChar w:fldCharType="begin"/>
            </w:r>
            <w:r>
              <w:rPr>
                <w:webHidden/>
              </w:rPr>
              <w:instrText xml:space="preserve"> PAGEREF _Toc21945123 \h </w:instrText>
            </w:r>
            <w:r>
              <w:rPr>
                <w:webHidden/>
              </w:rPr>
            </w:r>
            <w:r>
              <w:rPr>
                <w:webHidden/>
              </w:rPr>
              <w:fldChar w:fldCharType="separate"/>
            </w:r>
            <w:r>
              <w:rPr>
                <w:webHidden/>
              </w:rPr>
              <w:t>208</w:t>
            </w:r>
            <w:r>
              <w:rPr>
                <w:webHidden/>
              </w:rPr>
              <w:fldChar w:fldCharType="end"/>
            </w:r>
          </w:hyperlink>
        </w:p>
        <w:p w:rsidR="005377BA" w:rsidRDefault="005377BA">
          <w:pPr>
            <w:pStyle w:val="TOC2"/>
            <w:rPr>
              <w:rFonts w:asciiTheme="minorHAnsi" w:eastAsiaTheme="minorEastAsia" w:hAnsiTheme="minorHAnsi" w:cstheme="minorBidi"/>
              <w:i w:val="0"/>
              <w:smallCaps w:val="0"/>
              <w:sz w:val="22"/>
              <w:szCs w:val="22"/>
              <w:lang w:val="en-US"/>
            </w:rPr>
          </w:pPr>
          <w:hyperlink w:anchor="_Toc21945124" w:history="1">
            <w:r w:rsidRPr="001F6604">
              <w:rPr>
                <w:rStyle w:val="Hyperlink"/>
                <w:lang w:val="sr-Latn-CS"/>
              </w:rPr>
              <w:t>8.4.</w:t>
            </w:r>
            <w:r>
              <w:rPr>
                <w:rFonts w:asciiTheme="minorHAnsi" w:eastAsiaTheme="minorEastAsia" w:hAnsiTheme="minorHAnsi" w:cstheme="minorBidi"/>
                <w:i w:val="0"/>
                <w:smallCaps w:val="0"/>
                <w:sz w:val="22"/>
                <w:szCs w:val="22"/>
                <w:lang w:val="en-US"/>
              </w:rPr>
              <w:tab/>
            </w:r>
            <w:r w:rsidRPr="001F6604">
              <w:rPr>
                <w:rStyle w:val="Hyperlink"/>
              </w:rPr>
              <w:t>Подмладак црвеног крста (Јелена Миленовић)</w:t>
            </w:r>
            <w:r>
              <w:rPr>
                <w:webHidden/>
              </w:rPr>
              <w:tab/>
            </w:r>
            <w:r>
              <w:rPr>
                <w:webHidden/>
              </w:rPr>
              <w:fldChar w:fldCharType="begin"/>
            </w:r>
            <w:r>
              <w:rPr>
                <w:webHidden/>
              </w:rPr>
              <w:instrText xml:space="preserve"> PAGEREF _Toc21945124 \h </w:instrText>
            </w:r>
            <w:r>
              <w:rPr>
                <w:webHidden/>
              </w:rPr>
            </w:r>
            <w:r>
              <w:rPr>
                <w:webHidden/>
              </w:rPr>
              <w:fldChar w:fldCharType="separate"/>
            </w:r>
            <w:r>
              <w:rPr>
                <w:webHidden/>
              </w:rPr>
              <w:t>208</w:t>
            </w:r>
            <w:r>
              <w:rPr>
                <w:webHidden/>
              </w:rPr>
              <w:fldChar w:fldCharType="end"/>
            </w:r>
          </w:hyperlink>
        </w:p>
        <w:p w:rsidR="005377BA" w:rsidRDefault="005377BA">
          <w:r>
            <w:fldChar w:fldCharType="end"/>
          </w:r>
        </w:p>
      </w:sdtContent>
    </w:sdt>
    <w:p w:rsidR="00955E83" w:rsidRPr="007911C9" w:rsidRDefault="00955E83" w:rsidP="009F3D90">
      <w:pPr>
        <w:pStyle w:val="TOC1"/>
      </w:pPr>
      <w:r>
        <w:br w:type="page"/>
      </w:r>
    </w:p>
    <w:p w:rsidR="00E029A7" w:rsidRDefault="00E029A7" w:rsidP="009F3D90">
      <w:pPr>
        <w:pStyle w:val="Heading1"/>
        <w:numPr>
          <w:ilvl w:val="0"/>
          <w:numId w:val="0"/>
        </w:numPr>
        <w:spacing w:line="276" w:lineRule="auto"/>
        <w:ind w:left="454"/>
        <w:rPr>
          <w:lang w:val="sr-Cyrl-CS"/>
        </w:rPr>
      </w:pPr>
      <w:bookmarkStart w:id="0" w:name="_Toc21945057"/>
      <w:r w:rsidRPr="00E029A7">
        <w:rPr>
          <w:lang w:val="sr-Cyrl-CS"/>
        </w:rPr>
        <w:lastRenderedPageBreak/>
        <w:t>УВОДНИ ДЕО – О школи</w:t>
      </w:r>
      <w:bookmarkEnd w:id="0"/>
    </w:p>
    <w:p w:rsidR="001A648C" w:rsidRPr="005A4416" w:rsidRDefault="001A648C" w:rsidP="009F3D90">
      <w:pPr>
        <w:pStyle w:val="NoSpacing"/>
        <w:spacing w:before="120" w:after="120" w:line="276" w:lineRule="auto"/>
        <w:ind w:firstLine="720"/>
        <w:jc w:val="both"/>
        <w:rPr>
          <w:rFonts w:ascii="Times New Roman" w:hAnsi="Times New Roman"/>
          <w:sz w:val="24"/>
          <w:szCs w:val="24"/>
          <w:lang w:val="sr-Cyrl-CS"/>
        </w:rPr>
      </w:pPr>
      <w:r w:rsidRPr="005A4416">
        <w:rPr>
          <w:rFonts w:ascii="Times New Roman" w:hAnsi="Times New Roman"/>
          <w:sz w:val="24"/>
          <w:szCs w:val="24"/>
          <w:lang w:val="sr-Cyrl-CS"/>
        </w:rPr>
        <w:t xml:space="preserve">На иницијативу професора Ивана Станковића у Шафариковој улици бр. 8 у ОШ „Радоје Домановић“, давне 1954. године основана су два комбинована одељења за ученике са оштећеним видом. Први учитељи билу су Радмила и Ђорђе Жутић, родитељи, барда српског глумишта, Милоша Жутића. Због све већег броја ученика са оштећеним видом, који се повећао из године у годину, дошло се до идеје о оснивању специјалне школе за ученике оштећеног вида. На иницијативу Скупштине општине „Стари град“, Одлуком од 28. 12. 1970. Основну школу за заштиту вида „Драган Ковачевић“ основала је Скупштина града Београда. Назив је добила по народном хероју, дечаку од 14 година, Драгану Ковачевићу, синовцу Саве Ковачевића, обојица погинули у бици на Сутјесци 1943. године. </w:t>
      </w:r>
    </w:p>
    <w:p w:rsidR="001A648C" w:rsidRPr="005A4416" w:rsidRDefault="001A648C" w:rsidP="009F3D90">
      <w:pPr>
        <w:pStyle w:val="NoSpacing"/>
        <w:spacing w:before="120" w:after="120" w:line="276" w:lineRule="auto"/>
        <w:ind w:firstLine="720"/>
        <w:jc w:val="both"/>
        <w:rPr>
          <w:rFonts w:ascii="Times New Roman" w:hAnsi="Times New Roman"/>
          <w:sz w:val="24"/>
          <w:szCs w:val="24"/>
          <w:lang w:val="sr-Cyrl-CS"/>
        </w:rPr>
      </w:pPr>
      <w:r w:rsidRPr="005A4416">
        <w:rPr>
          <w:rFonts w:ascii="Times New Roman" w:hAnsi="Times New Roman"/>
          <w:sz w:val="24"/>
          <w:szCs w:val="24"/>
          <w:lang w:val="sr-Cyrl-CS"/>
        </w:rPr>
        <w:t>Основна школа за заштиту вида ,,Драган Ковачевић“ од школске 1971/1972.</w:t>
      </w:r>
      <w:r w:rsidRPr="005A4416">
        <w:rPr>
          <w:rFonts w:ascii="Times New Roman" w:hAnsi="Times New Roman"/>
          <w:sz w:val="24"/>
          <w:szCs w:val="24"/>
        </w:rPr>
        <w:t xml:space="preserve"> </w:t>
      </w:r>
      <w:r w:rsidRPr="005A4416">
        <w:rPr>
          <w:rFonts w:ascii="Times New Roman" w:hAnsi="Times New Roman"/>
          <w:sz w:val="24"/>
          <w:szCs w:val="24"/>
          <w:lang w:val="sr-Cyrl-CS"/>
        </w:rPr>
        <w:t>године образовала је слабовиду децу по редовном плану и програму</w:t>
      </w:r>
      <w:r w:rsidRPr="005A4416">
        <w:rPr>
          <w:rFonts w:ascii="Times New Roman" w:hAnsi="Times New Roman"/>
          <w:sz w:val="24"/>
          <w:szCs w:val="24"/>
        </w:rPr>
        <w:t>,</w:t>
      </w:r>
      <w:r w:rsidRPr="005A4416">
        <w:rPr>
          <w:rFonts w:ascii="Times New Roman" w:hAnsi="Times New Roman"/>
          <w:sz w:val="24"/>
          <w:szCs w:val="24"/>
          <w:lang w:val="sr-Cyrl-CS"/>
        </w:rPr>
        <w:t xml:space="preserve"> али организационо и методолошк</w:t>
      </w:r>
      <w:r w:rsidRPr="005A4416">
        <w:rPr>
          <w:rFonts w:ascii="Times New Roman" w:hAnsi="Times New Roman"/>
          <w:sz w:val="24"/>
          <w:szCs w:val="24"/>
        </w:rPr>
        <w:t>o</w:t>
      </w:r>
      <w:r w:rsidRPr="005A4416">
        <w:rPr>
          <w:rFonts w:ascii="Times New Roman" w:hAnsi="Times New Roman"/>
          <w:sz w:val="24"/>
          <w:szCs w:val="24"/>
          <w:lang w:val="sr-Cyrl-CS"/>
        </w:rPr>
        <w:t>-дидактички под специфичним условима.</w:t>
      </w:r>
    </w:p>
    <w:p w:rsidR="001A648C" w:rsidRPr="005A4416" w:rsidRDefault="001A648C" w:rsidP="009F3D90">
      <w:pPr>
        <w:pStyle w:val="NoSpacing"/>
        <w:spacing w:before="120" w:after="120" w:line="276" w:lineRule="auto"/>
        <w:ind w:firstLine="720"/>
        <w:jc w:val="both"/>
        <w:rPr>
          <w:rFonts w:ascii="Times New Roman" w:hAnsi="Times New Roman"/>
          <w:sz w:val="24"/>
          <w:szCs w:val="24"/>
          <w:lang w:val="sr-Cyrl-CS"/>
        </w:rPr>
      </w:pPr>
      <w:r w:rsidRPr="005A4416">
        <w:rPr>
          <w:rFonts w:ascii="Times New Roman" w:hAnsi="Times New Roman"/>
          <w:sz w:val="24"/>
          <w:szCs w:val="24"/>
          <w:lang w:val="sr-Cyrl-CS"/>
        </w:rPr>
        <w:t>Због наведених услова пријем у нашу школу</w:t>
      </w:r>
      <w:r w:rsidRPr="005A4416">
        <w:rPr>
          <w:rFonts w:ascii="Times New Roman" w:hAnsi="Times New Roman"/>
          <w:sz w:val="24"/>
          <w:szCs w:val="24"/>
          <w:lang w:val="ru-RU"/>
        </w:rPr>
        <w:t xml:space="preserve"> </w:t>
      </w:r>
      <w:r w:rsidRPr="005A4416">
        <w:rPr>
          <w:rFonts w:ascii="Times New Roman" w:hAnsi="Times New Roman"/>
          <w:sz w:val="24"/>
          <w:szCs w:val="24"/>
          <w:lang w:val="sr-Cyrl-CS"/>
        </w:rPr>
        <w:t>затражили су и родитељи деце са хроничним здравственим болестима, емоционалним проблемима и поремећајима</w:t>
      </w:r>
      <w:r w:rsidRPr="005A4416">
        <w:rPr>
          <w:rFonts w:ascii="Times New Roman" w:hAnsi="Times New Roman"/>
          <w:sz w:val="24"/>
          <w:szCs w:val="24"/>
          <w:lang w:val="ru-RU"/>
        </w:rPr>
        <w:t xml:space="preserve">, </w:t>
      </w:r>
      <w:r w:rsidRPr="005A4416">
        <w:rPr>
          <w:rFonts w:ascii="Times New Roman" w:hAnsi="Times New Roman"/>
          <w:sz w:val="24"/>
          <w:szCs w:val="24"/>
          <w:lang w:val="sr-Cyrl-CS"/>
        </w:rPr>
        <w:t>сензо-моторним дефицитима, специфичним проблемима у учењу или из социјално нестимулативних средина, као и родитељи деце која су због разноврсних развојних специфичности била неуспешна у укључивању у рад редовних школа. Укључивањем и ових ученика одговорили смо на препознату потребу друштва да се адекватно школовање омогући и деци са специфичним развојним потребама.</w:t>
      </w:r>
    </w:p>
    <w:p w:rsidR="001A648C" w:rsidRPr="005A4416" w:rsidRDefault="001A648C" w:rsidP="009F3D90">
      <w:pPr>
        <w:pStyle w:val="NoSpacing"/>
        <w:spacing w:before="120" w:after="120" w:line="276" w:lineRule="auto"/>
        <w:ind w:firstLine="720"/>
        <w:jc w:val="both"/>
        <w:rPr>
          <w:rFonts w:ascii="Times New Roman" w:hAnsi="Times New Roman"/>
          <w:sz w:val="24"/>
          <w:szCs w:val="24"/>
          <w:lang w:val="sr-Cyrl-CS"/>
        </w:rPr>
      </w:pPr>
      <w:r w:rsidRPr="005A4416">
        <w:rPr>
          <w:rFonts w:ascii="Times New Roman" w:hAnsi="Times New Roman"/>
          <w:sz w:val="24"/>
          <w:szCs w:val="24"/>
          <w:lang w:val="sr-Cyrl-CS"/>
        </w:rPr>
        <w:t xml:space="preserve">Деца већ од пете године могу да похађају предшколску наставу, чији програм обухвата припрему за полазак у школу и рану превенцију деце са тешкоћама у развоју и проблемима у понашању. </w:t>
      </w:r>
    </w:p>
    <w:p w:rsidR="001A648C" w:rsidRPr="005A4416" w:rsidRDefault="001A648C" w:rsidP="009F3D90">
      <w:pPr>
        <w:pStyle w:val="NoSpacing"/>
        <w:spacing w:before="120" w:after="120" w:line="276" w:lineRule="auto"/>
        <w:ind w:firstLine="720"/>
        <w:jc w:val="both"/>
        <w:rPr>
          <w:rFonts w:ascii="Times New Roman" w:hAnsi="Times New Roman"/>
          <w:b/>
          <w:sz w:val="24"/>
          <w:szCs w:val="24"/>
          <w:lang w:val="sr-Cyrl-CS"/>
        </w:rPr>
      </w:pPr>
      <w:r w:rsidRPr="005A4416">
        <w:rPr>
          <w:rFonts w:ascii="Times New Roman" w:hAnsi="Times New Roman"/>
          <w:sz w:val="24"/>
          <w:szCs w:val="24"/>
          <w:lang w:val="sr-Cyrl-CS"/>
        </w:rPr>
        <w:t>Основно образовање и васпитање остварује се у трајању од осам година у два образовна циклуса. У првом образовном циклусу организује се разредна настава и предметна из енглеског језика и верске наставе. У другом образовном циклусу оргаизује се предметна настава и укључује други страни језик као изборни предмет.</w:t>
      </w:r>
    </w:p>
    <w:p w:rsidR="001A648C" w:rsidRPr="005A4416" w:rsidRDefault="001A648C" w:rsidP="009F3D90">
      <w:pPr>
        <w:pStyle w:val="NoSpacing"/>
        <w:spacing w:before="120" w:after="120" w:line="276" w:lineRule="auto"/>
        <w:ind w:firstLine="720"/>
        <w:jc w:val="both"/>
        <w:rPr>
          <w:rFonts w:ascii="Times New Roman" w:hAnsi="Times New Roman"/>
          <w:sz w:val="24"/>
          <w:szCs w:val="24"/>
          <w:lang w:val="sr-Cyrl-CS"/>
        </w:rPr>
      </w:pPr>
      <w:r w:rsidRPr="005A4416">
        <w:rPr>
          <w:rFonts w:ascii="Times New Roman" w:hAnsi="Times New Roman"/>
          <w:sz w:val="24"/>
          <w:szCs w:val="24"/>
          <w:lang w:val="sr-Cyrl-CS"/>
        </w:rPr>
        <w:t>Наставу по националном плану и програму реализују: васпитачи, дефектолози, учитељи, наставници предметне наставе и психолог и социјални радник у својству стручних сарадника.</w:t>
      </w:r>
    </w:p>
    <w:p w:rsidR="001A648C" w:rsidRPr="005A4416" w:rsidRDefault="001A648C" w:rsidP="009F3D90">
      <w:pPr>
        <w:pStyle w:val="NoSpacing"/>
        <w:spacing w:before="120" w:after="120" w:line="276" w:lineRule="auto"/>
        <w:ind w:firstLine="720"/>
        <w:jc w:val="both"/>
        <w:rPr>
          <w:rFonts w:ascii="Times New Roman" w:hAnsi="Times New Roman"/>
          <w:sz w:val="24"/>
          <w:szCs w:val="24"/>
          <w:lang w:val="sr-Cyrl-CS"/>
        </w:rPr>
      </w:pPr>
      <w:r w:rsidRPr="005A4416">
        <w:rPr>
          <w:rFonts w:ascii="Times New Roman" w:hAnsi="Times New Roman"/>
          <w:sz w:val="24"/>
          <w:szCs w:val="24"/>
          <w:lang w:val="sr-Cyrl-CS"/>
        </w:rPr>
        <w:t xml:space="preserve">Настава се одвија у одељењима до 10 ученика, од </w:t>
      </w:r>
      <w:r w:rsidRPr="005A4416">
        <w:rPr>
          <w:rFonts w:ascii="Times New Roman" w:hAnsi="Times New Roman"/>
          <w:sz w:val="24"/>
          <w:szCs w:val="24"/>
        </w:rPr>
        <w:t>I</w:t>
      </w:r>
      <w:r w:rsidRPr="005A4416">
        <w:rPr>
          <w:rFonts w:ascii="Times New Roman" w:hAnsi="Times New Roman"/>
          <w:sz w:val="24"/>
          <w:szCs w:val="24"/>
          <w:lang w:val="sr-Cyrl-CS"/>
        </w:rPr>
        <w:t xml:space="preserve"> до </w:t>
      </w:r>
      <w:r w:rsidRPr="005A4416">
        <w:rPr>
          <w:rFonts w:ascii="Times New Roman" w:hAnsi="Times New Roman"/>
          <w:sz w:val="24"/>
          <w:szCs w:val="24"/>
        </w:rPr>
        <w:t>VIII</w:t>
      </w:r>
      <w:r w:rsidRPr="005A4416">
        <w:rPr>
          <w:rFonts w:ascii="Times New Roman" w:hAnsi="Times New Roman"/>
          <w:sz w:val="24"/>
          <w:szCs w:val="24"/>
          <w:lang w:val="ru-RU"/>
        </w:rPr>
        <w:t xml:space="preserve"> </w:t>
      </w:r>
      <w:r w:rsidRPr="005A4416">
        <w:rPr>
          <w:rFonts w:ascii="Times New Roman" w:hAnsi="Times New Roman"/>
          <w:sz w:val="24"/>
          <w:szCs w:val="24"/>
          <w:lang w:val="sr-Cyrl-CS"/>
        </w:rPr>
        <w:t>разреда. Групе у васпитном боравку организоване су за оба циклуса образовања, индивидуалне активности се одвијају у складу са потребама деце.</w:t>
      </w:r>
    </w:p>
    <w:p w:rsidR="001A648C" w:rsidRPr="005A4416" w:rsidRDefault="001A648C" w:rsidP="009F3D90">
      <w:pPr>
        <w:pStyle w:val="NoSpacing"/>
        <w:spacing w:before="120" w:after="120" w:line="276" w:lineRule="auto"/>
        <w:ind w:firstLine="720"/>
        <w:jc w:val="both"/>
        <w:rPr>
          <w:rFonts w:ascii="Times New Roman" w:hAnsi="Times New Roman"/>
          <w:sz w:val="24"/>
          <w:szCs w:val="24"/>
          <w:lang w:val="ru-RU"/>
        </w:rPr>
      </w:pPr>
      <w:r w:rsidRPr="005A4416">
        <w:rPr>
          <w:rFonts w:ascii="Times New Roman" w:hAnsi="Times New Roman"/>
          <w:sz w:val="24"/>
          <w:szCs w:val="24"/>
          <w:lang w:val="sr-Cyrl-CS"/>
        </w:rPr>
        <w:lastRenderedPageBreak/>
        <w:t>Свако дете је на себи својствен начин атипично. Да би се постигло максимално стимулисање развоја сваког детета потребно је извршити детаљну процену у свим подручијима његоговог развоја, на основу чега се израђује индивидуални план помоћи за свако дете.</w:t>
      </w:r>
    </w:p>
    <w:p w:rsidR="001A648C" w:rsidRPr="005A4416" w:rsidRDefault="001A648C" w:rsidP="009F3D90">
      <w:pPr>
        <w:pStyle w:val="NoSpacing"/>
        <w:spacing w:before="120" w:after="120" w:line="276" w:lineRule="auto"/>
        <w:ind w:firstLine="709"/>
        <w:jc w:val="both"/>
        <w:rPr>
          <w:rFonts w:ascii="Times New Roman" w:hAnsi="Times New Roman"/>
          <w:sz w:val="24"/>
          <w:szCs w:val="24"/>
          <w:lang w:val="hr-HR"/>
        </w:rPr>
      </w:pPr>
      <w:r w:rsidRPr="005A4416">
        <w:rPr>
          <w:rFonts w:ascii="Times New Roman" w:hAnsi="Times New Roman"/>
          <w:sz w:val="24"/>
          <w:szCs w:val="24"/>
          <w:lang w:val="ru-RU"/>
        </w:rPr>
        <w:t>Програм додатне подршке се реализује како у самој школи за наше ученике тако и ван наше установе за ученике укључене у редован систем школовања, као и децу узраста до пет година. Сам програм се реализује кроз више сегмента рада:</w:t>
      </w:r>
    </w:p>
    <w:p w:rsidR="001A648C" w:rsidRPr="005A4416" w:rsidRDefault="001A648C" w:rsidP="009F3D90">
      <w:pPr>
        <w:pStyle w:val="NoSpacing"/>
        <w:numPr>
          <w:ilvl w:val="0"/>
          <w:numId w:val="6"/>
        </w:numPr>
        <w:spacing w:before="120" w:after="120" w:line="276" w:lineRule="auto"/>
        <w:ind w:left="993"/>
        <w:jc w:val="both"/>
        <w:rPr>
          <w:rFonts w:ascii="Times New Roman" w:hAnsi="Times New Roman"/>
          <w:sz w:val="24"/>
          <w:szCs w:val="24"/>
          <w:lang w:val="ru-RU"/>
        </w:rPr>
      </w:pPr>
      <w:r w:rsidRPr="005A4416">
        <w:rPr>
          <w:rFonts w:ascii="Times New Roman" w:hAnsi="Times New Roman"/>
          <w:sz w:val="24"/>
          <w:szCs w:val="24"/>
          <w:lang w:val="ru-RU"/>
        </w:rPr>
        <w:t>прилагођавање начина рада, као и услова у којима се изводи образовно-васпитни рад.</w:t>
      </w:r>
    </w:p>
    <w:p w:rsidR="001A648C" w:rsidRPr="005A4416" w:rsidRDefault="001A648C" w:rsidP="009F3D90">
      <w:pPr>
        <w:pStyle w:val="NoSpacing"/>
        <w:numPr>
          <w:ilvl w:val="0"/>
          <w:numId w:val="6"/>
        </w:numPr>
        <w:spacing w:before="120" w:after="120" w:line="276" w:lineRule="auto"/>
        <w:ind w:left="993"/>
        <w:jc w:val="both"/>
        <w:rPr>
          <w:rFonts w:ascii="Times New Roman" w:hAnsi="Times New Roman"/>
          <w:sz w:val="24"/>
          <w:szCs w:val="24"/>
          <w:lang w:val="ru-RU"/>
        </w:rPr>
      </w:pPr>
      <w:r w:rsidRPr="005A4416">
        <w:rPr>
          <w:rFonts w:ascii="Times New Roman" w:hAnsi="Times New Roman"/>
          <w:sz w:val="24"/>
          <w:szCs w:val="24"/>
          <w:lang w:val="ru-RU"/>
        </w:rPr>
        <w:t xml:space="preserve">рехабилитационо-корективни програм (визуелни тренинг, </w:t>
      </w:r>
      <w:r w:rsidRPr="005A4416">
        <w:rPr>
          <w:rFonts w:ascii="Times New Roman" w:hAnsi="Times New Roman"/>
          <w:sz w:val="24"/>
          <w:szCs w:val="24"/>
          <w:lang w:val="sr-Cyrl-CS"/>
        </w:rPr>
        <w:t>и стимулација, корекција фине и глобалне моторике, музичке стимулације, логопедски третман, корективне гимнастике и вежбе реедукације и психомоторике, сензомоторна интеграција);</w:t>
      </w:r>
    </w:p>
    <w:p w:rsidR="001A648C" w:rsidRPr="005A4416" w:rsidRDefault="001A648C" w:rsidP="009F3D90">
      <w:pPr>
        <w:pStyle w:val="NoSpacing"/>
        <w:numPr>
          <w:ilvl w:val="0"/>
          <w:numId w:val="6"/>
        </w:numPr>
        <w:spacing w:before="120" w:after="120" w:line="276" w:lineRule="auto"/>
        <w:ind w:left="993"/>
        <w:jc w:val="both"/>
        <w:rPr>
          <w:rFonts w:ascii="Times New Roman" w:hAnsi="Times New Roman"/>
          <w:sz w:val="24"/>
          <w:szCs w:val="24"/>
          <w:lang w:val="ru-RU"/>
        </w:rPr>
      </w:pPr>
      <w:r w:rsidRPr="005A4416">
        <w:rPr>
          <w:rFonts w:ascii="Times New Roman" w:hAnsi="Times New Roman"/>
          <w:sz w:val="24"/>
          <w:szCs w:val="24"/>
          <w:lang w:val="ru-RU"/>
        </w:rPr>
        <w:t>додатна подршка редовним основним школама и предшколским установама</w:t>
      </w:r>
    </w:p>
    <w:p w:rsidR="001A648C" w:rsidRPr="005A4416" w:rsidRDefault="001A648C" w:rsidP="009F3D90">
      <w:pPr>
        <w:pStyle w:val="NoSpacing"/>
        <w:numPr>
          <w:ilvl w:val="0"/>
          <w:numId w:val="6"/>
        </w:numPr>
        <w:spacing w:before="120" w:after="120" w:line="276" w:lineRule="auto"/>
        <w:ind w:left="993"/>
        <w:jc w:val="both"/>
        <w:rPr>
          <w:rFonts w:ascii="Times New Roman" w:hAnsi="Times New Roman"/>
          <w:sz w:val="24"/>
          <w:szCs w:val="24"/>
          <w:lang w:val="ru-RU"/>
        </w:rPr>
      </w:pPr>
      <w:r w:rsidRPr="005A4416">
        <w:rPr>
          <w:rFonts w:ascii="Times New Roman" w:hAnsi="Times New Roman"/>
          <w:sz w:val="24"/>
          <w:szCs w:val="24"/>
          <w:lang w:val="ru-RU"/>
        </w:rPr>
        <w:t>модул у оквиру предмета или више предмета у стријим разредима</w:t>
      </w:r>
    </w:p>
    <w:p w:rsidR="001A648C" w:rsidRPr="005A4416" w:rsidRDefault="001A648C" w:rsidP="009F3D90">
      <w:pPr>
        <w:pStyle w:val="NoSpacing"/>
        <w:numPr>
          <w:ilvl w:val="0"/>
          <w:numId w:val="6"/>
        </w:numPr>
        <w:spacing w:before="120" w:after="120" w:line="276" w:lineRule="auto"/>
        <w:ind w:left="993"/>
        <w:jc w:val="both"/>
        <w:rPr>
          <w:rFonts w:ascii="Times New Roman" w:hAnsi="Times New Roman"/>
          <w:sz w:val="24"/>
          <w:szCs w:val="24"/>
          <w:lang w:val="ru-RU"/>
        </w:rPr>
      </w:pPr>
      <w:r w:rsidRPr="005A4416">
        <w:rPr>
          <w:rFonts w:ascii="Times New Roman" w:hAnsi="Times New Roman"/>
          <w:sz w:val="24"/>
          <w:szCs w:val="24"/>
          <w:lang w:val="ru-RU"/>
        </w:rPr>
        <w:t>програм ране интервенције вртићима и деци до пет година.</w:t>
      </w:r>
    </w:p>
    <w:p w:rsidR="001A648C" w:rsidRPr="005A4416" w:rsidRDefault="001A648C" w:rsidP="009F3D90">
      <w:pPr>
        <w:pStyle w:val="NoSpacing"/>
        <w:spacing w:before="120" w:after="120" w:line="276" w:lineRule="auto"/>
        <w:ind w:firstLine="709"/>
        <w:jc w:val="both"/>
        <w:rPr>
          <w:rFonts w:ascii="Times New Roman" w:hAnsi="Times New Roman"/>
          <w:sz w:val="24"/>
          <w:szCs w:val="24"/>
          <w:lang w:val="sr-Cyrl-CS"/>
        </w:rPr>
      </w:pPr>
      <w:r w:rsidRPr="005A4416">
        <w:rPr>
          <w:rFonts w:ascii="Times New Roman" w:hAnsi="Times New Roman"/>
          <w:sz w:val="24"/>
          <w:szCs w:val="24"/>
          <w:lang w:val="sr-Cyrl-CS"/>
        </w:rPr>
        <w:t>Ученици се укључују у све активности и такмичења из свих предмета, са децом других редовних школа града Београда, а на крају осмог разреда полажу завршни испит и имају могућност уписа у све средње школе.</w:t>
      </w:r>
    </w:p>
    <w:p w:rsidR="001A648C" w:rsidRPr="005A4416" w:rsidRDefault="001A648C" w:rsidP="009F3D90">
      <w:pPr>
        <w:pStyle w:val="NoSpacing"/>
        <w:spacing w:before="120" w:after="120" w:line="276" w:lineRule="auto"/>
        <w:ind w:firstLine="709"/>
        <w:jc w:val="both"/>
        <w:rPr>
          <w:rFonts w:ascii="Times New Roman" w:hAnsi="Times New Roman"/>
          <w:sz w:val="24"/>
          <w:szCs w:val="24"/>
          <w:lang w:val="sr-Cyrl-CS"/>
        </w:rPr>
      </w:pPr>
      <w:r w:rsidRPr="005A4416">
        <w:rPr>
          <w:rFonts w:ascii="Times New Roman" w:hAnsi="Times New Roman"/>
          <w:sz w:val="24"/>
          <w:szCs w:val="24"/>
          <w:lang w:val="sr-Cyrl-CS"/>
        </w:rPr>
        <w:t>Током свог постојања школа је израсла у савремену образовну-васпитну установу отворена за ширу друштвену средину. У том смеру учествовала је у више пројеката, остварила сарадњу са локалном самоуправом и локалном заједницом, министарством просвете и технолошки развој, министарство за рад и социјална питања, факултетима, невладиним организацијама, здравственим институцијама, спортским организацијама и привредним субјектима.</w:t>
      </w:r>
    </w:p>
    <w:p w:rsidR="001A648C" w:rsidRPr="005A4416" w:rsidRDefault="001A648C" w:rsidP="009F3D90">
      <w:pPr>
        <w:pStyle w:val="NoSpacing"/>
        <w:spacing w:before="120" w:after="120" w:line="276" w:lineRule="auto"/>
        <w:ind w:firstLine="709"/>
        <w:jc w:val="both"/>
        <w:rPr>
          <w:rFonts w:ascii="Times New Roman" w:hAnsi="Times New Roman"/>
          <w:sz w:val="24"/>
          <w:szCs w:val="24"/>
          <w:lang w:val="sr-Cyrl-CS"/>
        </w:rPr>
      </w:pPr>
      <w:r w:rsidRPr="005A4416">
        <w:rPr>
          <w:rFonts w:ascii="Times New Roman" w:hAnsi="Times New Roman"/>
          <w:sz w:val="24"/>
          <w:szCs w:val="24"/>
          <w:lang w:val="sr-Cyrl-CS"/>
        </w:rPr>
        <w:t>Школа и њени наставници и ученици су остварили бројна признања и награде.</w:t>
      </w:r>
    </w:p>
    <w:p w:rsidR="001A648C" w:rsidRPr="005A4416" w:rsidRDefault="001A648C" w:rsidP="009F3D90">
      <w:pPr>
        <w:pStyle w:val="NoSpacing"/>
        <w:spacing w:before="120" w:after="120" w:line="276" w:lineRule="auto"/>
        <w:ind w:firstLine="720"/>
        <w:jc w:val="both"/>
        <w:rPr>
          <w:rFonts w:ascii="Times New Roman" w:hAnsi="Times New Roman"/>
          <w:bCs/>
          <w:sz w:val="24"/>
          <w:szCs w:val="24"/>
          <w:lang w:val="sr-Cyrl-CS"/>
        </w:rPr>
      </w:pPr>
      <w:r w:rsidRPr="005A4416">
        <w:rPr>
          <w:rFonts w:ascii="Times New Roman" w:hAnsi="Times New Roman"/>
          <w:bCs/>
          <w:sz w:val="24"/>
          <w:szCs w:val="24"/>
          <w:lang w:val="sr-Cyrl-CS"/>
        </w:rPr>
        <w:t xml:space="preserve">Данас многи од ученика су родитељи, зреле личности, спремне за самосталан живот. Труд наставника, дефектолога и васпитача многим ученицима је помогао да преброде развојне проблеме и да се уколопе у редовни средњошколски систем, а 40%  ученика настављају школовање на факултетима и академијама. </w:t>
      </w:r>
    </w:p>
    <w:p w:rsidR="001A648C" w:rsidRPr="005A4416" w:rsidRDefault="001A648C" w:rsidP="009F3D90">
      <w:pPr>
        <w:shd w:val="clear" w:color="auto" w:fill="FFFFFF"/>
        <w:spacing w:before="120" w:after="120" w:line="276" w:lineRule="auto"/>
        <w:ind w:firstLine="720"/>
        <w:jc w:val="both"/>
        <w:rPr>
          <w:lang w:val="sr-Cyrl-CS"/>
        </w:rPr>
      </w:pPr>
      <w:r w:rsidRPr="005A4416">
        <w:rPr>
          <w:lang w:val="sr-Cyrl-CS"/>
        </w:rPr>
        <w:t>Полазећи од традиције школе обновили смо сарадњу са музичком школом. Од шк. 2015/16. године у просторијама школе отвара се издвојено одељење Музичке школе „Марко Тајчевић“ из Лазаревца. Тако ће ученици наше школе али и других градских школа моћи да похађају часове клавира, виолине, хармонике, кларинета и соло певања.</w:t>
      </w:r>
    </w:p>
    <w:p w:rsidR="001A648C" w:rsidRPr="005A4416" w:rsidRDefault="001A648C" w:rsidP="009F3D90">
      <w:pPr>
        <w:pStyle w:val="NoSpacing"/>
        <w:spacing w:before="120" w:after="120" w:line="276" w:lineRule="auto"/>
        <w:ind w:firstLine="709"/>
        <w:jc w:val="both"/>
        <w:rPr>
          <w:rFonts w:ascii="Times New Roman" w:hAnsi="Times New Roman"/>
          <w:bCs/>
          <w:sz w:val="24"/>
          <w:szCs w:val="24"/>
          <w:lang w:val="sr-Cyrl-CS"/>
        </w:rPr>
      </w:pPr>
      <w:r w:rsidRPr="005A4416">
        <w:rPr>
          <w:rFonts w:ascii="Times New Roman" w:hAnsi="Times New Roman"/>
          <w:bCs/>
          <w:sz w:val="24"/>
          <w:szCs w:val="24"/>
          <w:lang w:val="sr-Cyrl-CS"/>
        </w:rPr>
        <w:lastRenderedPageBreak/>
        <w:t>Већ две школске године уназад, Дан школе се прослављавља у оквиру манифестације „Буди друг“ у сарадњи редовним основним школама на територији ГО „Стари град“. Дан школе се прославља у школи домаћина манифестације. Приредбу заједнички припремају ученици и наставници обе школе. Манифестација је реализована 2017. у ОШ „Михаило Петровић Алас“ и 2018. у ОШ „Скадарлија“. Ове школске године домаћин манифестације „Буди друг“ биће ОШ „Вук Караџић“.</w:t>
      </w:r>
    </w:p>
    <w:p w:rsidR="001A648C" w:rsidRPr="005A4416" w:rsidRDefault="001A648C" w:rsidP="009F3D90">
      <w:pPr>
        <w:pStyle w:val="NoSpacing"/>
        <w:spacing w:before="120" w:after="120" w:line="276" w:lineRule="auto"/>
        <w:ind w:firstLine="720"/>
        <w:jc w:val="both"/>
        <w:rPr>
          <w:rFonts w:ascii="Times New Roman" w:hAnsi="Times New Roman"/>
          <w:bCs/>
          <w:sz w:val="24"/>
          <w:szCs w:val="24"/>
          <w:lang w:val="sr-Cyrl-CS"/>
        </w:rPr>
      </w:pPr>
      <w:r w:rsidRPr="005A4416">
        <w:rPr>
          <w:rFonts w:ascii="Times New Roman" w:hAnsi="Times New Roman"/>
          <w:bCs/>
          <w:sz w:val="24"/>
          <w:szCs w:val="24"/>
          <w:lang w:val="sr-Cyrl-CS"/>
        </w:rPr>
        <w:t xml:space="preserve">Од ове школске године школа ће проширити инклузивне делатности реализујући радионице ликовне и музичке културе са другим основним школама. </w:t>
      </w:r>
    </w:p>
    <w:p w:rsidR="001A648C" w:rsidRPr="005A4416" w:rsidRDefault="001A648C" w:rsidP="009F3D90">
      <w:pPr>
        <w:pStyle w:val="NoSpacing"/>
        <w:spacing w:before="120" w:after="120" w:line="276" w:lineRule="auto"/>
        <w:ind w:firstLine="720"/>
        <w:jc w:val="both"/>
        <w:rPr>
          <w:rFonts w:ascii="Times New Roman" w:hAnsi="Times New Roman"/>
          <w:bCs/>
          <w:sz w:val="24"/>
          <w:szCs w:val="24"/>
          <w:lang w:val="sr-Cyrl-CS"/>
        </w:rPr>
      </w:pPr>
      <w:r w:rsidRPr="005A4416">
        <w:rPr>
          <w:rFonts w:ascii="Times New Roman" w:hAnsi="Times New Roman"/>
          <w:bCs/>
          <w:sz w:val="24"/>
          <w:szCs w:val="24"/>
          <w:lang w:val="sr-Cyrl-CS"/>
        </w:rPr>
        <w:t>У току школске 2017/18. године захваљујући донацији Министартсва правде све учионице разредне наставе и кабинети предметне наставе опрмљени су смарт таблама. Такође је реновирана и опремљена реквизитама фискултурна сала.</w:t>
      </w:r>
    </w:p>
    <w:p w:rsidR="001A648C" w:rsidRPr="005A4416" w:rsidRDefault="001A648C" w:rsidP="009F3D90">
      <w:pPr>
        <w:pStyle w:val="NoSpacing"/>
        <w:spacing w:before="120" w:after="120" w:line="276" w:lineRule="auto"/>
        <w:ind w:firstLine="720"/>
        <w:jc w:val="both"/>
        <w:rPr>
          <w:rFonts w:ascii="Times New Roman" w:hAnsi="Times New Roman"/>
          <w:bCs/>
          <w:sz w:val="24"/>
          <w:szCs w:val="24"/>
          <w:lang w:val="sr-Cyrl-CS"/>
        </w:rPr>
      </w:pPr>
      <w:r w:rsidRPr="005A4416">
        <w:rPr>
          <w:rFonts w:ascii="Times New Roman" w:hAnsi="Times New Roman"/>
          <w:bCs/>
          <w:sz w:val="24"/>
          <w:szCs w:val="24"/>
          <w:lang w:val="sr-Cyrl-CS"/>
        </w:rPr>
        <w:t xml:space="preserve">Од ове школске године уводи се електронски дневник. </w:t>
      </w:r>
    </w:p>
    <w:p w:rsidR="001A648C" w:rsidRPr="005A4416" w:rsidRDefault="001A648C" w:rsidP="009F3D90">
      <w:pPr>
        <w:pStyle w:val="NoSpacing"/>
        <w:spacing w:before="120" w:after="120" w:line="276" w:lineRule="auto"/>
        <w:ind w:firstLine="720"/>
        <w:jc w:val="both"/>
        <w:rPr>
          <w:rFonts w:ascii="Times New Roman" w:hAnsi="Times New Roman"/>
          <w:bCs/>
          <w:sz w:val="24"/>
          <w:szCs w:val="24"/>
          <w:lang w:val="sr-Cyrl-CS"/>
        </w:rPr>
      </w:pPr>
      <w:r w:rsidRPr="005A4416">
        <w:rPr>
          <w:rFonts w:ascii="Times New Roman" w:hAnsi="Times New Roman"/>
          <w:bCs/>
          <w:sz w:val="24"/>
          <w:szCs w:val="24"/>
          <w:lang w:val="sr-Cyrl-CS"/>
        </w:rPr>
        <w:t>Новим школским програмом од шк. 2018/19. до 2021/22. г. од првог до осмог разреда уводи се тематска-интердисциплинарна наствава у складу са међупредметним повезивањима и међупредметним комптенцијама. У првом разреду уводи се пројектна настава.</w:t>
      </w:r>
    </w:p>
    <w:p w:rsidR="001A648C" w:rsidRPr="005A4416" w:rsidRDefault="001A648C" w:rsidP="009F3D90">
      <w:pPr>
        <w:pStyle w:val="NoSpacing"/>
        <w:spacing w:before="120" w:after="120" w:line="276" w:lineRule="auto"/>
        <w:ind w:firstLine="720"/>
        <w:jc w:val="both"/>
        <w:rPr>
          <w:rFonts w:ascii="Times New Roman" w:hAnsi="Times New Roman"/>
          <w:sz w:val="24"/>
          <w:szCs w:val="24"/>
        </w:rPr>
      </w:pPr>
      <w:r w:rsidRPr="005A4416">
        <w:rPr>
          <w:rFonts w:ascii="Times New Roman" w:hAnsi="Times New Roman"/>
          <w:bCs/>
          <w:sz w:val="24"/>
          <w:szCs w:val="24"/>
          <w:lang w:val="sr-Cyrl-CS"/>
        </w:rPr>
        <w:t xml:space="preserve">Школа је од школске 2018/19. године организатор две акредитоване обуке од стране Завода за унапређивање образовања и васпитања- Тематска настава за ученике са сметњама у развоју (каталошки број 536) и Монтесори радионице за израду дифактичког материјала – узраст од 6. до 12. Додина (каталошки број 495. </w:t>
      </w:r>
    </w:p>
    <w:p w:rsidR="001A648C" w:rsidRPr="005A4416" w:rsidRDefault="001A648C" w:rsidP="009F3D90">
      <w:pPr>
        <w:pStyle w:val="NoSpacing"/>
        <w:spacing w:before="120" w:after="120" w:line="276" w:lineRule="auto"/>
        <w:ind w:firstLine="720"/>
        <w:jc w:val="both"/>
        <w:rPr>
          <w:rFonts w:ascii="Times New Roman" w:hAnsi="Times New Roman"/>
          <w:sz w:val="24"/>
          <w:szCs w:val="24"/>
        </w:rPr>
      </w:pPr>
      <w:r w:rsidRPr="005A4416">
        <w:rPr>
          <w:rFonts w:ascii="Times New Roman" w:hAnsi="Times New Roman"/>
          <w:sz w:val="24"/>
          <w:szCs w:val="24"/>
        </w:rPr>
        <w:t>Свој рад смо наставили на темељима успеха претходних генерација. Данас имамо своју мисију и визију да би наставили тамо где смо били, оно што јесмо и оно што ћемо бити.</w:t>
      </w:r>
    </w:p>
    <w:p w:rsidR="002D23D0" w:rsidRDefault="002D23D0" w:rsidP="009F3D90">
      <w:pPr>
        <w:spacing w:line="276" w:lineRule="auto"/>
        <w:rPr>
          <w:sz w:val="28"/>
          <w:szCs w:val="28"/>
          <w:lang w:val="ru-RU"/>
        </w:rPr>
      </w:pPr>
      <w:r>
        <w:rPr>
          <w:sz w:val="28"/>
          <w:szCs w:val="28"/>
          <w:lang w:val="ru-RU"/>
        </w:rPr>
        <w:br w:type="page"/>
      </w:r>
    </w:p>
    <w:p w:rsidR="00622B20" w:rsidRDefault="00622B20" w:rsidP="009F3D90">
      <w:pPr>
        <w:pStyle w:val="NoSpacing"/>
        <w:spacing w:line="276" w:lineRule="auto"/>
        <w:jc w:val="both"/>
        <w:rPr>
          <w:rFonts w:ascii="Times New Roman" w:hAnsi="Times New Roman"/>
          <w:b/>
          <w:sz w:val="24"/>
          <w:szCs w:val="24"/>
          <w:u w:val="single"/>
          <w:lang w:val="ru-RU"/>
        </w:rPr>
      </w:pPr>
    </w:p>
    <w:p w:rsidR="00DA27A2" w:rsidRPr="002A48F2" w:rsidRDefault="00955E83" w:rsidP="009F3D90">
      <w:pPr>
        <w:pStyle w:val="Heading1"/>
        <w:spacing w:line="276" w:lineRule="auto"/>
        <w:ind w:right="49"/>
        <w:rPr>
          <w:lang w:val="sr-Latn-CS"/>
        </w:rPr>
      </w:pPr>
      <w:bookmarkStart w:id="1" w:name="_Toc271476422"/>
      <w:bookmarkStart w:id="2" w:name="_Toc303848622"/>
      <w:bookmarkStart w:id="3" w:name="_Toc334714320"/>
      <w:bookmarkStart w:id="4" w:name="_Toc334730222"/>
      <w:bookmarkStart w:id="5" w:name="_Toc366738978"/>
      <w:bookmarkStart w:id="6" w:name="_Toc430097183"/>
      <w:bookmarkStart w:id="7" w:name="_Toc21945058"/>
      <w:r w:rsidRPr="00DE6085">
        <w:rPr>
          <w:lang w:val="sr-Cyrl-CS"/>
        </w:rPr>
        <w:t>А</w:t>
      </w:r>
      <w:r>
        <w:rPr>
          <w:lang w:val="sr-Cyrl-CS"/>
        </w:rPr>
        <w:t>НАЛИЗА РАДА ШКОЛЕ</w:t>
      </w:r>
      <w:bookmarkStart w:id="8" w:name="_Toc303848624"/>
      <w:bookmarkStart w:id="9" w:name="_Toc334714322"/>
      <w:bookmarkStart w:id="10" w:name="_Toc334730224"/>
      <w:bookmarkEnd w:id="1"/>
      <w:bookmarkEnd w:id="2"/>
      <w:bookmarkEnd w:id="3"/>
      <w:bookmarkEnd w:id="4"/>
      <w:bookmarkEnd w:id="5"/>
      <w:bookmarkEnd w:id="6"/>
      <w:bookmarkEnd w:id="7"/>
    </w:p>
    <w:p w:rsidR="00156738" w:rsidRDefault="00156738" w:rsidP="009E7CC7">
      <w:pPr>
        <w:pStyle w:val="Heading2"/>
        <w:spacing w:before="720" w:after="120"/>
        <w:ind w:left="992"/>
        <w:rPr>
          <w:lang w:val="sr-Cyrl-CS"/>
        </w:rPr>
      </w:pPr>
      <w:bookmarkStart w:id="11" w:name="_Toc524707869"/>
      <w:bookmarkStart w:id="12" w:name="_Toc270530685"/>
      <w:bookmarkStart w:id="13" w:name="_Toc270531971"/>
      <w:bookmarkStart w:id="14" w:name="_Toc270532145"/>
      <w:bookmarkStart w:id="15" w:name="_Toc270611965"/>
      <w:bookmarkStart w:id="16" w:name="_Toc270612026"/>
      <w:bookmarkStart w:id="17" w:name="_Toc270951682"/>
      <w:bookmarkStart w:id="18" w:name="_Toc271476428"/>
      <w:bookmarkStart w:id="19" w:name="_Toc303848629"/>
      <w:bookmarkStart w:id="20" w:name="_Toc334714326"/>
      <w:bookmarkStart w:id="21" w:name="_Toc334730228"/>
      <w:bookmarkStart w:id="22" w:name="_Toc366738984"/>
      <w:bookmarkStart w:id="23" w:name="_Toc430097186"/>
      <w:bookmarkStart w:id="24" w:name="_Toc21945059"/>
      <w:bookmarkEnd w:id="8"/>
      <w:bookmarkEnd w:id="9"/>
      <w:bookmarkEnd w:id="10"/>
      <w:r w:rsidRPr="00170DF6">
        <w:t>Настава и образовна структура запослених ангажованих у</w:t>
      </w:r>
      <w:r w:rsidRPr="00207FE8">
        <w:t xml:space="preserve"> васпитно -</w:t>
      </w:r>
      <w:r>
        <w:t xml:space="preserve"> </w:t>
      </w:r>
      <w:r w:rsidRPr="00207FE8">
        <w:t>образовном</w:t>
      </w:r>
      <w:r w:rsidRPr="00E029A7">
        <w:rPr>
          <w:lang w:val="sr-Cyrl-CS"/>
        </w:rPr>
        <w:t xml:space="preserve"> раду </w:t>
      </w:r>
      <w:r w:rsidRPr="005952A7">
        <w:rPr>
          <w:b w:val="0"/>
          <w:lang w:val="sr-Cyrl-CS"/>
        </w:rPr>
        <w:t>(</w:t>
      </w:r>
      <w:r w:rsidR="008B4BD5">
        <w:rPr>
          <w:b w:val="0"/>
          <w:lang/>
        </w:rPr>
        <w:t>Силвана Павловић</w:t>
      </w:r>
      <w:r w:rsidRPr="005952A7">
        <w:rPr>
          <w:b w:val="0"/>
          <w:lang w:val="sr-Cyrl-CS"/>
        </w:rPr>
        <w:t>)</w:t>
      </w:r>
      <w:bookmarkEnd w:id="11"/>
      <w:bookmarkEnd w:id="24"/>
    </w:p>
    <w:p w:rsidR="00653082" w:rsidRDefault="00653082" w:rsidP="009F3D90">
      <w:pPr>
        <w:spacing w:before="480" w:after="120" w:line="276" w:lineRule="auto"/>
        <w:rPr>
          <w:i/>
        </w:rPr>
      </w:pPr>
      <w:r w:rsidRPr="00080281">
        <w:rPr>
          <w:i/>
        </w:rPr>
        <w:t>Стручна спрема запослених</w:t>
      </w:r>
    </w:p>
    <w:tbl>
      <w:tblPr>
        <w:tblStyle w:val="TableGrid3"/>
        <w:tblW w:w="0" w:type="auto"/>
        <w:tblLayout w:type="fixed"/>
        <w:tblCellMar>
          <w:top w:w="28" w:type="dxa"/>
          <w:bottom w:w="28" w:type="dxa"/>
        </w:tblCellMar>
        <w:tblLook w:val="00A0"/>
      </w:tblPr>
      <w:tblGrid>
        <w:gridCol w:w="1908"/>
        <w:gridCol w:w="1260"/>
        <w:gridCol w:w="1410"/>
        <w:gridCol w:w="30"/>
        <w:gridCol w:w="757"/>
        <w:gridCol w:w="788"/>
        <w:gridCol w:w="787"/>
        <w:gridCol w:w="188"/>
        <w:gridCol w:w="600"/>
        <w:gridCol w:w="787"/>
        <w:gridCol w:w="788"/>
        <w:gridCol w:w="19"/>
      </w:tblGrid>
      <w:tr w:rsidR="00690E73" w:rsidRPr="00080281" w:rsidTr="009E7CC7">
        <w:trPr>
          <w:gridAfter w:val="1"/>
          <w:wAfter w:w="19" w:type="dxa"/>
          <w:tblHeader/>
        </w:trPr>
        <w:tc>
          <w:tcPr>
            <w:tcW w:w="4578" w:type="dxa"/>
            <w:gridSpan w:val="3"/>
            <w:vMerge w:val="restart"/>
            <w:tcBorders>
              <w:top w:val="thinThickSmallGap" w:sz="24" w:space="0" w:color="auto"/>
              <w:left w:val="thinThickSmallGap" w:sz="24" w:space="0" w:color="auto"/>
              <w:right w:val="single" w:sz="12" w:space="0" w:color="auto"/>
            </w:tcBorders>
            <w:shd w:val="clear" w:color="auto" w:fill="E398E1" w:themeFill="accent1" w:themeFillTint="66"/>
            <w:tcMar>
              <w:top w:w="0" w:type="dxa"/>
              <w:bottom w:w="0" w:type="dxa"/>
            </w:tcMar>
            <w:vAlign w:val="center"/>
          </w:tcPr>
          <w:p w:rsidR="00690E73" w:rsidRPr="00080281" w:rsidRDefault="00690E73" w:rsidP="009F3D90">
            <w:pPr>
              <w:tabs>
                <w:tab w:val="left" w:pos="567"/>
                <w:tab w:val="left" w:pos="924"/>
                <w:tab w:val="center" w:pos="1576"/>
                <w:tab w:val="left" w:pos="4536"/>
                <w:tab w:val="left" w:pos="5103"/>
                <w:tab w:val="left" w:pos="8756"/>
              </w:tabs>
              <w:spacing w:line="276" w:lineRule="auto"/>
              <w:jc w:val="center"/>
              <w:rPr>
                <w:rFonts w:ascii="Cambria" w:hAnsi="Cambria"/>
                <w:b/>
                <w:bCs/>
                <w:noProof/>
                <w:lang w:val="sr-Cyrl-CS"/>
              </w:rPr>
            </w:pPr>
            <w:r w:rsidRPr="00080281">
              <w:rPr>
                <w:rFonts w:ascii="Cambria" w:hAnsi="Cambria"/>
                <w:b/>
                <w:bCs/>
                <w:noProof/>
                <w:lang w:val="sr-Cyrl-CS"/>
              </w:rPr>
              <w:t>Радно место</w:t>
            </w:r>
          </w:p>
        </w:tc>
        <w:tc>
          <w:tcPr>
            <w:tcW w:w="4725" w:type="dxa"/>
            <w:gridSpan w:val="8"/>
            <w:tcBorders>
              <w:top w:val="thinThickSmallGap" w:sz="24" w:space="0" w:color="auto"/>
              <w:left w:val="single" w:sz="12" w:space="0" w:color="auto"/>
            </w:tcBorders>
            <w:shd w:val="clear" w:color="auto" w:fill="E398E1" w:themeFill="accent1" w:themeFillTint="66"/>
            <w:tcMar>
              <w:top w:w="0" w:type="dxa"/>
              <w:bottom w:w="0" w:type="dxa"/>
            </w:tcMar>
            <w:vAlign w:val="center"/>
          </w:tcPr>
          <w:p w:rsidR="00690E73" w:rsidRPr="00080281" w:rsidRDefault="00690E73" w:rsidP="009F3D90">
            <w:pPr>
              <w:tabs>
                <w:tab w:val="left" w:pos="567"/>
                <w:tab w:val="left" w:pos="4536"/>
                <w:tab w:val="left" w:pos="5103"/>
                <w:tab w:val="left" w:pos="8756"/>
              </w:tabs>
              <w:spacing w:line="276" w:lineRule="auto"/>
              <w:jc w:val="center"/>
              <w:rPr>
                <w:rFonts w:ascii="Cambria" w:hAnsi="Cambria"/>
                <w:b/>
                <w:bCs/>
                <w:noProof/>
                <w:lang w:val="sr-Cyrl-CS"/>
              </w:rPr>
            </w:pPr>
            <w:r w:rsidRPr="00080281">
              <w:rPr>
                <w:rFonts w:ascii="Cambria" w:hAnsi="Cambria"/>
                <w:b/>
                <w:bCs/>
                <w:noProof/>
                <w:lang w:val="sr-Cyrl-CS"/>
              </w:rPr>
              <w:t>Степен стручне спреме</w:t>
            </w:r>
          </w:p>
        </w:tc>
      </w:tr>
      <w:tr w:rsidR="00690E73" w:rsidRPr="00080281" w:rsidTr="009E7CC7">
        <w:trPr>
          <w:gridAfter w:val="1"/>
          <w:wAfter w:w="19" w:type="dxa"/>
          <w:tblHeader/>
        </w:trPr>
        <w:tc>
          <w:tcPr>
            <w:tcW w:w="4578" w:type="dxa"/>
            <w:gridSpan w:val="3"/>
            <w:vMerge/>
            <w:tcBorders>
              <w:left w:val="thinThickSmallGap" w:sz="24" w:space="0" w:color="auto"/>
              <w:right w:val="single" w:sz="12" w:space="0" w:color="auto"/>
            </w:tcBorders>
            <w:shd w:val="clear" w:color="auto" w:fill="E398E1" w:themeFill="accent1" w:themeFillTint="66"/>
            <w:tcMar>
              <w:top w:w="0" w:type="dxa"/>
              <w:bottom w:w="0" w:type="dxa"/>
            </w:tcMar>
            <w:vAlign w:val="center"/>
          </w:tcPr>
          <w:p w:rsidR="00690E73" w:rsidRPr="00080281" w:rsidRDefault="00690E73" w:rsidP="009F3D90">
            <w:pPr>
              <w:tabs>
                <w:tab w:val="left" w:pos="567"/>
                <w:tab w:val="left" w:pos="4536"/>
                <w:tab w:val="left" w:pos="5103"/>
                <w:tab w:val="left" w:pos="8756"/>
              </w:tabs>
              <w:spacing w:line="276" w:lineRule="auto"/>
              <w:jc w:val="center"/>
              <w:rPr>
                <w:rFonts w:ascii="Cambria" w:hAnsi="Cambria"/>
                <w:b/>
                <w:bCs/>
                <w:noProof/>
                <w:sz w:val="16"/>
                <w:szCs w:val="16"/>
                <w:lang w:val="sr-Cyrl-CS"/>
              </w:rPr>
            </w:pPr>
          </w:p>
        </w:tc>
        <w:tc>
          <w:tcPr>
            <w:tcW w:w="1575" w:type="dxa"/>
            <w:gridSpan w:val="3"/>
            <w:tcBorders>
              <w:left w:val="single" w:sz="12" w:space="0" w:color="auto"/>
            </w:tcBorders>
            <w:shd w:val="clear" w:color="auto" w:fill="C29AE4" w:themeFill="accent2" w:themeFillTint="99"/>
            <w:tcMar>
              <w:top w:w="0" w:type="dxa"/>
              <w:bottom w:w="0" w:type="dxa"/>
            </w:tcMar>
            <w:vAlign w:val="center"/>
          </w:tcPr>
          <w:p w:rsidR="00690E73" w:rsidRPr="00080281" w:rsidRDefault="00690E73" w:rsidP="009F3D90">
            <w:pPr>
              <w:tabs>
                <w:tab w:val="left" w:pos="567"/>
                <w:tab w:val="left" w:pos="4536"/>
                <w:tab w:val="left" w:pos="5103"/>
                <w:tab w:val="left" w:pos="8756"/>
              </w:tabs>
              <w:spacing w:line="276" w:lineRule="auto"/>
              <w:jc w:val="center"/>
              <w:rPr>
                <w:rFonts w:ascii="Cambria" w:hAnsi="Cambria"/>
                <w:b/>
                <w:noProof/>
                <w:color w:val="FFFFFF" w:themeColor="background1"/>
                <w:lang w:val="sr-Cyrl-CS"/>
              </w:rPr>
            </w:pPr>
            <w:r w:rsidRPr="00080281">
              <w:rPr>
                <w:rFonts w:ascii="Cambria" w:hAnsi="Cambria"/>
                <w:b/>
                <w:noProof/>
                <w:color w:val="FFFFFF" w:themeColor="background1"/>
                <w:lang w:val="sr-Cyrl-CS"/>
              </w:rPr>
              <w:t>IV</w:t>
            </w:r>
          </w:p>
        </w:tc>
        <w:tc>
          <w:tcPr>
            <w:tcW w:w="1575" w:type="dxa"/>
            <w:gridSpan w:val="3"/>
            <w:shd w:val="clear" w:color="auto" w:fill="C29AE4" w:themeFill="accent2" w:themeFillTint="99"/>
            <w:tcMar>
              <w:top w:w="0" w:type="dxa"/>
              <w:bottom w:w="0" w:type="dxa"/>
            </w:tcMar>
            <w:vAlign w:val="center"/>
          </w:tcPr>
          <w:p w:rsidR="00690E73" w:rsidRPr="00080281" w:rsidRDefault="00690E73" w:rsidP="009F3D90">
            <w:pPr>
              <w:tabs>
                <w:tab w:val="left" w:pos="567"/>
                <w:tab w:val="left" w:pos="4536"/>
                <w:tab w:val="left" w:pos="5103"/>
                <w:tab w:val="left" w:pos="8756"/>
              </w:tabs>
              <w:spacing w:line="276" w:lineRule="auto"/>
              <w:jc w:val="center"/>
              <w:rPr>
                <w:rFonts w:ascii="Cambria" w:hAnsi="Cambria"/>
                <w:b/>
                <w:noProof/>
                <w:color w:val="FFFFFF" w:themeColor="background1"/>
                <w:lang w:val="sr-Cyrl-CS"/>
              </w:rPr>
            </w:pPr>
            <w:r w:rsidRPr="00080281">
              <w:rPr>
                <w:rFonts w:ascii="Cambria" w:hAnsi="Cambria"/>
                <w:b/>
                <w:noProof/>
                <w:color w:val="FFFFFF" w:themeColor="background1"/>
                <w:lang w:val="sr-Cyrl-CS"/>
              </w:rPr>
              <w:t>VI</w:t>
            </w:r>
          </w:p>
        </w:tc>
        <w:tc>
          <w:tcPr>
            <w:tcW w:w="1575" w:type="dxa"/>
            <w:gridSpan w:val="2"/>
            <w:shd w:val="clear" w:color="auto" w:fill="C29AE4" w:themeFill="accent2" w:themeFillTint="99"/>
            <w:tcMar>
              <w:top w:w="0" w:type="dxa"/>
              <w:bottom w:w="0" w:type="dxa"/>
            </w:tcMar>
            <w:vAlign w:val="center"/>
          </w:tcPr>
          <w:p w:rsidR="00690E73" w:rsidRPr="00080281" w:rsidRDefault="00690E73" w:rsidP="009F3D90">
            <w:pPr>
              <w:tabs>
                <w:tab w:val="left" w:pos="567"/>
                <w:tab w:val="left" w:pos="4536"/>
                <w:tab w:val="left" w:pos="5103"/>
                <w:tab w:val="left" w:pos="8756"/>
              </w:tabs>
              <w:spacing w:line="276" w:lineRule="auto"/>
              <w:jc w:val="center"/>
              <w:rPr>
                <w:rFonts w:ascii="Cambria" w:hAnsi="Cambria"/>
                <w:b/>
                <w:noProof/>
                <w:color w:val="FFFFFF" w:themeColor="background1"/>
                <w:lang w:val="sr-Cyrl-CS"/>
              </w:rPr>
            </w:pPr>
            <w:r w:rsidRPr="00080281">
              <w:rPr>
                <w:rFonts w:ascii="Cambria" w:hAnsi="Cambria"/>
                <w:b/>
                <w:noProof/>
                <w:color w:val="FFFFFF" w:themeColor="background1"/>
                <w:lang w:val="sr-Cyrl-CS"/>
              </w:rPr>
              <w:t>VII</w:t>
            </w:r>
          </w:p>
        </w:tc>
      </w:tr>
      <w:tr w:rsidR="00690E73" w:rsidRPr="00080281" w:rsidTr="009E7CC7">
        <w:trPr>
          <w:gridAfter w:val="1"/>
          <w:wAfter w:w="19" w:type="dxa"/>
          <w:tblHeader/>
        </w:trPr>
        <w:tc>
          <w:tcPr>
            <w:tcW w:w="4578" w:type="dxa"/>
            <w:gridSpan w:val="3"/>
            <w:vMerge/>
            <w:tcBorders>
              <w:left w:val="thinThickSmallGap" w:sz="24" w:space="0" w:color="auto"/>
              <w:bottom w:val="thickThinSmallGap" w:sz="24" w:space="0" w:color="auto"/>
              <w:right w:val="single" w:sz="12" w:space="0" w:color="auto"/>
            </w:tcBorders>
            <w:shd w:val="clear" w:color="auto" w:fill="E398E1" w:themeFill="accent1" w:themeFillTint="66"/>
            <w:tcMar>
              <w:top w:w="0" w:type="dxa"/>
              <w:bottom w:w="0" w:type="dxa"/>
            </w:tcMar>
            <w:vAlign w:val="center"/>
          </w:tcPr>
          <w:p w:rsidR="00690E73" w:rsidRPr="00080281" w:rsidRDefault="00690E73" w:rsidP="009F3D90">
            <w:pPr>
              <w:tabs>
                <w:tab w:val="left" w:pos="567"/>
                <w:tab w:val="left" w:pos="4536"/>
                <w:tab w:val="left" w:pos="5103"/>
                <w:tab w:val="left" w:pos="8756"/>
              </w:tabs>
              <w:spacing w:line="276" w:lineRule="auto"/>
              <w:jc w:val="center"/>
              <w:rPr>
                <w:rFonts w:ascii="Cambria" w:hAnsi="Cambria"/>
                <w:b/>
                <w:bCs/>
                <w:noProof/>
                <w:sz w:val="16"/>
                <w:szCs w:val="16"/>
                <w:lang w:val="sr-Cyrl-CS"/>
              </w:rPr>
            </w:pPr>
          </w:p>
        </w:tc>
        <w:tc>
          <w:tcPr>
            <w:tcW w:w="787" w:type="dxa"/>
            <w:gridSpan w:val="2"/>
            <w:tcBorders>
              <w:left w:val="single" w:sz="12" w:space="0" w:color="auto"/>
              <w:bottom w:val="thickThinSmallGap" w:sz="24" w:space="0" w:color="auto"/>
            </w:tcBorders>
            <w:shd w:val="clear" w:color="auto" w:fill="E398E1" w:themeFill="accent1" w:themeFillTint="66"/>
            <w:tcMar>
              <w:top w:w="0" w:type="dxa"/>
              <w:bottom w:w="0" w:type="dxa"/>
            </w:tcMar>
            <w:vAlign w:val="center"/>
          </w:tcPr>
          <w:p w:rsidR="00690E73" w:rsidRPr="00DE036D" w:rsidRDefault="00690E73" w:rsidP="009F3D90">
            <w:pPr>
              <w:tabs>
                <w:tab w:val="left" w:pos="567"/>
                <w:tab w:val="left" w:pos="4536"/>
                <w:tab w:val="left" w:pos="5103"/>
                <w:tab w:val="left" w:pos="8756"/>
              </w:tabs>
              <w:spacing w:line="276" w:lineRule="auto"/>
              <w:jc w:val="center"/>
              <w:rPr>
                <w:rFonts w:ascii="Cambria" w:hAnsi="Cambria"/>
                <w:noProof/>
                <w:sz w:val="14"/>
                <w:szCs w:val="14"/>
                <w:lang w:val="sr-Cyrl-CS"/>
              </w:rPr>
            </w:pPr>
            <w:r w:rsidRPr="00DE036D">
              <w:rPr>
                <w:rFonts w:ascii="Cambria" w:hAnsi="Cambria"/>
                <w:noProof/>
                <w:sz w:val="14"/>
                <w:szCs w:val="14"/>
                <w:lang w:val="sr-Cyrl-CS"/>
              </w:rPr>
              <w:t>изврши-лаца</w:t>
            </w:r>
          </w:p>
        </w:tc>
        <w:tc>
          <w:tcPr>
            <w:tcW w:w="788" w:type="dxa"/>
            <w:tcBorders>
              <w:bottom w:val="thickThinSmallGap" w:sz="24" w:space="0" w:color="auto"/>
            </w:tcBorders>
            <w:shd w:val="clear" w:color="auto" w:fill="E398E1" w:themeFill="accent1" w:themeFillTint="66"/>
            <w:tcMar>
              <w:top w:w="0" w:type="dxa"/>
              <w:bottom w:w="0" w:type="dxa"/>
            </w:tcMar>
            <w:vAlign w:val="center"/>
          </w:tcPr>
          <w:p w:rsidR="00690E73" w:rsidRPr="00DE036D" w:rsidRDefault="00690E73" w:rsidP="009F3D90">
            <w:pPr>
              <w:tabs>
                <w:tab w:val="left" w:pos="567"/>
                <w:tab w:val="left" w:pos="4536"/>
                <w:tab w:val="left" w:pos="5103"/>
                <w:tab w:val="left" w:pos="8756"/>
              </w:tabs>
              <w:spacing w:line="276" w:lineRule="auto"/>
              <w:jc w:val="center"/>
              <w:rPr>
                <w:rFonts w:ascii="Cambria" w:hAnsi="Cambria"/>
                <w:noProof/>
                <w:sz w:val="14"/>
                <w:szCs w:val="14"/>
                <w:lang w:val="sr-Cyrl-CS"/>
              </w:rPr>
            </w:pPr>
            <w:r w:rsidRPr="00DE036D">
              <w:rPr>
                <w:rFonts w:ascii="Cambria" w:hAnsi="Cambria"/>
                <w:noProof/>
                <w:sz w:val="14"/>
                <w:szCs w:val="14"/>
                <w:lang w:val="sr-Cyrl-CS"/>
              </w:rPr>
              <w:t>прос. радно искуство</w:t>
            </w:r>
          </w:p>
        </w:tc>
        <w:tc>
          <w:tcPr>
            <w:tcW w:w="787" w:type="dxa"/>
            <w:tcBorders>
              <w:bottom w:val="thickThinSmallGap" w:sz="24" w:space="0" w:color="auto"/>
            </w:tcBorders>
            <w:shd w:val="clear" w:color="auto" w:fill="E398E1" w:themeFill="accent1" w:themeFillTint="66"/>
            <w:tcMar>
              <w:top w:w="0" w:type="dxa"/>
              <w:bottom w:w="0" w:type="dxa"/>
            </w:tcMar>
            <w:vAlign w:val="center"/>
          </w:tcPr>
          <w:p w:rsidR="00690E73" w:rsidRPr="00DE036D" w:rsidRDefault="00690E73" w:rsidP="009F3D90">
            <w:pPr>
              <w:tabs>
                <w:tab w:val="left" w:pos="567"/>
                <w:tab w:val="left" w:pos="4536"/>
                <w:tab w:val="left" w:pos="5103"/>
                <w:tab w:val="left" w:pos="8756"/>
              </w:tabs>
              <w:spacing w:line="276" w:lineRule="auto"/>
              <w:jc w:val="center"/>
              <w:rPr>
                <w:rFonts w:ascii="Cambria" w:hAnsi="Cambria"/>
                <w:noProof/>
                <w:sz w:val="14"/>
                <w:szCs w:val="14"/>
                <w:lang w:val="sr-Cyrl-CS"/>
              </w:rPr>
            </w:pPr>
            <w:r w:rsidRPr="00DE036D">
              <w:rPr>
                <w:rFonts w:ascii="Cambria" w:hAnsi="Cambria"/>
                <w:noProof/>
                <w:sz w:val="14"/>
                <w:szCs w:val="14"/>
                <w:lang w:val="sr-Cyrl-CS"/>
              </w:rPr>
              <w:t>изврши</w:t>
            </w:r>
            <w:r>
              <w:rPr>
                <w:rFonts w:ascii="Cambria" w:hAnsi="Cambria"/>
                <w:noProof/>
                <w:sz w:val="14"/>
                <w:szCs w:val="14"/>
                <w:lang w:val="sr-Cyrl-CS"/>
              </w:rPr>
              <w:t>-</w:t>
            </w:r>
            <w:r w:rsidRPr="00DE036D">
              <w:rPr>
                <w:rFonts w:ascii="Cambria" w:hAnsi="Cambria"/>
                <w:noProof/>
                <w:sz w:val="14"/>
                <w:szCs w:val="14"/>
                <w:lang w:val="sr-Cyrl-CS"/>
              </w:rPr>
              <w:t>лаца</w:t>
            </w:r>
          </w:p>
        </w:tc>
        <w:tc>
          <w:tcPr>
            <w:tcW w:w="788" w:type="dxa"/>
            <w:gridSpan w:val="2"/>
            <w:tcBorders>
              <w:bottom w:val="thickThinSmallGap" w:sz="24" w:space="0" w:color="auto"/>
            </w:tcBorders>
            <w:shd w:val="clear" w:color="auto" w:fill="E398E1" w:themeFill="accent1" w:themeFillTint="66"/>
            <w:tcMar>
              <w:top w:w="0" w:type="dxa"/>
              <w:bottom w:w="0" w:type="dxa"/>
            </w:tcMar>
            <w:vAlign w:val="center"/>
          </w:tcPr>
          <w:p w:rsidR="00690E73" w:rsidRPr="00DE036D" w:rsidRDefault="00690E73" w:rsidP="009F3D90">
            <w:pPr>
              <w:tabs>
                <w:tab w:val="left" w:pos="567"/>
                <w:tab w:val="left" w:pos="4536"/>
                <w:tab w:val="left" w:pos="5103"/>
                <w:tab w:val="left" w:pos="8756"/>
              </w:tabs>
              <w:spacing w:line="276" w:lineRule="auto"/>
              <w:jc w:val="center"/>
              <w:rPr>
                <w:rFonts w:ascii="Cambria" w:hAnsi="Cambria"/>
                <w:noProof/>
                <w:sz w:val="14"/>
                <w:szCs w:val="14"/>
                <w:lang w:val="sr-Cyrl-CS"/>
              </w:rPr>
            </w:pPr>
            <w:r w:rsidRPr="00DE036D">
              <w:rPr>
                <w:rFonts w:ascii="Cambria" w:hAnsi="Cambria"/>
                <w:noProof/>
                <w:sz w:val="14"/>
                <w:szCs w:val="14"/>
                <w:lang w:val="sr-Cyrl-CS"/>
              </w:rPr>
              <w:t>прос. радно искуство</w:t>
            </w:r>
          </w:p>
        </w:tc>
        <w:tc>
          <w:tcPr>
            <w:tcW w:w="787" w:type="dxa"/>
            <w:tcBorders>
              <w:bottom w:val="thickThinSmallGap" w:sz="24" w:space="0" w:color="auto"/>
            </w:tcBorders>
            <w:shd w:val="clear" w:color="auto" w:fill="E398E1" w:themeFill="accent1" w:themeFillTint="66"/>
            <w:tcMar>
              <w:top w:w="0" w:type="dxa"/>
              <w:bottom w:w="0" w:type="dxa"/>
            </w:tcMar>
            <w:vAlign w:val="center"/>
          </w:tcPr>
          <w:p w:rsidR="00690E73" w:rsidRPr="00DE036D" w:rsidRDefault="00690E73" w:rsidP="009F3D90">
            <w:pPr>
              <w:tabs>
                <w:tab w:val="left" w:pos="567"/>
                <w:tab w:val="left" w:pos="4536"/>
                <w:tab w:val="left" w:pos="5103"/>
                <w:tab w:val="left" w:pos="8756"/>
              </w:tabs>
              <w:spacing w:line="276" w:lineRule="auto"/>
              <w:jc w:val="center"/>
              <w:rPr>
                <w:rFonts w:ascii="Cambria" w:hAnsi="Cambria"/>
                <w:noProof/>
                <w:sz w:val="14"/>
                <w:szCs w:val="14"/>
                <w:lang w:val="sr-Cyrl-CS"/>
              </w:rPr>
            </w:pPr>
            <w:r w:rsidRPr="00DE036D">
              <w:rPr>
                <w:rFonts w:ascii="Cambria" w:hAnsi="Cambria"/>
                <w:noProof/>
                <w:sz w:val="14"/>
                <w:szCs w:val="14"/>
                <w:lang w:val="sr-Cyrl-CS"/>
              </w:rPr>
              <w:t>изврши-лаца</w:t>
            </w:r>
          </w:p>
        </w:tc>
        <w:tc>
          <w:tcPr>
            <w:tcW w:w="788" w:type="dxa"/>
            <w:tcBorders>
              <w:bottom w:val="thickThinSmallGap" w:sz="24" w:space="0" w:color="auto"/>
            </w:tcBorders>
            <w:shd w:val="clear" w:color="auto" w:fill="E398E1" w:themeFill="accent1" w:themeFillTint="66"/>
            <w:tcMar>
              <w:top w:w="0" w:type="dxa"/>
              <w:bottom w:w="0" w:type="dxa"/>
            </w:tcMar>
            <w:vAlign w:val="center"/>
          </w:tcPr>
          <w:p w:rsidR="00690E73" w:rsidRPr="00DE036D" w:rsidRDefault="00690E73" w:rsidP="009F3D90">
            <w:pPr>
              <w:tabs>
                <w:tab w:val="left" w:pos="567"/>
                <w:tab w:val="left" w:pos="4536"/>
                <w:tab w:val="left" w:pos="5103"/>
                <w:tab w:val="left" w:pos="8756"/>
              </w:tabs>
              <w:spacing w:line="276" w:lineRule="auto"/>
              <w:jc w:val="center"/>
              <w:rPr>
                <w:rFonts w:ascii="Cambria" w:hAnsi="Cambria"/>
                <w:noProof/>
                <w:sz w:val="14"/>
                <w:szCs w:val="14"/>
                <w:lang w:val="sr-Cyrl-CS"/>
              </w:rPr>
            </w:pPr>
            <w:r w:rsidRPr="00DE036D">
              <w:rPr>
                <w:rFonts w:ascii="Cambria" w:hAnsi="Cambria"/>
                <w:noProof/>
                <w:sz w:val="14"/>
                <w:szCs w:val="14"/>
                <w:lang w:val="sr-Cyrl-CS"/>
              </w:rPr>
              <w:t>прос. радно искуство</w:t>
            </w:r>
          </w:p>
        </w:tc>
      </w:tr>
      <w:tr w:rsidR="00690E73" w:rsidRPr="00080281" w:rsidTr="009E7CC7">
        <w:trPr>
          <w:gridAfter w:val="1"/>
          <w:wAfter w:w="19" w:type="dxa"/>
        </w:trPr>
        <w:tc>
          <w:tcPr>
            <w:tcW w:w="4578" w:type="dxa"/>
            <w:gridSpan w:val="3"/>
            <w:tcBorders>
              <w:top w:val="thickThinSmallGap" w:sz="24" w:space="0" w:color="auto"/>
              <w:left w:val="thinThickSmallGap" w:sz="24" w:space="0" w:color="auto"/>
              <w:right w:val="single" w:sz="12" w:space="0" w:color="auto"/>
            </w:tcBorders>
            <w:tcMar>
              <w:top w:w="0" w:type="dxa"/>
              <w:bottom w:w="0" w:type="dxa"/>
            </w:tcMar>
            <w:vAlign w:val="center"/>
          </w:tcPr>
          <w:p w:rsidR="00690E73" w:rsidRPr="00D6684A" w:rsidRDefault="00690E73" w:rsidP="009F3D90">
            <w:pPr>
              <w:tabs>
                <w:tab w:val="left" w:pos="567"/>
                <w:tab w:val="left" w:pos="4536"/>
                <w:tab w:val="left" w:pos="5103"/>
                <w:tab w:val="left" w:pos="8756"/>
              </w:tabs>
              <w:spacing w:line="276" w:lineRule="auto"/>
              <w:rPr>
                <w:b/>
                <w:bCs/>
                <w:noProof/>
                <w:lang w:val="sr-Cyrl-CS"/>
              </w:rPr>
            </w:pPr>
            <w:r w:rsidRPr="00D6684A">
              <w:rPr>
                <w:b/>
                <w:bCs/>
                <w:noProof/>
                <w:lang w:val="sr-Cyrl-CS"/>
              </w:rPr>
              <w:t>директор</w:t>
            </w:r>
          </w:p>
        </w:tc>
        <w:tc>
          <w:tcPr>
            <w:tcW w:w="787" w:type="dxa"/>
            <w:gridSpan w:val="2"/>
            <w:tcBorders>
              <w:top w:val="thickThinSmallGap" w:sz="24" w:space="0" w:color="auto"/>
              <w:left w:val="single" w:sz="12" w:space="0" w:color="auto"/>
            </w:tcBorders>
            <w:tcMar>
              <w:top w:w="0" w:type="dxa"/>
              <w:bottom w:w="0" w:type="dxa"/>
            </w:tcMar>
            <w:vAlign w:val="center"/>
          </w:tcPr>
          <w:p w:rsidR="00690E73" w:rsidRPr="00D6684A" w:rsidRDefault="00690E73" w:rsidP="009F3D90">
            <w:pPr>
              <w:tabs>
                <w:tab w:val="left" w:pos="567"/>
                <w:tab w:val="left" w:pos="4536"/>
                <w:tab w:val="left" w:pos="5103"/>
                <w:tab w:val="left" w:pos="8756"/>
              </w:tabs>
              <w:spacing w:line="276" w:lineRule="auto"/>
              <w:jc w:val="center"/>
              <w:rPr>
                <w:b/>
                <w:noProof/>
                <w:lang w:val="sr-Latn-CS"/>
              </w:rPr>
            </w:pPr>
            <w:r w:rsidRPr="00D6684A">
              <w:rPr>
                <w:b/>
                <w:noProof/>
                <w:lang w:val="sr-Latn-CS"/>
              </w:rPr>
              <w:t>/</w:t>
            </w:r>
          </w:p>
        </w:tc>
        <w:tc>
          <w:tcPr>
            <w:tcW w:w="788" w:type="dxa"/>
            <w:tcBorders>
              <w:top w:val="thickThinSmallGap" w:sz="24" w:space="0" w:color="auto"/>
            </w:tcBorders>
            <w:tcMar>
              <w:top w:w="0" w:type="dxa"/>
              <w:bottom w:w="0" w:type="dxa"/>
            </w:tcMar>
            <w:vAlign w:val="center"/>
          </w:tcPr>
          <w:p w:rsidR="00690E73" w:rsidRPr="00D6684A" w:rsidRDefault="00690E73" w:rsidP="009F3D90">
            <w:pPr>
              <w:tabs>
                <w:tab w:val="left" w:pos="567"/>
                <w:tab w:val="left" w:pos="4536"/>
                <w:tab w:val="left" w:pos="5103"/>
                <w:tab w:val="left" w:pos="8756"/>
              </w:tabs>
              <w:spacing w:line="276" w:lineRule="auto"/>
              <w:jc w:val="center"/>
              <w:rPr>
                <w:b/>
                <w:noProof/>
                <w:lang w:val="sr-Latn-CS"/>
              </w:rPr>
            </w:pPr>
            <w:r w:rsidRPr="00D6684A">
              <w:rPr>
                <w:b/>
                <w:noProof/>
                <w:lang w:val="sr-Latn-CS"/>
              </w:rPr>
              <w:t>/</w:t>
            </w:r>
          </w:p>
        </w:tc>
        <w:tc>
          <w:tcPr>
            <w:tcW w:w="787" w:type="dxa"/>
            <w:tcBorders>
              <w:top w:val="thickThinSmallGap" w:sz="24" w:space="0" w:color="auto"/>
            </w:tcBorders>
            <w:tcMar>
              <w:top w:w="0" w:type="dxa"/>
              <w:bottom w:w="0" w:type="dxa"/>
            </w:tcMar>
            <w:vAlign w:val="center"/>
          </w:tcPr>
          <w:p w:rsidR="00690E73" w:rsidRPr="00D6684A" w:rsidRDefault="00690E73" w:rsidP="009F3D90">
            <w:pPr>
              <w:tabs>
                <w:tab w:val="left" w:pos="567"/>
                <w:tab w:val="left" w:pos="4536"/>
                <w:tab w:val="left" w:pos="5103"/>
                <w:tab w:val="left" w:pos="8756"/>
              </w:tabs>
              <w:spacing w:line="276" w:lineRule="auto"/>
              <w:jc w:val="center"/>
              <w:rPr>
                <w:b/>
                <w:noProof/>
                <w:lang w:val="sr-Latn-CS"/>
              </w:rPr>
            </w:pPr>
            <w:r w:rsidRPr="00D6684A">
              <w:rPr>
                <w:b/>
                <w:noProof/>
                <w:lang w:val="sr-Cyrl-CS"/>
              </w:rPr>
              <w:t>/</w:t>
            </w:r>
          </w:p>
        </w:tc>
        <w:tc>
          <w:tcPr>
            <w:tcW w:w="788" w:type="dxa"/>
            <w:gridSpan w:val="2"/>
            <w:tcBorders>
              <w:top w:val="thickThinSmallGap" w:sz="24" w:space="0" w:color="auto"/>
            </w:tcBorders>
            <w:tcMar>
              <w:top w:w="0" w:type="dxa"/>
              <w:bottom w:w="0" w:type="dxa"/>
            </w:tcMar>
            <w:vAlign w:val="center"/>
          </w:tcPr>
          <w:p w:rsidR="00690E73" w:rsidRPr="00D6684A" w:rsidRDefault="00690E73" w:rsidP="009F3D90">
            <w:pPr>
              <w:tabs>
                <w:tab w:val="left" w:pos="567"/>
                <w:tab w:val="left" w:pos="4536"/>
                <w:tab w:val="left" w:pos="5103"/>
                <w:tab w:val="left" w:pos="8756"/>
              </w:tabs>
              <w:spacing w:line="276" w:lineRule="auto"/>
              <w:jc w:val="center"/>
              <w:rPr>
                <w:b/>
                <w:noProof/>
              </w:rPr>
            </w:pPr>
            <w:r w:rsidRPr="00D6684A">
              <w:rPr>
                <w:b/>
                <w:noProof/>
              </w:rPr>
              <w:t>/</w:t>
            </w:r>
          </w:p>
        </w:tc>
        <w:tc>
          <w:tcPr>
            <w:tcW w:w="787" w:type="dxa"/>
            <w:tcBorders>
              <w:top w:val="thickThinSmallGap" w:sz="24" w:space="0" w:color="auto"/>
            </w:tcBorders>
            <w:tcMar>
              <w:top w:w="0" w:type="dxa"/>
              <w:bottom w:w="0" w:type="dxa"/>
            </w:tcMar>
            <w:vAlign w:val="center"/>
          </w:tcPr>
          <w:p w:rsidR="00690E73" w:rsidRPr="00D6684A" w:rsidRDefault="00690E73" w:rsidP="009F3D90">
            <w:pPr>
              <w:tabs>
                <w:tab w:val="left" w:pos="567"/>
                <w:tab w:val="left" w:pos="4536"/>
                <w:tab w:val="left" w:pos="5103"/>
                <w:tab w:val="left" w:pos="8756"/>
              </w:tabs>
              <w:spacing w:line="276" w:lineRule="auto"/>
              <w:jc w:val="center"/>
              <w:rPr>
                <w:b/>
                <w:noProof/>
                <w:lang w:val="sr-Cyrl-CS"/>
              </w:rPr>
            </w:pPr>
            <w:r w:rsidRPr="00D6684A">
              <w:rPr>
                <w:b/>
                <w:noProof/>
                <w:lang w:val="sr-Cyrl-CS"/>
              </w:rPr>
              <w:t>1</w:t>
            </w:r>
          </w:p>
        </w:tc>
        <w:tc>
          <w:tcPr>
            <w:tcW w:w="788" w:type="dxa"/>
            <w:tcBorders>
              <w:top w:val="thickThinSmallGap" w:sz="24" w:space="0" w:color="auto"/>
            </w:tcBorders>
            <w:tcMar>
              <w:top w:w="0" w:type="dxa"/>
              <w:bottom w:w="0" w:type="dxa"/>
            </w:tcMar>
            <w:vAlign w:val="center"/>
          </w:tcPr>
          <w:p w:rsidR="00690E73" w:rsidRPr="00953F73" w:rsidRDefault="00690E73" w:rsidP="009F3D90">
            <w:pPr>
              <w:tabs>
                <w:tab w:val="left" w:pos="567"/>
                <w:tab w:val="left" w:pos="4536"/>
                <w:tab w:val="left" w:pos="5103"/>
                <w:tab w:val="left" w:pos="8756"/>
              </w:tabs>
              <w:spacing w:line="276" w:lineRule="auto"/>
              <w:jc w:val="center"/>
              <w:rPr>
                <w:b/>
                <w:noProof/>
              </w:rPr>
            </w:pPr>
            <w:r w:rsidRPr="00D6684A">
              <w:rPr>
                <w:b/>
                <w:noProof/>
              </w:rPr>
              <w:t>2</w:t>
            </w:r>
            <w:r>
              <w:rPr>
                <w:b/>
                <w:noProof/>
              </w:rPr>
              <w:t>1</w:t>
            </w:r>
          </w:p>
        </w:tc>
      </w:tr>
      <w:tr w:rsidR="00690E73" w:rsidRPr="00080281" w:rsidTr="009E7CC7">
        <w:trPr>
          <w:gridAfter w:val="1"/>
          <w:wAfter w:w="19" w:type="dxa"/>
        </w:trPr>
        <w:tc>
          <w:tcPr>
            <w:tcW w:w="4578" w:type="dxa"/>
            <w:gridSpan w:val="3"/>
            <w:tcBorders>
              <w:left w:val="thinThickSmallGap" w:sz="24" w:space="0" w:color="auto"/>
              <w:right w:val="single" w:sz="12" w:space="0" w:color="auto"/>
            </w:tcBorders>
            <w:tcMar>
              <w:top w:w="0" w:type="dxa"/>
              <w:bottom w:w="0" w:type="dxa"/>
            </w:tcMar>
            <w:vAlign w:val="center"/>
          </w:tcPr>
          <w:p w:rsidR="00690E73" w:rsidRPr="00D6684A" w:rsidRDefault="00690E73" w:rsidP="009F3D90">
            <w:pPr>
              <w:tabs>
                <w:tab w:val="left" w:pos="567"/>
                <w:tab w:val="left" w:pos="4536"/>
                <w:tab w:val="left" w:pos="5103"/>
                <w:tab w:val="left" w:pos="8756"/>
              </w:tabs>
              <w:spacing w:line="276" w:lineRule="auto"/>
              <w:rPr>
                <w:b/>
                <w:bCs/>
                <w:noProof/>
                <w:lang w:val="sr-Cyrl-CS"/>
              </w:rPr>
            </w:pPr>
            <w:r w:rsidRPr="00D6684A">
              <w:rPr>
                <w:b/>
                <w:bCs/>
                <w:noProof/>
                <w:lang w:val="sr-Cyrl-CS"/>
              </w:rPr>
              <w:t>помоћник директора</w:t>
            </w:r>
          </w:p>
        </w:tc>
        <w:tc>
          <w:tcPr>
            <w:tcW w:w="787" w:type="dxa"/>
            <w:gridSpan w:val="2"/>
            <w:tcBorders>
              <w:left w:val="single" w:sz="12" w:space="0" w:color="auto"/>
            </w:tcBorders>
            <w:tcMar>
              <w:top w:w="0" w:type="dxa"/>
              <w:bottom w:w="0" w:type="dxa"/>
            </w:tcMar>
            <w:vAlign w:val="center"/>
          </w:tcPr>
          <w:p w:rsidR="00690E73" w:rsidRPr="00D6684A" w:rsidRDefault="00690E73" w:rsidP="009F3D90">
            <w:pPr>
              <w:tabs>
                <w:tab w:val="left" w:pos="567"/>
                <w:tab w:val="left" w:pos="4536"/>
                <w:tab w:val="left" w:pos="5103"/>
                <w:tab w:val="left" w:pos="8756"/>
              </w:tabs>
              <w:spacing w:line="276" w:lineRule="auto"/>
              <w:jc w:val="center"/>
              <w:rPr>
                <w:b/>
                <w:noProof/>
              </w:rPr>
            </w:pPr>
            <w:r w:rsidRPr="00D6684A">
              <w:rPr>
                <w:b/>
                <w:noProof/>
              </w:rPr>
              <w:t>/</w:t>
            </w:r>
          </w:p>
        </w:tc>
        <w:tc>
          <w:tcPr>
            <w:tcW w:w="788" w:type="dxa"/>
            <w:tcMar>
              <w:top w:w="0" w:type="dxa"/>
              <w:bottom w:w="0" w:type="dxa"/>
            </w:tcMar>
            <w:vAlign w:val="center"/>
          </w:tcPr>
          <w:p w:rsidR="00690E73" w:rsidRPr="00D6684A" w:rsidRDefault="00690E73" w:rsidP="009F3D90">
            <w:pPr>
              <w:tabs>
                <w:tab w:val="left" w:pos="567"/>
                <w:tab w:val="left" w:pos="4536"/>
                <w:tab w:val="left" w:pos="5103"/>
                <w:tab w:val="left" w:pos="8756"/>
              </w:tabs>
              <w:spacing w:line="276" w:lineRule="auto"/>
              <w:jc w:val="center"/>
              <w:rPr>
                <w:b/>
                <w:noProof/>
              </w:rPr>
            </w:pPr>
            <w:r w:rsidRPr="00D6684A">
              <w:rPr>
                <w:b/>
                <w:noProof/>
              </w:rPr>
              <w:t>/</w:t>
            </w:r>
          </w:p>
        </w:tc>
        <w:tc>
          <w:tcPr>
            <w:tcW w:w="787" w:type="dxa"/>
            <w:tcMar>
              <w:top w:w="0" w:type="dxa"/>
              <w:bottom w:w="0" w:type="dxa"/>
            </w:tcMar>
            <w:vAlign w:val="center"/>
          </w:tcPr>
          <w:p w:rsidR="00690E73" w:rsidRPr="00D6684A" w:rsidRDefault="00690E73" w:rsidP="009F3D90">
            <w:pPr>
              <w:tabs>
                <w:tab w:val="left" w:pos="567"/>
                <w:tab w:val="left" w:pos="4536"/>
                <w:tab w:val="left" w:pos="5103"/>
                <w:tab w:val="left" w:pos="8756"/>
              </w:tabs>
              <w:spacing w:line="276" w:lineRule="auto"/>
              <w:jc w:val="center"/>
              <w:rPr>
                <w:b/>
                <w:noProof/>
              </w:rPr>
            </w:pPr>
            <w:r w:rsidRPr="00D6684A">
              <w:rPr>
                <w:b/>
                <w:noProof/>
              </w:rPr>
              <w:t>/</w:t>
            </w:r>
          </w:p>
        </w:tc>
        <w:tc>
          <w:tcPr>
            <w:tcW w:w="788" w:type="dxa"/>
            <w:gridSpan w:val="2"/>
            <w:tcMar>
              <w:top w:w="0" w:type="dxa"/>
              <w:bottom w:w="0" w:type="dxa"/>
            </w:tcMar>
            <w:vAlign w:val="center"/>
          </w:tcPr>
          <w:p w:rsidR="00690E73" w:rsidRPr="00D6684A" w:rsidRDefault="00690E73" w:rsidP="009F3D90">
            <w:pPr>
              <w:tabs>
                <w:tab w:val="left" w:pos="567"/>
                <w:tab w:val="left" w:pos="4536"/>
                <w:tab w:val="left" w:pos="5103"/>
                <w:tab w:val="left" w:pos="8756"/>
              </w:tabs>
              <w:spacing w:line="276" w:lineRule="auto"/>
              <w:jc w:val="center"/>
              <w:rPr>
                <w:b/>
                <w:noProof/>
              </w:rPr>
            </w:pPr>
            <w:r w:rsidRPr="00D6684A">
              <w:rPr>
                <w:b/>
                <w:noProof/>
              </w:rPr>
              <w:t>/</w:t>
            </w:r>
          </w:p>
        </w:tc>
        <w:tc>
          <w:tcPr>
            <w:tcW w:w="787" w:type="dxa"/>
            <w:tcMar>
              <w:top w:w="0" w:type="dxa"/>
              <w:bottom w:w="0" w:type="dxa"/>
            </w:tcMar>
            <w:vAlign w:val="center"/>
          </w:tcPr>
          <w:p w:rsidR="00690E73" w:rsidRPr="00D6684A" w:rsidRDefault="00690E73" w:rsidP="009F3D90">
            <w:pPr>
              <w:tabs>
                <w:tab w:val="left" w:pos="567"/>
                <w:tab w:val="left" w:pos="4536"/>
                <w:tab w:val="left" w:pos="5103"/>
                <w:tab w:val="left" w:pos="8756"/>
              </w:tabs>
              <w:spacing w:line="276" w:lineRule="auto"/>
              <w:jc w:val="center"/>
              <w:rPr>
                <w:b/>
                <w:noProof/>
                <w:lang w:val="sr-Cyrl-CS"/>
              </w:rPr>
            </w:pPr>
            <w:r w:rsidRPr="00D6684A">
              <w:rPr>
                <w:b/>
                <w:noProof/>
                <w:lang w:val="sr-Cyrl-CS"/>
              </w:rPr>
              <w:t>0,5</w:t>
            </w:r>
          </w:p>
        </w:tc>
        <w:tc>
          <w:tcPr>
            <w:tcW w:w="788" w:type="dxa"/>
            <w:tcMar>
              <w:top w:w="0" w:type="dxa"/>
              <w:bottom w:w="0" w:type="dxa"/>
            </w:tcMar>
            <w:vAlign w:val="center"/>
          </w:tcPr>
          <w:p w:rsidR="00690E73" w:rsidRPr="00953F73" w:rsidRDefault="00690E73" w:rsidP="009F3D90">
            <w:pPr>
              <w:tabs>
                <w:tab w:val="left" w:pos="567"/>
                <w:tab w:val="left" w:pos="4536"/>
                <w:tab w:val="left" w:pos="5103"/>
                <w:tab w:val="left" w:pos="8756"/>
              </w:tabs>
              <w:spacing w:line="276" w:lineRule="auto"/>
              <w:jc w:val="center"/>
              <w:rPr>
                <w:b/>
              </w:rPr>
            </w:pPr>
            <w:r w:rsidRPr="00D6684A">
              <w:rPr>
                <w:b/>
                <w:noProof/>
              </w:rPr>
              <w:t>2</w:t>
            </w:r>
            <w:r>
              <w:rPr>
                <w:b/>
                <w:noProof/>
              </w:rPr>
              <w:t>2</w:t>
            </w:r>
          </w:p>
        </w:tc>
      </w:tr>
      <w:tr w:rsidR="00690E73" w:rsidRPr="00080281" w:rsidTr="009E7CC7">
        <w:trPr>
          <w:gridAfter w:val="1"/>
          <w:wAfter w:w="19" w:type="dxa"/>
        </w:trPr>
        <w:tc>
          <w:tcPr>
            <w:tcW w:w="4578" w:type="dxa"/>
            <w:gridSpan w:val="3"/>
            <w:tcBorders>
              <w:left w:val="thinThickSmallGap" w:sz="24" w:space="0" w:color="auto"/>
              <w:right w:val="single" w:sz="12" w:space="0" w:color="auto"/>
            </w:tcBorders>
            <w:tcMar>
              <w:top w:w="0" w:type="dxa"/>
              <w:bottom w:w="0" w:type="dxa"/>
            </w:tcMar>
            <w:vAlign w:val="center"/>
          </w:tcPr>
          <w:p w:rsidR="00690E73" w:rsidRPr="00D6684A" w:rsidRDefault="00690E73" w:rsidP="009F3D90">
            <w:pPr>
              <w:tabs>
                <w:tab w:val="left" w:pos="567"/>
                <w:tab w:val="left" w:pos="4536"/>
                <w:tab w:val="left" w:pos="5103"/>
                <w:tab w:val="left" w:pos="8756"/>
              </w:tabs>
              <w:spacing w:line="276" w:lineRule="auto"/>
              <w:rPr>
                <w:b/>
                <w:bCs/>
                <w:noProof/>
                <w:lang w:val="sr-Cyrl-CS"/>
              </w:rPr>
            </w:pPr>
            <w:r w:rsidRPr="00D6684A">
              <w:rPr>
                <w:b/>
                <w:bCs/>
                <w:noProof/>
                <w:lang w:val="sr-Cyrl-CS"/>
              </w:rPr>
              <w:t>психолог</w:t>
            </w:r>
          </w:p>
        </w:tc>
        <w:tc>
          <w:tcPr>
            <w:tcW w:w="787" w:type="dxa"/>
            <w:gridSpan w:val="2"/>
            <w:tcBorders>
              <w:left w:val="single" w:sz="12" w:space="0" w:color="auto"/>
            </w:tcBorders>
            <w:tcMar>
              <w:top w:w="0" w:type="dxa"/>
              <w:bottom w:w="0" w:type="dxa"/>
            </w:tcMar>
            <w:vAlign w:val="center"/>
          </w:tcPr>
          <w:p w:rsidR="00690E73" w:rsidRPr="00D6684A" w:rsidRDefault="00690E73" w:rsidP="009F3D90">
            <w:pPr>
              <w:tabs>
                <w:tab w:val="left" w:pos="567"/>
                <w:tab w:val="left" w:pos="4536"/>
                <w:tab w:val="left" w:pos="5103"/>
                <w:tab w:val="left" w:pos="8756"/>
              </w:tabs>
              <w:spacing w:line="276" w:lineRule="auto"/>
              <w:jc w:val="center"/>
              <w:rPr>
                <w:b/>
                <w:noProof/>
              </w:rPr>
            </w:pPr>
            <w:r w:rsidRPr="00D6684A">
              <w:rPr>
                <w:b/>
                <w:noProof/>
              </w:rPr>
              <w:t>/</w:t>
            </w:r>
          </w:p>
        </w:tc>
        <w:tc>
          <w:tcPr>
            <w:tcW w:w="788" w:type="dxa"/>
            <w:tcMar>
              <w:top w:w="0" w:type="dxa"/>
              <w:bottom w:w="0" w:type="dxa"/>
            </w:tcMar>
            <w:vAlign w:val="center"/>
          </w:tcPr>
          <w:p w:rsidR="00690E73" w:rsidRPr="00D6684A" w:rsidRDefault="00690E73" w:rsidP="009F3D90">
            <w:pPr>
              <w:tabs>
                <w:tab w:val="left" w:pos="567"/>
                <w:tab w:val="left" w:pos="4536"/>
                <w:tab w:val="left" w:pos="5103"/>
                <w:tab w:val="left" w:pos="8756"/>
              </w:tabs>
              <w:spacing w:line="276" w:lineRule="auto"/>
              <w:jc w:val="center"/>
              <w:rPr>
                <w:b/>
                <w:noProof/>
              </w:rPr>
            </w:pPr>
            <w:r w:rsidRPr="00D6684A">
              <w:rPr>
                <w:b/>
                <w:noProof/>
              </w:rPr>
              <w:t>/</w:t>
            </w:r>
          </w:p>
        </w:tc>
        <w:tc>
          <w:tcPr>
            <w:tcW w:w="787" w:type="dxa"/>
            <w:tcMar>
              <w:top w:w="0" w:type="dxa"/>
              <w:bottom w:w="0" w:type="dxa"/>
            </w:tcMar>
            <w:vAlign w:val="center"/>
          </w:tcPr>
          <w:p w:rsidR="00690E73" w:rsidRPr="00D6684A" w:rsidRDefault="00690E73" w:rsidP="009F3D90">
            <w:pPr>
              <w:tabs>
                <w:tab w:val="left" w:pos="567"/>
                <w:tab w:val="left" w:pos="4536"/>
                <w:tab w:val="left" w:pos="5103"/>
                <w:tab w:val="left" w:pos="8756"/>
              </w:tabs>
              <w:spacing w:line="276" w:lineRule="auto"/>
              <w:jc w:val="center"/>
              <w:rPr>
                <w:b/>
                <w:noProof/>
              </w:rPr>
            </w:pPr>
            <w:r w:rsidRPr="00D6684A">
              <w:rPr>
                <w:b/>
                <w:noProof/>
              </w:rPr>
              <w:t>/</w:t>
            </w:r>
          </w:p>
        </w:tc>
        <w:tc>
          <w:tcPr>
            <w:tcW w:w="788" w:type="dxa"/>
            <w:gridSpan w:val="2"/>
            <w:tcMar>
              <w:top w:w="0" w:type="dxa"/>
              <w:bottom w:w="0" w:type="dxa"/>
            </w:tcMar>
            <w:vAlign w:val="center"/>
          </w:tcPr>
          <w:p w:rsidR="00690E73" w:rsidRPr="00D6684A" w:rsidRDefault="00690E73" w:rsidP="009F3D90">
            <w:pPr>
              <w:tabs>
                <w:tab w:val="left" w:pos="567"/>
                <w:tab w:val="left" w:pos="4536"/>
                <w:tab w:val="left" w:pos="5103"/>
                <w:tab w:val="left" w:pos="8756"/>
              </w:tabs>
              <w:spacing w:line="276" w:lineRule="auto"/>
              <w:jc w:val="center"/>
              <w:rPr>
                <w:b/>
                <w:noProof/>
              </w:rPr>
            </w:pPr>
            <w:r w:rsidRPr="00D6684A">
              <w:rPr>
                <w:b/>
                <w:noProof/>
              </w:rPr>
              <w:t>/</w:t>
            </w:r>
          </w:p>
        </w:tc>
        <w:tc>
          <w:tcPr>
            <w:tcW w:w="787" w:type="dxa"/>
            <w:tcMar>
              <w:top w:w="0" w:type="dxa"/>
              <w:bottom w:w="0" w:type="dxa"/>
            </w:tcMar>
            <w:vAlign w:val="center"/>
          </w:tcPr>
          <w:p w:rsidR="00690E73" w:rsidRPr="00D6684A" w:rsidRDefault="00690E73" w:rsidP="009F3D90">
            <w:pPr>
              <w:tabs>
                <w:tab w:val="left" w:pos="567"/>
                <w:tab w:val="left" w:pos="4536"/>
                <w:tab w:val="left" w:pos="5103"/>
                <w:tab w:val="left" w:pos="8756"/>
              </w:tabs>
              <w:spacing w:line="276" w:lineRule="auto"/>
              <w:jc w:val="center"/>
              <w:rPr>
                <w:b/>
                <w:noProof/>
                <w:lang w:val="sr-Cyrl-CS"/>
              </w:rPr>
            </w:pPr>
            <w:r w:rsidRPr="00D6684A">
              <w:rPr>
                <w:b/>
                <w:noProof/>
                <w:lang w:val="sr-Cyrl-CS"/>
              </w:rPr>
              <w:t>1</w:t>
            </w:r>
          </w:p>
        </w:tc>
        <w:tc>
          <w:tcPr>
            <w:tcW w:w="788" w:type="dxa"/>
            <w:tcMar>
              <w:top w:w="0" w:type="dxa"/>
              <w:bottom w:w="0" w:type="dxa"/>
            </w:tcMar>
            <w:vAlign w:val="center"/>
          </w:tcPr>
          <w:p w:rsidR="00690E73" w:rsidRPr="00953F73" w:rsidRDefault="00690E73" w:rsidP="009F3D90">
            <w:pPr>
              <w:tabs>
                <w:tab w:val="left" w:pos="567"/>
                <w:tab w:val="left" w:pos="4536"/>
                <w:tab w:val="left" w:pos="5103"/>
                <w:tab w:val="left" w:pos="8756"/>
              </w:tabs>
              <w:spacing w:line="276" w:lineRule="auto"/>
              <w:jc w:val="center"/>
              <w:rPr>
                <w:b/>
              </w:rPr>
            </w:pPr>
            <w:r>
              <w:rPr>
                <w:b/>
                <w:noProof/>
              </w:rPr>
              <w:t>21</w:t>
            </w:r>
          </w:p>
        </w:tc>
      </w:tr>
      <w:tr w:rsidR="00690E73" w:rsidRPr="00080281" w:rsidTr="009E7CC7">
        <w:trPr>
          <w:gridAfter w:val="1"/>
          <w:wAfter w:w="19" w:type="dxa"/>
        </w:trPr>
        <w:tc>
          <w:tcPr>
            <w:tcW w:w="4578" w:type="dxa"/>
            <w:gridSpan w:val="3"/>
            <w:tcBorders>
              <w:left w:val="thinThickSmallGap" w:sz="24" w:space="0" w:color="auto"/>
              <w:right w:val="single" w:sz="12" w:space="0" w:color="auto"/>
            </w:tcBorders>
            <w:tcMar>
              <w:top w:w="0" w:type="dxa"/>
              <w:bottom w:w="0" w:type="dxa"/>
            </w:tcMar>
            <w:vAlign w:val="center"/>
          </w:tcPr>
          <w:p w:rsidR="00690E73" w:rsidRPr="00D6684A" w:rsidRDefault="00690E73" w:rsidP="009F3D90">
            <w:pPr>
              <w:tabs>
                <w:tab w:val="left" w:pos="567"/>
                <w:tab w:val="left" w:pos="4536"/>
                <w:tab w:val="left" w:pos="5103"/>
                <w:tab w:val="left" w:pos="8756"/>
              </w:tabs>
              <w:spacing w:line="276" w:lineRule="auto"/>
              <w:rPr>
                <w:b/>
                <w:bCs/>
                <w:noProof/>
                <w:lang w:val="sr-Cyrl-CS"/>
              </w:rPr>
            </w:pPr>
            <w:r w:rsidRPr="00D6684A">
              <w:rPr>
                <w:b/>
                <w:bCs/>
                <w:noProof/>
                <w:lang w:val="sr-Cyrl-CS"/>
              </w:rPr>
              <w:t>социјални радник</w:t>
            </w:r>
          </w:p>
        </w:tc>
        <w:tc>
          <w:tcPr>
            <w:tcW w:w="787" w:type="dxa"/>
            <w:gridSpan w:val="2"/>
            <w:tcBorders>
              <w:left w:val="single" w:sz="12" w:space="0" w:color="auto"/>
            </w:tcBorders>
            <w:tcMar>
              <w:top w:w="0" w:type="dxa"/>
              <w:bottom w:w="0" w:type="dxa"/>
            </w:tcMar>
            <w:vAlign w:val="center"/>
          </w:tcPr>
          <w:p w:rsidR="00690E73" w:rsidRPr="00D6684A" w:rsidRDefault="00690E73" w:rsidP="009F3D90">
            <w:pPr>
              <w:tabs>
                <w:tab w:val="left" w:pos="567"/>
                <w:tab w:val="left" w:pos="4536"/>
                <w:tab w:val="left" w:pos="5103"/>
                <w:tab w:val="left" w:pos="8756"/>
              </w:tabs>
              <w:spacing w:line="276" w:lineRule="auto"/>
              <w:jc w:val="center"/>
              <w:rPr>
                <w:b/>
                <w:noProof/>
              </w:rPr>
            </w:pPr>
            <w:r w:rsidRPr="00D6684A">
              <w:rPr>
                <w:b/>
                <w:noProof/>
              </w:rPr>
              <w:t>/</w:t>
            </w:r>
          </w:p>
        </w:tc>
        <w:tc>
          <w:tcPr>
            <w:tcW w:w="788" w:type="dxa"/>
            <w:tcMar>
              <w:top w:w="0" w:type="dxa"/>
              <w:bottom w:w="0" w:type="dxa"/>
            </w:tcMar>
            <w:vAlign w:val="center"/>
          </w:tcPr>
          <w:p w:rsidR="00690E73" w:rsidRPr="00D6684A" w:rsidRDefault="00690E73" w:rsidP="009F3D90">
            <w:pPr>
              <w:tabs>
                <w:tab w:val="left" w:pos="567"/>
                <w:tab w:val="left" w:pos="4536"/>
                <w:tab w:val="left" w:pos="5103"/>
                <w:tab w:val="left" w:pos="8756"/>
              </w:tabs>
              <w:spacing w:line="276" w:lineRule="auto"/>
              <w:jc w:val="center"/>
              <w:rPr>
                <w:b/>
                <w:noProof/>
              </w:rPr>
            </w:pPr>
            <w:r w:rsidRPr="00D6684A">
              <w:rPr>
                <w:b/>
                <w:noProof/>
              </w:rPr>
              <w:t>/</w:t>
            </w:r>
          </w:p>
        </w:tc>
        <w:tc>
          <w:tcPr>
            <w:tcW w:w="787" w:type="dxa"/>
            <w:tcMar>
              <w:top w:w="0" w:type="dxa"/>
              <w:bottom w:w="0" w:type="dxa"/>
            </w:tcMar>
            <w:vAlign w:val="center"/>
          </w:tcPr>
          <w:p w:rsidR="00690E73" w:rsidRPr="00D6684A" w:rsidRDefault="00690E73" w:rsidP="009F3D90">
            <w:pPr>
              <w:tabs>
                <w:tab w:val="left" w:pos="567"/>
                <w:tab w:val="left" w:pos="4536"/>
                <w:tab w:val="left" w:pos="5103"/>
                <w:tab w:val="left" w:pos="8756"/>
              </w:tabs>
              <w:spacing w:line="276" w:lineRule="auto"/>
              <w:jc w:val="center"/>
              <w:rPr>
                <w:b/>
                <w:noProof/>
              </w:rPr>
            </w:pPr>
            <w:r w:rsidRPr="00D6684A">
              <w:rPr>
                <w:b/>
                <w:noProof/>
              </w:rPr>
              <w:t>/</w:t>
            </w:r>
          </w:p>
        </w:tc>
        <w:tc>
          <w:tcPr>
            <w:tcW w:w="788" w:type="dxa"/>
            <w:gridSpan w:val="2"/>
            <w:tcMar>
              <w:top w:w="0" w:type="dxa"/>
              <w:bottom w:w="0" w:type="dxa"/>
            </w:tcMar>
            <w:vAlign w:val="center"/>
          </w:tcPr>
          <w:p w:rsidR="00690E73" w:rsidRPr="00D6684A" w:rsidRDefault="00690E73" w:rsidP="009F3D90">
            <w:pPr>
              <w:tabs>
                <w:tab w:val="left" w:pos="567"/>
                <w:tab w:val="left" w:pos="4536"/>
                <w:tab w:val="left" w:pos="5103"/>
                <w:tab w:val="left" w:pos="8756"/>
              </w:tabs>
              <w:spacing w:line="276" w:lineRule="auto"/>
              <w:jc w:val="center"/>
              <w:rPr>
                <w:b/>
                <w:noProof/>
              </w:rPr>
            </w:pPr>
            <w:r w:rsidRPr="00D6684A">
              <w:rPr>
                <w:b/>
                <w:noProof/>
              </w:rPr>
              <w:t>/</w:t>
            </w:r>
          </w:p>
        </w:tc>
        <w:tc>
          <w:tcPr>
            <w:tcW w:w="787" w:type="dxa"/>
            <w:tcMar>
              <w:top w:w="0" w:type="dxa"/>
              <w:bottom w:w="0" w:type="dxa"/>
            </w:tcMar>
            <w:vAlign w:val="center"/>
          </w:tcPr>
          <w:p w:rsidR="00690E73" w:rsidRPr="00D6684A" w:rsidRDefault="00690E73" w:rsidP="009F3D90">
            <w:pPr>
              <w:tabs>
                <w:tab w:val="left" w:pos="567"/>
                <w:tab w:val="left" w:pos="4536"/>
                <w:tab w:val="left" w:pos="5103"/>
                <w:tab w:val="left" w:pos="8756"/>
              </w:tabs>
              <w:spacing w:line="276" w:lineRule="auto"/>
              <w:jc w:val="center"/>
              <w:rPr>
                <w:b/>
                <w:noProof/>
              </w:rPr>
            </w:pPr>
            <w:r w:rsidRPr="00D6684A">
              <w:rPr>
                <w:b/>
                <w:noProof/>
              </w:rPr>
              <w:t>1</w:t>
            </w:r>
          </w:p>
        </w:tc>
        <w:tc>
          <w:tcPr>
            <w:tcW w:w="788" w:type="dxa"/>
            <w:tcMar>
              <w:top w:w="0" w:type="dxa"/>
              <w:bottom w:w="0" w:type="dxa"/>
            </w:tcMar>
            <w:vAlign w:val="center"/>
          </w:tcPr>
          <w:p w:rsidR="00690E73" w:rsidRPr="00D6684A" w:rsidRDefault="00690E73" w:rsidP="009F3D90">
            <w:pPr>
              <w:tabs>
                <w:tab w:val="left" w:pos="567"/>
                <w:tab w:val="left" w:pos="4536"/>
                <w:tab w:val="left" w:pos="5103"/>
                <w:tab w:val="left" w:pos="8756"/>
              </w:tabs>
              <w:spacing w:line="276" w:lineRule="auto"/>
              <w:jc w:val="center"/>
              <w:rPr>
                <w:b/>
                <w:lang w:val="sr-Cyrl-CS"/>
              </w:rPr>
            </w:pPr>
            <w:r>
              <w:rPr>
                <w:b/>
                <w:lang w:val="sr-Cyrl-CS"/>
              </w:rPr>
              <w:t>10</w:t>
            </w:r>
          </w:p>
        </w:tc>
      </w:tr>
      <w:tr w:rsidR="00690E73" w:rsidRPr="00080281" w:rsidTr="009E7CC7">
        <w:trPr>
          <w:gridAfter w:val="1"/>
          <w:wAfter w:w="19" w:type="dxa"/>
        </w:trPr>
        <w:tc>
          <w:tcPr>
            <w:tcW w:w="4578" w:type="dxa"/>
            <w:gridSpan w:val="3"/>
            <w:tcBorders>
              <w:left w:val="thinThickSmallGap" w:sz="24" w:space="0" w:color="auto"/>
              <w:right w:val="single" w:sz="12" w:space="0" w:color="auto"/>
            </w:tcBorders>
            <w:tcMar>
              <w:top w:w="0" w:type="dxa"/>
              <w:bottom w:w="0" w:type="dxa"/>
            </w:tcMar>
            <w:vAlign w:val="center"/>
          </w:tcPr>
          <w:p w:rsidR="00690E73" w:rsidRPr="00D6684A" w:rsidRDefault="00690E73" w:rsidP="009F3D90">
            <w:pPr>
              <w:tabs>
                <w:tab w:val="left" w:pos="567"/>
                <w:tab w:val="left" w:pos="4536"/>
                <w:tab w:val="left" w:pos="5103"/>
                <w:tab w:val="left" w:pos="8756"/>
              </w:tabs>
              <w:spacing w:line="276" w:lineRule="auto"/>
              <w:rPr>
                <w:b/>
                <w:bCs/>
                <w:noProof/>
                <w:lang w:val="sr-Cyrl-CS"/>
              </w:rPr>
            </w:pPr>
            <w:r w:rsidRPr="00D6684A">
              <w:rPr>
                <w:b/>
                <w:bCs/>
                <w:noProof/>
                <w:lang w:val="sr-Cyrl-CS"/>
              </w:rPr>
              <w:t>библиотекар</w:t>
            </w:r>
          </w:p>
        </w:tc>
        <w:tc>
          <w:tcPr>
            <w:tcW w:w="787" w:type="dxa"/>
            <w:gridSpan w:val="2"/>
            <w:tcBorders>
              <w:left w:val="single" w:sz="12" w:space="0" w:color="auto"/>
            </w:tcBorders>
            <w:tcMar>
              <w:top w:w="0" w:type="dxa"/>
              <w:bottom w:w="0" w:type="dxa"/>
            </w:tcMar>
            <w:vAlign w:val="center"/>
          </w:tcPr>
          <w:p w:rsidR="00690E73" w:rsidRPr="00D6684A" w:rsidRDefault="00690E73" w:rsidP="009F3D90">
            <w:pPr>
              <w:tabs>
                <w:tab w:val="left" w:pos="567"/>
                <w:tab w:val="left" w:pos="4536"/>
                <w:tab w:val="left" w:pos="5103"/>
                <w:tab w:val="left" w:pos="8756"/>
              </w:tabs>
              <w:spacing w:line="276" w:lineRule="auto"/>
              <w:jc w:val="center"/>
              <w:rPr>
                <w:b/>
                <w:noProof/>
                <w:lang w:val="sr-Cyrl-CS"/>
              </w:rPr>
            </w:pPr>
            <w:r w:rsidRPr="00D6684A">
              <w:rPr>
                <w:b/>
                <w:noProof/>
                <w:lang w:val="sr-Cyrl-CS"/>
              </w:rPr>
              <w:t>/</w:t>
            </w:r>
          </w:p>
        </w:tc>
        <w:tc>
          <w:tcPr>
            <w:tcW w:w="788" w:type="dxa"/>
            <w:tcMar>
              <w:top w:w="0" w:type="dxa"/>
              <w:bottom w:w="0" w:type="dxa"/>
            </w:tcMar>
            <w:vAlign w:val="center"/>
          </w:tcPr>
          <w:p w:rsidR="00690E73" w:rsidRPr="00D6684A" w:rsidRDefault="00690E73" w:rsidP="009F3D90">
            <w:pPr>
              <w:tabs>
                <w:tab w:val="left" w:pos="567"/>
                <w:tab w:val="left" w:pos="4536"/>
                <w:tab w:val="left" w:pos="5103"/>
                <w:tab w:val="left" w:pos="8756"/>
              </w:tabs>
              <w:spacing w:line="276" w:lineRule="auto"/>
              <w:jc w:val="center"/>
              <w:rPr>
                <w:b/>
                <w:noProof/>
                <w:lang w:val="sr-Cyrl-CS"/>
              </w:rPr>
            </w:pPr>
            <w:r w:rsidRPr="00D6684A">
              <w:rPr>
                <w:b/>
                <w:noProof/>
                <w:lang w:val="sr-Cyrl-CS"/>
              </w:rPr>
              <w:t>/</w:t>
            </w:r>
          </w:p>
        </w:tc>
        <w:tc>
          <w:tcPr>
            <w:tcW w:w="787" w:type="dxa"/>
            <w:tcMar>
              <w:top w:w="0" w:type="dxa"/>
              <w:bottom w:w="0" w:type="dxa"/>
            </w:tcMar>
            <w:vAlign w:val="center"/>
          </w:tcPr>
          <w:p w:rsidR="00690E73" w:rsidRPr="00D6684A" w:rsidRDefault="00690E73" w:rsidP="009F3D90">
            <w:pPr>
              <w:tabs>
                <w:tab w:val="left" w:pos="567"/>
                <w:tab w:val="left" w:pos="4536"/>
                <w:tab w:val="left" w:pos="5103"/>
                <w:tab w:val="left" w:pos="8756"/>
              </w:tabs>
              <w:spacing w:line="276" w:lineRule="auto"/>
              <w:jc w:val="center"/>
              <w:rPr>
                <w:b/>
                <w:noProof/>
                <w:lang w:val="sr-Cyrl-CS"/>
              </w:rPr>
            </w:pPr>
            <w:r w:rsidRPr="00D6684A">
              <w:rPr>
                <w:b/>
                <w:noProof/>
                <w:lang w:val="sr-Cyrl-CS"/>
              </w:rPr>
              <w:t>/</w:t>
            </w:r>
          </w:p>
        </w:tc>
        <w:tc>
          <w:tcPr>
            <w:tcW w:w="788" w:type="dxa"/>
            <w:gridSpan w:val="2"/>
            <w:tcMar>
              <w:top w:w="0" w:type="dxa"/>
              <w:bottom w:w="0" w:type="dxa"/>
            </w:tcMar>
            <w:vAlign w:val="center"/>
          </w:tcPr>
          <w:p w:rsidR="00690E73" w:rsidRPr="00D6684A" w:rsidRDefault="00690E73" w:rsidP="009F3D90">
            <w:pPr>
              <w:tabs>
                <w:tab w:val="left" w:pos="567"/>
                <w:tab w:val="left" w:pos="4536"/>
                <w:tab w:val="left" w:pos="5103"/>
                <w:tab w:val="left" w:pos="8756"/>
              </w:tabs>
              <w:spacing w:line="276" w:lineRule="auto"/>
              <w:jc w:val="center"/>
              <w:rPr>
                <w:b/>
                <w:noProof/>
                <w:lang w:val="sr-Cyrl-CS"/>
              </w:rPr>
            </w:pPr>
            <w:r w:rsidRPr="00D6684A">
              <w:rPr>
                <w:b/>
                <w:noProof/>
                <w:lang w:val="sr-Cyrl-CS"/>
              </w:rPr>
              <w:t>/</w:t>
            </w:r>
          </w:p>
        </w:tc>
        <w:tc>
          <w:tcPr>
            <w:tcW w:w="787" w:type="dxa"/>
            <w:tcMar>
              <w:top w:w="0" w:type="dxa"/>
              <w:bottom w:w="0" w:type="dxa"/>
            </w:tcMar>
            <w:vAlign w:val="center"/>
          </w:tcPr>
          <w:p w:rsidR="00690E73" w:rsidRPr="00D6684A" w:rsidRDefault="00690E73" w:rsidP="009F3D90">
            <w:pPr>
              <w:tabs>
                <w:tab w:val="left" w:pos="567"/>
                <w:tab w:val="left" w:pos="4536"/>
                <w:tab w:val="left" w:pos="5103"/>
                <w:tab w:val="left" w:pos="8756"/>
              </w:tabs>
              <w:spacing w:line="276" w:lineRule="auto"/>
              <w:jc w:val="center"/>
              <w:rPr>
                <w:b/>
                <w:noProof/>
                <w:lang w:val="sr-Cyrl-CS"/>
              </w:rPr>
            </w:pPr>
            <w:r>
              <w:rPr>
                <w:b/>
                <w:noProof/>
                <w:lang w:val="sr-Cyrl-CS"/>
              </w:rPr>
              <w:t>1</w:t>
            </w:r>
          </w:p>
        </w:tc>
        <w:tc>
          <w:tcPr>
            <w:tcW w:w="788" w:type="dxa"/>
            <w:tcMar>
              <w:top w:w="0" w:type="dxa"/>
              <w:bottom w:w="0" w:type="dxa"/>
            </w:tcMar>
            <w:vAlign w:val="center"/>
          </w:tcPr>
          <w:p w:rsidR="00690E73" w:rsidRPr="00D16B40" w:rsidRDefault="00690E73" w:rsidP="009F3D90">
            <w:pPr>
              <w:tabs>
                <w:tab w:val="left" w:pos="567"/>
                <w:tab w:val="left" w:pos="4536"/>
                <w:tab w:val="left" w:pos="5103"/>
                <w:tab w:val="left" w:pos="8756"/>
              </w:tabs>
              <w:spacing w:line="276" w:lineRule="auto"/>
              <w:jc w:val="center"/>
              <w:rPr>
                <w:b/>
              </w:rPr>
            </w:pPr>
            <w:r>
              <w:rPr>
                <w:b/>
              </w:rPr>
              <w:t>13</w:t>
            </w:r>
          </w:p>
        </w:tc>
      </w:tr>
      <w:tr w:rsidR="00690E73" w:rsidRPr="00080281" w:rsidTr="009E7CC7">
        <w:trPr>
          <w:gridAfter w:val="1"/>
          <w:wAfter w:w="19" w:type="dxa"/>
        </w:trPr>
        <w:tc>
          <w:tcPr>
            <w:tcW w:w="4578" w:type="dxa"/>
            <w:gridSpan w:val="3"/>
            <w:tcBorders>
              <w:left w:val="thinThickSmallGap" w:sz="24" w:space="0" w:color="auto"/>
              <w:right w:val="single" w:sz="12" w:space="0" w:color="auto"/>
            </w:tcBorders>
            <w:tcMar>
              <w:top w:w="0" w:type="dxa"/>
              <w:bottom w:w="0" w:type="dxa"/>
            </w:tcMar>
            <w:vAlign w:val="center"/>
          </w:tcPr>
          <w:p w:rsidR="00690E73" w:rsidRPr="00D6684A" w:rsidRDefault="00690E73" w:rsidP="009F3D90">
            <w:pPr>
              <w:tabs>
                <w:tab w:val="left" w:pos="567"/>
                <w:tab w:val="left" w:pos="4536"/>
                <w:tab w:val="left" w:pos="5103"/>
                <w:tab w:val="left" w:pos="8756"/>
              </w:tabs>
              <w:spacing w:line="276" w:lineRule="auto"/>
              <w:rPr>
                <w:b/>
                <w:bCs/>
                <w:noProof/>
                <w:lang w:val="sr-Cyrl-CS"/>
              </w:rPr>
            </w:pPr>
            <w:r w:rsidRPr="00D6684A">
              <w:rPr>
                <w:b/>
                <w:bCs/>
                <w:noProof/>
                <w:lang w:val="sr-Cyrl-CS"/>
              </w:rPr>
              <w:t>индивидуални наставници</w:t>
            </w:r>
          </w:p>
        </w:tc>
        <w:tc>
          <w:tcPr>
            <w:tcW w:w="787" w:type="dxa"/>
            <w:gridSpan w:val="2"/>
            <w:tcBorders>
              <w:left w:val="single" w:sz="12" w:space="0" w:color="auto"/>
            </w:tcBorders>
            <w:tcMar>
              <w:top w:w="0" w:type="dxa"/>
              <w:bottom w:w="0" w:type="dxa"/>
            </w:tcMar>
            <w:vAlign w:val="center"/>
          </w:tcPr>
          <w:p w:rsidR="00690E73" w:rsidRPr="00D6684A" w:rsidRDefault="00690E73" w:rsidP="009F3D90">
            <w:pPr>
              <w:tabs>
                <w:tab w:val="left" w:pos="567"/>
                <w:tab w:val="left" w:pos="4536"/>
                <w:tab w:val="left" w:pos="5103"/>
                <w:tab w:val="left" w:pos="8756"/>
              </w:tabs>
              <w:spacing w:line="276" w:lineRule="auto"/>
              <w:jc w:val="center"/>
              <w:rPr>
                <w:b/>
                <w:noProof/>
              </w:rPr>
            </w:pPr>
            <w:r w:rsidRPr="00D6684A">
              <w:rPr>
                <w:b/>
                <w:noProof/>
              </w:rPr>
              <w:t>/</w:t>
            </w:r>
          </w:p>
        </w:tc>
        <w:tc>
          <w:tcPr>
            <w:tcW w:w="788" w:type="dxa"/>
            <w:tcMar>
              <w:top w:w="0" w:type="dxa"/>
              <w:bottom w:w="0" w:type="dxa"/>
            </w:tcMar>
            <w:vAlign w:val="center"/>
          </w:tcPr>
          <w:p w:rsidR="00690E73" w:rsidRPr="00D6684A" w:rsidRDefault="00690E73" w:rsidP="009F3D90">
            <w:pPr>
              <w:tabs>
                <w:tab w:val="left" w:pos="567"/>
                <w:tab w:val="left" w:pos="4536"/>
                <w:tab w:val="left" w:pos="5103"/>
                <w:tab w:val="left" w:pos="8756"/>
              </w:tabs>
              <w:spacing w:line="276" w:lineRule="auto"/>
              <w:jc w:val="center"/>
              <w:rPr>
                <w:b/>
                <w:noProof/>
              </w:rPr>
            </w:pPr>
            <w:r w:rsidRPr="00D6684A">
              <w:rPr>
                <w:b/>
                <w:noProof/>
              </w:rPr>
              <w:t>/</w:t>
            </w:r>
          </w:p>
        </w:tc>
        <w:tc>
          <w:tcPr>
            <w:tcW w:w="787" w:type="dxa"/>
            <w:tcMar>
              <w:top w:w="0" w:type="dxa"/>
              <w:bottom w:w="0" w:type="dxa"/>
            </w:tcMar>
            <w:vAlign w:val="center"/>
          </w:tcPr>
          <w:p w:rsidR="00690E73" w:rsidRPr="00D6684A" w:rsidRDefault="00690E73" w:rsidP="009F3D90">
            <w:pPr>
              <w:tabs>
                <w:tab w:val="left" w:pos="567"/>
                <w:tab w:val="left" w:pos="4536"/>
                <w:tab w:val="left" w:pos="5103"/>
                <w:tab w:val="left" w:pos="8756"/>
              </w:tabs>
              <w:spacing w:line="276" w:lineRule="auto"/>
              <w:jc w:val="center"/>
              <w:rPr>
                <w:b/>
                <w:noProof/>
              </w:rPr>
            </w:pPr>
            <w:r w:rsidRPr="00D6684A">
              <w:rPr>
                <w:b/>
                <w:noProof/>
              </w:rPr>
              <w:t>/</w:t>
            </w:r>
          </w:p>
        </w:tc>
        <w:tc>
          <w:tcPr>
            <w:tcW w:w="788" w:type="dxa"/>
            <w:gridSpan w:val="2"/>
            <w:tcMar>
              <w:top w:w="0" w:type="dxa"/>
              <w:bottom w:w="0" w:type="dxa"/>
            </w:tcMar>
            <w:vAlign w:val="center"/>
          </w:tcPr>
          <w:p w:rsidR="00690E73" w:rsidRPr="00D6684A" w:rsidRDefault="00690E73" w:rsidP="009F3D90">
            <w:pPr>
              <w:tabs>
                <w:tab w:val="left" w:pos="567"/>
                <w:tab w:val="left" w:pos="4536"/>
                <w:tab w:val="left" w:pos="5103"/>
                <w:tab w:val="left" w:pos="8756"/>
              </w:tabs>
              <w:spacing w:line="276" w:lineRule="auto"/>
              <w:jc w:val="center"/>
              <w:rPr>
                <w:b/>
                <w:noProof/>
              </w:rPr>
            </w:pPr>
            <w:r w:rsidRPr="00D6684A">
              <w:rPr>
                <w:b/>
                <w:noProof/>
              </w:rPr>
              <w:t>/</w:t>
            </w:r>
          </w:p>
        </w:tc>
        <w:tc>
          <w:tcPr>
            <w:tcW w:w="787" w:type="dxa"/>
            <w:tcMar>
              <w:top w:w="0" w:type="dxa"/>
              <w:bottom w:w="0" w:type="dxa"/>
            </w:tcMar>
            <w:vAlign w:val="center"/>
          </w:tcPr>
          <w:p w:rsidR="00690E73" w:rsidRPr="000E7132" w:rsidRDefault="00690E73" w:rsidP="009F3D90">
            <w:pPr>
              <w:tabs>
                <w:tab w:val="left" w:pos="567"/>
                <w:tab w:val="left" w:pos="4536"/>
                <w:tab w:val="left" w:pos="5103"/>
                <w:tab w:val="left" w:pos="8756"/>
              </w:tabs>
              <w:spacing w:line="276" w:lineRule="auto"/>
              <w:jc w:val="center"/>
              <w:rPr>
                <w:b/>
                <w:noProof/>
              </w:rPr>
            </w:pPr>
            <w:r>
              <w:rPr>
                <w:b/>
                <w:noProof/>
              </w:rPr>
              <w:t>7</w:t>
            </w:r>
          </w:p>
        </w:tc>
        <w:tc>
          <w:tcPr>
            <w:tcW w:w="788" w:type="dxa"/>
            <w:tcMar>
              <w:top w:w="0" w:type="dxa"/>
              <w:bottom w:w="0" w:type="dxa"/>
            </w:tcMar>
            <w:vAlign w:val="center"/>
          </w:tcPr>
          <w:p w:rsidR="00690E73" w:rsidRPr="00D16B40" w:rsidRDefault="00690E73" w:rsidP="009F3D90">
            <w:pPr>
              <w:tabs>
                <w:tab w:val="left" w:pos="567"/>
                <w:tab w:val="left" w:pos="4536"/>
                <w:tab w:val="left" w:pos="5103"/>
                <w:tab w:val="left" w:pos="8756"/>
              </w:tabs>
              <w:spacing w:line="276" w:lineRule="auto"/>
              <w:jc w:val="center"/>
              <w:rPr>
                <w:b/>
              </w:rPr>
            </w:pPr>
            <w:r>
              <w:rPr>
                <w:b/>
              </w:rPr>
              <w:t>94</w:t>
            </w:r>
          </w:p>
        </w:tc>
      </w:tr>
      <w:tr w:rsidR="00690E73" w:rsidRPr="00080281" w:rsidTr="009E7CC7">
        <w:trPr>
          <w:gridAfter w:val="1"/>
          <w:wAfter w:w="19" w:type="dxa"/>
        </w:trPr>
        <w:tc>
          <w:tcPr>
            <w:tcW w:w="4578" w:type="dxa"/>
            <w:gridSpan w:val="3"/>
            <w:tcBorders>
              <w:left w:val="thinThickSmallGap" w:sz="24" w:space="0" w:color="auto"/>
              <w:right w:val="single" w:sz="12" w:space="0" w:color="auto"/>
            </w:tcBorders>
            <w:tcMar>
              <w:top w:w="0" w:type="dxa"/>
              <w:bottom w:w="0" w:type="dxa"/>
            </w:tcMar>
            <w:vAlign w:val="center"/>
          </w:tcPr>
          <w:p w:rsidR="00690E73" w:rsidRPr="00D6684A" w:rsidRDefault="00690E73" w:rsidP="009F3D90">
            <w:pPr>
              <w:tabs>
                <w:tab w:val="left" w:pos="567"/>
                <w:tab w:val="left" w:pos="4536"/>
                <w:tab w:val="left" w:pos="5103"/>
                <w:tab w:val="left" w:pos="8756"/>
              </w:tabs>
              <w:spacing w:line="276" w:lineRule="auto"/>
              <w:rPr>
                <w:b/>
                <w:bCs/>
                <w:noProof/>
                <w:lang w:val="sr-Cyrl-CS"/>
              </w:rPr>
            </w:pPr>
            <w:r w:rsidRPr="00D6684A">
              <w:rPr>
                <w:b/>
                <w:bCs/>
                <w:noProof/>
                <w:lang w:val="sr-Cyrl-CS"/>
              </w:rPr>
              <w:t>васпитачи</w:t>
            </w:r>
          </w:p>
        </w:tc>
        <w:tc>
          <w:tcPr>
            <w:tcW w:w="787" w:type="dxa"/>
            <w:gridSpan w:val="2"/>
            <w:tcBorders>
              <w:left w:val="single" w:sz="12" w:space="0" w:color="auto"/>
            </w:tcBorders>
            <w:tcMar>
              <w:top w:w="0" w:type="dxa"/>
              <w:bottom w:w="0" w:type="dxa"/>
            </w:tcMar>
            <w:vAlign w:val="center"/>
          </w:tcPr>
          <w:p w:rsidR="00690E73" w:rsidRPr="00D6684A" w:rsidRDefault="00690E73" w:rsidP="009F3D90">
            <w:pPr>
              <w:tabs>
                <w:tab w:val="left" w:pos="567"/>
                <w:tab w:val="left" w:pos="4536"/>
                <w:tab w:val="left" w:pos="5103"/>
                <w:tab w:val="left" w:pos="8756"/>
              </w:tabs>
              <w:spacing w:line="276" w:lineRule="auto"/>
              <w:jc w:val="center"/>
              <w:rPr>
                <w:b/>
                <w:noProof/>
              </w:rPr>
            </w:pPr>
            <w:r w:rsidRPr="00D6684A">
              <w:rPr>
                <w:b/>
                <w:noProof/>
              </w:rPr>
              <w:t>/</w:t>
            </w:r>
          </w:p>
        </w:tc>
        <w:tc>
          <w:tcPr>
            <w:tcW w:w="788" w:type="dxa"/>
            <w:tcMar>
              <w:top w:w="0" w:type="dxa"/>
              <w:bottom w:w="0" w:type="dxa"/>
            </w:tcMar>
            <w:vAlign w:val="center"/>
          </w:tcPr>
          <w:p w:rsidR="00690E73" w:rsidRPr="00D6684A" w:rsidRDefault="00690E73" w:rsidP="009F3D90">
            <w:pPr>
              <w:tabs>
                <w:tab w:val="left" w:pos="567"/>
                <w:tab w:val="left" w:pos="4536"/>
                <w:tab w:val="left" w:pos="5103"/>
                <w:tab w:val="left" w:pos="8756"/>
              </w:tabs>
              <w:spacing w:line="276" w:lineRule="auto"/>
              <w:jc w:val="center"/>
              <w:rPr>
                <w:b/>
                <w:noProof/>
              </w:rPr>
            </w:pPr>
            <w:r w:rsidRPr="00D6684A">
              <w:rPr>
                <w:b/>
                <w:noProof/>
              </w:rPr>
              <w:t>/</w:t>
            </w:r>
          </w:p>
        </w:tc>
        <w:tc>
          <w:tcPr>
            <w:tcW w:w="787" w:type="dxa"/>
            <w:tcMar>
              <w:top w:w="0" w:type="dxa"/>
              <w:bottom w:w="0" w:type="dxa"/>
            </w:tcMar>
            <w:vAlign w:val="center"/>
          </w:tcPr>
          <w:p w:rsidR="00690E73" w:rsidRPr="00301857" w:rsidRDefault="00690E73" w:rsidP="009F3D90">
            <w:pPr>
              <w:tabs>
                <w:tab w:val="left" w:pos="567"/>
                <w:tab w:val="left" w:pos="4536"/>
                <w:tab w:val="left" w:pos="5103"/>
                <w:tab w:val="left" w:pos="8756"/>
              </w:tabs>
              <w:spacing w:line="276" w:lineRule="auto"/>
              <w:jc w:val="center"/>
              <w:rPr>
                <w:b/>
                <w:noProof/>
              </w:rPr>
            </w:pPr>
            <w:r>
              <w:rPr>
                <w:b/>
                <w:noProof/>
              </w:rPr>
              <w:t>/</w:t>
            </w:r>
          </w:p>
        </w:tc>
        <w:tc>
          <w:tcPr>
            <w:tcW w:w="788" w:type="dxa"/>
            <w:gridSpan w:val="2"/>
            <w:tcMar>
              <w:top w:w="0" w:type="dxa"/>
              <w:bottom w:w="0" w:type="dxa"/>
            </w:tcMar>
            <w:vAlign w:val="center"/>
          </w:tcPr>
          <w:p w:rsidR="00690E73" w:rsidRPr="00D6684A" w:rsidRDefault="00690E73" w:rsidP="009F3D90">
            <w:pPr>
              <w:tabs>
                <w:tab w:val="left" w:pos="567"/>
                <w:tab w:val="left" w:pos="4536"/>
                <w:tab w:val="left" w:pos="5103"/>
                <w:tab w:val="left" w:pos="8756"/>
              </w:tabs>
              <w:spacing w:line="276" w:lineRule="auto"/>
              <w:jc w:val="center"/>
              <w:rPr>
                <w:b/>
              </w:rPr>
            </w:pPr>
          </w:p>
        </w:tc>
        <w:tc>
          <w:tcPr>
            <w:tcW w:w="787" w:type="dxa"/>
            <w:tcMar>
              <w:top w:w="0" w:type="dxa"/>
              <w:bottom w:w="0" w:type="dxa"/>
            </w:tcMar>
            <w:vAlign w:val="center"/>
          </w:tcPr>
          <w:p w:rsidR="00690E73" w:rsidRPr="000E7132" w:rsidRDefault="00690E73" w:rsidP="009F3D90">
            <w:pPr>
              <w:tabs>
                <w:tab w:val="left" w:pos="567"/>
                <w:tab w:val="left" w:pos="4536"/>
                <w:tab w:val="left" w:pos="5103"/>
                <w:tab w:val="left" w:pos="8756"/>
              </w:tabs>
              <w:spacing w:line="276" w:lineRule="auto"/>
              <w:jc w:val="center"/>
              <w:rPr>
                <w:b/>
                <w:noProof/>
              </w:rPr>
            </w:pPr>
            <w:r>
              <w:rPr>
                <w:b/>
                <w:noProof/>
              </w:rPr>
              <w:t>7</w:t>
            </w:r>
          </w:p>
        </w:tc>
        <w:tc>
          <w:tcPr>
            <w:tcW w:w="788" w:type="dxa"/>
            <w:tcMar>
              <w:top w:w="0" w:type="dxa"/>
              <w:bottom w:w="0" w:type="dxa"/>
            </w:tcMar>
            <w:vAlign w:val="center"/>
          </w:tcPr>
          <w:p w:rsidR="00690E73" w:rsidRPr="00D16B40" w:rsidRDefault="00690E73" w:rsidP="009F3D90">
            <w:pPr>
              <w:tabs>
                <w:tab w:val="left" w:pos="567"/>
                <w:tab w:val="left" w:pos="4536"/>
                <w:tab w:val="left" w:pos="5103"/>
                <w:tab w:val="left" w:pos="8756"/>
              </w:tabs>
              <w:spacing w:line="276" w:lineRule="auto"/>
              <w:jc w:val="center"/>
              <w:rPr>
                <w:b/>
                <w:noProof/>
              </w:rPr>
            </w:pPr>
            <w:r>
              <w:rPr>
                <w:b/>
                <w:noProof/>
              </w:rPr>
              <w:t>69</w:t>
            </w:r>
          </w:p>
        </w:tc>
      </w:tr>
      <w:tr w:rsidR="00690E73" w:rsidRPr="00080281" w:rsidTr="009E7CC7">
        <w:trPr>
          <w:gridAfter w:val="1"/>
          <w:wAfter w:w="19" w:type="dxa"/>
        </w:trPr>
        <w:tc>
          <w:tcPr>
            <w:tcW w:w="4578" w:type="dxa"/>
            <w:gridSpan w:val="3"/>
            <w:tcBorders>
              <w:left w:val="thinThickSmallGap" w:sz="24" w:space="0" w:color="auto"/>
              <w:right w:val="single" w:sz="12" w:space="0" w:color="auto"/>
            </w:tcBorders>
            <w:tcMar>
              <w:top w:w="0" w:type="dxa"/>
              <w:bottom w:w="0" w:type="dxa"/>
            </w:tcMar>
            <w:vAlign w:val="center"/>
          </w:tcPr>
          <w:p w:rsidR="00690E73" w:rsidRPr="00D6684A" w:rsidRDefault="00690E73" w:rsidP="009F3D90">
            <w:pPr>
              <w:tabs>
                <w:tab w:val="left" w:pos="567"/>
                <w:tab w:val="left" w:pos="4536"/>
                <w:tab w:val="left" w:pos="5103"/>
                <w:tab w:val="left" w:pos="8756"/>
              </w:tabs>
              <w:spacing w:line="276" w:lineRule="auto"/>
              <w:rPr>
                <w:b/>
                <w:bCs/>
                <w:noProof/>
                <w:lang w:val="sr-Cyrl-CS"/>
              </w:rPr>
            </w:pPr>
            <w:r w:rsidRPr="00D6684A">
              <w:rPr>
                <w:b/>
                <w:bCs/>
                <w:noProof/>
                <w:lang w:val="sr-Cyrl-CS"/>
              </w:rPr>
              <w:t>наставници у разредној настави</w:t>
            </w:r>
          </w:p>
        </w:tc>
        <w:tc>
          <w:tcPr>
            <w:tcW w:w="787" w:type="dxa"/>
            <w:gridSpan w:val="2"/>
            <w:tcBorders>
              <w:left w:val="single" w:sz="12" w:space="0" w:color="auto"/>
            </w:tcBorders>
            <w:tcMar>
              <w:top w:w="0" w:type="dxa"/>
              <w:bottom w:w="0" w:type="dxa"/>
            </w:tcMar>
            <w:vAlign w:val="center"/>
          </w:tcPr>
          <w:p w:rsidR="00690E73" w:rsidRPr="00D6684A" w:rsidRDefault="00690E73" w:rsidP="009F3D90">
            <w:pPr>
              <w:tabs>
                <w:tab w:val="left" w:pos="567"/>
                <w:tab w:val="left" w:pos="4536"/>
                <w:tab w:val="left" w:pos="5103"/>
                <w:tab w:val="left" w:pos="8756"/>
              </w:tabs>
              <w:spacing w:line="276" w:lineRule="auto"/>
              <w:jc w:val="center"/>
              <w:rPr>
                <w:b/>
                <w:noProof/>
              </w:rPr>
            </w:pPr>
            <w:r w:rsidRPr="00D6684A">
              <w:rPr>
                <w:b/>
                <w:noProof/>
              </w:rPr>
              <w:t>/</w:t>
            </w:r>
          </w:p>
        </w:tc>
        <w:tc>
          <w:tcPr>
            <w:tcW w:w="788" w:type="dxa"/>
            <w:tcMar>
              <w:top w:w="0" w:type="dxa"/>
              <w:bottom w:w="0" w:type="dxa"/>
            </w:tcMar>
            <w:vAlign w:val="center"/>
          </w:tcPr>
          <w:p w:rsidR="00690E73" w:rsidRPr="00D6684A" w:rsidRDefault="00690E73" w:rsidP="009F3D90">
            <w:pPr>
              <w:tabs>
                <w:tab w:val="left" w:pos="567"/>
                <w:tab w:val="left" w:pos="4536"/>
                <w:tab w:val="left" w:pos="5103"/>
                <w:tab w:val="left" w:pos="8756"/>
              </w:tabs>
              <w:spacing w:line="276" w:lineRule="auto"/>
              <w:jc w:val="center"/>
              <w:rPr>
                <w:b/>
                <w:noProof/>
              </w:rPr>
            </w:pPr>
            <w:r w:rsidRPr="00D6684A">
              <w:rPr>
                <w:b/>
                <w:noProof/>
              </w:rPr>
              <w:t>/</w:t>
            </w:r>
          </w:p>
        </w:tc>
        <w:tc>
          <w:tcPr>
            <w:tcW w:w="787" w:type="dxa"/>
            <w:tcMar>
              <w:top w:w="0" w:type="dxa"/>
              <w:bottom w:w="0" w:type="dxa"/>
            </w:tcMar>
            <w:vAlign w:val="center"/>
          </w:tcPr>
          <w:p w:rsidR="00690E73" w:rsidRPr="00D6684A" w:rsidRDefault="00690E73" w:rsidP="009F3D90">
            <w:pPr>
              <w:tabs>
                <w:tab w:val="left" w:pos="567"/>
                <w:tab w:val="left" w:pos="4536"/>
                <w:tab w:val="left" w:pos="5103"/>
                <w:tab w:val="left" w:pos="8756"/>
              </w:tabs>
              <w:spacing w:line="276" w:lineRule="auto"/>
              <w:jc w:val="center"/>
              <w:rPr>
                <w:b/>
                <w:noProof/>
              </w:rPr>
            </w:pPr>
            <w:r w:rsidRPr="00D6684A">
              <w:rPr>
                <w:b/>
                <w:noProof/>
              </w:rPr>
              <w:t>/</w:t>
            </w:r>
          </w:p>
        </w:tc>
        <w:tc>
          <w:tcPr>
            <w:tcW w:w="788" w:type="dxa"/>
            <w:gridSpan w:val="2"/>
            <w:tcMar>
              <w:top w:w="0" w:type="dxa"/>
              <w:bottom w:w="0" w:type="dxa"/>
            </w:tcMar>
            <w:vAlign w:val="center"/>
          </w:tcPr>
          <w:p w:rsidR="00690E73" w:rsidRPr="00D6684A" w:rsidRDefault="00690E73" w:rsidP="009F3D90">
            <w:pPr>
              <w:tabs>
                <w:tab w:val="left" w:pos="567"/>
                <w:tab w:val="left" w:pos="4536"/>
                <w:tab w:val="left" w:pos="5103"/>
                <w:tab w:val="left" w:pos="8756"/>
              </w:tabs>
              <w:spacing w:line="276" w:lineRule="auto"/>
              <w:jc w:val="center"/>
              <w:rPr>
                <w:b/>
              </w:rPr>
            </w:pPr>
            <w:r w:rsidRPr="00D6684A">
              <w:rPr>
                <w:b/>
              </w:rPr>
              <w:t>/</w:t>
            </w:r>
          </w:p>
        </w:tc>
        <w:tc>
          <w:tcPr>
            <w:tcW w:w="787" w:type="dxa"/>
            <w:tcMar>
              <w:top w:w="0" w:type="dxa"/>
              <w:bottom w:w="0" w:type="dxa"/>
            </w:tcMar>
            <w:vAlign w:val="center"/>
          </w:tcPr>
          <w:p w:rsidR="00690E73" w:rsidRPr="000E7132" w:rsidRDefault="00690E73" w:rsidP="009F3D90">
            <w:pPr>
              <w:tabs>
                <w:tab w:val="left" w:pos="567"/>
                <w:tab w:val="left" w:pos="4536"/>
                <w:tab w:val="left" w:pos="5103"/>
                <w:tab w:val="left" w:pos="8756"/>
              </w:tabs>
              <w:spacing w:line="276" w:lineRule="auto"/>
              <w:jc w:val="center"/>
              <w:rPr>
                <w:b/>
                <w:noProof/>
              </w:rPr>
            </w:pPr>
            <w:r>
              <w:rPr>
                <w:b/>
                <w:noProof/>
              </w:rPr>
              <w:t>8</w:t>
            </w:r>
          </w:p>
        </w:tc>
        <w:tc>
          <w:tcPr>
            <w:tcW w:w="788" w:type="dxa"/>
            <w:tcMar>
              <w:top w:w="0" w:type="dxa"/>
              <w:bottom w:w="0" w:type="dxa"/>
            </w:tcMar>
            <w:vAlign w:val="center"/>
          </w:tcPr>
          <w:p w:rsidR="00690E73" w:rsidRPr="00D16B40" w:rsidRDefault="00690E73" w:rsidP="009F3D90">
            <w:pPr>
              <w:tabs>
                <w:tab w:val="left" w:pos="567"/>
                <w:tab w:val="left" w:pos="4536"/>
                <w:tab w:val="left" w:pos="5103"/>
                <w:tab w:val="left" w:pos="8756"/>
              </w:tabs>
              <w:spacing w:line="276" w:lineRule="auto"/>
              <w:jc w:val="center"/>
              <w:rPr>
                <w:b/>
                <w:noProof/>
              </w:rPr>
            </w:pPr>
            <w:r>
              <w:rPr>
                <w:b/>
                <w:noProof/>
              </w:rPr>
              <w:t>111</w:t>
            </w:r>
          </w:p>
        </w:tc>
      </w:tr>
      <w:tr w:rsidR="00690E73" w:rsidRPr="00080281" w:rsidTr="009E7CC7">
        <w:trPr>
          <w:gridAfter w:val="1"/>
          <w:wAfter w:w="19" w:type="dxa"/>
        </w:trPr>
        <w:tc>
          <w:tcPr>
            <w:tcW w:w="4578" w:type="dxa"/>
            <w:gridSpan w:val="3"/>
            <w:tcBorders>
              <w:left w:val="thinThickSmallGap" w:sz="24" w:space="0" w:color="auto"/>
              <w:right w:val="single" w:sz="12" w:space="0" w:color="auto"/>
            </w:tcBorders>
            <w:tcMar>
              <w:top w:w="0" w:type="dxa"/>
              <w:bottom w:w="0" w:type="dxa"/>
            </w:tcMar>
            <w:vAlign w:val="center"/>
          </w:tcPr>
          <w:p w:rsidR="00690E73" w:rsidRPr="00D6684A" w:rsidRDefault="00690E73" w:rsidP="009F3D90">
            <w:pPr>
              <w:tabs>
                <w:tab w:val="left" w:pos="567"/>
                <w:tab w:val="left" w:pos="4536"/>
                <w:tab w:val="left" w:pos="5103"/>
                <w:tab w:val="left" w:pos="8756"/>
              </w:tabs>
              <w:spacing w:line="276" w:lineRule="auto"/>
              <w:rPr>
                <w:b/>
                <w:bCs/>
                <w:noProof/>
                <w:lang w:val="sr-Cyrl-CS"/>
              </w:rPr>
            </w:pPr>
            <w:r w:rsidRPr="00D6684A">
              <w:rPr>
                <w:b/>
                <w:bCs/>
                <w:noProof/>
                <w:lang w:val="sr-Cyrl-CS"/>
              </w:rPr>
              <w:t>наставници у предметној настави</w:t>
            </w:r>
          </w:p>
        </w:tc>
        <w:tc>
          <w:tcPr>
            <w:tcW w:w="787" w:type="dxa"/>
            <w:gridSpan w:val="2"/>
            <w:tcBorders>
              <w:left w:val="single" w:sz="12" w:space="0" w:color="auto"/>
            </w:tcBorders>
            <w:tcMar>
              <w:top w:w="0" w:type="dxa"/>
              <w:bottom w:w="0" w:type="dxa"/>
            </w:tcMar>
            <w:vAlign w:val="center"/>
          </w:tcPr>
          <w:p w:rsidR="00690E73" w:rsidRPr="00D6684A" w:rsidRDefault="00690E73" w:rsidP="009F3D90">
            <w:pPr>
              <w:tabs>
                <w:tab w:val="left" w:pos="567"/>
                <w:tab w:val="left" w:pos="4536"/>
                <w:tab w:val="left" w:pos="5103"/>
                <w:tab w:val="left" w:pos="8756"/>
              </w:tabs>
              <w:spacing w:line="276" w:lineRule="auto"/>
              <w:jc w:val="center"/>
              <w:rPr>
                <w:b/>
                <w:noProof/>
              </w:rPr>
            </w:pPr>
            <w:r w:rsidRPr="00D6684A">
              <w:rPr>
                <w:b/>
                <w:noProof/>
              </w:rPr>
              <w:t>/</w:t>
            </w:r>
          </w:p>
        </w:tc>
        <w:tc>
          <w:tcPr>
            <w:tcW w:w="788" w:type="dxa"/>
            <w:tcMar>
              <w:top w:w="0" w:type="dxa"/>
              <w:bottom w:w="0" w:type="dxa"/>
            </w:tcMar>
            <w:vAlign w:val="center"/>
          </w:tcPr>
          <w:p w:rsidR="00690E73" w:rsidRPr="00D6684A" w:rsidRDefault="00690E73" w:rsidP="009F3D90">
            <w:pPr>
              <w:tabs>
                <w:tab w:val="left" w:pos="567"/>
                <w:tab w:val="left" w:pos="4536"/>
                <w:tab w:val="left" w:pos="5103"/>
                <w:tab w:val="left" w:pos="8756"/>
              </w:tabs>
              <w:spacing w:line="276" w:lineRule="auto"/>
              <w:jc w:val="center"/>
              <w:rPr>
                <w:b/>
                <w:noProof/>
              </w:rPr>
            </w:pPr>
            <w:r w:rsidRPr="00D6684A">
              <w:rPr>
                <w:b/>
                <w:noProof/>
              </w:rPr>
              <w:t>/</w:t>
            </w:r>
          </w:p>
        </w:tc>
        <w:tc>
          <w:tcPr>
            <w:tcW w:w="787" w:type="dxa"/>
            <w:tcMar>
              <w:top w:w="0" w:type="dxa"/>
              <w:bottom w:w="0" w:type="dxa"/>
            </w:tcMar>
            <w:vAlign w:val="center"/>
          </w:tcPr>
          <w:p w:rsidR="00690E73" w:rsidRPr="00D6684A" w:rsidRDefault="00690E73" w:rsidP="009F3D90">
            <w:pPr>
              <w:tabs>
                <w:tab w:val="left" w:pos="567"/>
                <w:tab w:val="left" w:pos="4536"/>
                <w:tab w:val="left" w:pos="5103"/>
                <w:tab w:val="left" w:pos="8756"/>
              </w:tabs>
              <w:spacing w:line="276" w:lineRule="auto"/>
              <w:jc w:val="center"/>
              <w:rPr>
                <w:b/>
                <w:noProof/>
              </w:rPr>
            </w:pPr>
            <w:r w:rsidRPr="00D6684A">
              <w:rPr>
                <w:b/>
                <w:noProof/>
              </w:rPr>
              <w:t>/</w:t>
            </w:r>
          </w:p>
        </w:tc>
        <w:tc>
          <w:tcPr>
            <w:tcW w:w="788" w:type="dxa"/>
            <w:gridSpan w:val="2"/>
            <w:tcMar>
              <w:top w:w="0" w:type="dxa"/>
              <w:bottom w:w="0" w:type="dxa"/>
            </w:tcMar>
            <w:vAlign w:val="center"/>
          </w:tcPr>
          <w:p w:rsidR="00690E73" w:rsidRPr="00D6684A" w:rsidRDefault="00690E73" w:rsidP="009F3D90">
            <w:pPr>
              <w:tabs>
                <w:tab w:val="left" w:pos="567"/>
                <w:tab w:val="left" w:pos="4536"/>
                <w:tab w:val="left" w:pos="5103"/>
                <w:tab w:val="left" w:pos="8756"/>
              </w:tabs>
              <w:spacing w:line="276" w:lineRule="auto"/>
              <w:jc w:val="center"/>
              <w:rPr>
                <w:b/>
              </w:rPr>
            </w:pPr>
            <w:r w:rsidRPr="00D6684A">
              <w:rPr>
                <w:b/>
              </w:rPr>
              <w:t>/</w:t>
            </w:r>
          </w:p>
        </w:tc>
        <w:tc>
          <w:tcPr>
            <w:tcW w:w="787" w:type="dxa"/>
            <w:tcMar>
              <w:top w:w="0" w:type="dxa"/>
              <w:bottom w:w="0" w:type="dxa"/>
            </w:tcMar>
            <w:vAlign w:val="center"/>
          </w:tcPr>
          <w:p w:rsidR="00690E73" w:rsidRPr="00953F73" w:rsidRDefault="00690E73" w:rsidP="009F3D90">
            <w:pPr>
              <w:tabs>
                <w:tab w:val="left" w:pos="567"/>
                <w:tab w:val="left" w:pos="4536"/>
                <w:tab w:val="left" w:pos="5103"/>
                <w:tab w:val="left" w:pos="8756"/>
              </w:tabs>
              <w:spacing w:line="276" w:lineRule="auto"/>
              <w:jc w:val="center"/>
              <w:rPr>
                <w:b/>
              </w:rPr>
            </w:pPr>
            <w:r>
              <w:rPr>
                <w:b/>
              </w:rPr>
              <w:t>18,56</w:t>
            </w:r>
          </w:p>
        </w:tc>
        <w:tc>
          <w:tcPr>
            <w:tcW w:w="788" w:type="dxa"/>
            <w:tcMar>
              <w:top w:w="0" w:type="dxa"/>
              <w:bottom w:w="0" w:type="dxa"/>
            </w:tcMar>
            <w:vAlign w:val="center"/>
          </w:tcPr>
          <w:p w:rsidR="00690E73" w:rsidRPr="00D16B40" w:rsidRDefault="00690E73" w:rsidP="009F3D90">
            <w:pPr>
              <w:tabs>
                <w:tab w:val="left" w:pos="567"/>
                <w:tab w:val="left" w:pos="4536"/>
                <w:tab w:val="left" w:pos="5103"/>
                <w:tab w:val="left" w:pos="8756"/>
              </w:tabs>
              <w:spacing w:line="276" w:lineRule="auto"/>
              <w:jc w:val="center"/>
              <w:rPr>
                <w:b/>
              </w:rPr>
            </w:pPr>
            <w:r>
              <w:rPr>
                <w:b/>
              </w:rPr>
              <w:t>266</w:t>
            </w:r>
          </w:p>
        </w:tc>
      </w:tr>
      <w:tr w:rsidR="00690E73" w:rsidRPr="00080281" w:rsidTr="009E7CC7">
        <w:trPr>
          <w:gridAfter w:val="1"/>
          <w:wAfter w:w="19" w:type="dxa"/>
        </w:trPr>
        <w:tc>
          <w:tcPr>
            <w:tcW w:w="4578" w:type="dxa"/>
            <w:gridSpan w:val="3"/>
            <w:tcBorders>
              <w:left w:val="thinThickSmallGap" w:sz="24" w:space="0" w:color="auto"/>
              <w:right w:val="single" w:sz="12" w:space="0" w:color="auto"/>
            </w:tcBorders>
            <w:tcMar>
              <w:top w:w="0" w:type="dxa"/>
              <w:bottom w:w="0" w:type="dxa"/>
            </w:tcMar>
            <w:vAlign w:val="center"/>
          </w:tcPr>
          <w:p w:rsidR="00690E73" w:rsidRPr="00D6684A" w:rsidRDefault="00690E73" w:rsidP="009F3D90">
            <w:pPr>
              <w:tabs>
                <w:tab w:val="left" w:pos="567"/>
                <w:tab w:val="left" w:pos="4536"/>
                <w:tab w:val="left" w:pos="5103"/>
                <w:tab w:val="left" w:pos="8756"/>
              </w:tabs>
              <w:spacing w:line="276" w:lineRule="auto"/>
              <w:rPr>
                <w:b/>
                <w:bCs/>
                <w:noProof/>
                <w:lang w:val="sr-Cyrl-CS"/>
              </w:rPr>
            </w:pPr>
            <w:r w:rsidRPr="00D6684A">
              <w:rPr>
                <w:b/>
                <w:bCs/>
                <w:noProof/>
                <w:lang w:val="sr-Cyrl-CS"/>
              </w:rPr>
              <w:t>медицински техничар</w:t>
            </w:r>
          </w:p>
        </w:tc>
        <w:tc>
          <w:tcPr>
            <w:tcW w:w="787" w:type="dxa"/>
            <w:gridSpan w:val="2"/>
            <w:tcBorders>
              <w:left w:val="single" w:sz="12" w:space="0" w:color="auto"/>
            </w:tcBorders>
            <w:tcMar>
              <w:top w:w="0" w:type="dxa"/>
              <w:bottom w:w="0" w:type="dxa"/>
            </w:tcMar>
            <w:vAlign w:val="center"/>
          </w:tcPr>
          <w:p w:rsidR="00690E73" w:rsidRPr="00D16B40" w:rsidRDefault="00690E73" w:rsidP="009F3D90">
            <w:pPr>
              <w:tabs>
                <w:tab w:val="left" w:pos="567"/>
                <w:tab w:val="left" w:pos="4536"/>
                <w:tab w:val="left" w:pos="5103"/>
                <w:tab w:val="left" w:pos="8756"/>
              </w:tabs>
              <w:spacing w:line="276" w:lineRule="auto"/>
              <w:jc w:val="center"/>
              <w:rPr>
                <w:b/>
                <w:noProof/>
              </w:rPr>
            </w:pPr>
            <w:r>
              <w:rPr>
                <w:b/>
                <w:noProof/>
              </w:rPr>
              <w:t>1,5</w:t>
            </w:r>
          </w:p>
        </w:tc>
        <w:tc>
          <w:tcPr>
            <w:tcW w:w="788" w:type="dxa"/>
            <w:tcMar>
              <w:top w:w="0" w:type="dxa"/>
              <w:bottom w:w="0" w:type="dxa"/>
            </w:tcMar>
            <w:vAlign w:val="center"/>
          </w:tcPr>
          <w:p w:rsidR="00690E73" w:rsidRPr="00D6684A" w:rsidRDefault="00690E73" w:rsidP="009F3D90">
            <w:pPr>
              <w:tabs>
                <w:tab w:val="left" w:pos="567"/>
                <w:tab w:val="left" w:pos="4536"/>
                <w:tab w:val="left" w:pos="5103"/>
                <w:tab w:val="left" w:pos="8756"/>
              </w:tabs>
              <w:spacing w:line="276" w:lineRule="auto"/>
              <w:jc w:val="center"/>
              <w:rPr>
                <w:b/>
                <w:noProof/>
              </w:rPr>
            </w:pPr>
            <w:r>
              <w:rPr>
                <w:b/>
                <w:noProof/>
              </w:rPr>
              <w:t>8</w:t>
            </w:r>
          </w:p>
        </w:tc>
        <w:tc>
          <w:tcPr>
            <w:tcW w:w="787" w:type="dxa"/>
            <w:tcMar>
              <w:top w:w="0" w:type="dxa"/>
              <w:bottom w:w="0" w:type="dxa"/>
            </w:tcMar>
            <w:vAlign w:val="center"/>
          </w:tcPr>
          <w:p w:rsidR="00690E73" w:rsidRPr="00D6684A" w:rsidRDefault="00690E73" w:rsidP="009F3D90">
            <w:pPr>
              <w:tabs>
                <w:tab w:val="left" w:pos="567"/>
                <w:tab w:val="left" w:pos="4536"/>
                <w:tab w:val="left" w:pos="5103"/>
                <w:tab w:val="left" w:pos="8756"/>
              </w:tabs>
              <w:spacing w:line="276" w:lineRule="auto"/>
              <w:jc w:val="center"/>
              <w:rPr>
                <w:b/>
                <w:noProof/>
              </w:rPr>
            </w:pPr>
            <w:r w:rsidRPr="00D6684A">
              <w:rPr>
                <w:b/>
                <w:noProof/>
              </w:rPr>
              <w:t>/</w:t>
            </w:r>
          </w:p>
        </w:tc>
        <w:tc>
          <w:tcPr>
            <w:tcW w:w="788" w:type="dxa"/>
            <w:gridSpan w:val="2"/>
            <w:tcMar>
              <w:top w:w="0" w:type="dxa"/>
              <w:bottom w:w="0" w:type="dxa"/>
            </w:tcMar>
            <w:vAlign w:val="center"/>
          </w:tcPr>
          <w:p w:rsidR="00690E73" w:rsidRPr="00D6684A" w:rsidRDefault="00690E73" w:rsidP="009F3D90">
            <w:pPr>
              <w:tabs>
                <w:tab w:val="left" w:pos="567"/>
                <w:tab w:val="left" w:pos="4536"/>
                <w:tab w:val="left" w:pos="5103"/>
                <w:tab w:val="left" w:pos="8756"/>
              </w:tabs>
              <w:spacing w:line="276" w:lineRule="auto"/>
              <w:jc w:val="center"/>
              <w:rPr>
                <w:b/>
              </w:rPr>
            </w:pPr>
            <w:r w:rsidRPr="00D6684A">
              <w:rPr>
                <w:b/>
              </w:rPr>
              <w:t>/</w:t>
            </w:r>
          </w:p>
        </w:tc>
        <w:tc>
          <w:tcPr>
            <w:tcW w:w="787" w:type="dxa"/>
            <w:tcMar>
              <w:top w:w="0" w:type="dxa"/>
              <w:bottom w:w="0" w:type="dxa"/>
            </w:tcMar>
            <w:vAlign w:val="center"/>
          </w:tcPr>
          <w:p w:rsidR="00690E73" w:rsidRPr="001F42EF" w:rsidRDefault="00690E73" w:rsidP="009F3D90">
            <w:pPr>
              <w:tabs>
                <w:tab w:val="left" w:pos="567"/>
                <w:tab w:val="left" w:pos="4536"/>
                <w:tab w:val="left" w:pos="5103"/>
                <w:tab w:val="left" w:pos="8756"/>
              </w:tabs>
              <w:spacing w:line="276" w:lineRule="auto"/>
              <w:jc w:val="center"/>
              <w:rPr>
                <w:b/>
              </w:rPr>
            </w:pPr>
            <w:r>
              <w:rPr>
                <w:b/>
              </w:rPr>
              <w:t>2</w:t>
            </w:r>
          </w:p>
        </w:tc>
        <w:tc>
          <w:tcPr>
            <w:tcW w:w="788" w:type="dxa"/>
            <w:tcMar>
              <w:top w:w="0" w:type="dxa"/>
              <w:bottom w:w="0" w:type="dxa"/>
            </w:tcMar>
            <w:vAlign w:val="center"/>
          </w:tcPr>
          <w:p w:rsidR="00690E73" w:rsidRPr="00301857" w:rsidRDefault="00690E73" w:rsidP="009F3D90">
            <w:pPr>
              <w:tabs>
                <w:tab w:val="left" w:pos="567"/>
                <w:tab w:val="left" w:pos="4536"/>
                <w:tab w:val="left" w:pos="5103"/>
                <w:tab w:val="left" w:pos="8756"/>
              </w:tabs>
              <w:spacing w:line="276" w:lineRule="auto"/>
              <w:jc w:val="center"/>
              <w:rPr>
                <w:b/>
              </w:rPr>
            </w:pPr>
            <w:r>
              <w:rPr>
                <w:b/>
              </w:rPr>
              <w:t>41</w:t>
            </w:r>
          </w:p>
        </w:tc>
      </w:tr>
      <w:tr w:rsidR="00690E73" w:rsidRPr="00080281" w:rsidTr="009E7CC7">
        <w:trPr>
          <w:gridAfter w:val="1"/>
          <w:wAfter w:w="19" w:type="dxa"/>
        </w:trPr>
        <w:tc>
          <w:tcPr>
            <w:tcW w:w="4578" w:type="dxa"/>
            <w:gridSpan w:val="3"/>
            <w:tcBorders>
              <w:left w:val="thinThickSmallGap" w:sz="24" w:space="0" w:color="auto"/>
              <w:right w:val="single" w:sz="12" w:space="0" w:color="auto"/>
            </w:tcBorders>
            <w:tcMar>
              <w:top w:w="0" w:type="dxa"/>
              <w:bottom w:w="0" w:type="dxa"/>
            </w:tcMar>
            <w:vAlign w:val="center"/>
          </w:tcPr>
          <w:p w:rsidR="00690E73" w:rsidRPr="00D6684A" w:rsidRDefault="00690E73" w:rsidP="009F3D90">
            <w:pPr>
              <w:tabs>
                <w:tab w:val="left" w:pos="567"/>
                <w:tab w:val="left" w:pos="4536"/>
                <w:tab w:val="left" w:pos="5103"/>
                <w:tab w:val="left" w:pos="8756"/>
              </w:tabs>
              <w:spacing w:line="276" w:lineRule="auto"/>
              <w:rPr>
                <w:b/>
                <w:bCs/>
                <w:noProof/>
                <w:lang w:val="sr-Cyrl-CS"/>
              </w:rPr>
            </w:pPr>
            <w:r w:rsidRPr="00D6684A">
              <w:rPr>
                <w:b/>
                <w:bCs/>
                <w:noProof/>
                <w:lang w:val="sr-Cyrl-CS"/>
              </w:rPr>
              <w:t>административно особље</w:t>
            </w:r>
          </w:p>
        </w:tc>
        <w:tc>
          <w:tcPr>
            <w:tcW w:w="787" w:type="dxa"/>
            <w:gridSpan w:val="2"/>
            <w:tcBorders>
              <w:left w:val="single" w:sz="12" w:space="0" w:color="auto"/>
            </w:tcBorders>
            <w:tcMar>
              <w:top w:w="0" w:type="dxa"/>
              <w:bottom w:w="0" w:type="dxa"/>
            </w:tcMar>
            <w:vAlign w:val="center"/>
          </w:tcPr>
          <w:p w:rsidR="00690E73" w:rsidRPr="00D16B40" w:rsidRDefault="00690E73" w:rsidP="009F3D90">
            <w:pPr>
              <w:tabs>
                <w:tab w:val="left" w:pos="567"/>
                <w:tab w:val="left" w:pos="4536"/>
                <w:tab w:val="left" w:pos="5103"/>
                <w:tab w:val="left" w:pos="8756"/>
              </w:tabs>
              <w:spacing w:line="276" w:lineRule="auto"/>
              <w:jc w:val="center"/>
              <w:rPr>
                <w:b/>
                <w:noProof/>
              </w:rPr>
            </w:pPr>
            <w:r>
              <w:rPr>
                <w:b/>
                <w:noProof/>
              </w:rPr>
              <w:t>0.5</w:t>
            </w:r>
          </w:p>
        </w:tc>
        <w:tc>
          <w:tcPr>
            <w:tcW w:w="788" w:type="dxa"/>
            <w:tcMar>
              <w:top w:w="0" w:type="dxa"/>
              <w:bottom w:w="0" w:type="dxa"/>
            </w:tcMar>
            <w:vAlign w:val="center"/>
          </w:tcPr>
          <w:p w:rsidR="00690E73" w:rsidRPr="00D6684A" w:rsidRDefault="00690E73" w:rsidP="009F3D90">
            <w:pPr>
              <w:tabs>
                <w:tab w:val="left" w:pos="567"/>
                <w:tab w:val="left" w:pos="4536"/>
                <w:tab w:val="left" w:pos="5103"/>
                <w:tab w:val="left" w:pos="8756"/>
              </w:tabs>
              <w:spacing w:line="276" w:lineRule="auto"/>
              <w:jc w:val="center"/>
              <w:rPr>
                <w:b/>
                <w:noProof/>
                <w:lang w:val="sr-Cyrl-CS"/>
              </w:rPr>
            </w:pPr>
            <w:r>
              <w:rPr>
                <w:b/>
                <w:noProof/>
                <w:lang w:val="sr-Cyrl-CS"/>
              </w:rPr>
              <w:t>0</w:t>
            </w:r>
          </w:p>
        </w:tc>
        <w:tc>
          <w:tcPr>
            <w:tcW w:w="787" w:type="dxa"/>
            <w:tcMar>
              <w:top w:w="0" w:type="dxa"/>
              <w:bottom w:w="0" w:type="dxa"/>
            </w:tcMar>
            <w:vAlign w:val="center"/>
          </w:tcPr>
          <w:p w:rsidR="00690E73" w:rsidRPr="00D6684A" w:rsidRDefault="00690E73" w:rsidP="009F3D90">
            <w:pPr>
              <w:tabs>
                <w:tab w:val="left" w:pos="567"/>
                <w:tab w:val="left" w:pos="4536"/>
                <w:tab w:val="left" w:pos="5103"/>
                <w:tab w:val="left" w:pos="8756"/>
              </w:tabs>
              <w:spacing w:line="276" w:lineRule="auto"/>
              <w:jc w:val="center"/>
              <w:rPr>
                <w:b/>
                <w:noProof/>
              </w:rPr>
            </w:pPr>
            <w:r w:rsidRPr="00D6684A">
              <w:rPr>
                <w:b/>
                <w:noProof/>
              </w:rPr>
              <w:t>/</w:t>
            </w:r>
          </w:p>
        </w:tc>
        <w:tc>
          <w:tcPr>
            <w:tcW w:w="788" w:type="dxa"/>
            <w:gridSpan w:val="2"/>
            <w:tcMar>
              <w:top w:w="0" w:type="dxa"/>
              <w:bottom w:w="0" w:type="dxa"/>
            </w:tcMar>
            <w:vAlign w:val="center"/>
          </w:tcPr>
          <w:p w:rsidR="00690E73" w:rsidRPr="00D6684A" w:rsidRDefault="00690E73" w:rsidP="009F3D90">
            <w:pPr>
              <w:tabs>
                <w:tab w:val="left" w:pos="567"/>
                <w:tab w:val="left" w:pos="4536"/>
                <w:tab w:val="left" w:pos="5103"/>
                <w:tab w:val="left" w:pos="8756"/>
              </w:tabs>
              <w:spacing w:line="276" w:lineRule="auto"/>
              <w:jc w:val="center"/>
              <w:rPr>
                <w:b/>
                <w:noProof/>
              </w:rPr>
            </w:pPr>
            <w:r w:rsidRPr="00D6684A">
              <w:rPr>
                <w:b/>
                <w:noProof/>
              </w:rPr>
              <w:t>/</w:t>
            </w:r>
          </w:p>
        </w:tc>
        <w:tc>
          <w:tcPr>
            <w:tcW w:w="787" w:type="dxa"/>
            <w:tcMar>
              <w:top w:w="0" w:type="dxa"/>
              <w:bottom w:w="0" w:type="dxa"/>
            </w:tcMar>
            <w:vAlign w:val="center"/>
          </w:tcPr>
          <w:p w:rsidR="00690E73" w:rsidRPr="00D6684A" w:rsidRDefault="00690E73" w:rsidP="009F3D90">
            <w:pPr>
              <w:tabs>
                <w:tab w:val="left" w:pos="567"/>
                <w:tab w:val="left" w:pos="4536"/>
                <w:tab w:val="left" w:pos="5103"/>
                <w:tab w:val="left" w:pos="8756"/>
              </w:tabs>
              <w:spacing w:line="276" w:lineRule="auto"/>
              <w:jc w:val="center"/>
              <w:rPr>
                <w:b/>
                <w:noProof/>
                <w:lang w:val="sr-Cyrl-CS"/>
              </w:rPr>
            </w:pPr>
            <w:r w:rsidRPr="00D6684A">
              <w:rPr>
                <w:b/>
                <w:noProof/>
                <w:lang w:val="sr-Cyrl-CS"/>
              </w:rPr>
              <w:t>2</w:t>
            </w:r>
          </w:p>
        </w:tc>
        <w:tc>
          <w:tcPr>
            <w:tcW w:w="788" w:type="dxa"/>
            <w:tcMar>
              <w:top w:w="0" w:type="dxa"/>
              <w:bottom w:w="0" w:type="dxa"/>
            </w:tcMar>
            <w:vAlign w:val="center"/>
          </w:tcPr>
          <w:p w:rsidR="00690E73" w:rsidRPr="00D6684A" w:rsidRDefault="00690E73" w:rsidP="009F3D90">
            <w:pPr>
              <w:tabs>
                <w:tab w:val="left" w:pos="567"/>
                <w:tab w:val="left" w:pos="4536"/>
                <w:tab w:val="left" w:pos="5103"/>
                <w:tab w:val="left" w:pos="8756"/>
              </w:tabs>
              <w:spacing w:line="276" w:lineRule="auto"/>
              <w:jc w:val="center"/>
              <w:rPr>
                <w:b/>
                <w:noProof/>
                <w:lang w:val="sr-Cyrl-CS"/>
              </w:rPr>
            </w:pPr>
            <w:r>
              <w:rPr>
                <w:b/>
                <w:noProof/>
                <w:lang w:val="sr-Cyrl-CS"/>
              </w:rPr>
              <w:t>40</w:t>
            </w:r>
          </w:p>
        </w:tc>
      </w:tr>
      <w:tr w:rsidR="00690E73" w:rsidRPr="00080281" w:rsidTr="009E7CC7">
        <w:tblPrEx>
          <w:tblLook w:val="01E0"/>
        </w:tblPrEx>
        <w:tc>
          <w:tcPr>
            <w:tcW w:w="1908" w:type="dxa"/>
            <w:tcBorders>
              <w:top w:val="thinThickSmallGap" w:sz="24" w:space="0" w:color="auto"/>
              <w:left w:val="thinThickSmallGap" w:sz="24" w:space="0" w:color="auto"/>
              <w:bottom w:val="thickThinSmallGap" w:sz="24" w:space="0" w:color="auto"/>
              <w:right w:val="single" w:sz="12" w:space="0" w:color="auto"/>
            </w:tcBorders>
            <w:shd w:val="clear" w:color="auto" w:fill="E398E1" w:themeFill="accent1" w:themeFillTint="66"/>
            <w:tcMar>
              <w:top w:w="0" w:type="dxa"/>
              <w:bottom w:w="0" w:type="dxa"/>
            </w:tcMar>
            <w:vAlign w:val="center"/>
          </w:tcPr>
          <w:p w:rsidR="00690E73" w:rsidRPr="00080281" w:rsidRDefault="00690E73" w:rsidP="009F3D90">
            <w:pPr>
              <w:spacing w:line="276" w:lineRule="auto"/>
              <w:jc w:val="center"/>
              <w:rPr>
                <w:rFonts w:ascii="Cambria" w:hAnsi="Cambria"/>
                <w:bCs/>
                <w:lang w:val="sr-Cyrl-CS" w:eastAsia="sr-Latn-CS"/>
              </w:rPr>
            </w:pPr>
            <w:r w:rsidRPr="00080281">
              <w:rPr>
                <w:rFonts w:ascii="Cambria" w:hAnsi="Cambria"/>
                <w:bCs/>
                <w:sz w:val="22"/>
                <w:szCs w:val="22"/>
                <w:lang w:val="sr-Cyrl-CS" w:eastAsia="sr-Latn-CS"/>
              </w:rPr>
              <w:t>степен стручности</w:t>
            </w:r>
          </w:p>
        </w:tc>
        <w:tc>
          <w:tcPr>
            <w:tcW w:w="1260" w:type="dxa"/>
            <w:tcBorders>
              <w:top w:val="thinThickSmallGap" w:sz="24" w:space="0" w:color="auto"/>
              <w:left w:val="single" w:sz="12" w:space="0" w:color="auto"/>
              <w:bottom w:val="thickThinSmallGap" w:sz="24" w:space="0" w:color="auto"/>
            </w:tcBorders>
            <w:shd w:val="clear" w:color="auto" w:fill="E398E1" w:themeFill="accent1" w:themeFillTint="66"/>
            <w:tcMar>
              <w:top w:w="0" w:type="dxa"/>
              <w:bottom w:w="0" w:type="dxa"/>
            </w:tcMar>
            <w:vAlign w:val="center"/>
          </w:tcPr>
          <w:p w:rsidR="00690E73" w:rsidRPr="00080281" w:rsidRDefault="00690E73" w:rsidP="009F3D90">
            <w:pPr>
              <w:spacing w:line="276" w:lineRule="auto"/>
              <w:jc w:val="center"/>
              <w:rPr>
                <w:rFonts w:ascii="Cambria" w:hAnsi="Cambria"/>
                <w:bCs/>
                <w:lang w:val="sr-Cyrl-CS" w:eastAsia="sr-Latn-CS"/>
              </w:rPr>
            </w:pPr>
            <w:r w:rsidRPr="00080281">
              <w:rPr>
                <w:rFonts w:ascii="Cambria" w:hAnsi="Cambria"/>
                <w:bCs/>
                <w:sz w:val="22"/>
                <w:szCs w:val="22"/>
                <w:lang w:val="sr-Cyrl-CS" w:eastAsia="sr-Latn-CS"/>
              </w:rPr>
              <w:t>у настави</w:t>
            </w:r>
          </w:p>
        </w:tc>
        <w:tc>
          <w:tcPr>
            <w:tcW w:w="1440" w:type="dxa"/>
            <w:gridSpan w:val="2"/>
            <w:tcBorders>
              <w:top w:val="thinThickSmallGap" w:sz="24" w:space="0" w:color="auto"/>
              <w:bottom w:val="thickThinSmallGap" w:sz="24" w:space="0" w:color="auto"/>
            </w:tcBorders>
            <w:shd w:val="clear" w:color="auto" w:fill="E398E1" w:themeFill="accent1" w:themeFillTint="66"/>
            <w:tcMar>
              <w:top w:w="0" w:type="dxa"/>
              <w:bottom w:w="0" w:type="dxa"/>
            </w:tcMar>
            <w:vAlign w:val="center"/>
          </w:tcPr>
          <w:p w:rsidR="00690E73" w:rsidRPr="00080281" w:rsidRDefault="00690E73" w:rsidP="009F3D90">
            <w:pPr>
              <w:spacing w:line="276" w:lineRule="auto"/>
              <w:jc w:val="center"/>
              <w:rPr>
                <w:rFonts w:ascii="Cambria" w:hAnsi="Cambria"/>
                <w:bCs/>
                <w:lang w:val="sr-Cyrl-CS" w:eastAsia="sr-Latn-CS"/>
              </w:rPr>
            </w:pPr>
            <w:r w:rsidRPr="00080281">
              <w:rPr>
                <w:rFonts w:ascii="Cambria" w:hAnsi="Cambria"/>
                <w:bCs/>
                <w:sz w:val="22"/>
                <w:szCs w:val="22"/>
                <w:lang w:val="sr-Cyrl-CS" w:eastAsia="sr-Latn-CS"/>
              </w:rPr>
              <w:t>у стручним службама</w:t>
            </w:r>
          </w:p>
        </w:tc>
        <w:tc>
          <w:tcPr>
            <w:tcW w:w="2520" w:type="dxa"/>
            <w:gridSpan w:val="4"/>
            <w:tcBorders>
              <w:top w:val="thinThickSmallGap" w:sz="24" w:space="0" w:color="auto"/>
              <w:bottom w:val="thickThinSmallGap" w:sz="24" w:space="0" w:color="auto"/>
            </w:tcBorders>
            <w:shd w:val="clear" w:color="auto" w:fill="E398E1" w:themeFill="accent1" w:themeFillTint="66"/>
            <w:tcMar>
              <w:top w:w="0" w:type="dxa"/>
              <w:bottom w:w="0" w:type="dxa"/>
            </w:tcMar>
            <w:vAlign w:val="center"/>
          </w:tcPr>
          <w:p w:rsidR="00690E73" w:rsidRPr="00080281" w:rsidRDefault="00690E73" w:rsidP="009F3D90">
            <w:pPr>
              <w:spacing w:line="276" w:lineRule="auto"/>
              <w:jc w:val="center"/>
              <w:rPr>
                <w:rFonts w:ascii="Cambria" w:hAnsi="Cambria"/>
                <w:bCs/>
                <w:lang w:val="sr-Cyrl-CS" w:eastAsia="sr-Latn-CS"/>
              </w:rPr>
            </w:pPr>
            <w:r w:rsidRPr="00080281">
              <w:rPr>
                <w:rFonts w:ascii="Cambria" w:hAnsi="Cambria"/>
                <w:bCs/>
                <w:sz w:val="22"/>
                <w:szCs w:val="22"/>
                <w:lang w:val="sr-Cyrl-CS" w:eastAsia="sr-Latn-CS"/>
              </w:rPr>
              <w:t>у руковођењу</w:t>
            </w:r>
          </w:p>
          <w:p w:rsidR="00690E73" w:rsidRPr="00080281" w:rsidRDefault="00690E73" w:rsidP="009F3D90">
            <w:pPr>
              <w:spacing w:line="276" w:lineRule="auto"/>
              <w:jc w:val="center"/>
              <w:rPr>
                <w:rFonts w:ascii="Cambria" w:hAnsi="Cambria"/>
                <w:bCs/>
                <w:lang w:val="sr-Cyrl-CS" w:eastAsia="sr-Latn-CS"/>
              </w:rPr>
            </w:pPr>
            <w:r w:rsidRPr="00080281">
              <w:rPr>
                <w:rFonts w:ascii="Cambria" w:hAnsi="Cambria"/>
                <w:bCs/>
                <w:sz w:val="22"/>
                <w:szCs w:val="22"/>
                <w:lang w:val="sr-Latn-CS" w:eastAsia="sr-Latn-CS"/>
              </w:rPr>
              <w:t>(</w:t>
            </w:r>
            <w:r w:rsidRPr="00080281">
              <w:rPr>
                <w:rFonts w:ascii="Cambria" w:hAnsi="Cambria"/>
                <w:bCs/>
                <w:sz w:val="22"/>
                <w:szCs w:val="22"/>
                <w:lang w:val="sr-Cyrl-CS" w:eastAsia="sr-Latn-CS"/>
              </w:rPr>
              <w:t xml:space="preserve"> стручна већа</w:t>
            </w:r>
            <w:r w:rsidRPr="00080281">
              <w:rPr>
                <w:rFonts w:ascii="Cambria" w:hAnsi="Cambria"/>
                <w:bCs/>
                <w:sz w:val="22"/>
                <w:szCs w:val="22"/>
                <w:lang w:val="sr-Latn-CS" w:eastAsia="sr-Latn-CS"/>
              </w:rPr>
              <w:t>, тимови и</w:t>
            </w:r>
            <w:r w:rsidRPr="00080281">
              <w:rPr>
                <w:rFonts w:ascii="Cambria" w:hAnsi="Cambria"/>
                <w:bCs/>
                <w:sz w:val="22"/>
                <w:szCs w:val="22"/>
                <w:lang w:val="sr-Cyrl-CS" w:eastAsia="sr-Latn-CS"/>
              </w:rPr>
              <w:t xml:space="preserve"> активи)</w:t>
            </w:r>
          </w:p>
        </w:tc>
        <w:tc>
          <w:tcPr>
            <w:tcW w:w="2194" w:type="dxa"/>
            <w:gridSpan w:val="4"/>
            <w:tcBorders>
              <w:top w:val="thinThickSmallGap" w:sz="24" w:space="0" w:color="auto"/>
              <w:bottom w:val="thickThinSmallGap" w:sz="24" w:space="0" w:color="auto"/>
            </w:tcBorders>
            <w:shd w:val="clear" w:color="auto" w:fill="E398E1" w:themeFill="accent1" w:themeFillTint="66"/>
            <w:tcMar>
              <w:top w:w="0" w:type="dxa"/>
              <w:bottom w:w="0" w:type="dxa"/>
            </w:tcMar>
            <w:vAlign w:val="center"/>
          </w:tcPr>
          <w:p w:rsidR="00690E73" w:rsidRPr="00BF5EDC" w:rsidRDefault="00690E73" w:rsidP="009F3D90">
            <w:pPr>
              <w:spacing w:line="276" w:lineRule="auto"/>
              <w:jc w:val="center"/>
              <w:rPr>
                <w:rFonts w:ascii="Cambria" w:hAnsi="Cambria"/>
                <w:bCs/>
                <w:sz w:val="20"/>
                <w:szCs w:val="20"/>
                <w:lang w:val="sr-Cyrl-CS" w:eastAsia="sr-Latn-CS"/>
              </w:rPr>
            </w:pPr>
            <w:r w:rsidRPr="00BF5EDC">
              <w:rPr>
                <w:rFonts w:ascii="Cambria" w:hAnsi="Cambria"/>
                <w:bCs/>
                <w:sz w:val="20"/>
                <w:szCs w:val="20"/>
                <w:lang w:val="sr-Cyrl-CS" w:eastAsia="sr-Latn-CS"/>
              </w:rPr>
              <w:t>у администрацији</w:t>
            </w:r>
          </w:p>
          <w:p w:rsidR="00690E73" w:rsidRPr="00080281" w:rsidRDefault="00690E73" w:rsidP="009F3D90">
            <w:pPr>
              <w:spacing w:line="276" w:lineRule="auto"/>
              <w:jc w:val="center"/>
              <w:rPr>
                <w:rFonts w:ascii="Cambria" w:hAnsi="Cambria"/>
                <w:bCs/>
                <w:lang w:val="sr-Cyrl-CS" w:eastAsia="sr-Latn-CS"/>
              </w:rPr>
            </w:pPr>
            <w:r w:rsidRPr="00BF5EDC">
              <w:rPr>
                <w:rFonts w:ascii="Cambria" w:hAnsi="Cambria"/>
                <w:bCs/>
                <w:sz w:val="20"/>
                <w:szCs w:val="20"/>
                <w:lang w:val="sr-Cyrl-CS" w:eastAsia="sr-Latn-CS"/>
              </w:rPr>
              <w:t>(директор, по. директора, секретар и рачунополагач)</w:t>
            </w:r>
          </w:p>
        </w:tc>
      </w:tr>
      <w:tr w:rsidR="00690E73" w:rsidRPr="00080281" w:rsidTr="009E7CC7">
        <w:tblPrEx>
          <w:tblLook w:val="01E0"/>
        </w:tblPrEx>
        <w:tc>
          <w:tcPr>
            <w:tcW w:w="1908" w:type="dxa"/>
            <w:tcBorders>
              <w:top w:val="thickThinSmallGap" w:sz="24" w:space="0" w:color="auto"/>
              <w:left w:val="thinThickSmallGap" w:sz="24" w:space="0" w:color="auto"/>
              <w:right w:val="single" w:sz="12" w:space="0" w:color="auto"/>
            </w:tcBorders>
            <w:tcMar>
              <w:top w:w="0" w:type="dxa"/>
              <w:bottom w:w="0" w:type="dxa"/>
            </w:tcMar>
            <w:vAlign w:val="center"/>
          </w:tcPr>
          <w:p w:rsidR="00690E73" w:rsidRPr="00080281" w:rsidRDefault="00690E73" w:rsidP="009F3D90">
            <w:pPr>
              <w:spacing w:line="276" w:lineRule="auto"/>
              <w:rPr>
                <w:rFonts w:ascii="Cambria" w:hAnsi="Cambria"/>
                <w:bCs/>
                <w:sz w:val="20"/>
                <w:szCs w:val="20"/>
                <w:lang w:val="sr-Cyrl-CS" w:eastAsia="sr-Latn-CS"/>
              </w:rPr>
            </w:pPr>
            <w:r w:rsidRPr="00080281">
              <w:rPr>
                <w:rFonts w:ascii="Cambria" w:hAnsi="Cambria"/>
                <w:bCs/>
                <w:sz w:val="20"/>
                <w:szCs w:val="20"/>
                <w:lang w:val="hr-HR" w:eastAsia="sr-Latn-CS"/>
              </w:rPr>
              <w:t>VII</w:t>
            </w:r>
            <w:r w:rsidRPr="00080281">
              <w:rPr>
                <w:rFonts w:ascii="Cambria" w:hAnsi="Cambria"/>
                <w:bCs/>
                <w:sz w:val="20"/>
                <w:szCs w:val="20"/>
                <w:lang w:val="sr-Cyrl-CS" w:eastAsia="sr-Latn-CS"/>
              </w:rPr>
              <w:t xml:space="preserve"> степен стручне</w:t>
            </w:r>
          </w:p>
          <w:p w:rsidR="00690E73" w:rsidRPr="00080281" w:rsidRDefault="00690E73" w:rsidP="009F3D90">
            <w:pPr>
              <w:spacing w:line="276" w:lineRule="auto"/>
              <w:rPr>
                <w:rFonts w:ascii="Cambria" w:hAnsi="Cambria"/>
                <w:bCs/>
                <w:sz w:val="20"/>
                <w:szCs w:val="20"/>
                <w:lang w:val="sr-Cyrl-CS" w:eastAsia="sr-Latn-CS"/>
              </w:rPr>
            </w:pPr>
            <w:r w:rsidRPr="00080281">
              <w:rPr>
                <w:rFonts w:ascii="Cambria" w:hAnsi="Cambria"/>
                <w:bCs/>
                <w:sz w:val="20"/>
                <w:szCs w:val="20"/>
                <w:lang w:val="sr-Cyrl-CS" w:eastAsia="sr-Latn-CS"/>
              </w:rPr>
              <w:t>спреме</w:t>
            </w:r>
          </w:p>
        </w:tc>
        <w:tc>
          <w:tcPr>
            <w:tcW w:w="1260" w:type="dxa"/>
            <w:tcBorders>
              <w:top w:val="thickThinSmallGap" w:sz="24" w:space="0" w:color="auto"/>
              <w:left w:val="single" w:sz="12" w:space="0" w:color="auto"/>
            </w:tcBorders>
            <w:tcMar>
              <w:top w:w="0" w:type="dxa"/>
              <w:bottom w:w="0" w:type="dxa"/>
            </w:tcMar>
            <w:vAlign w:val="center"/>
          </w:tcPr>
          <w:p w:rsidR="00690E73" w:rsidRPr="00132422" w:rsidRDefault="00690E73" w:rsidP="009F3D90">
            <w:pPr>
              <w:spacing w:line="276" w:lineRule="auto"/>
              <w:jc w:val="center"/>
              <w:rPr>
                <w:rFonts w:ascii="Cambria" w:hAnsi="Cambria"/>
                <w:b/>
                <w:sz w:val="20"/>
                <w:szCs w:val="20"/>
                <w:lang w:eastAsia="sr-Latn-CS"/>
              </w:rPr>
            </w:pPr>
            <w:r>
              <w:rPr>
                <w:rFonts w:ascii="Cambria" w:hAnsi="Cambria"/>
                <w:b/>
                <w:sz w:val="20"/>
                <w:szCs w:val="20"/>
                <w:lang w:eastAsia="sr-Latn-CS"/>
              </w:rPr>
              <w:t>46</w:t>
            </w:r>
          </w:p>
        </w:tc>
        <w:tc>
          <w:tcPr>
            <w:tcW w:w="1440" w:type="dxa"/>
            <w:gridSpan w:val="2"/>
            <w:tcBorders>
              <w:top w:val="thickThinSmallGap" w:sz="24" w:space="0" w:color="auto"/>
            </w:tcBorders>
            <w:tcMar>
              <w:top w:w="0" w:type="dxa"/>
              <w:bottom w:w="0" w:type="dxa"/>
            </w:tcMar>
            <w:vAlign w:val="center"/>
          </w:tcPr>
          <w:p w:rsidR="00690E73" w:rsidRPr="00980B9F" w:rsidRDefault="00690E73" w:rsidP="009F3D90">
            <w:pPr>
              <w:spacing w:line="276" w:lineRule="auto"/>
              <w:jc w:val="center"/>
              <w:rPr>
                <w:rFonts w:ascii="Cambria" w:hAnsi="Cambria"/>
                <w:b/>
                <w:sz w:val="20"/>
                <w:szCs w:val="20"/>
                <w:lang w:eastAsia="sr-Latn-CS"/>
              </w:rPr>
            </w:pPr>
            <w:r>
              <w:rPr>
                <w:rFonts w:ascii="Cambria" w:hAnsi="Cambria"/>
                <w:b/>
                <w:sz w:val="20"/>
                <w:szCs w:val="20"/>
                <w:lang w:eastAsia="sr-Latn-CS"/>
              </w:rPr>
              <w:t>3</w:t>
            </w:r>
          </w:p>
        </w:tc>
        <w:tc>
          <w:tcPr>
            <w:tcW w:w="2520" w:type="dxa"/>
            <w:gridSpan w:val="4"/>
            <w:tcBorders>
              <w:top w:val="thickThinSmallGap" w:sz="24" w:space="0" w:color="auto"/>
            </w:tcBorders>
            <w:tcMar>
              <w:top w:w="0" w:type="dxa"/>
              <w:bottom w:w="0" w:type="dxa"/>
            </w:tcMar>
            <w:vAlign w:val="center"/>
          </w:tcPr>
          <w:p w:rsidR="00690E73" w:rsidRPr="00080281" w:rsidRDefault="00690E73" w:rsidP="009F3D90">
            <w:pPr>
              <w:spacing w:line="276" w:lineRule="auto"/>
              <w:jc w:val="center"/>
              <w:rPr>
                <w:rFonts w:ascii="Cambria" w:hAnsi="Cambria"/>
                <w:b/>
                <w:sz w:val="20"/>
                <w:szCs w:val="20"/>
                <w:lang w:val="sr-Latn-CS" w:eastAsia="sr-Latn-CS"/>
              </w:rPr>
            </w:pPr>
            <w:r w:rsidRPr="00080281">
              <w:rPr>
                <w:rFonts w:ascii="Cambria" w:hAnsi="Cambria"/>
                <w:b/>
                <w:sz w:val="20"/>
                <w:szCs w:val="20"/>
                <w:lang w:val="sr-Cyrl-CS" w:eastAsia="sr-Latn-CS"/>
              </w:rPr>
              <w:t>1</w:t>
            </w:r>
            <w:r w:rsidRPr="00080281">
              <w:rPr>
                <w:rFonts w:ascii="Cambria" w:hAnsi="Cambria"/>
                <w:b/>
                <w:sz w:val="20"/>
                <w:szCs w:val="20"/>
                <w:lang w:val="sr-Latn-CS" w:eastAsia="sr-Latn-CS"/>
              </w:rPr>
              <w:t>6</w:t>
            </w:r>
          </w:p>
        </w:tc>
        <w:tc>
          <w:tcPr>
            <w:tcW w:w="2194" w:type="dxa"/>
            <w:gridSpan w:val="4"/>
            <w:tcBorders>
              <w:top w:val="thickThinSmallGap" w:sz="24" w:space="0" w:color="auto"/>
            </w:tcBorders>
            <w:tcMar>
              <w:top w:w="0" w:type="dxa"/>
              <w:bottom w:w="0" w:type="dxa"/>
            </w:tcMar>
            <w:vAlign w:val="center"/>
          </w:tcPr>
          <w:p w:rsidR="00690E73" w:rsidRPr="00080281" w:rsidRDefault="00690E73" w:rsidP="009F3D90">
            <w:pPr>
              <w:spacing w:line="276" w:lineRule="auto"/>
              <w:jc w:val="center"/>
              <w:rPr>
                <w:rFonts w:ascii="Cambria" w:hAnsi="Cambria"/>
                <w:b/>
                <w:bCs/>
                <w:sz w:val="20"/>
                <w:szCs w:val="20"/>
                <w:lang w:val="sr-Cyrl-CS" w:eastAsia="sr-Latn-CS"/>
              </w:rPr>
            </w:pPr>
            <w:r>
              <w:rPr>
                <w:rFonts w:ascii="Cambria" w:hAnsi="Cambria"/>
                <w:b/>
                <w:bCs/>
                <w:sz w:val="20"/>
                <w:szCs w:val="20"/>
                <w:lang w:val="sr-Cyrl-CS" w:eastAsia="sr-Latn-CS"/>
              </w:rPr>
              <w:t>3</w:t>
            </w:r>
            <w:r>
              <w:rPr>
                <w:rFonts w:ascii="Cambria" w:hAnsi="Cambria"/>
                <w:b/>
                <w:bCs/>
                <w:sz w:val="20"/>
                <w:szCs w:val="20"/>
                <w:lang w:eastAsia="sr-Latn-CS"/>
              </w:rPr>
              <w:t>,</w:t>
            </w:r>
            <w:r>
              <w:rPr>
                <w:rFonts w:ascii="Cambria" w:hAnsi="Cambria"/>
                <w:b/>
                <w:bCs/>
                <w:sz w:val="20"/>
                <w:szCs w:val="20"/>
                <w:lang w:val="sr-Cyrl-CS" w:eastAsia="sr-Latn-CS"/>
              </w:rPr>
              <w:t>5</w:t>
            </w:r>
          </w:p>
        </w:tc>
      </w:tr>
      <w:tr w:rsidR="00690E73" w:rsidRPr="00080281" w:rsidTr="009E7CC7">
        <w:tblPrEx>
          <w:tblLook w:val="01E0"/>
        </w:tblPrEx>
        <w:tc>
          <w:tcPr>
            <w:tcW w:w="1908" w:type="dxa"/>
            <w:tcBorders>
              <w:left w:val="thinThickSmallGap" w:sz="24" w:space="0" w:color="auto"/>
              <w:right w:val="single" w:sz="12" w:space="0" w:color="auto"/>
            </w:tcBorders>
            <w:tcMar>
              <w:top w:w="0" w:type="dxa"/>
              <w:bottom w:w="0" w:type="dxa"/>
            </w:tcMar>
            <w:vAlign w:val="center"/>
          </w:tcPr>
          <w:p w:rsidR="00690E73" w:rsidRPr="00080281" w:rsidRDefault="00690E73" w:rsidP="009F3D90">
            <w:pPr>
              <w:spacing w:line="276" w:lineRule="auto"/>
              <w:rPr>
                <w:rFonts w:ascii="Cambria" w:hAnsi="Cambria"/>
                <w:bCs/>
                <w:sz w:val="20"/>
                <w:szCs w:val="20"/>
                <w:lang w:val="sr-Cyrl-CS" w:eastAsia="sr-Latn-CS"/>
              </w:rPr>
            </w:pPr>
            <w:r w:rsidRPr="00080281">
              <w:rPr>
                <w:rFonts w:ascii="Cambria" w:hAnsi="Cambria"/>
                <w:bCs/>
                <w:sz w:val="20"/>
                <w:szCs w:val="20"/>
                <w:lang w:val="hr-HR" w:eastAsia="sr-Latn-CS"/>
              </w:rPr>
              <w:t>VI</w:t>
            </w:r>
            <w:r w:rsidRPr="00080281">
              <w:rPr>
                <w:rFonts w:ascii="Cambria" w:hAnsi="Cambria"/>
                <w:bCs/>
                <w:sz w:val="20"/>
                <w:szCs w:val="20"/>
                <w:lang w:val="sr-Cyrl-CS" w:eastAsia="sr-Latn-CS"/>
              </w:rPr>
              <w:t xml:space="preserve"> степен стручне</w:t>
            </w:r>
          </w:p>
          <w:p w:rsidR="00690E73" w:rsidRPr="00080281" w:rsidRDefault="00690E73" w:rsidP="009F3D90">
            <w:pPr>
              <w:spacing w:line="276" w:lineRule="auto"/>
              <w:rPr>
                <w:rFonts w:ascii="Cambria" w:hAnsi="Cambria"/>
                <w:bCs/>
                <w:sz w:val="20"/>
                <w:szCs w:val="20"/>
                <w:lang w:val="sr-Cyrl-CS" w:eastAsia="sr-Latn-CS"/>
              </w:rPr>
            </w:pPr>
            <w:r w:rsidRPr="00080281">
              <w:rPr>
                <w:rFonts w:ascii="Cambria" w:hAnsi="Cambria"/>
                <w:bCs/>
                <w:sz w:val="20"/>
                <w:szCs w:val="20"/>
                <w:lang w:val="sr-Cyrl-CS" w:eastAsia="sr-Latn-CS"/>
              </w:rPr>
              <w:t>спреме</w:t>
            </w:r>
          </w:p>
        </w:tc>
        <w:tc>
          <w:tcPr>
            <w:tcW w:w="1260" w:type="dxa"/>
            <w:tcBorders>
              <w:left w:val="single" w:sz="12" w:space="0" w:color="auto"/>
            </w:tcBorders>
            <w:tcMar>
              <w:top w:w="0" w:type="dxa"/>
              <w:bottom w:w="0" w:type="dxa"/>
            </w:tcMar>
            <w:vAlign w:val="center"/>
          </w:tcPr>
          <w:p w:rsidR="00690E73" w:rsidRPr="00080281" w:rsidRDefault="00690E73" w:rsidP="009F3D90">
            <w:pPr>
              <w:spacing w:line="276" w:lineRule="auto"/>
              <w:jc w:val="center"/>
              <w:rPr>
                <w:rFonts w:ascii="Cambria" w:hAnsi="Cambria"/>
                <w:b/>
                <w:sz w:val="20"/>
                <w:szCs w:val="20"/>
                <w:lang w:val="sr-Cyrl-CS" w:eastAsia="sr-Latn-CS"/>
              </w:rPr>
            </w:pPr>
            <w:r>
              <w:rPr>
                <w:rFonts w:ascii="Cambria" w:hAnsi="Cambria"/>
                <w:b/>
                <w:sz w:val="20"/>
                <w:szCs w:val="20"/>
                <w:lang w:val="sr-Cyrl-CS" w:eastAsia="sr-Latn-CS"/>
              </w:rPr>
              <w:t>1</w:t>
            </w:r>
          </w:p>
        </w:tc>
        <w:tc>
          <w:tcPr>
            <w:tcW w:w="1440" w:type="dxa"/>
            <w:gridSpan w:val="2"/>
            <w:tcMar>
              <w:top w:w="0" w:type="dxa"/>
              <w:bottom w:w="0" w:type="dxa"/>
            </w:tcMar>
            <w:vAlign w:val="center"/>
          </w:tcPr>
          <w:p w:rsidR="00690E73" w:rsidRPr="00080281" w:rsidRDefault="00690E73" w:rsidP="009F3D90">
            <w:pPr>
              <w:spacing w:line="276" w:lineRule="auto"/>
              <w:jc w:val="center"/>
              <w:rPr>
                <w:rFonts w:ascii="Cambria" w:hAnsi="Cambria"/>
                <w:b/>
                <w:sz w:val="20"/>
                <w:szCs w:val="20"/>
                <w:lang w:val="sr-Cyrl-CS" w:eastAsia="sr-Latn-CS"/>
              </w:rPr>
            </w:pPr>
            <w:r w:rsidRPr="00080281">
              <w:rPr>
                <w:rFonts w:ascii="Cambria" w:hAnsi="Cambria"/>
                <w:b/>
                <w:sz w:val="20"/>
                <w:szCs w:val="20"/>
                <w:lang w:val="sr-Cyrl-CS" w:eastAsia="sr-Latn-CS"/>
              </w:rPr>
              <w:t>/</w:t>
            </w:r>
          </w:p>
        </w:tc>
        <w:tc>
          <w:tcPr>
            <w:tcW w:w="2520" w:type="dxa"/>
            <w:gridSpan w:val="4"/>
            <w:tcMar>
              <w:top w:w="0" w:type="dxa"/>
              <w:bottom w:w="0" w:type="dxa"/>
            </w:tcMar>
            <w:vAlign w:val="center"/>
          </w:tcPr>
          <w:p w:rsidR="00690E73" w:rsidRPr="00080281" w:rsidRDefault="00690E73" w:rsidP="009F3D90">
            <w:pPr>
              <w:spacing w:line="276" w:lineRule="auto"/>
              <w:jc w:val="center"/>
              <w:rPr>
                <w:rFonts w:ascii="Cambria" w:hAnsi="Cambria"/>
                <w:b/>
                <w:sz w:val="20"/>
                <w:szCs w:val="20"/>
                <w:lang w:val="sr-Latn-CS" w:eastAsia="sr-Latn-CS"/>
              </w:rPr>
            </w:pPr>
            <w:r w:rsidRPr="00080281">
              <w:rPr>
                <w:rFonts w:ascii="Cambria" w:hAnsi="Cambria"/>
                <w:b/>
                <w:sz w:val="20"/>
                <w:szCs w:val="20"/>
                <w:lang w:val="sr-Latn-CS" w:eastAsia="sr-Latn-CS"/>
              </w:rPr>
              <w:t>/</w:t>
            </w:r>
          </w:p>
        </w:tc>
        <w:tc>
          <w:tcPr>
            <w:tcW w:w="2194" w:type="dxa"/>
            <w:gridSpan w:val="4"/>
            <w:tcMar>
              <w:top w:w="0" w:type="dxa"/>
              <w:bottom w:w="0" w:type="dxa"/>
            </w:tcMar>
            <w:vAlign w:val="center"/>
          </w:tcPr>
          <w:p w:rsidR="00690E73" w:rsidRPr="00080281" w:rsidRDefault="00690E73" w:rsidP="009F3D90">
            <w:pPr>
              <w:spacing w:line="276" w:lineRule="auto"/>
              <w:jc w:val="center"/>
              <w:rPr>
                <w:rFonts w:ascii="Cambria" w:hAnsi="Cambria"/>
                <w:b/>
                <w:bCs/>
                <w:sz w:val="20"/>
                <w:szCs w:val="20"/>
                <w:lang w:val="sr-Cyrl-CS" w:eastAsia="sr-Latn-CS"/>
              </w:rPr>
            </w:pPr>
            <w:r w:rsidRPr="00080281">
              <w:rPr>
                <w:rFonts w:ascii="Cambria" w:hAnsi="Cambria"/>
                <w:b/>
                <w:bCs/>
                <w:sz w:val="20"/>
                <w:szCs w:val="20"/>
                <w:lang w:val="sr-Cyrl-CS" w:eastAsia="sr-Latn-CS"/>
              </w:rPr>
              <w:t>/</w:t>
            </w:r>
          </w:p>
        </w:tc>
      </w:tr>
      <w:tr w:rsidR="00690E73" w:rsidRPr="00080281" w:rsidTr="009E7CC7">
        <w:tblPrEx>
          <w:tblLook w:val="01E0"/>
        </w:tblPrEx>
        <w:tc>
          <w:tcPr>
            <w:tcW w:w="1908" w:type="dxa"/>
            <w:tcBorders>
              <w:left w:val="thinThickSmallGap" w:sz="24" w:space="0" w:color="auto"/>
              <w:bottom w:val="single" w:sz="12" w:space="0" w:color="auto"/>
              <w:right w:val="single" w:sz="12" w:space="0" w:color="auto"/>
            </w:tcBorders>
            <w:tcMar>
              <w:top w:w="0" w:type="dxa"/>
              <w:bottom w:w="0" w:type="dxa"/>
            </w:tcMar>
            <w:vAlign w:val="center"/>
          </w:tcPr>
          <w:p w:rsidR="00690E73" w:rsidRPr="00080281" w:rsidRDefault="00690E73" w:rsidP="009F3D90">
            <w:pPr>
              <w:spacing w:line="276" w:lineRule="auto"/>
              <w:rPr>
                <w:rFonts w:ascii="Cambria" w:hAnsi="Cambria"/>
                <w:bCs/>
                <w:sz w:val="20"/>
                <w:szCs w:val="20"/>
                <w:lang w:val="sr-Cyrl-CS" w:eastAsia="sr-Latn-CS"/>
              </w:rPr>
            </w:pPr>
            <w:r w:rsidRPr="00080281">
              <w:rPr>
                <w:rFonts w:ascii="Cambria" w:hAnsi="Cambria"/>
                <w:bCs/>
                <w:sz w:val="20"/>
                <w:szCs w:val="20"/>
                <w:lang w:val="sr-Cyrl-CS" w:eastAsia="sr-Latn-CS"/>
              </w:rPr>
              <w:t>IV степен стручне  спреме</w:t>
            </w:r>
          </w:p>
        </w:tc>
        <w:tc>
          <w:tcPr>
            <w:tcW w:w="1260" w:type="dxa"/>
            <w:tcBorders>
              <w:left w:val="single" w:sz="12" w:space="0" w:color="auto"/>
              <w:bottom w:val="single" w:sz="12" w:space="0" w:color="auto"/>
            </w:tcBorders>
            <w:tcMar>
              <w:top w:w="0" w:type="dxa"/>
              <w:bottom w:w="0" w:type="dxa"/>
            </w:tcMar>
            <w:vAlign w:val="center"/>
          </w:tcPr>
          <w:p w:rsidR="00690E73" w:rsidRPr="00080281" w:rsidRDefault="00690E73" w:rsidP="009F3D90">
            <w:pPr>
              <w:spacing w:line="276" w:lineRule="auto"/>
              <w:jc w:val="center"/>
              <w:rPr>
                <w:rFonts w:ascii="Cambria" w:hAnsi="Cambria"/>
                <w:b/>
                <w:sz w:val="20"/>
                <w:szCs w:val="20"/>
                <w:lang w:val="sr-Cyrl-CS" w:eastAsia="sr-Latn-CS"/>
              </w:rPr>
            </w:pPr>
            <w:r w:rsidRPr="00080281">
              <w:rPr>
                <w:rFonts w:ascii="Cambria" w:hAnsi="Cambria"/>
                <w:b/>
                <w:sz w:val="20"/>
                <w:szCs w:val="20"/>
                <w:lang w:val="sr-Cyrl-CS" w:eastAsia="sr-Latn-CS"/>
              </w:rPr>
              <w:t>/</w:t>
            </w:r>
          </w:p>
        </w:tc>
        <w:tc>
          <w:tcPr>
            <w:tcW w:w="1440" w:type="dxa"/>
            <w:gridSpan w:val="2"/>
            <w:tcBorders>
              <w:bottom w:val="single" w:sz="12" w:space="0" w:color="auto"/>
            </w:tcBorders>
            <w:tcMar>
              <w:top w:w="0" w:type="dxa"/>
              <w:bottom w:w="0" w:type="dxa"/>
            </w:tcMar>
            <w:vAlign w:val="center"/>
          </w:tcPr>
          <w:p w:rsidR="00690E73" w:rsidRPr="00980B9F" w:rsidRDefault="00690E73" w:rsidP="009F3D90">
            <w:pPr>
              <w:spacing w:line="276" w:lineRule="auto"/>
              <w:jc w:val="center"/>
              <w:rPr>
                <w:rFonts w:ascii="Cambria" w:hAnsi="Cambria"/>
                <w:b/>
                <w:sz w:val="20"/>
                <w:szCs w:val="20"/>
                <w:lang w:eastAsia="sr-Latn-CS"/>
              </w:rPr>
            </w:pPr>
            <w:r>
              <w:rPr>
                <w:rFonts w:ascii="Cambria" w:hAnsi="Cambria"/>
                <w:b/>
                <w:sz w:val="20"/>
                <w:szCs w:val="20"/>
                <w:lang w:eastAsia="sr-Latn-CS"/>
              </w:rPr>
              <w:t>1,5</w:t>
            </w:r>
          </w:p>
        </w:tc>
        <w:tc>
          <w:tcPr>
            <w:tcW w:w="2520" w:type="dxa"/>
            <w:gridSpan w:val="4"/>
            <w:tcBorders>
              <w:bottom w:val="single" w:sz="12" w:space="0" w:color="auto"/>
            </w:tcBorders>
            <w:tcMar>
              <w:top w:w="0" w:type="dxa"/>
              <w:bottom w:w="0" w:type="dxa"/>
            </w:tcMar>
            <w:vAlign w:val="center"/>
          </w:tcPr>
          <w:p w:rsidR="00690E73" w:rsidRPr="00080281" w:rsidRDefault="00690E73" w:rsidP="009F3D90">
            <w:pPr>
              <w:spacing w:line="276" w:lineRule="auto"/>
              <w:jc w:val="center"/>
              <w:rPr>
                <w:rFonts w:ascii="Cambria" w:hAnsi="Cambria"/>
                <w:b/>
                <w:sz w:val="20"/>
                <w:szCs w:val="20"/>
                <w:lang w:val="sr-Cyrl-CS" w:eastAsia="sr-Latn-CS"/>
              </w:rPr>
            </w:pPr>
            <w:r w:rsidRPr="00080281">
              <w:rPr>
                <w:rFonts w:ascii="Cambria" w:hAnsi="Cambria"/>
                <w:b/>
                <w:sz w:val="20"/>
                <w:szCs w:val="20"/>
                <w:lang w:val="sr-Cyrl-CS" w:eastAsia="sr-Latn-CS"/>
              </w:rPr>
              <w:t>/</w:t>
            </w:r>
          </w:p>
        </w:tc>
        <w:tc>
          <w:tcPr>
            <w:tcW w:w="2194" w:type="dxa"/>
            <w:gridSpan w:val="4"/>
            <w:tcBorders>
              <w:bottom w:val="single" w:sz="12" w:space="0" w:color="auto"/>
            </w:tcBorders>
            <w:tcMar>
              <w:top w:w="0" w:type="dxa"/>
              <w:bottom w:w="0" w:type="dxa"/>
            </w:tcMar>
            <w:vAlign w:val="center"/>
          </w:tcPr>
          <w:p w:rsidR="00690E73" w:rsidRPr="00080281" w:rsidRDefault="00690E73" w:rsidP="009F3D90">
            <w:pPr>
              <w:spacing w:line="276" w:lineRule="auto"/>
              <w:jc w:val="center"/>
              <w:rPr>
                <w:rFonts w:ascii="Cambria" w:hAnsi="Cambria"/>
                <w:b/>
                <w:bCs/>
                <w:sz w:val="20"/>
                <w:szCs w:val="20"/>
                <w:lang w:val="sr-Cyrl-CS" w:eastAsia="sr-Latn-CS"/>
              </w:rPr>
            </w:pPr>
            <w:r>
              <w:rPr>
                <w:rFonts w:ascii="Cambria" w:hAnsi="Cambria"/>
                <w:b/>
                <w:bCs/>
                <w:sz w:val="20"/>
                <w:szCs w:val="20"/>
                <w:lang w:val="sr-Cyrl-CS" w:eastAsia="sr-Latn-CS"/>
              </w:rPr>
              <w:t>0,5</w:t>
            </w:r>
          </w:p>
        </w:tc>
      </w:tr>
      <w:tr w:rsidR="00690E73" w:rsidRPr="00080281" w:rsidTr="009E7CC7">
        <w:tblPrEx>
          <w:tblLook w:val="01E0"/>
        </w:tblPrEx>
        <w:tc>
          <w:tcPr>
            <w:tcW w:w="1908" w:type="dxa"/>
            <w:tcBorders>
              <w:top w:val="single" w:sz="12" w:space="0" w:color="auto"/>
              <w:left w:val="thinThickSmallGap" w:sz="24" w:space="0" w:color="auto"/>
              <w:right w:val="single" w:sz="12" w:space="0" w:color="auto"/>
            </w:tcBorders>
            <w:tcMar>
              <w:top w:w="0" w:type="dxa"/>
              <w:bottom w:w="0" w:type="dxa"/>
            </w:tcMar>
            <w:vAlign w:val="center"/>
          </w:tcPr>
          <w:p w:rsidR="00690E73" w:rsidRPr="00080281" w:rsidRDefault="00690E73" w:rsidP="009F3D90">
            <w:pPr>
              <w:spacing w:line="276" w:lineRule="auto"/>
              <w:rPr>
                <w:rFonts w:ascii="Cambria" w:hAnsi="Cambria"/>
                <w:bCs/>
                <w:sz w:val="20"/>
                <w:szCs w:val="20"/>
                <w:lang w:val="sr-Cyrl-CS" w:eastAsia="sr-Latn-CS"/>
              </w:rPr>
            </w:pPr>
            <w:r w:rsidRPr="00080281">
              <w:rPr>
                <w:rFonts w:ascii="Cambria" w:hAnsi="Cambria"/>
                <w:bCs/>
                <w:sz w:val="20"/>
                <w:szCs w:val="20"/>
                <w:lang w:val="sr-Cyrl-CS" w:eastAsia="sr-Latn-CS"/>
              </w:rPr>
              <w:t>УКУПНО</w:t>
            </w:r>
          </w:p>
        </w:tc>
        <w:tc>
          <w:tcPr>
            <w:tcW w:w="1260" w:type="dxa"/>
            <w:tcBorders>
              <w:top w:val="single" w:sz="12" w:space="0" w:color="auto"/>
              <w:left w:val="single" w:sz="12" w:space="0" w:color="auto"/>
            </w:tcBorders>
            <w:tcMar>
              <w:top w:w="0" w:type="dxa"/>
              <w:bottom w:w="0" w:type="dxa"/>
            </w:tcMar>
            <w:vAlign w:val="center"/>
          </w:tcPr>
          <w:p w:rsidR="00690E73" w:rsidRPr="00980B9F" w:rsidRDefault="00690E73" w:rsidP="009F3D90">
            <w:pPr>
              <w:spacing w:line="276" w:lineRule="auto"/>
              <w:jc w:val="center"/>
              <w:rPr>
                <w:rFonts w:ascii="Cambria" w:hAnsi="Cambria"/>
                <w:b/>
                <w:bCs/>
                <w:sz w:val="20"/>
                <w:szCs w:val="20"/>
                <w:lang w:eastAsia="sr-Latn-CS"/>
              </w:rPr>
            </w:pPr>
            <w:r w:rsidRPr="00080281">
              <w:rPr>
                <w:rFonts w:ascii="Cambria" w:hAnsi="Cambria"/>
                <w:b/>
                <w:bCs/>
                <w:sz w:val="20"/>
                <w:szCs w:val="20"/>
                <w:lang w:val="sr-Cyrl-CS" w:eastAsia="sr-Latn-CS"/>
              </w:rPr>
              <w:t>4</w:t>
            </w:r>
            <w:r>
              <w:rPr>
                <w:rFonts w:ascii="Cambria" w:hAnsi="Cambria"/>
                <w:b/>
                <w:bCs/>
                <w:sz w:val="20"/>
                <w:szCs w:val="20"/>
                <w:lang w:eastAsia="sr-Latn-CS"/>
              </w:rPr>
              <w:t>7</w:t>
            </w:r>
          </w:p>
        </w:tc>
        <w:tc>
          <w:tcPr>
            <w:tcW w:w="1440" w:type="dxa"/>
            <w:gridSpan w:val="2"/>
            <w:tcBorders>
              <w:top w:val="single" w:sz="12" w:space="0" w:color="auto"/>
            </w:tcBorders>
            <w:tcMar>
              <w:top w:w="0" w:type="dxa"/>
              <w:bottom w:w="0" w:type="dxa"/>
            </w:tcMar>
            <w:vAlign w:val="center"/>
          </w:tcPr>
          <w:p w:rsidR="00690E73" w:rsidRPr="00980B9F" w:rsidRDefault="00690E73" w:rsidP="009F3D90">
            <w:pPr>
              <w:spacing w:line="276" w:lineRule="auto"/>
              <w:jc w:val="center"/>
              <w:rPr>
                <w:rFonts w:ascii="Cambria" w:hAnsi="Cambria"/>
                <w:b/>
                <w:bCs/>
                <w:sz w:val="20"/>
                <w:szCs w:val="20"/>
                <w:lang w:eastAsia="sr-Latn-CS"/>
              </w:rPr>
            </w:pPr>
            <w:r>
              <w:rPr>
                <w:rFonts w:ascii="Cambria" w:hAnsi="Cambria"/>
                <w:b/>
                <w:bCs/>
                <w:sz w:val="20"/>
                <w:szCs w:val="20"/>
                <w:lang w:eastAsia="sr-Latn-CS"/>
              </w:rPr>
              <w:t>4,5</w:t>
            </w:r>
          </w:p>
        </w:tc>
        <w:tc>
          <w:tcPr>
            <w:tcW w:w="2520" w:type="dxa"/>
            <w:gridSpan w:val="4"/>
            <w:tcBorders>
              <w:top w:val="single" w:sz="12" w:space="0" w:color="auto"/>
            </w:tcBorders>
            <w:tcMar>
              <w:top w:w="0" w:type="dxa"/>
              <w:bottom w:w="0" w:type="dxa"/>
            </w:tcMar>
            <w:vAlign w:val="center"/>
          </w:tcPr>
          <w:p w:rsidR="00690E73" w:rsidRPr="00080281" w:rsidRDefault="00690E73" w:rsidP="009F3D90">
            <w:pPr>
              <w:spacing w:line="276" w:lineRule="auto"/>
              <w:jc w:val="center"/>
              <w:rPr>
                <w:rFonts w:ascii="Cambria" w:hAnsi="Cambria"/>
                <w:b/>
                <w:bCs/>
                <w:sz w:val="20"/>
                <w:szCs w:val="20"/>
                <w:lang w:val="sr-Latn-CS" w:eastAsia="sr-Latn-CS"/>
              </w:rPr>
            </w:pPr>
            <w:r w:rsidRPr="00080281">
              <w:rPr>
                <w:rFonts w:ascii="Cambria" w:hAnsi="Cambria"/>
                <w:b/>
                <w:bCs/>
                <w:sz w:val="20"/>
                <w:szCs w:val="20"/>
                <w:lang w:val="sr-Latn-CS" w:eastAsia="sr-Latn-CS"/>
              </w:rPr>
              <w:t>16</w:t>
            </w:r>
          </w:p>
        </w:tc>
        <w:tc>
          <w:tcPr>
            <w:tcW w:w="2194" w:type="dxa"/>
            <w:gridSpan w:val="4"/>
            <w:tcBorders>
              <w:top w:val="single" w:sz="12" w:space="0" w:color="auto"/>
            </w:tcBorders>
            <w:tcMar>
              <w:top w:w="0" w:type="dxa"/>
              <w:bottom w:w="0" w:type="dxa"/>
            </w:tcMar>
            <w:vAlign w:val="center"/>
          </w:tcPr>
          <w:p w:rsidR="00690E73" w:rsidRPr="00080281" w:rsidRDefault="00690E73" w:rsidP="009F3D90">
            <w:pPr>
              <w:spacing w:line="276" w:lineRule="auto"/>
              <w:jc w:val="center"/>
              <w:rPr>
                <w:rFonts w:ascii="Cambria" w:hAnsi="Cambria"/>
                <w:b/>
                <w:bCs/>
                <w:sz w:val="20"/>
                <w:szCs w:val="20"/>
                <w:lang w:val="sr-Cyrl-CS" w:eastAsia="sr-Latn-CS"/>
              </w:rPr>
            </w:pPr>
            <w:r>
              <w:rPr>
                <w:rFonts w:ascii="Cambria" w:hAnsi="Cambria"/>
                <w:b/>
                <w:bCs/>
                <w:sz w:val="20"/>
                <w:szCs w:val="20"/>
                <w:lang w:val="sr-Cyrl-CS" w:eastAsia="sr-Latn-CS"/>
              </w:rPr>
              <w:t>4</w:t>
            </w:r>
          </w:p>
        </w:tc>
      </w:tr>
    </w:tbl>
    <w:p w:rsidR="00653082" w:rsidRDefault="00653082" w:rsidP="009F3D90">
      <w:pPr>
        <w:spacing w:line="276" w:lineRule="auto"/>
        <w:jc w:val="both"/>
        <w:rPr>
          <w:i/>
          <w:lang w:val="sr-Cyrl-CS"/>
        </w:rPr>
      </w:pPr>
    </w:p>
    <w:p w:rsidR="00653082" w:rsidRDefault="00653082" w:rsidP="009F3D90">
      <w:pPr>
        <w:spacing w:line="276" w:lineRule="auto"/>
        <w:jc w:val="both"/>
        <w:rPr>
          <w:i/>
          <w:lang w:val="sr-Cyrl-CS"/>
        </w:rPr>
      </w:pPr>
    </w:p>
    <w:p w:rsidR="00DA24B4" w:rsidRPr="00BF1F33" w:rsidRDefault="00DA24B4" w:rsidP="009F3D90">
      <w:pPr>
        <w:spacing w:before="240" w:after="120" w:line="276" w:lineRule="auto"/>
        <w:jc w:val="both"/>
        <w:rPr>
          <w:i/>
        </w:rPr>
      </w:pPr>
    </w:p>
    <w:p w:rsidR="00690E73" w:rsidRPr="00BF1F33" w:rsidRDefault="00690E73" w:rsidP="009F3D90">
      <w:pPr>
        <w:spacing w:before="240" w:after="120" w:line="276" w:lineRule="auto"/>
        <w:jc w:val="both"/>
        <w:rPr>
          <w:i/>
        </w:rPr>
      </w:pPr>
      <w:r w:rsidRPr="00137A68">
        <w:rPr>
          <w:i/>
          <w:lang w:val="sr-Cyrl-CS"/>
        </w:rPr>
        <w:t xml:space="preserve">Табеларни приказ ангажованости у непосредној наставина на крају </w:t>
      </w:r>
      <w:r w:rsidRPr="00137A68">
        <w:rPr>
          <w:i/>
          <w:lang w:val="sr-Latn-CS"/>
        </w:rPr>
        <w:t>шк</w:t>
      </w:r>
      <w:r w:rsidRPr="00137A68">
        <w:rPr>
          <w:i/>
        </w:rPr>
        <w:t xml:space="preserve">. </w:t>
      </w:r>
      <w:r>
        <w:rPr>
          <w:i/>
        </w:rPr>
        <w:t>г</w:t>
      </w:r>
      <w:r w:rsidRPr="00137A68">
        <w:rPr>
          <w:i/>
        </w:rPr>
        <w:t>одине</w:t>
      </w:r>
    </w:p>
    <w:tbl>
      <w:tblPr>
        <w:tblW w:w="9576" w:type="dxa"/>
        <w:tblBorders>
          <w:top w:val="thinThickMediumGap" w:sz="24" w:space="0" w:color="auto"/>
          <w:left w:val="thinThickSmallGap" w:sz="24" w:space="0" w:color="auto"/>
          <w:bottom w:val="single" w:sz="12" w:space="0" w:color="auto"/>
          <w:right w:val="single" w:sz="12" w:space="0" w:color="auto"/>
          <w:insideH w:val="single" w:sz="4" w:space="0" w:color="auto"/>
          <w:insideV w:val="single" w:sz="4" w:space="0" w:color="auto"/>
        </w:tblBorders>
        <w:tblLayout w:type="fixed"/>
        <w:tblLook w:val="01E0"/>
      </w:tblPr>
      <w:tblGrid>
        <w:gridCol w:w="709"/>
        <w:gridCol w:w="1508"/>
        <w:gridCol w:w="3119"/>
        <w:gridCol w:w="3248"/>
        <w:gridCol w:w="992"/>
      </w:tblGrid>
      <w:tr w:rsidR="00690E73" w:rsidRPr="00080281" w:rsidTr="00BF5EDC">
        <w:trPr>
          <w:tblHeader/>
        </w:trPr>
        <w:tc>
          <w:tcPr>
            <w:tcW w:w="9576" w:type="dxa"/>
            <w:gridSpan w:val="5"/>
            <w:tcBorders>
              <w:top w:val="thinThickMediumGap" w:sz="24" w:space="0" w:color="auto"/>
              <w:bottom w:val="single" w:sz="12" w:space="0" w:color="auto"/>
            </w:tcBorders>
            <w:shd w:val="clear" w:color="auto" w:fill="C29AE4" w:themeFill="accent2" w:themeFillTint="99"/>
            <w:noWrap/>
            <w:tcMar>
              <w:top w:w="57" w:type="dxa"/>
              <w:left w:w="57" w:type="dxa"/>
              <w:bottom w:w="57" w:type="dxa"/>
              <w:right w:w="28" w:type="dxa"/>
            </w:tcMar>
          </w:tcPr>
          <w:p w:rsidR="00690E73" w:rsidRPr="00080281" w:rsidRDefault="00690E73" w:rsidP="009F3D90">
            <w:pPr>
              <w:spacing w:line="276" w:lineRule="auto"/>
              <w:jc w:val="center"/>
              <w:rPr>
                <w:rFonts w:ascii="Comic Sans MS" w:hAnsi="Comic Sans MS"/>
                <w:color w:val="FFFFFF" w:themeColor="background1"/>
                <w:lang w:val="sr-Cyrl-CS"/>
              </w:rPr>
            </w:pPr>
            <w:r w:rsidRPr="00080281">
              <w:rPr>
                <w:rFonts w:ascii="Comic Sans MS" w:hAnsi="Comic Sans MS"/>
                <w:color w:val="FFFFFF" w:themeColor="background1"/>
                <w:sz w:val="22"/>
                <w:szCs w:val="22"/>
                <w:lang w:val="sr-Cyrl-CS"/>
              </w:rPr>
              <w:t>Разредна и индивидуална настава</w:t>
            </w:r>
          </w:p>
        </w:tc>
      </w:tr>
      <w:tr w:rsidR="00690E73" w:rsidRPr="00080281" w:rsidTr="00BF5EDC">
        <w:trPr>
          <w:cantSplit/>
          <w:trHeight w:val="1134"/>
          <w:tblHeader/>
        </w:trPr>
        <w:tc>
          <w:tcPr>
            <w:tcW w:w="709" w:type="dxa"/>
            <w:tcBorders>
              <w:top w:val="single" w:sz="12" w:space="0" w:color="auto"/>
              <w:bottom w:val="thickThinSmallGap" w:sz="24" w:space="0" w:color="auto"/>
            </w:tcBorders>
            <w:shd w:val="clear" w:color="auto" w:fill="E398E1" w:themeFill="accent1" w:themeFillTint="66"/>
            <w:noWrap/>
            <w:tcMar>
              <w:top w:w="57" w:type="dxa"/>
              <w:left w:w="0" w:type="dxa"/>
              <w:bottom w:w="57" w:type="dxa"/>
              <w:right w:w="0" w:type="dxa"/>
            </w:tcMar>
            <w:textDirection w:val="btLr"/>
            <w:vAlign w:val="center"/>
          </w:tcPr>
          <w:p w:rsidR="00690E73" w:rsidRPr="00080281" w:rsidRDefault="00690E73" w:rsidP="009F3D90">
            <w:pPr>
              <w:spacing w:line="276" w:lineRule="auto"/>
              <w:ind w:left="113" w:right="113"/>
              <w:jc w:val="center"/>
              <w:rPr>
                <w:rFonts w:ascii="Comic Sans MS" w:hAnsi="Comic Sans MS"/>
                <w:sz w:val="20"/>
                <w:szCs w:val="20"/>
                <w:lang w:val="hr-HR"/>
              </w:rPr>
            </w:pPr>
            <w:r w:rsidRPr="00080281">
              <w:rPr>
                <w:rFonts w:ascii="Comic Sans MS" w:hAnsi="Comic Sans MS"/>
                <w:sz w:val="20"/>
                <w:szCs w:val="20"/>
                <w:lang w:val="sr-Cyrl-CS"/>
              </w:rPr>
              <w:t>Васпитна група</w:t>
            </w:r>
          </w:p>
        </w:tc>
        <w:tc>
          <w:tcPr>
            <w:tcW w:w="1508" w:type="dxa"/>
            <w:tcBorders>
              <w:top w:val="single" w:sz="12" w:space="0" w:color="auto"/>
              <w:bottom w:val="thickThinSmallGap" w:sz="24" w:space="0" w:color="auto"/>
              <w:right w:val="single" w:sz="12" w:space="0" w:color="auto"/>
            </w:tcBorders>
            <w:shd w:val="clear" w:color="auto" w:fill="E398E1" w:themeFill="accent1" w:themeFillTint="66"/>
            <w:noWrap/>
            <w:tcMar>
              <w:top w:w="57" w:type="dxa"/>
              <w:left w:w="0" w:type="dxa"/>
              <w:bottom w:w="57" w:type="dxa"/>
              <w:right w:w="0" w:type="dxa"/>
            </w:tcMar>
            <w:vAlign w:val="center"/>
          </w:tcPr>
          <w:p w:rsidR="00690E73" w:rsidRPr="00080281" w:rsidRDefault="00690E73" w:rsidP="009F3D90">
            <w:pPr>
              <w:spacing w:line="276" w:lineRule="auto"/>
              <w:jc w:val="center"/>
              <w:rPr>
                <w:rFonts w:ascii="Comic Sans MS" w:hAnsi="Comic Sans MS"/>
                <w:lang w:val="hr-HR"/>
              </w:rPr>
            </w:pPr>
            <w:r w:rsidRPr="00080281">
              <w:rPr>
                <w:rFonts w:ascii="Comic Sans MS" w:hAnsi="Comic Sans MS"/>
                <w:sz w:val="22"/>
                <w:szCs w:val="22"/>
                <w:lang w:val="sr-Latn-CS"/>
              </w:rPr>
              <w:t xml:space="preserve">Разред </w:t>
            </w:r>
            <w:r w:rsidRPr="00080281">
              <w:rPr>
                <w:rFonts w:ascii="Comic Sans MS" w:hAnsi="Comic Sans MS"/>
                <w:sz w:val="22"/>
                <w:szCs w:val="22"/>
                <w:lang w:val="sr-Cyrl-CS"/>
              </w:rPr>
              <w:t>и одељење</w:t>
            </w:r>
          </w:p>
        </w:tc>
        <w:tc>
          <w:tcPr>
            <w:tcW w:w="3119" w:type="dxa"/>
            <w:tcBorders>
              <w:top w:val="single" w:sz="12" w:space="0" w:color="auto"/>
              <w:left w:val="single" w:sz="12" w:space="0" w:color="auto"/>
              <w:bottom w:val="thickThinSmallGap" w:sz="24" w:space="0" w:color="auto"/>
            </w:tcBorders>
            <w:shd w:val="clear" w:color="auto" w:fill="E398E1" w:themeFill="accent1" w:themeFillTint="66"/>
            <w:noWrap/>
            <w:tcMar>
              <w:top w:w="57" w:type="dxa"/>
              <w:left w:w="0" w:type="dxa"/>
              <w:bottom w:w="57" w:type="dxa"/>
              <w:right w:w="0" w:type="dxa"/>
            </w:tcMar>
            <w:vAlign w:val="center"/>
          </w:tcPr>
          <w:p w:rsidR="00690E73" w:rsidRPr="00080281" w:rsidRDefault="00690E73" w:rsidP="009F3D90">
            <w:pPr>
              <w:spacing w:line="276" w:lineRule="auto"/>
              <w:jc w:val="center"/>
              <w:rPr>
                <w:rFonts w:ascii="Comic Sans MS" w:hAnsi="Comic Sans MS"/>
                <w:lang w:val="sr-Cyrl-CS"/>
              </w:rPr>
            </w:pPr>
            <w:r w:rsidRPr="00080281">
              <w:rPr>
                <w:rFonts w:ascii="Comic Sans MS" w:hAnsi="Comic Sans MS"/>
                <w:sz w:val="22"/>
                <w:szCs w:val="22"/>
                <w:lang w:val="sr-Cyrl-CS"/>
              </w:rPr>
              <w:t>Име и презиме</w:t>
            </w:r>
          </w:p>
        </w:tc>
        <w:tc>
          <w:tcPr>
            <w:tcW w:w="3248" w:type="dxa"/>
            <w:tcBorders>
              <w:top w:val="single" w:sz="12" w:space="0" w:color="auto"/>
              <w:bottom w:val="thickThinSmallGap" w:sz="24" w:space="0" w:color="auto"/>
            </w:tcBorders>
            <w:shd w:val="clear" w:color="auto" w:fill="E398E1" w:themeFill="accent1" w:themeFillTint="66"/>
            <w:noWrap/>
            <w:tcMar>
              <w:top w:w="57" w:type="dxa"/>
              <w:left w:w="0" w:type="dxa"/>
              <w:bottom w:w="57" w:type="dxa"/>
              <w:right w:w="0" w:type="dxa"/>
            </w:tcMar>
            <w:vAlign w:val="center"/>
          </w:tcPr>
          <w:p w:rsidR="00690E73" w:rsidRPr="00080281" w:rsidRDefault="00690E73" w:rsidP="009F3D90">
            <w:pPr>
              <w:spacing w:line="276" w:lineRule="auto"/>
              <w:jc w:val="center"/>
              <w:rPr>
                <w:rFonts w:ascii="Comic Sans MS" w:hAnsi="Comic Sans MS"/>
                <w:lang w:val="sr-Cyrl-CS"/>
              </w:rPr>
            </w:pPr>
            <w:r w:rsidRPr="00080281">
              <w:rPr>
                <w:rFonts w:ascii="Comic Sans MS" w:hAnsi="Comic Sans MS"/>
                <w:sz w:val="22"/>
                <w:szCs w:val="22"/>
                <w:lang w:val="sr-Cyrl-CS"/>
              </w:rPr>
              <w:t>Звање и СС</w:t>
            </w:r>
          </w:p>
        </w:tc>
        <w:tc>
          <w:tcPr>
            <w:tcW w:w="992" w:type="dxa"/>
            <w:tcBorders>
              <w:top w:val="single" w:sz="12" w:space="0" w:color="auto"/>
              <w:bottom w:val="thickThinSmallGap" w:sz="24" w:space="0" w:color="auto"/>
            </w:tcBorders>
            <w:shd w:val="clear" w:color="auto" w:fill="E398E1" w:themeFill="accent1" w:themeFillTint="66"/>
            <w:noWrap/>
            <w:tcMar>
              <w:top w:w="57" w:type="dxa"/>
              <w:left w:w="0" w:type="dxa"/>
              <w:bottom w:w="57" w:type="dxa"/>
              <w:right w:w="0" w:type="dxa"/>
            </w:tcMar>
            <w:vAlign w:val="center"/>
          </w:tcPr>
          <w:p w:rsidR="00690E73" w:rsidRPr="00080281" w:rsidRDefault="00690E73" w:rsidP="009F3D90">
            <w:pPr>
              <w:spacing w:line="276" w:lineRule="auto"/>
              <w:jc w:val="center"/>
              <w:rPr>
                <w:rFonts w:ascii="Comic Sans MS" w:hAnsi="Comic Sans MS"/>
                <w:lang w:val="sr-Cyrl-CS"/>
              </w:rPr>
            </w:pPr>
            <w:r w:rsidRPr="00080281">
              <w:rPr>
                <w:rFonts w:ascii="Comic Sans MS" w:hAnsi="Comic Sans MS"/>
                <w:sz w:val="22"/>
                <w:szCs w:val="22"/>
                <w:lang w:val="sr-Cyrl-CS"/>
              </w:rPr>
              <w:t>Фонд часова</w:t>
            </w:r>
          </w:p>
        </w:tc>
      </w:tr>
      <w:tr w:rsidR="00690E73" w:rsidRPr="00080281" w:rsidTr="00BF5EDC">
        <w:trPr>
          <w:trHeight w:val="255"/>
        </w:trPr>
        <w:tc>
          <w:tcPr>
            <w:tcW w:w="2217" w:type="dxa"/>
            <w:gridSpan w:val="2"/>
            <w:vMerge w:val="restart"/>
            <w:tcBorders>
              <w:top w:val="single" w:sz="2" w:space="0" w:color="auto"/>
              <w:right w:val="single" w:sz="12" w:space="0" w:color="auto"/>
            </w:tcBorders>
            <w:noWrap/>
            <w:tcMar>
              <w:top w:w="57" w:type="dxa"/>
              <w:left w:w="57" w:type="dxa"/>
              <w:bottom w:w="57" w:type="dxa"/>
              <w:right w:w="28" w:type="dxa"/>
            </w:tcMar>
            <w:vAlign w:val="center"/>
          </w:tcPr>
          <w:p w:rsidR="00690E73" w:rsidRPr="00080281" w:rsidRDefault="00690E73" w:rsidP="009F3D90">
            <w:pPr>
              <w:spacing w:line="276" w:lineRule="auto"/>
              <w:rPr>
                <w:rFonts w:ascii="Comic Sans MS" w:hAnsi="Comic Sans MS"/>
                <w:sz w:val="20"/>
                <w:szCs w:val="20"/>
                <w:lang w:val="sr-Cyrl-CS"/>
              </w:rPr>
            </w:pPr>
            <w:r w:rsidRPr="00080281">
              <w:rPr>
                <w:rFonts w:ascii="Comic Sans MS" w:hAnsi="Comic Sans MS"/>
                <w:sz w:val="20"/>
                <w:szCs w:val="20"/>
                <w:lang w:val="sr-Cyrl-CS"/>
              </w:rPr>
              <w:t>Предшколска група</w:t>
            </w:r>
          </w:p>
        </w:tc>
        <w:tc>
          <w:tcPr>
            <w:tcW w:w="3119" w:type="dxa"/>
            <w:tcBorders>
              <w:top w:val="single" w:sz="2" w:space="0" w:color="auto"/>
              <w:left w:val="single" w:sz="12" w:space="0" w:color="auto"/>
              <w:bottom w:val="single" w:sz="2" w:space="0" w:color="auto"/>
            </w:tcBorders>
            <w:noWrap/>
            <w:tcMar>
              <w:top w:w="57" w:type="dxa"/>
              <w:left w:w="57" w:type="dxa"/>
              <w:bottom w:w="57" w:type="dxa"/>
              <w:right w:w="28" w:type="dxa"/>
            </w:tcMar>
            <w:vAlign w:val="center"/>
          </w:tcPr>
          <w:p w:rsidR="00690E73" w:rsidRPr="00080281" w:rsidRDefault="00690E73" w:rsidP="009F3D90">
            <w:pPr>
              <w:spacing w:line="276" w:lineRule="auto"/>
              <w:rPr>
                <w:rFonts w:ascii="Comic Sans MS" w:hAnsi="Comic Sans MS"/>
                <w:sz w:val="20"/>
                <w:szCs w:val="20"/>
                <w:lang w:val="sr-Cyrl-CS"/>
              </w:rPr>
            </w:pPr>
            <w:r>
              <w:rPr>
                <w:rFonts w:ascii="Comic Sans MS" w:hAnsi="Comic Sans MS"/>
                <w:sz w:val="20"/>
                <w:szCs w:val="20"/>
                <w:lang w:val="sr-Cyrl-CS"/>
              </w:rPr>
              <w:t>Милица Калиновић</w:t>
            </w:r>
          </w:p>
        </w:tc>
        <w:tc>
          <w:tcPr>
            <w:tcW w:w="3248" w:type="dxa"/>
            <w:tcBorders>
              <w:top w:val="single" w:sz="2" w:space="0" w:color="auto"/>
              <w:bottom w:val="single" w:sz="2" w:space="0" w:color="auto"/>
            </w:tcBorders>
            <w:noWrap/>
            <w:tcMar>
              <w:top w:w="57" w:type="dxa"/>
              <w:left w:w="57" w:type="dxa"/>
              <w:bottom w:w="57" w:type="dxa"/>
              <w:right w:w="28" w:type="dxa"/>
            </w:tcMar>
            <w:vAlign w:val="center"/>
          </w:tcPr>
          <w:p w:rsidR="00690E73" w:rsidRPr="00132422" w:rsidRDefault="00690E73" w:rsidP="009F3D90">
            <w:pPr>
              <w:spacing w:line="276" w:lineRule="auto"/>
              <w:rPr>
                <w:rFonts w:ascii="Comic Sans MS" w:hAnsi="Comic Sans MS"/>
                <w:sz w:val="20"/>
                <w:szCs w:val="20"/>
              </w:rPr>
            </w:pPr>
            <w:r w:rsidRPr="00080281">
              <w:rPr>
                <w:rFonts w:ascii="Comic Sans MS" w:hAnsi="Comic Sans MS"/>
                <w:sz w:val="20"/>
                <w:szCs w:val="20"/>
                <w:lang w:val="sr-Cyrl-CS"/>
              </w:rPr>
              <w:t>васпитач-VI</w:t>
            </w:r>
          </w:p>
        </w:tc>
        <w:tc>
          <w:tcPr>
            <w:tcW w:w="992" w:type="dxa"/>
            <w:tcBorders>
              <w:top w:val="single" w:sz="2" w:space="0" w:color="auto"/>
              <w:bottom w:val="single" w:sz="2" w:space="0" w:color="auto"/>
            </w:tcBorders>
            <w:noWrap/>
            <w:tcMar>
              <w:top w:w="57" w:type="dxa"/>
              <w:left w:w="57" w:type="dxa"/>
              <w:bottom w:w="57" w:type="dxa"/>
              <w:right w:w="28" w:type="dxa"/>
            </w:tcMar>
            <w:vAlign w:val="center"/>
          </w:tcPr>
          <w:p w:rsidR="00690E73" w:rsidRPr="00080281" w:rsidRDefault="00690E73" w:rsidP="009F3D90">
            <w:pPr>
              <w:spacing w:line="276" w:lineRule="auto"/>
              <w:jc w:val="center"/>
              <w:rPr>
                <w:rFonts w:ascii="Comic Sans MS" w:hAnsi="Comic Sans MS"/>
                <w:sz w:val="20"/>
                <w:szCs w:val="20"/>
                <w:lang w:val="sr-Cyrl-CS"/>
              </w:rPr>
            </w:pPr>
            <w:r w:rsidRPr="00080281">
              <w:rPr>
                <w:rFonts w:ascii="Comic Sans MS" w:hAnsi="Comic Sans MS"/>
                <w:sz w:val="20"/>
                <w:szCs w:val="20"/>
                <w:lang w:val="sr-Cyrl-CS"/>
              </w:rPr>
              <w:t>100%</w:t>
            </w:r>
          </w:p>
        </w:tc>
      </w:tr>
      <w:tr w:rsidR="00690E73" w:rsidRPr="00080281" w:rsidTr="00BF5EDC">
        <w:trPr>
          <w:trHeight w:val="255"/>
        </w:trPr>
        <w:tc>
          <w:tcPr>
            <w:tcW w:w="2217" w:type="dxa"/>
            <w:gridSpan w:val="2"/>
            <w:vMerge/>
            <w:tcBorders>
              <w:bottom w:val="single" w:sz="12" w:space="0" w:color="auto"/>
              <w:right w:val="single" w:sz="12" w:space="0" w:color="auto"/>
            </w:tcBorders>
            <w:noWrap/>
            <w:tcMar>
              <w:top w:w="57" w:type="dxa"/>
              <w:left w:w="57" w:type="dxa"/>
              <w:bottom w:w="57" w:type="dxa"/>
              <w:right w:w="28" w:type="dxa"/>
            </w:tcMar>
          </w:tcPr>
          <w:p w:rsidR="00690E73" w:rsidRPr="00080281" w:rsidRDefault="00690E73" w:rsidP="009F3D90">
            <w:pPr>
              <w:spacing w:line="276" w:lineRule="auto"/>
              <w:rPr>
                <w:rFonts w:ascii="Comic Sans MS" w:hAnsi="Comic Sans MS"/>
                <w:sz w:val="20"/>
                <w:szCs w:val="20"/>
                <w:lang w:val="sr-Cyrl-CS"/>
              </w:rPr>
            </w:pPr>
          </w:p>
        </w:tc>
        <w:tc>
          <w:tcPr>
            <w:tcW w:w="3119" w:type="dxa"/>
            <w:tcBorders>
              <w:top w:val="single" w:sz="2" w:space="0" w:color="auto"/>
              <w:left w:val="single" w:sz="12" w:space="0" w:color="auto"/>
              <w:bottom w:val="single" w:sz="12" w:space="0" w:color="auto"/>
            </w:tcBorders>
            <w:noWrap/>
            <w:tcMar>
              <w:top w:w="57" w:type="dxa"/>
              <w:left w:w="57" w:type="dxa"/>
              <w:bottom w:w="57" w:type="dxa"/>
              <w:right w:w="28" w:type="dxa"/>
            </w:tcMar>
            <w:vAlign w:val="center"/>
          </w:tcPr>
          <w:p w:rsidR="00690E73" w:rsidRPr="00080281" w:rsidRDefault="00690E73" w:rsidP="009F3D90">
            <w:pPr>
              <w:spacing w:line="276" w:lineRule="auto"/>
              <w:rPr>
                <w:rFonts w:ascii="Comic Sans MS" w:hAnsi="Comic Sans MS"/>
                <w:sz w:val="20"/>
                <w:szCs w:val="20"/>
              </w:rPr>
            </w:pPr>
            <w:r w:rsidRPr="00080281">
              <w:rPr>
                <w:rFonts w:ascii="Comic Sans MS" w:hAnsi="Comic Sans MS"/>
                <w:sz w:val="20"/>
                <w:szCs w:val="20"/>
              </w:rPr>
              <w:t>Александра Ђорђевић</w:t>
            </w:r>
          </w:p>
        </w:tc>
        <w:tc>
          <w:tcPr>
            <w:tcW w:w="3248" w:type="dxa"/>
            <w:tcBorders>
              <w:top w:val="single" w:sz="2" w:space="0" w:color="auto"/>
              <w:bottom w:val="single" w:sz="12" w:space="0" w:color="auto"/>
            </w:tcBorders>
            <w:noWrap/>
            <w:tcMar>
              <w:top w:w="57" w:type="dxa"/>
              <w:left w:w="57" w:type="dxa"/>
              <w:bottom w:w="57" w:type="dxa"/>
              <w:right w:w="28" w:type="dxa"/>
            </w:tcMar>
            <w:vAlign w:val="center"/>
          </w:tcPr>
          <w:p w:rsidR="00690E73" w:rsidRPr="00080281" w:rsidRDefault="00690E73" w:rsidP="009F3D90">
            <w:pPr>
              <w:spacing w:line="276" w:lineRule="auto"/>
              <w:jc w:val="both"/>
              <w:rPr>
                <w:rFonts w:ascii="Comic Sans MS" w:hAnsi="Comic Sans MS"/>
                <w:sz w:val="20"/>
                <w:szCs w:val="20"/>
              </w:rPr>
            </w:pPr>
            <w:r w:rsidRPr="00080281">
              <w:rPr>
                <w:rFonts w:ascii="Comic Sans MS" w:hAnsi="Comic Sans MS"/>
                <w:sz w:val="20"/>
                <w:szCs w:val="20"/>
                <w:lang w:val="sr-Cyrl-CS"/>
              </w:rPr>
              <w:t>васпитач-VI</w:t>
            </w:r>
            <w:r w:rsidRPr="00080281">
              <w:rPr>
                <w:rFonts w:ascii="Comic Sans MS" w:hAnsi="Comic Sans MS"/>
                <w:sz w:val="20"/>
                <w:szCs w:val="20"/>
              </w:rPr>
              <w:t>I</w:t>
            </w:r>
          </w:p>
        </w:tc>
        <w:tc>
          <w:tcPr>
            <w:tcW w:w="992" w:type="dxa"/>
            <w:tcBorders>
              <w:top w:val="single" w:sz="2" w:space="0" w:color="auto"/>
              <w:bottom w:val="single" w:sz="12" w:space="0" w:color="auto"/>
            </w:tcBorders>
            <w:noWrap/>
            <w:tcMar>
              <w:top w:w="57" w:type="dxa"/>
              <w:left w:w="57" w:type="dxa"/>
              <w:bottom w:w="57" w:type="dxa"/>
              <w:right w:w="28" w:type="dxa"/>
            </w:tcMar>
            <w:vAlign w:val="center"/>
          </w:tcPr>
          <w:p w:rsidR="00690E73" w:rsidRPr="00080281" w:rsidRDefault="00690E73" w:rsidP="009F3D90">
            <w:pPr>
              <w:spacing w:line="276" w:lineRule="auto"/>
              <w:jc w:val="center"/>
              <w:rPr>
                <w:rFonts w:ascii="Comic Sans MS" w:hAnsi="Comic Sans MS"/>
                <w:sz w:val="20"/>
                <w:szCs w:val="20"/>
                <w:lang w:val="sr-Cyrl-CS"/>
              </w:rPr>
            </w:pPr>
            <w:r w:rsidRPr="00080281">
              <w:rPr>
                <w:rFonts w:ascii="Comic Sans MS" w:hAnsi="Comic Sans MS"/>
                <w:sz w:val="20"/>
                <w:szCs w:val="20"/>
                <w:lang w:val="hr-HR"/>
              </w:rPr>
              <w:t>100 %</w:t>
            </w:r>
          </w:p>
        </w:tc>
      </w:tr>
      <w:tr w:rsidR="00690E73" w:rsidRPr="00080281" w:rsidTr="00BF5EDC">
        <w:trPr>
          <w:trHeight w:val="276"/>
        </w:trPr>
        <w:tc>
          <w:tcPr>
            <w:tcW w:w="709" w:type="dxa"/>
            <w:vMerge w:val="restart"/>
            <w:noWrap/>
            <w:tcMar>
              <w:top w:w="57" w:type="dxa"/>
              <w:left w:w="57" w:type="dxa"/>
              <w:bottom w:w="57" w:type="dxa"/>
              <w:right w:w="28" w:type="dxa"/>
            </w:tcMar>
            <w:textDirection w:val="btLr"/>
            <w:vAlign w:val="center"/>
          </w:tcPr>
          <w:p w:rsidR="00690E73" w:rsidRPr="00080281" w:rsidRDefault="00690E73" w:rsidP="009F3D90">
            <w:pPr>
              <w:spacing w:line="276" w:lineRule="auto"/>
              <w:ind w:left="113" w:right="113"/>
              <w:jc w:val="center"/>
              <w:rPr>
                <w:rFonts w:ascii="Comic Sans MS" w:hAnsi="Comic Sans MS"/>
                <w:lang w:val="sr-Cyrl-CS"/>
              </w:rPr>
            </w:pPr>
            <w:r>
              <w:rPr>
                <w:rFonts w:ascii="Comic Sans MS" w:hAnsi="Comic Sans MS"/>
                <w:sz w:val="22"/>
                <w:szCs w:val="22"/>
                <w:lang w:val="sr-Cyrl-CS"/>
              </w:rPr>
              <w:t>Р</w:t>
            </w:r>
            <w:r w:rsidRPr="00080281">
              <w:rPr>
                <w:rFonts w:ascii="Comic Sans MS" w:hAnsi="Comic Sans MS"/>
                <w:sz w:val="22"/>
                <w:szCs w:val="22"/>
                <w:lang w:val="sr-Cyrl-CS"/>
              </w:rPr>
              <w:t>азредна  настава</w:t>
            </w:r>
          </w:p>
        </w:tc>
        <w:tc>
          <w:tcPr>
            <w:tcW w:w="1508" w:type="dxa"/>
            <w:tcBorders>
              <w:right w:val="single" w:sz="12" w:space="0" w:color="auto"/>
            </w:tcBorders>
            <w:noWrap/>
            <w:tcMar>
              <w:top w:w="57" w:type="dxa"/>
              <w:left w:w="57" w:type="dxa"/>
              <w:bottom w:w="57" w:type="dxa"/>
              <w:right w:w="28" w:type="dxa"/>
            </w:tcMar>
            <w:vAlign w:val="center"/>
          </w:tcPr>
          <w:p w:rsidR="00690E73" w:rsidRPr="00080281" w:rsidRDefault="00690E73" w:rsidP="009F3D90">
            <w:pPr>
              <w:spacing w:line="276" w:lineRule="auto"/>
              <w:jc w:val="center"/>
              <w:rPr>
                <w:rFonts w:ascii="Comic Sans MS" w:hAnsi="Comic Sans MS"/>
                <w:sz w:val="20"/>
                <w:szCs w:val="20"/>
                <w:lang w:val="hr-HR"/>
              </w:rPr>
            </w:pPr>
            <w:r w:rsidRPr="00080281">
              <w:rPr>
                <w:rFonts w:ascii="Comic Sans MS" w:hAnsi="Comic Sans MS"/>
                <w:sz w:val="20"/>
                <w:szCs w:val="20"/>
                <w:lang w:val="hr-HR"/>
              </w:rPr>
              <w:t>I</w:t>
            </w:r>
            <w:r w:rsidRPr="00080281">
              <w:rPr>
                <w:rFonts w:ascii="Comic Sans MS" w:hAnsi="Comic Sans MS"/>
                <w:sz w:val="20"/>
                <w:szCs w:val="20"/>
                <w:vertAlign w:val="subscript"/>
                <w:lang w:val="sr-Cyrl-CS"/>
              </w:rPr>
              <w:t>1</w:t>
            </w:r>
          </w:p>
        </w:tc>
        <w:tc>
          <w:tcPr>
            <w:tcW w:w="3119" w:type="dxa"/>
            <w:tcBorders>
              <w:left w:val="single" w:sz="12" w:space="0" w:color="auto"/>
            </w:tcBorders>
            <w:noWrap/>
            <w:tcMar>
              <w:top w:w="57" w:type="dxa"/>
              <w:left w:w="57" w:type="dxa"/>
              <w:bottom w:w="57" w:type="dxa"/>
              <w:right w:w="28" w:type="dxa"/>
            </w:tcMar>
            <w:vAlign w:val="center"/>
          </w:tcPr>
          <w:p w:rsidR="00690E73" w:rsidRPr="00080281" w:rsidRDefault="00690E73" w:rsidP="009F3D90">
            <w:pPr>
              <w:spacing w:line="276" w:lineRule="auto"/>
              <w:jc w:val="both"/>
              <w:rPr>
                <w:rFonts w:ascii="Comic Sans MS" w:hAnsi="Comic Sans MS"/>
                <w:sz w:val="20"/>
                <w:szCs w:val="20"/>
                <w:lang w:val="sr-Cyrl-CS"/>
              </w:rPr>
            </w:pPr>
            <w:r>
              <w:rPr>
                <w:rFonts w:ascii="Comic Sans MS" w:hAnsi="Comic Sans MS"/>
                <w:sz w:val="20"/>
                <w:szCs w:val="20"/>
                <w:lang w:val="sr-Cyrl-CS"/>
              </w:rPr>
              <w:t>Снежана Вујић</w:t>
            </w:r>
          </w:p>
        </w:tc>
        <w:tc>
          <w:tcPr>
            <w:tcW w:w="3248" w:type="dxa"/>
            <w:noWrap/>
            <w:tcMar>
              <w:top w:w="57" w:type="dxa"/>
              <w:left w:w="57" w:type="dxa"/>
              <w:bottom w:w="57" w:type="dxa"/>
              <w:right w:w="28" w:type="dxa"/>
            </w:tcMar>
            <w:vAlign w:val="center"/>
          </w:tcPr>
          <w:p w:rsidR="00690E73" w:rsidRPr="00080281" w:rsidRDefault="00690E73" w:rsidP="009F3D90">
            <w:pPr>
              <w:spacing w:line="276" w:lineRule="auto"/>
              <w:jc w:val="both"/>
              <w:rPr>
                <w:rFonts w:ascii="Comic Sans MS" w:hAnsi="Comic Sans MS"/>
                <w:lang w:val="sr-Cyrl-CS"/>
              </w:rPr>
            </w:pPr>
            <w:r w:rsidRPr="00080281">
              <w:rPr>
                <w:rFonts w:ascii="Comic Sans MS" w:hAnsi="Comic Sans MS"/>
                <w:sz w:val="20"/>
                <w:szCs w:val="20"/>
                <w:lang w:val="sr-Cyrl-CS"/>
              </w:rPr>
              <w:t>дипл. деф</w:t>
            </w:r>
            <w:r w:rsidRPr="00080281">
              <w:rPr>
                <w:rFonts w:ascii="Comic Sans MS" w:hAnsi="Comic Sans MS"/>
                <w:sz w:val="20"/>
                <w:szCs w:val="20"/>
                <w:lang w:val="sr-Latn-CS"/>
              </w:rPr>
              <w:t>.</w:t>
            </w:r>
            <w:r w:rsidRPr="00080281">
              <w:rPr>
                <w:rFonts w:ascii="Comic Sans MS" w:hAnsi="Comic Sans MS"/>
                <w:sz w:val="20"/>
                <w:szCs w:val="20"/>
                <w:lang w:val="sr-Cyrl-CS"/>
              </w:rPr>
              <w:t xml:space="preserve">-тифлопедагог. </w:t>
            </w:r>
            <w:r w:rsidRPr="00080281">
              <w:rPr>
                <w:rFonts w:ascii="Comic Sans MS" w:hAnsi="Comic Sans MS"/>
                <w:sz w:val="20"/>
                <w:szCs w:val="20"/>
                <w:lang w:val="sr-Latn-CS"/>
              </w:rPr>
              <w:t>VII</w:t>
            </w:r>
          </w:p>
        </w:tc>
        <w:tc>
          <w:tcPr>
            <w:tcW w:w="992" w:type="dxa"/>
            <w:noWrap/>
            <w:tcMar>
              <w:top w:w="57" w:type="dxa"/>
              <w:left w:w="57" w:type="dxa"/>
              <w:bottom w:w="57" w:type="dxa"/>
              <w:right w:w="28" w:type="dxa"/>
            </w:tcMar>
            <w:vAlign w:val="center"/>
          </w:tcPr>
          <w:p w:rsidR="00690E73" w:rsidRPr="00080281" w:rsidRDefault="00690E73" w:rsidP="009F3D90">
            <w:pPr>
              <w:spacing w:line="276" w:lineRule="auto"/>
              <w:jc w:val="center"/>
              <w:rPr>
                <w:rFonts w:ascii="Comic Sans MS" w:hAnsi="Comic Sans MS"/>
                <w:sz w:val="20"/>
                <w:szCs w:val="20"/>
              </w:rPr>
            </w:pPr>
            <w:r w:rsidRPr="00080281">
              <w:rPr>
                <w:rFonts w:ascii="Comic Sans MS" w:hAnsi="Comic Sans MS"/>
                <w:sz w:val="20"/>
                <w:szCs w:val="20"/>
                <w:lang w:val="hr-HR"/>
              </w:rPr>
              <w:t>100 %</w:t>
            </w:r>
          </w:p>
        </w:tc>
      </w:tr>
      <w:tr w:rsidR="00690E73" w:rsidRPr="00080281" w:rsidTr="00BF5EDC">
        <w:trPr>
          <w:trHeight w:val="276"/>
        </w:trPr>
        <w:tc>
          <w:tcPr>
            <w:tcW w:w="709" w:type="dxa"/>
            <w:vMerge/>
            <w:noWrap/>
            <w:tcMar>
              <w:top w:w="57" w:type="dxa"/>
              <w:left w:w="57" w:type="dxa"/>
              <w:bottom w:w="57" w:type="dxa"/>
              <w:right w:w="28" w:type="dxa"/>
            </w:tcMar>
            <w:textDirection w:val="btLr"/>
            <w:vAlign w:val="center"/>
          </w:tcPr>
          <w:p w:rsidR="00690E73" w:rsidRDefault="00690E73" w:rsidP="009F3D90">
            <w:pPr>
              <w:spacing w:line="276" w:lineRule="auto"/>
              <w:ind w:left="113" w:right="113"/>
              <w:jc w:val="center"/>
              <w:rPr>
                <w:rFonts w:ascii="Comic Sans MS" w:hAnsi="Comic Sans MS"/>
                <w:lang w:val="sr-Cyrl-CS"/>
              </w:rPr>
            </w:pPr>
          </w:p>
        </w:tc>
        <w:tc>
          <w:tcPr>
            <w:tcW w:w="1508" w:type="dxa"/>
            <w:tcBorders>
              <w:right w:val="single" w:sz="12" w:space="0" w:color="auto"/>
            </w:tcBorders>
            <w:noWrap/>
            <w:tcMar>
              <w:top w:w="57" w:type="dxa"/>
              <w:left w:w="57" w:type="dxa"/>
              <w:bottom w:w="57" w:type="dxa"/>
              <w:right w:w="28" w:type="dxa"/>
            </w:tcMar>
            <w:vAlign w:val="center"/>
          </w:tcPr>
          <w:p w:rsidR="00690E73" w:rsidRPr="00080281" w:rsidRDefault="00690E73" w:rsidP="009F3D90">
            <w:pPr>
              <w:spacing w:line="276" w:lineRule="auto"/>
              <w:jc w:val="center"/>
              <w:rPr>
                <w:rFonts w:ascii="Comic Sans MS" w:hAnsi="Comic Sans MS"/>
                <w:sz w:val="20"/>
                <w:szCs w:val="20"/>
                <w:lang w:val="hr-HR"/>
              </w:rPr>
            </w:pPr>
            <w:r w:rsidRPr="00080281">
              <w:rPr>
                <w:rFonts w:ascii="Comic Sans MS" w:hAnsi="Comic Sans MS"/>
                <w:sz w:val="20"/>
                <w:szCs w:val="20"/>
                <w:lang w:val="hr-HR"/>
              </w:rPr>
              <w:t>I</w:t>
            </w:r>
            <w:r>
              <w:rPr>
                <w:rFonts w:ascii="Comic Sans MS" w:hAnsi="Comic Sans MS"/>
                <w:sz w:val="20"/>
                <w:szCs w:val="20"/>
                <w:lang w:val="hr-HR"/>
              </w:rPr>
              <w:t>I</w:t>
            </w:r>
            <w:r w:rsidRPr="00080281">
              <w:rPr>
                <w:rFonts w:ascii="Comic Sans MS" w:hAnsi="Comic Sans MS"/>
                <w:sz w:val="20"/>
                <w:szCs w:val="20"/>
                <w:vertAlign w:val="subscript"/>
                <w:lang w:val="sr-Cyrl-CS"/>
              </w:rPr>
              <w:t>1</w:t>
            </w:r>
          </w:p>
        </w:tc>
        <w:tc>
          <w:tcPr>
            <w:tcW w:w="3119" w:type="dxa"/>
            <w:tcBorders>
              <w:left w:val="single" w:sz="12" w:space="0" w:color="auto"/>
            </w:tcBorders>
            <w:noWrap/>
            <w:tcMar>
              <w:top w:w="57" w:type="dxa"/>
              <w:left w:w="57" w:type="dxa"/>
              <w:bottom w:w="57" w:type="dxa"/>
              <w:right w:w="28" w:type="dxa"/>
            </w:tcMar>
            <w:vAlign w:val="center"/>
          </w:tcPr>
          <w:p w:rsidR="00690E73" w:rsidRPr="0044319D" w:rsidRDefault="00690E73" w:rsidP="009F3D90">
            <w:pPr>
              <w:spacing w:line="276" w:lineRule="auto"/>
              <w:jc w:val="both"/>
              <w:rPr>
                <w:rFonts w:ascii="Comic Sans MS" w:hAnsi="Comic Sans MS"/>
                <w:sz w:val="20"/>
                <w:szCs w:val="20"/>
              </w:rPr>
            </w:pPr>
            <w:r>
              <w:rPr>
                <w:rFonts w:ascii="Comic Sans MS" w:hAnsi="Comic Sans MS"/>
                <w:sz w:val="20"/>
                <w:szCs w:val="20"/>
                <w:lang w:val="sr-Cyrl-CS"/>
              </w:rPr>
              <w:t>Зоран Станковић</w:t>
            </w:r>
          </w:p>
        </w:tc>
        <w:tc>
          <w:tcPr>
            <w:tcW w:w="3248" w:type="dxa"/>
            <w:noWrap/>
            <w:tcMar>
              <w:top w:w="57" w:type="dxa"/>
              <w:left w:w="57" w:type="dxa"/>
              <w:bottom w:w="57" w:type="dxa"/>
              <w:right w:w="28" w:type="dxa"/>
            </w:tcMar>
            <w:vAlign w:val="center"/>
          </w:tcPr>
          <w:p w:rsidR="00690E73" w:rsidRPr="00080281" w:rsidRDefault="00690E73" w:rsidP="009F3D90">
            <w:pPr>
              <w:spacing w:line="276" w:lineRule="auto"/>
              <w:jc w:val="both"/>
              <w:rPr>
                <w:rFonts w:ascii="Comic Sans MS" w:hAnsi="Comic Sans MS"/>
                <w:sz w:val="20"/>
                <w:szCs w:val="20"/>
                <w:lang w:val="sr-Cyrl-CS"/>
              </w:rPr>
            </w:pPr>
            <w:r w:rsidRPr="00080281">
              <w:rPr>
                <w:rFonts w:ascii="Comic Sans MS" w:hAnsi="Comic Sans MS"/>
                <w:sz w:val="20"/>
                <w:szCs w:val="20"/>
                <w:lang w:val="sr-Cyrl-CS"/>
              </w:rPr>
              <w:t>дипл. деф</w:t>
            </w:r>
            <w:r w:rsidRPr="00080281">
              <w:rPr>
                <w:rFonts w:ascii="Comic Sans MS" w:hAnsi="Comic Sans MS"/>
                <w:sz w:val="20"/>
                <w:szCs w:val="20"/>
                <w:lang w:val="sr-Latn-CS"/>
              </w:rPr>
              <w:t>.</w:t>
            </w:r>
            <w:r w:rsidRPr="00080281">
              <w:rPr>
                <w:rFonts w:ascii="Comic Sans MS" w:hAnsi="Comic Sans MS"/>
                <w:sz w:val="20"/>
                <w:szCs w:val="20"/>
                <w:lang w:val="sr-Cyrl-CS"/>
              </w:rPr>
              <w:t xml:space="preserve">-тифлопедагог. </w:t>
            </w:r>
            <w:r w:rsidRPr="00080281">
              <w:rPr>
                <w:rFonts w:ascii="Comic Sans MS" w:hAnsi="Comic Sans MS"/>
                <w:sz w:val="20"/>
                <w:szCs w:val="20"/>
                <w:lang w:val="sr-Latn-CS"/>
              </w:rPr>
              <w:t>VII</w:t>
            </w:r>
          </w:p>
        </w:tc>
        <w:tc>
          <w:tcPr>
            <w:tcW w:w="992" w:type="dxa"/>
            <w:noWrap/>
            <w:tcMar>
              <w:top w:w="57" w:type="dxa"/>
              <w:left w:w="57" w:type="dxa"/>
              <w:bottom w:w="57" w:type="dxa"/>
              <w:right w:w="28" w:type="dxa"/>
            </w:tcMar>
            <w:vAlign w:val="center"/>
          </w:tcPr>
          <w:p w:rsidR="00690E73" w:rsidRPr="00080281" w:rsidRDefault="00690E73" w:rsidP="009F3D90">
            <w:pPr>
              <w:spacing w:line="276" w:lineRule="auto"/>
              <w:jc w:val="center"/>
              <w:rPr>
                <w:rFonts w:ascii="Comic Sans MS" w:hAnsi="Comic Sans MS"/>
                <w:sz w:val="20"/>
                <w:szCs w:val="20"/>
                <w:lang w:val="hr-HR"/>
              </w:rPr>
            </w:pPr>
            <w:r w:rsidRPr="00080281">
              <w:rPr>
                <w:rFonts w:ascii="Comic Sans MS" w:hAnsi="Comic Sans MS"/>
                <w:sz w:val="20"/>
                <w:szCs w:val="20"/>
                <w:lang w:val="hr-HR"/>
              </w:rPr>
              <w:t>100 %</w:t>
            </w:r>
          </w:p>
        </w:tc>
      </w:tr>
      <w:tr w:rsidR="00690E73" w:rsidRPr="00080281" w:rsidTr="00BF5EDC">
        <w:trPr>
          <w:trHeight w:val="276"/>
        </w:trPr>
        <w:tc>
          <w:tcPr>
            <w:tcW w:w="709" w:type="dxa"/>
            <w:vMerge/>
            <w:noWrap/>
            <w:tcMar>
              <w:top w:w="57" w:type="dxa"/>
              <w:left w:w="57" w:type="dxa"/>
              <w:bottom w:w="57" w:type="dxa"/>
              <w:right w:w="28" w:type="dxa"/>
            </w:tcMar>
            <w:textDirection w:val="btLr"/>
            <w:vAlign w:val="center"/>
          </w:tcPr>
          <w:p w:rsidR="00690E73" w:rsidRDefault="00690E73" w:rsidP="009F3D90">
            <w:pPr>
              <w:spacing w:line="276" w:lineRule="auto"/>
              <w:ind w:left="113" w:right="113"/>
              <w:jc w:val="center"/>
              <w:rPr>
                <w:rFonts w:ascii="Comic Sans MS" w:hAnsi="Comic Sans MS"/>
                <w:lang w:val="sr-Cyrl-CS"/>
              </w:rPr>
            </w:pPr>
          </w:p>
        </w:tc>
        <w:tc>
          <w:tcPr>
            <w:tcW w:w="1508" w:type="dxa"/>
            <w:tcBorders>
              <w:right w:val="single" w:sz="12" w:space="0" w:color="auto"/>
            </w:tcBorders>
            <w:noWrap/>
            <w:tcMar>
              <w:top w:w="57" w:type="dxa"/>
              <w:left w:w="57" w:type="dxa"/>
              <w:bottom w:w="57" w:type="dxa"/>
              <w:right w:w="28" w:type="dxa"/>
            </w:tcMar>
            <w:vAlign w:val="center"/>
          </w:tcPr>
          <w:p w:rsidR="00690E73" w:rsidRPr="005E4C41" w:rsidRDefault="00690E73" w:rsidP="009F3D90">
            <w:pPr>
              <w:spacing w:line="276" w:lineRule="auto"/>
              <w:jc w:val="center"/>
              <w:rPr>
                <w:rFonts w:ascii="Comic Sans MS" w:hAnsi="Comic Sans MS"/>
                <w:sz w:val="20"/>
                <w:szCs w:val="20"/>
              </w:rPr>
            </w:pPr>
            <w:r w:rsidRPr="00080281">
              <w:rPr>
                <w:rFonts w:ascii="Comic Sans MS" w:hAnsi="Comic Sans MS"/>
                <w:sz w:val="20"/>
                <w:szCs w:val="20"/>
                <w:lang w:val="hr-HR"/>
              </w:rPr>
              <w:t>I</w:t>
            </w:r>
            <w:r>
              <w:rPr>
                <w:rFonts w:ascii="Comic Sans MS" w:hAnsi="Comic Sans MS"/>
                <w:sz w:val="20"/>
                <w:szCs w:val="20"/>
                <w:lang w:val="hr-HR"/>
              </w:rPr>
              <w:t>I</w:t>
            </w:r>
            <w:r w:rsidRPr="004E3F7F">
              <w:rPr>
                <w:rFonts w:ascii="Comic Sans MS" w:hAnsi="Comic Sans MS"/>
                <w:sz w:val="20"/>
                <w:szCs w:val="20"/>
                <w:vertAlign w:val="subscript"/>
                <w:lang w:val="hr-HR"/>
              </w:rPr>
              <w:t>2</w:t>
            </w:r>
          </w:p>
        </w:tc>
        <w:tc>
          <w:tcPr>
            <w:tcW w:w="3119" w:type="dxa"/>
            <w:tcBorders>
              <w:left w:val="single" w:sz="12" w:space="0" w:color="auto"/>
            </w:tcBorders>
            <w:noWrap/>
            <w:tcMar>
              <w:top w:w="57" w:type="dxa"/>
              <w:left w:w="57" w:type="dxa"/>
              <w:bottom w:w="57" w:type="dxa"/>
              <w:right w:w="28" w:type="dxa"/>
            </w:tcMar>
            <w:vAlign w:val="center"/>
          </w:tcPr>
          <w:p w:rsidR="00690E73" w:rsidRPr="00080281" w:rsidRDefault="00690E73" w:rsidP="009F3D90">
            <w:pPr>
              <w:spacing w:line="276" w:lineRule="auto"/>
              <w:jc w:val="both"/>
              <w:rPr>
                <w:rFonts w:ascii="Comic Sans MS" w:hAnsi="Comic Sans MS"/>
                <w:sz w:val="20"/>
                <w:szCs w:val="20"/>
                <w:lang w:val="sr-Cyrl-CS"/>
              </w:rPr>
            </w:pPr>
            <w:r>
              <w:rPr>
                <w:rFonts w:ascii="Comic Sans MS" w:hAnsi="Comic Sans MS"/>
                <w:sz w:val="20"/>
                <w:szCs w:val="20"/>
                <w:lang w:val="sr-Cyrl-CS"/>
              </w:rPr>
              <w:t>Андријана Каран</w:t>
            </w:r>
          </w:p>
        </w:tc>
        <w:tc>
          <w:tcPr>
            <w:tcW w:w="3248" w:type="dxa"/>
            <w:noWrap/>
            <w:tcMar>
              <w:top w:w="57" w:type="dxa"/>
              <w:left w:w="57" w:type="dxa"/>
              <w:bottom w:w="57" w:type="dxa"/>
              <w:right w:w="28" w:type="dxa"/>
            </w:tcMar>
            <w:vAlign w:val="center"/>
          </w:tcPr>
          <w:p w:rsidR="00690E73" w:rsidRPr="00080281" w:rsidRDefault="00690E73" w:rsidP="009F3D90">
            <w:pPr>
              <w:spacing w:line="276" w:lineRule="auto"/>
              <w:jc w:val="both"/>
              <w:rPr>
                <w:rFonts w:ascii="Comic Sans MS" w:hAnsi="Comic Sans MS"/>
                <w:sz w:val="20"/>
                <w:szCs w:val="20"/>
                <w:lang w:val="sr-Cyrl-CS"/>
              </w:rPr>
            </w:pPr>
            <w:r w:rsidRPr="00080281">
              <w:rPr>
                <w:rFonts w:ascii="Comic Sans MS" w:hAnsi="Comic Sans MS"/>
                <w:sz w:val="20"/>
                <w:szCs w:val="20"/>
                <w:lang w:val="sr-Cyrl-CS"/>
              </w:rPr>
              <w:t>дипл. деф</w:t>
            </w:r>
            <w:r w:rsidRPr="00080281">
              <w:rPr>
                <w:rFonts w:ascii="Comic Sans MS" w:hAnsi="Comic Sans MS"/>
                <w:sz w:val="20"/>
                <w:szCs w:val="20"/>
                <w:lang w:val="sr-Latn-CS"/>
              </w:rPr>
              <w:t>.</w:t>
            </w:r>
            <w:r w:rsidRPr="00080281">
              <w:rPr>
                <w:rFonts w:ascii="Comic Sans MS" w:hAnsi="Comic Sans MS"/>
                <w:sz w:val="20"/>
                <w:szCs w:val="20"/>
                <w:lang w:val="sr-Cyrl-CS"/>
              </w:rPr>
              <w:t xml:space="preserve">-тифлопедагог. </w:t>
            </w:r>
            <w:r w:rsidRPr="00080281">
              <w:rPr>
                <w:rFonts w:ascii="Comic Sans MS" w:hAnsi="Comic Sans MS"/>
                <w:sz w:val="20"/>
                <w:szCs w:val="20"/>
                <w:lang w:val="sr-Latn-CS"/>
              </w:rPr>
              <w:t>VII</w:t>
            </w:r>
          </w:p>
        </w:tc>
        <w:tc>
          <w:tcPr>
            <w:tcW w:w="992" w:type="dxa"/>
            <w:noWrap/>
            <w:tcMar>
              <w:top w:w="57" w:type="dxa"/>
              <w:left w:w="57" w:type="dxa"/>
              <w:bottom w:w="57" w:type="dxa"/>
              <w:right w:w="28" w:type="dxa"/>
            </w:tcMar>
            <w:vAlign w:val="center"/>
          </w:tcPr>
          <w:p w:rsidR="00690E73" w:rsidRPr="00080281" w:rsidRDefault="00690E73" w:rsidP="009F3D90">
            <w:pPr>
              <w:spacing w:line="276" w:lineRule="auto"/>
              <w:jc w:val="center"/>
              <w:rPr>
                <w:rFonts w:ascii="Comic Sans MS" w:hAnsi="Comic Sans MS"/>
                <w:sz w:val="20"/>
                <w:szCs w:val="20"/>
                <w:lang w:val="hr-HR"/>
              </w:rPr>
            </w:pPr>
            <w:r w:rsidRPr="00080281">
              <w:rPr>
                <w:rFonts w:ascii="Comic Sans MS" w:hAnsi="Comic Sans MS"/>
                <w:sz w:val="20"/>
                <w:szCs w:val="20"/>
                <w:lang w:val="hr-HR"/>
              </w:rPr>
              <w:t>100 %</w:t>
            </w:r>
          </w:p>
        </w:tc>
      </w:tr>
      <w:tr w:rsidR="00690E73" w:rsidRPr="00080281" w:rsidTr="00BF5EDC">
        <w:trPr>
          <w:trHeight w:val="257"/>
        </w:trPr>
        <w:tc>
          <w:tcPr>
            <w:tcW w:w="709" w:type="dxa"/>
            <w:vMerge/>
            <w:noWrap/>
            <w:tcMar>
              <w:top w:w="57" w:type="dxa"/>
              <w:left w:w="57" w:type="dxa"/>
              <w:bottom w:w="57" w:type="dxa"/>
              <w:right w:w="28" w:type="dxa"/>
            </w:tcMar>
            <w:textDirection w:val="btLr"/>
            <w:vAlign w:val="center"/>
          </w:tcPr>
          <w:p w:rsidR="00690E73" w:rsidRPr="00080281" w:rsidRDefault="00690E73" w:rsidP="009F3D90">
            <w:pPr>
              <w:spacing w:line="276" w:lineRule="auto"/>
              <w:ind w:left="113" w:right="113"/>
              <w:jc w:val="both"/>
              <w:rPr>
                <w:rFonts w:ascii="Comic Sans MS" w:hAnsi="Comic Sans MS"/>
                <w:lang w:val="sr-Cyrl-CS"/>
              </w:rPr>
            </w:pPr>
          </w:p>
        </w:tc>
        <w:tc>
          <w:tcPr>
            <w:tcW w:w="1508" w:type="dxa"/>
            <w:tcBorders>
              <w:right w:val="single" w:sz="12" w:space="0" w:color="auto"/>
            </w:tcBorders>
            <w:noWrap/>
            <w:tcMar>
              <w:top w:w="57" w:type="dxa"/>
              <w:left w:w="57" w:type="dxa"/>
              <w:bottom w:w="57" w:type="dxa"/>
              <w:right w:w="28" w:type="dxa"/>
            </w:tcMar>
            <w:vAlign w:val="center"/>
          </w:tcPr>
          <w:p w:rsidR="00690E73" w:rsidRPr="00080281" w:rsidRDefault="00690E73" w:rsidP="009F3D90">
            <w:pPr>
              <w:tabs>
                <w:tab w:val="left" w:pos="450"/>
                <w:tab w:val="center" w:pos="612"/>
              </w:tabs>
              <w:spacing w:line="276" w:lineRule="auto"/>
              <w:jc w:val="center"/>
              <w:rPr>
                <w:rFonts w:ascii="Comic Sans MS" w:hAnsi="Comic Sans MS"/>
                <w:sz w:val="20"/>
                <w:szCs w:val="20"/>
                <w:vertAlign w:val="subscript"/>
                <w:lang w:val="sr-Latn-CS"/>
              </w:rPr>
            </w:pPr>
            <w:r w:rsidRPr="00080281">
              <w:rPr>
                <w:rFonts w:ascii="Comic Sans MS" w:hAnsi="Comic Sans MS"/>
                <w:sz w:val="20"/>
                <w:szCs w:val="20"/>
                <w:lang w:val="hr-HR"/>
              </w:rPr>
              <w:t>I</w:t>
            </w:r>
            <w:r w:rsidRPr="00080281">
              <w:rPr>
                <w:rFonts w:ascii="Comic Sans MS" w:hAnsi="Comic Sans MS"/>
                <w:sz w:val="20"/>
                <w:szCs w:val="20"/>
              </w:rPr>
              <w:t>II</w:t>
            </w:r>
            <w:r w:rsidRPr="00080281">
              <w:rPr>
                <w:rFonts w:ascii="Comic Sans MS" w:hAnsi="Comic Sans MS"/>
                <w:sz w:val="20"/>
                <w:szCs w:val="20"/>
                <w:vertAlign w:val="subscript"/>
                <w:lang w:val="sr-Cyrl-CS"/>
              </w:rPr>
              <w:t>1</w:t>
            </w:r>
          </w:p>
        </w:tc>
        <w:tc>
          <w:tcPr>
            <w:tcW w:w="3119" w:type="dxa"/>
            <w:tcBorders>
              <w:left w:val="single" w:sz="12" w:space="0" w:color="auto"/>
            </w:tcBorders>
            <w:noWrap/>
            <w:tcMar>
              <w:top w:w="57" w:type="dxa"/>
              <w:left w:w="57" w:type="dxa"/>
              <w:bottom w:w="57" w:type="dxa"/>
              <w:right w:w="28" w:type="dxa"/>
            </w:tcMar>
            <w:vAlign w:val="center"/>
          </w:tcPr>
          <w:p w:rsidR="00690E73" w:rsidRPr="0044319D" w:rsidRDefault="00690E73" w:rsidP="009F3D90">
            <w:pPr>
              <w:spacing w:line="276" w:lineRule="auto"/>
              <w:jc w:val="both"/>
              <w:rPr>
                <w:rFonts w:ascii="Comic Sans MS" w:hAnsi="Comic Sans MS"/>
                <w:sz w:val="20"/>
                <w:szCs w:val="20"/>
              </w:rPr>
            </w:pPr>
            <w:r>
              <w:rPr>
                <w:rFonts w:ascii="Comic Sans MS" w:hAnsi="Comic Sans MS"/>
                <w:sz w:val="20"/>
                <w:szCs w:val="20"/>
                <w:lang w:val="sr-Cyrl-CS"/>
              </w:rPr>
              <w:t>Ивона Богнер</w:t>
            </w:r>
          </w:p>
        </w:tc>
        <w:tc>
          <w:tcPr>
            <w:tcW w:w="3248" w:type="dxa"/>
            <w:noWrap/>
            <w:tcMar>
              <w:top w:w="57" w:type="dxa"/>
              <w:left w:w="57" w:type="dxa"/>
              <w:bottom w:w="57" w:type="dxa"/>
              <w:right w:w="28" w:type="dxa"/>
            </w:tcMar>
            <w:vAlign w:val="center"/>
          </w:tcPr>
          <w:p w:rsidR="00690E73" w:rsidRPr="00080281" w:rsidRDefault="00690E73" w:rsidP="009F3D90">
            <w:pPr>
              <w:spacing w:line="276" w:lineRule="auto"/>
              <w:jc w:val="both"/>
              <w:rPr>
                <w:rFonts w:ascii="Comic Sans MS" w:hAnsi="Comic Sans MS"/>
                <w:sz w:val="20"/>
                <w:szCs w:val="20"/>
                <w:lang w:val="sr-Latn-CS"/>
              </w:rPr>
            </w:pPr>
            <w:r w:rsidRPr="00080281">
              <w:rPr>
                <w:rFonts w:ascii="Comic Sans MS" w:hAnsi="Comic Sans MS"/>
                <w:sz w:val="20"/>
                <w:szCs w:val="20"/>
                <w:lang w:val="sr-Cyrl-CS"/>
              </w:rPr>
              <w:t>дипл. деф</w:t>
            </w:r>
            <w:r w:rsidRPr="00080281">
              <w:rPr>
                <w:rFonts w:ascii="Comic Sans MS" w:hAnsi="Comic Sans MS"/>
                <w:sz w:val="20"/>
                <w:szCs w:val="20"/>
                <w:lang w:val="sr-Latn-CS"/>
              </w:rPr>
              <w:t>.</w:t>
            </w:r>
            <w:r w:rsidRPr="00080281">
              <w:rPr>
                <w:rFonts w:ascii="Comic Sans MS" w:hAnsi="Comic Sans MS"/>
                <w:sz w:val="20"/>
                <w:szCs w:val="20"/>
                <w:lang w:val="sr-Cyrl-CS"/>
              </w:rPr>
              <w:t xml:space="preserve">-тифлопедагог. </w:t>
            </w:r>
            <w:r w:rsidRPr="00080281">
              <w:rPr>
                <w:rFonts w:ascii="Comic Sans MS" w:hAnsi="Comic Sans MS"/>
                <w:sz w:val="20"/>
                <w:szCs w:val="20"/>
                <w:lang w:val="sr-Latn-CS"/>
              </w:rPr>
              <w:t>VII</w:t>
            </w:r>
          </w:p>
        </w:tc>
        <w:tc>
          <w:tcPr>
            <w:tcW w:w="992" w:type="dxa"/>
            <w:noWrap/>
            <w:tcMar>
              <w:top w:w="57" w:type="dxa"/>
              <w:left w:w="57" w:type="dxa"/>
              <w:bottom w:w="57" w:type="dxa"/>
              <w:right w:w="28" w:type="dxa"/>
            </w:tcMar>
            <w:vAlign w:val="center"/>
          </w:tcPr>
          <w:p w:rsidR="00690E73" w:rsidRPr="00080281" w:rsidRDefault="00690E73" w:rsidP="009F3D90">
            <w:pPr>
              <w:spacing w:line="276" w:lineRule="auto"/>
              <w:jc w:val="center"/>
              <w:rPr>
                <w:rFonts w:ascii="Comic Sans MS" w:hAnsi="Comic Sans MS"/>
                <w:sz w:val="20"/>
                <w:szCs w:val="20"/>
                <w:lang w:val="sr-Cyrl-CS"/>
              </w:rPr>
            </w:pPr>
            <w:r w:rsidRPr="00080281">
              <w:rPr>
                <w:rFonts w:ascii="Comic Sans MS" w:hAnsi="Comic Sans MS"/>
                <w:sz w:val="20"/>
                <w:szCs w:val="20"/>
                <w:lang w:val="hr-HR"/>
              </w:rPr>
              <w:t>100 %</w:t>
            </w:r>
          </w:p>
        </w:tc>
      </w:tr>
      <w:tr w:rsidR="00690E73" w:rsidRPr="00080281" w:rsidTr="00BF5EDC">
        <w:trPr>
          <w:trHeight w:val="257"/>
        </w:trPr>
        <w:tc>
          <w:tcPr>
            <w:tcW w:w="709" w:type="dxa"/>
            <w:vMerge/>
            <w:noWrap/>
            <w:tcMar>
              <w:top w:w="57" w:type="dxa"/>
              <w:left w:w="57" w:type="dxa"/>
              <w:bottom w:w="57" w:type="dxa"/>
              <w:right w:w="28" w:type="dxa"/>
            </w:tcMar>
            <w:textDirection w:val="btLr"/>
            <w:vAlign w:val="center"/>
          </w:tcPr>
          <w:p w:rsidR="00690E73" w:rsidRPr="00080281" w:rsidRDefault="00690E73" w:rsidP="009F3D90">
            <w:pPr>
              <w:spacing w:line="276" w:lineRule="auto"/>
              <w:ind w:left="113" w:right="113"/>
              <w:jc w:val="both"/>
              <w:rPr>
                <w:rFonts w:ascii="Comic Sans MS" w:hAnsi="Comic Sans MS"/>
                <w:lang w:val="sr-Cyrl-CS"/>
              </w:rPr>
            </w:pPr>
          </w:p>
        </w:tc>
        <w:tc>
          <w:tcPr>
            <w:tcW w:w="1508" w:type="dxa"/>
            <w:tcBorders>
              <w:right w:val="single" w:sz="12" w:space="0" w:color="auto"/>
            </w:tcBorders>
            <w:noWrap/>
            <w:tcMar>
              <w:top w:w="57" w:type="dxa"/>
              <w:left w:w="57" w:type="dxa"/>
              <w:bottom w:w="57" w:type="dxa"/>
              <w:right w:w="28" w:type="dxa"/>
            </w:tcMar>
            <w:vAlign w:val="center"/>
          </w:tcPr>
          <w:p w:rsidR="00690E73" w:rsidRPr="00080281" w:rsidRDefault="00690E73" w:rsidP="009F3D90">
            <w:pPr>
              <w:tabs>
                <w:tab w:val="left" w:pos="450"/>
                <w:tab w:val="center" w:pos="612"/>
              </w:tabs>
              <w:spacing w:line="276" w:lineRule="auto"/>
              <w:jc w:val="center"/>
              <w:rPr>
                <w:rFonts w:ascii="Comic Sans MS" w:hAnsi="Comic Sans MS"/>
                <w:sz w:val="20"/>
                <w:szCs w:val="20"/>
                <w:lang w:val="hr-HR"/>
              </w:rPr>
            </w:pPr>
            <w:r w:rsidRPr="00080281">
              <w:rPr>
                <w:rFonts w:ascii="Comic Sans MS" w:hAnsi="Comic Sans MS"/>
                <w:sz w:val="20"/>
                <w:szCs w:val="20"/>
                <w:lang w:val="sr-Latn-CS"/>
              </w:rPr>
              <w:t>III</w:t>
            </w:r>
            <w:r w:rsidRPr="00080281">
              <w:rPr>
                <w:rFonts w:ascii="Comic Sans MS" w:hAnsi="Comic Sans MS"/>
                <w:sz w:val="20"/>
                <w:szCs w:val="20"/>
                <w:vertAlign w:val="subscript"/>
                <w:lang w:val="sr-Latn-CS"/>
              </w:rPr>
              <w:t>2</w:t>
            </w:r>
          </w:p>
        </w:tc>
        <w:tc>
          <w:tcPr>
            <w:tcW w:w="3119" w:type="dxa"/>
            <w:tcBorders>
              <w:left w:val="single" w:sz="12" w:space="0" w:color="auto"/>
            </w:tcBorders>
            <w:noWrap/>
            <w:tcMar>
              <w:top w:w="57" w:type="dxa"/>
              <w:left w:w="57" w:type="dxa"/>
              <w:bottom w:w="57" w:type="dxa"/>
              <w:right w:w="28" w:type="dxa"/>
            </w:tcMar>
            <w:vAlign w:val="center"/>
          </w:tcPr>
          <w:p w:rsidR="00690E73" w:rsidRPr="00080281" w:rsidRDefault="00690E73" w:rsidP="009F3D90">
            <w:pPr>
              <w:spacing w:line="276" w:lineRule="auto"/>
              <w:jc w:val="both"/>
              <w:rPr>
                <w:rFonts w:ascii="Comic Sans MS" w:hAnsi="Comic Sans MS"/>
                <w:sz w:val="20"/>
                <w:szCs w:val="20"/>
                <w:lang w:val="sr-Cyrl-CS"/>
              </w:rPr>
            </w:pPr>
            <w:r>
              <w:rPr>
                <w:rFonts w:ascii="Comic Sans MS" w:hAnsi="Comic Sans MS"/>
                <w:sz w:val="20"/>
                <w:szCs w:val="20"/>
                <w:lang w:val="sr-Cyrl-CS"/>
              </w:rPr>
              <w:t>Бранкица Митрић</w:t>
            </w:r>
          </w:p>
        </w:tc>
        <w:tc>
          <w:tcPr>
            <w:tcW w:w="3248" w:type="dxa"/>
            <w:noWrap/>
            <w:tcMar>
              <w:top w:w="57" w:type="dxa"/>
              <w:left w:w="57" w:type="dxa"/>
              <w:bottom w:w="57" w:type="dxa"/>
              <w:right w:w="28" w:type="dxa"/>
            </w:tcMar>
            <w:vAlign w:val="center"/>
          </w:tcPr>
          <w:p w:rsidR="00690E73" w:rsidRPr="00080281" w:rsidRDefault="00690E73" w:rsidP="009F3D90">
            <w:pPr>
              <w:spacing w:line="276" w:lineRule="auto"/>
              <w:jc w:val="both"/>
              <w:rPr>
                <w:rFonts w:ascii="Comic Sans MS" w:hAnsi="Comic Sans MS"/>
                <w:lang w:val="sr-Cyrl-CS"/>
              </w:rPr>
            </w:pPr>
            <w:r w:rsidRPr="00080281">
              <w:rPr>
                <w:rFonts w:ascii="Comic Sans MS" w:hAnsi="Comic Sans MS"/>
                <w:sz w:val="20"/>
                <w:szCs w:val="20"/>
                <w:lang w:val="sr-Cyrl-CS"/>
              </w:rPr>
              <w:t>дипл. деф</w:t>
            </w:r>
            <w:r w:rsidRPr="00080281">
              <w:rPr>
                <w:rFonts w:ascii="Comic Sans MS" w:hAnsi="Comic Sans MS"/>
                <w:sz w:val="20"/>
                <w:szCs w:val="20"/>
                <w:lang w:val="sr-Latn-CS"/>
              </w:rPr>
              <w:t>.</w:t>
            </w:r>
            <w:r w:rsidRPr="00080281">
              <w:rPr>
                <w:rFonts w:ascii="Comic Sans MS" w:hAnsi="Comic Sans MS"/>
                <w:sz w:val="20"/>
                <w:szCs w:val="20"/>
                <w:lang w:val="sr-Cyrl-CS"/>
              </w:rPr>
              <w:t xml:space="preserve">-тифлопедагог. </w:t>
            </w:r>
            <w:r w:rsidRPr="00080281">
              <w:rPr>
                <w:rFonts w:ascii="Comic Sans MS" w:hAnsi="Comic Sans MS"/>
                <w:sz w:val="20"/>
                <w:szCs w:val="20"/>
                <w:lang w:val="sr-Latn-CS"/>
              </w:rPr>
              <w:t>VII</w:t>
            </w:r>
          </w:p>
        </w:tc>
        <w:tc>
          <w:tcPr>
            <w:tcW w:w="992" w:type="dxa"/>
            <w:noWrap/>
            <w:tcMar>
              <w:top w:w="57" w:type="dxa"/>
              <w:left w:w="57" w:type="dxa"/>
              <w:bottom w:w="57" w:type="dxa"/>
              <w:right w:w="28" w:type="dxa"/>
            </w:tcMar>
            <w:vAlign w:val="center"/>
          </w:tcPr>
          <w:p w:rsidR="00690E73" w:rsidRPr="00080281" w:rsidRDefault="00690E73" w:rsidP="009F3D90">
            <w:pPr>
              <w:spacing w:line="276" w:lineRule="auto"/>
              <w:jc w:val="center"/>
              <w:rPr>
                <w:rFonts w:ascii="Comic Sans MS" w:hAnsi="Comic Sans MS"/>
                <w:sz w:val="20"/>
                <w:szCs w:val="20"/>
                <w:lang w:val="sr-Cyrl-CS"/>
              </w:rPr>
            </w:pPr>
            <w:r w:rsidRPr="00080281">
              <w:rPr>
                <w:rFonts w:ascii="Comic Sans MS" w:hAnsi="Comic Sans MS"/>
                <w:sz w:val="20"/>
                <w:szCs w:val="20"/>
                <w:lang w:val="hr-HR"/>
              </w:rPr>
              <w:t>100 %</w:t>
            </w:r>
          </w:p>
        </w:tc>
      </w:tr>
      <w:tr w:rsidR="00690E73" w:rsidRPr="00080281" w:rsidTr="00BF5EDC">
        <w:trPr>
          <w:trHeight w:val="257"/>
        </w:trPr>
        <w:tc>
          <w:tcPr>
            <w:tcW w:w="709" w:type="dxa"/>
            <w:vMerge/>
            <w:noWrap/>
            <w:tcMar>
              <w:top w:w="57" w:type="dxa"/>
              <w:left w:w="57" w:type="dxa"/>
              <w:bottom w:w="57" w:type="dxa"/>
              <w:right w:w="28" w:type="dxa"/>
            </w:tcMar>
            <w:textDirection w:val="btLr"/>
            <w:vAlign w:val="center"/>
          </w:tcPr>
          <w:p w:rsidR="00690E73" w:rsidRPr="00080281" w:rsidRDefault="00690E73" w:rsidP="009F3D90">
            <w:pPr>
              <w:spacing w:line="276" w:lineRule="auto"/>
              <w:ind w:left="113" w:right="113"/>
              <w:jc w:val="both"/>
              <w:rPr>
                <w:rFonts w:ascii="Comic Sans MS" w:hAnsi="Comic Sans MS"/>
                <w:lang w:val="sr-Cyrl-CS"/>
              </w:rPr>
            </w:pPr>
          </w:p>
        </w:tc>
        <w:tc>
          <w:tcPr>
            <w:tcW w:w="1508" w:type="dxa"/>
            <w:tcBorders>
              <w:right w:val="single" w:sz="12" w:space="0" w:color="auto"/>
            </w:tcBorders>
            <w:noWrap/>
            <w:tcMar>
              <w:top w:w="57" w:type="dxa"/>
              <w:left w:w="57" w:type="dxa"/>
              <w:bottom w:w="57" w:type="dxa"/>
              <w:right w:w="28" w:type="dxa"/>
            </w:tcMar>
            <w:vAlign w:val="center"/>
          </w:tcPr>
          <w:p w:rsidR="00690E73" w:rsidRPr="00080281" w:rsidRDefault="00690E73" w:rsidP="009F3D90">
            <w:pPr>
              <w:spacing w:line="276" w:lineRule="auto"/>
              <w:jc w:val="center"/>
              <w:rPr>
                <w:rFonts w:ascii="Comic Sans MS" w:hAnsi="Comic Sans MS"/>
                <w:sz w:val="20"/>
                <w:szCs w:val="20"/>
                <w:lang w:val="hr-HR"/>
              </w:rPr>
            </w:pPr>
            <w:r w:rsidRPr="00080281">
              <w:rPr>
                <w:rFonts w:ascii="Comic Sans MS" w:hAnsi="Comic Sans MS"/>
                <w:sz w:val="20"/>
                <w:szCs w:val="20"/>
                <w:lang w:val="hr-HR"/>
              </w:rPr>
              <w:t>IV</w:t>
            </w:r>
            <w:r w:rsidRPr="00080281">
              <w:rPr>
                <w:rFonts w:ascii="Comic Sans MS" w:hAnsi="Comic Sans MS"/>
                <w:sz w:val="20"/>
                <w:szCs w:val="20"/>
                <w:vertAlign w:val="subscript"/>
                <w:lang w:val="sr-Cyrl-CS"/>
              </w:rPr>
              <w:t>1</w:t>
            </w:r>
          </w:p>
        </w:tc>
        <w:tc>
          <w:tcPr>
            <w:tcW w:w="3119" w:type="dxa"/>
            <w:tcBorders>
              <w:left w:val="single" w:sz="12" w:space="0" w:color="auto"/>
            </w:tcBorders>
            <w:noWrap/>
            <w:tcMar>
              <w:top w:w="57" w:type="dxa"/>
              <w:left w:w="57" w:type="dxa"/>
              <w:bottom w:w="57" w:type="dxa"/>
              <w:right w:w="28" w:type="dxa"/>
            </w:tcMar>
            <w:vAlign w:val="center"/>
          </w:tcPr>
          <w:p w:rsidR="00690E73" w:rsidRPr="00080281" w:rsidRDefault="00690E73" w:rsidP="009F3D90">
            <w:pPr>
              <w:spacing w:line="276" w:lineRule="auto"/>
              <w:jc w:val="both"/>
              <w:rPr>
                <w:rFonts w:ascii="Comic Sans MS" w:hAnsi="Comic Sans MS"/>
                <w:sz w:val="20"/>
                <w:szCs w:val="20"/>
                <w:lang w:val="sr-Cyrl-CS"/>
              </w:rPr>
            </w:pPr>
            <w:r>
              <w:rPr>
                <w:rFonts w:ascii="Comic Sans MS" w:hAnsi="Comic Sans MS"/>
                <w:sz w:val="20"/>
                <w:szCs w:val="20"/>
                <w:lang w:val="sr-Cyrl-CS"/>
              </w:rPr>
              <w:t xml:space="preserve">Светлана Секулић Спарић </w:t>
            </w:r>
          </w:p>
        </w:tc>
        <w:tc>
          <w:tcPr>
            <w:tcW w:w="3248" w:type="dxa"/>
            <w:noWrap/>
            <w:tcMar>
              <w:top w:w="57" w:type="dxa"/>
              <w:left w:w="57" w:type="dxa"/>
              <w:bottom w:w="57" w:type="dxa"/>
              <w:right w:w="28" w:type="dxa"/>
            </w:tcMar>
            <w:vAlign w:val="center"/>
          </w:tcPr>
          <w:p w:rsidR="00690E73" w:rsidRPr="00080281" w:rsidRDefault="00690E73" w:rsidP="009F3D90">
            <w:pPr>
              <w:spacing w:line="276" w:lineRule="auto"/>
              <w:jc w:val="both"/>
              <w:rPr>
                <w:rFonts w:ascii="Comic Sans MS" w:hAnsi="Comic Sans MS"/>
                <w:sz w:val="20"/>
                <w:szCs w:val="20"/>
                <w:lang w:val="sr-Cyrl-CS"/>
              </w:rPr>
            </w:pPr>
            <w:r w:rsidRPr="00080281">
              <w:rPr>
                <w:rFonts w:ascii="Comic Sans MS" w:hAnsi="Comic Sans MS"/>
                <w:sz w:val="20"/>
                <w:szCs w:val="20"/>
                <w:lang w:val="sr-Cyrl-CS"/>
              </w:rPr>
              <w:t>дипл. деф</w:t>
            </w:r>
            <w:r w:rsidRPr="00080281">
              <w:rPr>
                <w:rFonts w:ascii="Comic Sans MS" w:hAnsi="Comic Sans MS"/>
                <w:sz w:val="20"/>
                <w:szCs w:val="20"/>
                <w:lang w:val="sr-Latn-CS"/>
              </w:rPr>
              <w:t>.</w:t>
            </w:r>
            <w:r w:rsidRPr="00080281">
              <w:rPr>
                <w:rFonts w:ascii="Comic Sans MS" w:hAnsi="Comic Sans MS"/>
                <w:sz w:val="20"/>
                <w:szCs w:val="20"/>
                <w:lang w:val="sr-Cyrl-CS"/>
              </w:rPr>
              <w:t xml:space="preserve">-тифлопедагог. </w:t>
            </w:r>
            <w:r w:rsidRPr="00080281">
              <w:rPr>
                <w:rFonts w:ascii="Comic Sans MS" w:hAnsi="Comic Sans MS"/>
                <w:sz w:val="20"/>
                <w:szCs w:val="20"/>
                <w:lang w:val="sr-Latn-CS"/>
              </w:rPr>
              <w:t>VII</w:t>
            </w:r>
          </w:p>
        </w:tc>
        <w:tc>
          <w:tcPr>
            <w:tcW w:w="992" w:type="dxa"/>
            <w:noWrap/>
            <w:tcMar>
              <w:top w:w="57" w:type="dxa"/>
              <w:left w:w="57" w:type="dxa"/>
              <w:bottom w:w="57" w:type="dxa"/>
              <w:right w:w="28" w:type="dxa"/>
            </w:tcMar>
            <w:vAlign w:val="center"/>
          </w:tcPr>
          <w:p w:rsidR="00690E73" w:rsidRPr="00080281" w:rsidRDefault="00690E73" w:rsidP="009F3D90">
            <w:pPr>
              <w:spacing w:line="276" w:lineRule="auto"/>
              <w:jc w:val="center"/>
              <w:rPr>
                <w:rFonts w:ascii="Comic Sans MS" w:hAnsi="Comic Sans MS"/>
                <w:sz w:val="20"/>
                <w:szCs w:val="20"/>
                <w:lang w:val="sr-Cyrl-CS"/>
              </w:rPr>
            </w:pPr>
            <w:r w:rsidRPr="00080281">
              <w:rPr>
                <w:rFonts w:ascii="Comic Sans MS" w:hAnsi="Comic Sans MS"/>
                <w:sz w:val="20"/>
                <w:szCs w:val="20"/>
                <w:lang w:val="hr-HR"/>
              </w:rPr>
              <w:t>100 %</w:t>
            </w:r>
          </w:p>
        </w:tc>
      </w:tr>
      <w:tr w:rsidR="00690E73" w:rsidRPr="00080281" w:rsidTr="00BF5EDC">
        <w:trPr>
          <w:trHeight w:val="257"/>
        </w:trPr>
        <w:tc>
          <w:tcPr>
            <w:tcW w:w="709" w:type="dxa"/>
            <w:vMerge/>
            <w:noWrap/>
            <w:tcMar>
              <w:top w:w="57" w:type="dxa"/>
              <w:left w:w="57" w:type="dxa"/>
              <w:bottom w:w="57" w:type="dxa"/>
              <w:right w:w="28" w:type="dxa"/>
            </w:tcMar>
            <w:textDirection w:val="btLr"/>
            <w:vAlign w:val="center"/>
          </w:tcPr>
          <w:p w:rsidR="00690E73" w:rsidRPr="00080281" w:rsidRDefault="00690E73" w:rsidP="009F3D90">
            <w:pPr>
              <w:spacing w:line="276" w:lineRule="auto"/>
              <w:ind w:left="113" w:right="113"/>
              <w:jc w:val="both"/>
              <w:rPr>
                <w:rFonts w:ascii="Comic Sans MS" w:hAnsi="Comic Sans MS"/>
                <w:lang w:val="sr-Cyrl-CS"/>
              </w:rPr>
            </w:pPr>
          </w:p>
        </w:tc>
        <w:tc>
          <w:tcPr>
            <w:tcW w:w="1508" w:type="dxa"/>
            <w:tcBorders>
              <w:right w:val="single" w:sz="12" w:space="0" w:color="auto"/>
            </w:tcBorders>
            <w:noWrap/>
            <w:tcMar>
              <w:top w:w="57" w:type="dxa"/>
              <w:left w:w="57" w:type="dxa"/>
              <w:bottom w:w="57" w:type="dxa"/>
              <w:right w:w="28" w:type="dxa"/>
            </w:tcMar>
            <w:vAlign w:val="center"/>
          </w:tcPr>
          <w:p w:rsidR="00690E73" w:rsidRPr="00080281" w:rsidRDefault="00690E73" w:rsidP="009F3D90">
            <w:pPr>
              <w:spacing w:line="276" w:lineRule="auto"/>
              <w:jc w:val="center"/>
              <w:rPr>
                <w:rFonts w:ascii="Comic Sans MS" w:hAnsi="Comic Sans MS"/>
                <w:sz w:val="20"/>
                <w:szCs w:val="20"/>
                <w:lang w:val="sr-Latn-CS"/>
              </w:rPr>
            </w:pPr>
            <w:r w:rsidRPr="00080281">
              <w:rPr>
                <w:rFonts w:ascii="Comic Sans MS" w:hAnsi="Comic Sans MS"/>
                <w:sz w:val="20"/>
                <w:szCs w:val="20"/>
                <w:lang w:val="hr-HR"/>
              </w:rPr>
              <w:t>IV</w:t>
            </w:r>
            <w:r w:rsidRPr="00080281">
              <w:rPr>
                <w:rFonts w:ascii="Comic Sans MS" w:hAnsi="Comic Sans MS"/>
                <w:sz w:val="20"/>
                <w:szCs w:val="20"/>
                <w:vertAlign w:val="subscript"/>
                <w:lang w:val="sr-Cyrl-CS"/>
              </w:rPr>
              <w:t>2</w:t>
            </w:r>
          </w:p>
        </w:tc>
        <w:tc>
          <w:tcPr>
            <w:tcW w:w="3119" w:type="dxa"/>
            <w:tcBorders>
              <w:left w:val="single" w:sz="12" w:space="0" w:color="auto"/>
            </w:tcBorders>
            <w:noWrap/>
            <w:tcMar>
              <w:top w:w="57" w:type="dxa"/>
              <w:left w:w="57" w:type="dxa"/>
              <w:bottom w:w="57" w:type="dxa"/>
              <w:right w:w="28" w:type="dxa"/>
            </w:tcMar>
            <w:vAlign w:val="center"/>
          </w:tcPr>
          <w:p w:rsidR="00690E73" w:rsidRPr="003A49C8" w:rsidRDefault="00690E73" w:rsidP="009F3D90">
            <w:pPr>
              <w:spacing w:line="276" w:lineRule="auto"/>
              <w:jc w:val="both"/>
              <w:rPr>
                <w:rFonts w:ascii="Comic Sans MS" w:hAnsi="Comic Sans MS"/>
                <w:sz w:val="20"/>
                <w:szCs w:val="20"/>
              </w:rPr>
            </w:pPr>
            <w:r>
              <w:rPr>
                <w:rFonts w:ascii="Comic Sans MS" w:hAnsi="Comic Sans MS"/>
                <w:sz w:val="20"/>
                <w:szCs w:val="20"/>
              </w:rPr>
              <w:t>Марија Станојевић</w:t>
            </w:r>
          </w:p>
        </w:tc>
        <w:tc>
          <w:tcPr>
            <w:tcW w:w="3248" w:type="dxa"/>
            <w:noWrap/>
            <w:tcMar>
              <w:top w:w="57" w:type="dxa"/>
              <w:left w:w="57" w:type="dxa"/>
              <w:bottom w:w="57" w:type="dxa"/>
              <w:right w:w="28" w:type="dxa"/>
            </w:tcMar>
            <w:vAlign w:val="center"/>
          </w:tcPr>
          <w:p w:rsidR="00690E73" w:rsidRPr="003A49C8" w:rsidRDefault="00690E73" w:rsidP="009F3D90">
            <w:pPr>
              <w:spacing w:line="276" w:lineRule="auto"/>
              <w:rPr>
                <w:rFonts w:ascii="Comic Sans MS" w:hAnsi="Comic Sans MS"/>
                <w:sz w:val="20"/>
                <w:szCs w:val="20"/>
              </w:rPr>
            </w:pPr>
            <w:r>
              <w:rPr>
                <w:rFonts w:ascii="Comic Sans MS" w:hAnsi="Comic Sans MS"/>
                <w:sz w:val="20"/>
                <w:szCs w:val="20"/>
                <w:lang w:val="sr-Cyrl-CS"/>
              </w:rPr>
              <w:t>Наставник разредне наставе</w:t>
            </w:r>
            <w:r w:rsidRPr="00080281">
              <w:rPr>
                <w:rFonts w:ascii="Comic Sans MS" w:hAnsi="Comic Sans MS"/>
                <w:sz w:val="20"/>
                <w:szCs w:val="20"/>
                <w:lang w:val="sr-Latn-CS"/>
              </w:rPr>
              <w:t>VII</w:t>
            </w:r>
          </w:p>
        </w:tc>
        <w:tc>
          <w:tcPr>
            <w:tcW w:w="992" w:type="dxa"/>
            <w:noWrap/>
            <w:tcMar>
              <w:top w:w="57" w:type="dxa"/>
              <w:left w:w="57" w:type="dxa"/>
              <w:bottom w:w="57" w:type="dxa"/>
              <w:right w:w="28" w:type="dxa"/>
            </w:tcMar>
            <w:vAlign w:val="center"/>
          </w:tcPr>
          <w:p w:rsidR="00690E73" w:rsidRPr="00080281" w:rsidRDefault="00690E73" w:rsidP="009F3D90">
            <w:pPr>
              <w:spacing w:line="276" w:lineRule="auto"/>
              <w:jc w:val="center"/>
              <w:rPr>
                <w:rFonts w:ascii="Comic Sans MS" w:hAnsi="Comic Sans MS"/>
                <w:sz w:val="20"/>
                <w:szCs w:val="20"/>
                <w:lang w:val="sr-Cyrl-CS"/>
              </w:rPr>
            </w:pPr>
            <w:r w:rsidRPr="00080281">
              <w:rPr>
                <w:rFonts w:ascii="Comic Sans MS" w:hAnsi="Comic Sans MS"/>
                <w:sz w:val="20"/>
                <w:szCs w:val="20"/>
                <w:lang w:val="hr-HR"/>
              </w:rPr>
              <w:t>100 %</w:t>
            </w:r>
          </w:p>
        </w:tc>
      </w:tr>
      <w:tr w:rsidR="00690E73" w:rsidRPr="00080281" w:rsidTr="00BF5EDC">
        <w:trPr>
          <w:trHeight w:val="257"/>
        </w:trPr>
        <w:tc>
          <w:tcPr>
            <w:tcW w:w="709" w:type="dxa"/>
            <w:vMerge/>
            <w:noWrap/>
            <w:tcMar>
              <w:top w:w="57" w:type="dxa"/>
              <w:left w:w="57" w:type="dxa"/>
              <w:bottom w:w="57" w:type="dxa"/>
              <w:right w:w="28" w:type="dxa"/>
            </w:tcMar>
            <w:textDirection w:val="btLr"/>
            <w:vAlign w:val="center"/>
          </w:tcPr>
          <w:p w:rsidR="00690E73" w:rsidRPr="00080281" w:rsidRDefault="00690E73" w:rsidP="009F3D90">
            <w:pPr>
              <w:spacing w:line="276" w:lineRule="auto"/>
              <w:ind w:left="113" w:right="113"/>
              <w:jc w:val="both"/>
              <w:rPr>
                <w:rFonts w:ascii="Comic Sans MS" w:hAnsi="Comic Sans MS"/>
                <w:lang w:val="sr-Cyrl-CS"/>
              </w:rPr>
            </w:pPr>
          </w:p>
        </w:tc>
        <w:tc>
          <w:tcPr>
            <w:tcW w:w="1508" w:type="dxa"/>
            <w:tcBorders>
              <w:right w:val="single" w:sz="12" w:space="0" w:color="auto"/>
            </w:tcBorders>
            <w:noWrap/>
            <w:tcMar>
              <w:top w:w="57" w:type="dxa"/>
              <w:left w:w="57" w:type="dxa"/>
              <w:bottom w:w="57" w:type="dxa"/>
              <w:right w:w="28" w:type="dxa"/>
            </w:tcMar>
            <w:vAlign w:val="center"/>
          </w:tcPr>
          <w:p w:rsidR="00690E73" w:rsidRPr="004E3F7F" w:rsidRDefault="00690E73" w:rsidP="009F3D90">
            <w:pPr>
              <w:spacing w:line="276" w:lineRule="auto"/>
              <w:jc w:val="center"/>
              <w:rPr>
                <w:rFonts w:ascii="Comic Sans MS" w:hAnsi="Comic Sans MS"/>
                <w:sz w:val="20"/>
                <w:szCs w:val="20"/>
              </w:rPr>
            </w:pPr>
            <w:r w:rsidRPr="00080281">
              <w:rPr>
                <w:rFonts w:ascii="Comic Sans MS" w:hAnsi="Comic Sans MS"/>
                <w:sz w:val="20"/>
                <w:szCs w:val="20"/>
                <w:lang w:val="hr-HR"/>
              </w:rPr>
              <w:t>IV</w:t>
            </w:r>
            <w:r>
              <w:rPr>
                <w:rFonts w:ascii="Comic Sans MS" w:hAnsi="Comic Sans MS"/>
                <w:sz w:val="20"/>
                <w:szCs w:val="20"/>
                <w:vertAlign w:val="subscript"/>
              </w:rPr>
              <w:t>3</w:t>
            </w:r>
          </w:p>
        </w:tc>
        <w:tc>
          <w:tcPr>
            <w:tcW w:w="3119" w:type="dxa"/>
            <w:tcBorders>
              <w:left w:val="single" w:sz="12" w:space="0" w:color="auto"/>
            </w:tcBorders>
            <w:noWrap/>
            <w:tcMar>
              <w:top w:w="57" w:type="dxa"/>
              <w:left w:w="57" w:type="dxa"/>
              <w:bottom w:w="57" w:type="dxa"/>
              <w:right w:w="28" w:type="dxa"/>
            </w:tcMar>
            <w:vAlign w:val="center"/>
          </w:tcPr>
          <w:p w:rsidR="00690E73" w:rsidRDefault="00690E73" w:rsidP="009F3D90">
            <w:pPr>
              <w:spacing w:line="276" w:lineRule="auto"/>
              <w:jc w:val="both"/>
              <w:rPr>
                <w:rFonts w:ascii="Comic Sans MS" w:hAnsi="Comic Sans MS"/>
                <w:sz w:val="20"/>
                <w:szCs w:val="20"/>
                <w:lang w:val="sr-Cyrl-CS"/>
              </w:rPr>
            </w:pPr>
            <w:r>
              <w:rPr>
                <w:rFonts w:ascii="Comic Sans MS" w:hAnsi="Comic Sans MS"/>
                <w:sz w:val="20"/>
                <w:szCs w:val="20"/>
                <w:lang w:val="sr-Cyrl-CS"/>
              </w:rPr>
              <w:t>Јелена Тадић</w:t>
            </w:r>
          </w:p>
        </w:tc>
        <w:tc>
          <w:tcPr>
            <w:tcW w:w="3248" w:type="dxa"/>
            <w:noWrap/>
            <w:tcMar>
              <w:top w:w="57" w:type="dxa"/>
              <w:left w:w="57" w:type="dxa"/>
              <w:bottom w:w="57" w:type="dxa"/>
              <w:right w:w="28" w:type="dxa"/>
            </w:tcMar>
            <w:vAlign w:val="center"/>
          </w:tcPr>
          <w:p w:rsidR="00690E73" w:rsidRPr="00080281" w:rsidRDefault="00690E73" w:rsidP="009F3D90">
            <w:pPr>
              <w:spacing w:line="276" w:lineRule="auto"/>
              <w:jc w:val="both"/>
              <w:rPr>
                <w:rFonts w:ascii="Comic Sans MS" w:hAnsi="Comic Sans MS"/>
                <w:sz w:val="20"/>
                <w:szCs w:val="20"/>
                <w:lang w:val="sr-Cyrl-CS"/>
              </w:rPr>
            </w:pPr>
            <w:r w:rsidRPr="00080281">
              <w:rPr>
                <w:rFonts w:ascii="Comic Sans MS" w:hAnsi="Comic Sans MS"/>
                <w:sz w:val="20"/>
                <w:szCs w:val="20"/>
                <w:lang w:val="sr-Cyrl-CS"/>
              </w:rPr>
              <w:t>дипл. деф</w:t>
            </w:r>
            <w:r w:rsidRPr="00080281">
              <w:rPr>
                <w:rFonts w:ascii="Comic Sans MS" w:hAnsi="Comic Sans MS"/>
                <w:sz w:val="20"/>
                <w:szCs w:val="20"/>
                <w:lang w:val="sr-Latn-CS"/>
              </w:rPr>
              <w:t>.</w:t>
            </w:r>
            <w:r w:rsidRPr="00080281">
              <w:rPr>
                <w:rFonts w:ascii="Comic Sans MS" w:hAnsi="Comic Sans MS"/>
                <w:sz w:val="20"/>
                <w:szCs w:val="20"/>
                <w:lang w:val="sr-Cyrl-CS"/>
              </w:rPr>
              <w:t xml:space="preserve">-тифлопедагог. </w:t>
            </w:r>
            <w:r w:rsidRPr="00080281">
              <w:rPr>
                <w:rFonts w:ascii="Comic Sans MS" w:hAnsi="Comic Sans MS"/>
                <w:sz w:val="20"/>
                <w:szCs w:val="20"/>
                <w:lang w:val="sr-Latn-CS"/>
              </w:rPr>
              <w:t>VII</w:t>
            </w:r>
          </w:p>
        </w:tc>
        <w:tc>
          <w:tcPr>
            <w:tcW w:w="992" w:type="dxa"/>
            <w:noWrap/>
            <w:tcMar>
              <w:top w:w="57" w:type="dxa"/>
              <w:left w:w="57" w:type="dxa"/>
              <w:bottom w:w="57" w:type="dxa"/>
              <w:right w:w="28" w:type="dxa"/>
            </w:tcMar>
            <w:vAlign w:val="center"/>
          </w:tcPr>
          <w:p w:rsidR="00690E73" w:rsidRPr="00080281" w:rsidRDefault="00690E73" w:rsidP="009F3D90">
            <w:pPr>
              <w:spacing w:line="276" w:lineRule="auto"/>
              <w:jc w:val="center"/>
              <w:rPr>
                <w:rFonts w:ascii="Comic Sans MS" w:hAnsi="Comic Sans MS"/>
                <w:sz w:val="20"/>
                <w:szCs w:val="20"/>
                <w:lang w:val="hr-HR"/>
              </w:rPr>
            </w:pPr>
            <w:r w:rsidRPr="00080281">
              <w:rPr>
                <w:rFonts w:ascii="Comic Sans MS" w:hAnsi="Comic Sans MS"/>
                <w:sz w:val="20"/>
                <w:szCs w:val="20"/>
                <w:lang w:val="hr-HR"/>
              </w:rPr>
              <w:t>100 %</w:t>
            </w:r>
          </w:p>
        </w:tc>
      </w:tr>
      <w:tr w:rsidR="00690E73" w:rsidRPr="00080281" w:rsidTr="00BF5EDC">
        <w:trPr>
          <w:cantSplit/>
          <w:trHeight w:val="356"/>
        </w:trPr>
        <w:tc>
          <w:tcPr>
            <w:tcW w:w="709" w:type="dxa"/>
            <w:vMerge w:val="restart"/>
            <w:tcBorders>
              <w:top w:val="single" w:sz="12" w:space="0" w:color="auto"/>
            </w:tcBorders>
            <w:noWrap/>
            <w:tcMar>
              <w:top w:w="57" w:type="dxa"/>
              <w:left w:w="57" w:type="dxa"/>
              <w:bottom w:w="57" w:type="dxa"/>
              <w:right w:w="28" w:type="dxa"/>
            </w:tcMar>
            <w:textDirection w:val="btLr"/>
            <w:vAlign w:val="center"/>
          </w:tcPr>
          <w:p w:rsidR="00690E73" w:rsidRPr="00080281" w:rsidRDefault="00690E73" w:rsidP="009F3D90">
            <w:pPr>
              <w:spacing w:line="276" w:lineRule="auto"/>
              <w:ind w:left="113" w:right="113"/>
              <w:jc w:val="center"/>
              <w:rPr>
                <w:rFonts w:ascii="Comic Sans MS" w:hAnsi="Comic Sans MS"/>
                <w:sz w:val="20"/>
                <w:szCs w:val="20"/>
                <w:lang w:val="sr-Cyrl-CS"/>
              </w:rPr>
            </w:pPr>
            <w:r w:rsidRPr="00080281">
              <w:rPr>
                <w:rFonts w:ascii="Comic Sans MS" w:hAnsi="Comic Sans MS"/>
                <w:sz w:val="20"/>
                <w:szCs w:val="20"/>
                <w:lang w:val="sr-Cyrl-CS"/>
              </w:rPr>
              <w:t>Боравак</w:t>
            </w:r>
          </w:p>
        </w:tc>
        <w:tc>
          <w:tcPr>
            <w:tcW w:w="1508" w:type="dxa"/>
            <w:tcBorders>
              <w:top w:val="single" w:sz="12" w:space="0" w:color="auto"/>
              <w:right w:val="single" w:sz="12" w:space="0" w:color="auto"/>
            </w:tcBorders>
            <w:noWrap/>
            <w:tcMar>
              <w:top w:w="57" w:type="dxa"/>
              <w:left w:w="57" w:type="dxa"/>
              <w:bottom w:w="57" w:type="dxa"/>
              <w:right w:w="28" w:type="dxa"/>
            </w:tcMar>
            <w:vAlign w:val="center"/>
          </w:tcPr>
          <w:p w:rsidR="00690E73" w:rsidRPr="00080281" w:rsidRDefault="00690E73" w:rsidP="009F3D90">
            <w:pPr>
              <w:spacing w:line="276" w:lineRule="auto"/>
              <w:jc w:val="center"/>
              <w:rPr>
                <w:rFonts w:ascii="Comic Sans MS" w:hAnsi="Comic Sans MS"/>
                <w:sz w:val="20"/>
                <w:szCs w:val="20"/>
                <w:lang w:val="hr-HR" w:eastAsia="sr-Latn-CS"/>
              </w:rPr>
            </w:pPr>
            <w:r w:rsidRPr="00080281">
              <w:rPr>
                <w:rFonts w:ascii="Comic Sans MS" w:hAnsi="Comic Sans MS"/>
                <w:sz w:val="20"/>
                <w:szCs w:val="20"/>
                <w:lang w:val="hr-HR"/>
              </w:rPr>
              <w:t>I</w:t>
            </w:r>
          </w:p>
        </w:tc>
        <w:tc>
          <w:tcPr>
            <w:tcW w:w="3119" w:type="dxa"/>
            <w:tcBorders>
              <w:top w:val="single" w:sz="12" w:space="0" w:color="auto"/>
              <w:left w:val="single" w:sz="12" w:space="0" w:color="auto"/>
            </w:tcBorders>
            <w:noWrap/>
            <w:tcMar>
              <w:top w:w="57" w:type="dxa"/>
              <w:left w:w="57" w:type="dxa"/>
              <w:bottom w:w="57" w:type="dxa"/>
              <w:right w:w="28" w:type="dxa"/>
            </w:tcMar>
            <w:vAlign w:val="center"/>
          </w:tcPr>
          <w:p w:rsidR="00690E73" w:rsidRPr="00080281" w:rsidRDefault="00690E73" w:rsidP="009F3D90">
            <w:pPr>
              <w:spacing w:line="276" w:lineRule="auto"/>
              <w:jc w:val="both"/>
              <w:rPr>
                <w:rFonts w:ascii="Comic Sans MS" w:hAnsi="Comic Sans MS"/>
                <w:sz w:val="20"/>
                <w:szCs w:val="20"/>
                <w:lang w:val="sr-Cyrl-CS"/>
              </w:rPr>
            </w:pPr>
            <w:r>
              <w:rPr>
                <w:rFonts w:ascii="Comic Sans MS" w:hAnsi="Comic Sans MS"/>
                <w:sz w:val="20"/>
                <w:szCs w:val="20"/>
                <w:lang w:val="ru-RU"/>
              </w:rPr>
              <w:t>Марина Милосављевић</w:t>
            </w:r>
          </w:p>
        </w:tc>
        <w:tc>
          <w:tcPr>
            <w:tcW w:w="3248" w:type="dxa"/>
            <w:tcBorders>
              <w:top w:val="single" w:sz="12" w:space="0" w:color="auto"/>
            </w:tcBorders>
            <w:noWrap/>
            <w:tcMar>
              <w:top w:w="57" w:type="dxa"/>
              <w:left w:w="57" w:type="dxa"/>
              <w:bottom w:w="57" w:type="dxa"/>
              <w:right w:w="28" w:type="dxa"/>
            </w:tcMar>
            <w:vAlign w:val="center"/>
          </w:tcPr>
          <w:p w:rsidR="00690E73" w:rsidRPr="00080281" w:rsidRDefault="00690E73" w:rsidP="009F3D90">
            <w:pPr>
              <w:spacing w:line="276" w:lineRule="auto"/>
              <w:jc w:val="both"/>
              <w:rPr>
                <w:rFonts w:ascii="Comic Sans MS" w:hAnsi="Comic Sans MS"/>
                <w:lang w:val="sr-Latn-CS"/>
              </w:rPr>
            </w:pPr>
            <w:r w:rsidRPr="00080281">
              <w:rPr>
                <w:rFonts w:ascii="Comic Sans MS" w:hAnsi="Comic Sans MS"/>
                <w:sz w:val="20"/>
                <w:szCs w:val="20"/>
                <w:lang w:val="sr-Cyrl-CS"/>
              </w:rPr>
              <w:t>дипл. деф</w:t>
            </w:r>
            <w:r w:rsidRPr="00080281">
              <w:rPr>
                <w:rFonts w:ascii="Comic Sans MS" w:hAnsi="Comic Sans MS"/>
                <w:sz w:val="20"/>
                <w:szCs w:val="20"/>
                <w:lang w:val="sr-Latn-CS"/>
              </w:rPr>
              <w:t>.</w:t>
            </w:r>
            <w:r w:rsidRPr="00080281">
              <w:rPr>
                <w:rFonts w:ascii="Comic Sans MS" w:hAnsi="Comic Sans MS"/>
                <w:sz w:val="20"/>
                <w:szCs w:val="20"/>
                <w:lang w:val="sr-Cyrl-CS"/>
              </w:rPr>
              <w:t xml:space="preserve">-тифлопедагог. </w:t>
            </w:r>
            <w:r w:rsidRPr="00080281">
              <w:rPr>
                <w:rFonts w:ascii="Comic Sans MS" w:hAnsi="Comic Sans MS"/>
                <w:sz w:val="20"/>
                <w:szCs w:val="20"/>
                <w:lang w:val="sr-Latn-CS"/>
              </w:rPr>
              <w:t>VII</w:t>
            </w:r>
          </w:p>
        </w:tc>
        <w:tc>
          <w:tcPr>
            <w:tcW w:w="992" w:type="dxa"/>
            <w:tcBorders>
              <w:top w:val="single" w:sz="12" w:space="0" w:color="auto"/>
            </w:tcBorders>
            <w:noWrap/>
            <w:tcMar>
              <w:top w:w="57" w:type="dxa"/>
              <w:left w:w="57" w:type="dxa"/>
              <w:bottom w:w="57" w:type="dxa"/>
              <w:right w:w="28" w:type="dxa"/>
            </w:tcMar>
            <w:vAlign w:val="center"/>
          </w:tcPr>
          <w:p w:rsidR="00690E73" w:rsidRPr="00080281" w:rsidRDefault="00690E73" w:rsidP="009F3D90">
            <w:pPr>
              <w:spacing w:line="276" w:lineRule="auto"/>
              <w:jc w:val="center"/>
              <w:rPr>
                <w:rFonts w:ascii="Comic Sans MS" w:hAnsi="Comic Sans MS"/>
                <w:sz w:val="20"/>
                <w:szCs w:val="20"/>
              </w:rPr>
            </w:pPr>
            <w:r w:rsidRPr="00080281">
              <w:rPr>
                <w:rFonts w:ascii="Comic Sans MS" w:hAnsi="Comic Sans MS"/>
                <w:sz w:val="20"/>
                <w:szCs w:val="20"/>
                <w:lang w:val="hr-HR"/>
              </w:rPr>
              <w:t>100 %</w:t>
            </w:r>
          </w:p>
        </w:tc>
      </w:tr>
      <w:tr w:rsidR="00690E73" w:rsidRPr="00080281" w:rsidTr="00BF5EDC">
        <w:trPr>
          <w:cantSplit/>
          <w:trHeight w:val="218"/>
        </w:trPr>
        <w:tc>
          <w:tcPr>
            <w:tcW w:w="709" w:type="dxa"/>
            <w:vMerge/>
            <w:noWrap/>
            <w:tcMar>
              <w:top w:w="57" w:type="dxa"/>
              <w:left w:w="57" w:type="dxa"/>
              <w:bottom w:w="57" w:type="dxa"/>
              <w:right w:w="28" w:type="dxa"/>
            </w:tcMar>
            <w:textDirection w:val="btLr"/>
            <w:vAlign w:val="center"/>
          </w:tcPr>
          <w:p w:rsidR="00690E73" w:rsidRPr="00080281" w:rsidRDefault="00690E73" w:rsidP="009F3D90">
            <w:pPr>
              <w:spacing w:line="276" w:lineRule="auto"/>
              <w:ind w:left="113" w:right="113"/>
              <w:jc w:val="both"/>
              <w:rPr>
                <w:rFonts w:ascii="Comic Sans MS" w:hAnsi="Comic Sans MS"/>
                <w:lang w:val="sr-Cyrl-CS"/>
              </w:rPr>
            </w:pPr>
          </w:p>
        </w:tc>
        <w:tc>
          <w:tcPr>
            <w:tcW w:w="1508" w:type="dxa"/>
            <w:tcBorders>
              <w:right w:val="single" w:sz="12" w:space="0" w:color="auto"/>
            </w:tcBorders>
            <w:noWrap/>
            <w:tcMar>
              <w:top w:w="57" w:type="dxa"/>
              <w:left w:w="57" w:type="dxa"/>
              <w:bottom w:w="57" w:type="dxa"/>
              <w:right w:w="28" w:type="dxa"/>
            </w:tcMar>
            <w:vAlign w:val="center"/>
          </w:tcPr>
          <w:p w:rsidR="00690E73" w:rsidRPr="00080281" w:rsidRDefault="00690E73" w:rsidP="009F3D90">
            <w:pPr>
              <w:spacing w:line="276" w:lineRule="auto"/>
              <w:jc w:val="center"/>
              <w:rPr>
                <w:rFonts w:ascii="Comic Sans MS" w:hAnsi="Comic Sans MS"/>
                <w:sz w:val="20"/>
                <w:szCs w:val="20"/>
                <w:lang w:val="hr-HR" w:eastAsia="sr-Latn-CS"/>
              </w:rPr>
            </w:pPr>
            <w:r w:rsidRPr="00080281">
              <w:rPr>
                <w:rFonts w:ascii="Comic Sans MS" w:hAnsi="Comic Sans MS"/>
                <w:sz w:val="20"/>
                <w:szCs w:val="20"/>
                <w:lang w:val="hr-HR"/>
              </w:rPr>
              <w:t>II</w:t>
            </w:r>
          </w:p>
        </w:tc>
        <w:tc>
          <w:tcPr>
            <w:tcW w:w="3119" w:type="dxa"/>
            <w:tcBorders>
              <w:left w:val="single" w:sz="12" w:space="0" w:color="auto"/>
            </w:tcBorders>
            <w:noWrap/>
            <w:tcMar>
              <w:top w:w="57" w:type="dxa"/>
              <w:left w:w="57" w:type="dxa"/>
              <w:bottom w:w="57" w:type="dxa"/>
              <w:right w:w="28" w:type="dxa"/>
            </w:tcMar>
            <w:vAlign w:val="center"/>
          </w:tcPr>
          <w:p w:rsidR="00690E73" w:rsidRPr="00080281" w:rsidRDefault="00690E73" w:rsidP="009F3D90">
            <w:pPr>
              <w:spacing w:line="276" w:lineRule="auto"/>
              <w:jc w:val="both"/>
              <w:rPr>
                <w:rFonts w:ascii="Comic Sans MS" w:hAnsi="Comic Sans MS"/>
                <w:sz w:val="20"/>
                <w:szCs w:val="20"/>
                <w:lang w:val="sr-Cyrl-CS"/>
              </w:rPr>
            </w:pPr>
            <w:r>
              <w:rPr>
                <w:rFonts w:ascii="Comic Sans MS" w:hAnsi="Comic Sans MS"/>
                <w:sz w:val="20"/>
                <w:szCs w:val="20"/>
                <w:lang w:val="sr-Cyrl-CS"/>
              </w:rPr>
              <w:t>Тамара Ходалић</w:t>
            </w:r>
          </w:p>
        </w:tc>
        <w:tc>
          <w:tcPr>
            <w:tcW w:w="3248" w:type="dxa"/>
            <w:noWrap/>
            <w:tcMar>
              <w:top w:w="57" w:type="dxa"/>
              <w:left w:w="57" w:type="dxa"/>
              <w:bottom w:w="57" w:type="dxa"/>
              <w:right w:w="28" w:type="dxa"/>
            </w:tcMar>
            <w:vAlign w:val="center"/>
          </w:tcPr>
          <w:p w:rsidR="00690E73" w:rsidRPr="00080281" w:rsidRDefault="00690E73" w:rsidP="009F3D90">
            <w:pPr>
              <w:spacing w:line="276" w:lineRule="auto"/>
              <w:jc w:val="both"/>
              <w:rPr>
                <w:rFonts w:ascii="Comic Sans MS" w:hAnsi="Comic Sans MS"/>
                <w:lang w:val="sr-Latn-CS"/>
              </w:rPr>
            </w:pPr>
            <w:r w:rsidRPr="00080281">
              <w:rPr>
                <w:rFonts w:ascii="Comic Sans MS" w:hAnsi="Comic Sans MS"/>
                <w:sz w:val="20"/>
                <w:szCs w:val="20"/>
                <w:lang w:val="sr-Cyrl-CS"/>
              </w:rPr>
              <w:t>дипл. деф</w:t>
            </w:r>
            <w:r w:rsidRPr="00080281">
              <w:rPr>
                <w:rFonts w:ascii="Comic Sans MS" w:hAnsi="Comic Sans MS"/>
                <w:sz w:val="20"/>
                <w:szCs w:val="20"/>
                <w:lang w:val="sr-Latn-CS"/>
              </w:rPr>
              <w:t>.</w:t>
            </w:r>
            <w:r w:rsidRPr="00080281">
              <w:rPr>
                <w:rFonts w:ascii="Comic Sans MS" w:hAnsi="Comic Sans MS"/>
                <w:sz w:val="20"/>
                <w:szCs w:val="20"/>
                <w:lang w:val="sr-Cyrl-CS"/>
              </w:rPr>
              <w:t xml:space="preserve">-тифлопедагог. </w:t>
            </w:r>
            <w:r w:rsidRPr="00080281">
              <w:rPr>
                <w:rFonts w:ascii="Comic Sans MS" w:hAnsi="Comic Sans MS"/>
                <w:sz w:val="20"/>
                <w:szCs w:val="20"/>
                <w:lang w:val="sr-Latn-CS"/>
              </w:rPr>
              <w:t>VII</w:t>
            </w:r>
          </w:p>
        </w:tc>
        <w:tc>
          <w:tcPr>
            <w:tcW w:w="992" w:type="dxa"/>
            <w:noWrap/>
            <w:tcMar>
              <w:top w:w="57" w:type="dxa"/>
              <w:left w:w="57" w:type="dxa"/>
              <w:bottom w:w="57" w:type="dxa"/>
              <w:right w:w="28" w:type="dxa"/>
            </w:tcMar>
            <w:vAlign w:val="center"/>
          </w:tcPr>
          <w:p w:rsidR="00690E73" w:rsidRPr="00080281" w:rsidRDefault="00690E73" w:rsidP="009F3D90">
            <w:pPr>
              <w:spacing w:line="276" w:lineRule="auto"/>
              <w:jc w:val="center"/>
              <w:rPr>
                <w:rFonts w:ascii="Comic Sans MS" w:hAnsi="Comic Sans MS"/>
                <w:sz w:val="20"/>
                <w:szCs w:val="20"/>
              </w:rPr>
            </w:pPr>
            <w:r w:rsidRPr="00080281">
              <w:rPr>
                <w:rFonts w:ascii="Comic Sans MS" w:hAnsi="Comic Sans MS"/>
                <w:sz w:val="20"/>
                <w:szCs w:val="20"/>
                <w:lang w:val="hr-HR"/>
              </w:rPr>
              <w:t>100 %</w:t>
            </w:r>
          </w:p>
        </w:tc>
      </w:tr>
      <w:tr w:rsidR="00690E73" w:rsidRPr="00080281" w:rsidTr="00BF5EDC">
        <w:trPr>
          <w:cantSplit/>
          <w:trHeight w:val="299"/>
        </w:trPr>
        <w:tc>
          <w:tcPr>
            <w:tcW w:w="709" w:type="dxa"/>
            <w:vMerge/>
            <w:noWrap/>
            <w:tcMar>
              <w:top w:w="57" w:type="dxa"/>
              <w:left w:w="57" w:type="dxa"/>
              <w:bottom w:w="57" w:type="dxa"/>
              <w:right w:w="28" w:type="dxa"/>
            </w:tcMar>
            <w:textDirection w:val="btLr"/>
            <w:vAlign w:val="center"/>
          </w:tcPr>
          <w:p w:rsidR="00690E73" w:rsidRPr="00080281" w:rsidRDefault="00690E73" w:rsidP="009F3D90">
            <w:pPr>
              <w:spacing w:line="276" w:lineRule="auto"/>
              <w:ind w:left="113" w:right="113"/>
              <w:jc w:val="both"/>
              <w:rPr>
                <w:rFonts w:ascii="Comic Sans MS" w:hAnsi="Comic Sans MS"/>
                <w:lang w:val="sr-Cyrl-CS"/>
              </w:rPr>
            </w:pPr>
          </w:p>
        </w:tc>
        <w:tc>
          <w:tcPr>
            <w:tcW w:w="1508" w:type="dxa"/>
            <w:tcBorders>
              <w:right w:val="single" w:sz="12" w:space="0" w:color="auto"/>
            </w:tcBorders>
            <w:noWrap/>
            <w:tcMar>
              <w:top w:w="57" w:type="dxa"/>
              <w:left w:w="57" w:type="dxa"/>
              <w:bottom w:w="57" w:type="dxa"/>
              <w:right w:w="28" w:type="dxa"/>
            </w:tcMar>
            <w:vAlign w:val="center"/>
          </w:tcPr>
          <w:p w:rsidR="00690E73" w:rsidRPr="00080281" w:rsidRDefault="00690E73" w:rsidP="009F3D90">
            <w:pPr>
              <w:spacing w:line="276" w:lineRule="auto"/>
              <w:jc w:val="center"/>
              <w:rPr>
                <w:rFonts w:ascii="Comic Sans MS" w:hAnsi="Comic Sans MS"/>
                <w:sz w:val="20"/>
                <w:szCs w:val="20"/>
                <w:lang w:val="hr-HR" w:eastAsia="sr-Latn-CS"/>
              </w:rPr>
            </w:pPr>
            <w:r w:rsidRPr="00080281">
              <w:rPr>
                <w:rFonts w:ascii="Comic Sans MS" w:hAnsi="Comic Sans MS"/>
                <w:sz w:val="20"/>
                <w:szCs w:val="20"/>
                <w:lang w:val="hr-HR"/>
              </w:rPr>
              <w:t>III</w:t>
            </w:r>
          </w:p>
        </w:tc>
        <w:tc>
          <w:tcPr>
            <w:tcW w:w="3119" w:type="dxa"/>
            <w:tcBorders>
              <w:left w:val="single" w:sz="12" w:space="0" w:color="auto"/>
            </w:tcBorders>
            <w:noWrap/>
            <w:tcMar>
              <w:top w:w="57" w:type="dxa"/>
              <w:left w:w="57" w:type="dxa"/>
              <w:bottom w:w="57" w:type="dxa"/>
              <w:right w:w="28" w:type="dxa"/>
            </w:tcMar>
            <w:vAlign w:val="center"/>
          </w:tcPr>
          <w:p w:rsidR="00690E73" w:rsidRPr="00080281" w:rsidRDefault="00690E73" w:rsidP="009F3D90">
            <w:pPr>
              <w:spacing w:line="276" w:lineRule="auto"/>
              <w:rPr>
                <w:rFonts w:ascii="Comic Sans MS" w:hAnsi="Comic Sans MS"/>
                <w:sz w:val="20"/>
                <w:szCs w:val="20"/>
                <w:lang w:val="sr-Latn-CS"/>
              </w:rPr>
            </w:pPr>
            <w:r>
              <w:rPr>
                <w:rFonts w:ascii="Comic Sans MS" w:hAnsi="Comic Sans MS"/>
                <w:sz w:val="20"/>
                <w:szCs w:val="20"/>
                <w:lang w:val="sr-Cyrl-CS"/>
              </w:rPr>
              <w:t>Кристина Конотар</w:t>
            </w:r>
          </w:p>
        </w:tc>
        <w:tc>
          <w:tcPr>
            <w:tcW w:w="3248" w:type="dxa"/>
            <w:noWrap/>
            <w:tcMar>
              <w:top w:w="57" w:type="dxa"/>
              <w:left w:w="57" w:type="dxa"/>
              <w:bottom w:w="57" w:type="dxa"/>
              <w:right w:w="28" w:type="dxa"/>
            </w:tcMar>
            <w:vAlign w:val="center"/>
          </w:tcPr>
          <w:p w:rsidR="00690E73" w:rsidRPr="00080281" w:rsidRDefault="00690E73" w:rsidP="009F3D90">
            <w:pPr>
              <w:spacing w:line="276" w:lineRule="auto"/>
              <w:jc w:val="both"/>
              <w:rPr>
                <w:rFonts w:ascii="Comic Sans MS" w:hAnsi="Comic Sans MS"/>
                <w:lang w:val="sr-Latn-CS"/>
              </w:rPr>
            </w:pPr>
            <w:r>
              <w:rPr>
                <w:rFonts w:ascii="Comic Sans MS" w:hAnsi="Comic Sans MS"/>
                <w:sz w:val="20"/>
                <w:szCs w:val="20"/>
                <w:lang w:val="sr-Cyrl-CS"/>
              </w:rPr>
              <w:t>дипл. спец.педагог</w:t>
            </w:r>
            <w:r w:rsidRPr="00080281">
              <w:rPr>
                <w:rFonts w:ascii="Comic Sans MS" w:hAnsi="Comic Sans MS"/>
                <w:sz w:val="20"/>
                <w:szCs w:val="20"/>
                <w:lang w:val="sr-Latn-CS"/>
              </w:rPr>
              <w:t>VII</w:t>
            </w:r>
          </w:p>
        </w:tc>
        <w:tc>
          <w:tcPr>
            <w:tcW w:w="992" w:type="dxa"/>
            <w:noWrap/>
            <w:tcMar>
              <w:top w:w="57" w:type="dxa"/>
              <w:left w:w="57" w:type="dxa"/>
              <w:bottom w:w="57" w:type="dxa"/>
              <w:right w:w="28" w:type="dxa"/>
            </w:tcMar>
            <w:vAlign w:val="center"/>
          </w:tcPr>
          <w:p w:rsidR="00690E73" w:rsidRPr="00080281" w:rsidRDefault="00690E73" w:rsidP="009F3D90">
            <w:pPr>
              <w:spacing w:line="276" w:lineRule="auto"/>
              <w:jc w:val="center"/>
              <w:rPr>
                <w:rFonts w:ascii="Comic Sans MS" w:hAnsi="Comic Sans MS"/>
                <w:sz w:val="20"/>
                <w:szCs w:val="20"/>
              </w:rPr>
            </w:pPr>
            <w:r w:rsidRPr="00080281">
              <w:rPr>
                <w:rFonts w:ascii="Comic Sans MS" w:hAnsi="Comic Sans MS"/>
                <w:sz w:val="20"/>
                <w:szCs w:val="20"/>
                <w:lang w:val="hr-HR"/>
              </w:rPr>
              <w:t>100 %</w:t>
            </w:r>
          </w:p>
        </w:tc>
      </w:tr>
      <w:tr w:rsidR="00690E73" w:rsidRPr="00080281" w:rsidTr="00BF5EDC">
        <w:trPr>
          <w:cantSplit/>
          <w:trHeight w:val="299"/>
        </w:trPr>
        <w:tc>
          <w:tcPr>
            <w:tcW w:w="709" w:type="dxa"/>
            <w:vMerge/>
            <w:noWrap/>
            <w:tcMar>
              <w:top w:w="57" w:type="dxa"/>
              <w:left w:w="57" w:type="dxa"/>
              <w:bottom w:w="57" w:type="dxa"/>
              <w:right w:w="28" w:type="dxa"/>
            </w:tcMar>
            <w:textDirection w:val="btLr"/>
            <w:vAlign w:val="center"/>
          </w:tcPr>
          <w:p w:rsidR="00690E73" w:rsidRPr="00080281" w:rsidRDefault="00690E73" w:rsidP="009F3D90">
            <w:pPr>
              <w:spacing w:line="276" w:lineRule="auto"/>
              <w:ind w:left="113" w:right="113"/>
              <w:jc w:val="both"/>
              <w:rPr>
                <w:rFonts w:ascii="Comic Sans MS" w:hAnsi="Comic Sans MS"/>
                <w:lang w:val="sr-Cyrl-CS"/>
              </w:rPr>
            </w:pPr>
          </w:p>
        </w:tc>
        <w:tc>
          <w:tcPr>
            <w:tcW w:w="1508" w:type="dxa"/>
            <w:tcBorders>
              <w:right w:val="single" w:sz="12" w:space="0" w:color="auto"/>
            </w:tcBorders>
            <w:noWrap/>
            <w:tcMar>
              <w:top w:w="57" w:type="dxa"/>
              <w:left w:w="57" w:type="dxa"/>
              <w:bottom w:w="57" w:type="dxa"/>
              <w:right w:w="28" w:type="dxa"/>
            </w:tcMar>
            <w:vAlign w:val="center"/>
          </w:tcPr>
          <w:p w:rsidR="00690E73" w:rsidRPr="00080281" w:rsidRDefault="00690E73" w:rsidP="009F3D90">
            <w:pPr>
              <w:spacing w:line="276" w:lineRule="auto"/>
              <w:jc w:val="center"/>
              <w:rPr>
                <w:rFonts w:ascii="Comic Sans MS" w:hAnsi="Comic Sans MS"/>
                <w:sz w:val="20"/>
                <w:szCs w:val="20"/>
                <w:lang w:val="hr-HR" w:eastAsia="sr-Latn-CS"/>
              </w:rPr>
            </w:pPr>
            <w:r w:rsidRPr="00080281">
              <w:rPr>
                <w:rFonts w:ascii="Comic Sans MS" w:hAnsi="Comic Sans MS"/>
                <w:sz w:val="20"/>
                <w:szCs w:val="20"/>
                <w:lang w:val="hr-HR"/>
              </w:rPr>
              <w:t>IV</w:t>
            </w:r>
          </w:p>
        </w:tc>
        <w:tc>
          <w:tcPr>
            <w:tcW w:w="3119" w:type="dxa"/>
            <w:tcBorders>
              <w:left w:val="single" w:sz="12" w:space="0" w:color="auto"/>
            </w:tcBorders>
            <w:noWrap/>
            <w:tcMar>
              <w:top w:w="57" w:type="dxa"/>
              <w:left w:w="57" w:type="dxa"/>
              <w:bottom w:w="57" w:type="dxa"/>
              <w:right w:w="28" w:type="dxa"/>
            </w:tcMar>
            <w:vAlign w:val="center"/>
          </w:tcPr>
          <w:p w:rsidR="00690E73" w:rsidRPr="00080281" w:rsidRDefault="00690E73" w:rsidP="009F3D90">
            <w:pPr>
              <w:spacing w:line="276" w:lineRule="auto"/>
              <w:jc w:val="both"/>
              <w:rPr>
                <w:rFonts w:ascii="Comic Sans MS" w:hAnsi="Comic Sans MS"/>
                <w:sz w:val="20"/>
                <w:szCs w:val="20"/>
                <w:lang w:val="sr-Cyrl-CS"/>
              </w:rPr>
            </w:pPr>
            <w:r>
              <w:rPr>
                <w:rFonts w:ascii="Comic Sans MS" w:hAnsi="Comic Sans MS"/>
                <w:sz w:val="20"/>
                <w:szCs w:val="20"/>
                <w:lang w:val="sr-Cyrl-CS"/>
              </w:rPr>
              <w:t>Марија Мудрић</w:t>
            </w:r>
          </w:p>
        </w:tc>
        <w:tc>
          <w:tcPr>
            <w:tcW w:w="3248" w:type="dxa"/>
            <w:noWrap/>
            <w:tcMar>
              <w:top w:w="57" w:type="dxa"/>
              <w:left w:w="57" w:type="dxa"/>
              <w:bottom w:w="57" w:type="dxa"/>
              <w:right w:w="28" w:type="dxa"/>
            </w:tcMar>
            <w:vAlign w:val="center"/>
          </w:tcPr>
          <w:p w:rsidR="00690E73" w:rsidRPr="00080281" w:rsidRDefault="00690E73" w:rsidP="009F3D90">
            <w:pPr>
              <w:spacing w:line="276" w:lineRule="auto"/>
              <w:jc w:val="both"/>
              <w:rPr>
                <w:rFonts w:ascii="Comic Sans MS" w:hAnsi="Comic Sans MS"/>
                <w:sz w:val="20"/>
                <w:szCs w:val="20"/>
                <w:lang w:val="sr-Cyrl-CS"/>
              </w:rPr>
            </w:pPr>
            <w:r w:rsidRPr="00080281">
              <w:rPr>
                <w:rFonts w:ascii="Comic Sans MS" w:hAnsi="Comic Sans MS"/>
                <w:sz w:val="20"/>
                <w:szCs w:val="20"/>
                <w:lang w:val="sr-Cyrl-CS"/>
              </w:rPr>
              <w:t>дипл. деф</w:t>
            </w:r>
            <w:r w:rsidRPr="00080281">
              <w:rPr>
                <w:rFonts w:ascii="Comic Sans MS" w:hAnsi="Comic Sans MS"/>
                <w:sz w:val="20"/>
                <w:szCs w:val="20"/>
                <w:lang w:val="sr-Latn-CS"/>
              </w:rPr>
              <w:t>.</w:t>
            </w:r>
            <w:r w:rsidRPr="00080281">
              <w:rPr>
                <w:rFonts w:ascii="Comic Sans MS" w:hAnsi="Comic Sans MS"/>
                <w:sz w:val="20"/>
                <w:szCs w:val="20"/>
                <w:lang w:val="sr-Cyrl-CS"/>
              </w:rPr>
              <w:t xml:space="preserve">-тифлопедагог. </w:t>
            </w:r>
            <w:r w:rsidRPr="00080281">
              <w:rPr>
                <w:rFonts w:ascii="Comic Sans MS" w:hAnsi="Comic Sans MS"/>
                <w:sz w:val="20"/>
                <w:szCs w:val="20"/>
                <w:lang w:val="sr-Latn-CS"/>
              </w:rPr>
              <w:t>VII</w:t>
            </w:r>
          </w:p>
        </w:tc>
        <w:tc>
          <w:tcPr>
            <w:tcW w:w="992" w:type="dxa"/>
            <w:noWrap/>
            <w:tcMar>
              <w:top w:w="57" w:type="dxa"/>
              <w:left w:w="57" w:type="dxa"/>
              <w:bottom w:w="57" w:type="dxa"/>
              <w:right w:w="28" w:type="dxa"/>
            </w:tcMar>
            <w:vAlign w:val="center"/>
          </w:tcPr>
          <w:p w:rsidR="00690E73" w:rsidRPr="00080281" w:rsidRDefault="00690E73" w:rsidP="009F3D90">
            <w:pPr>
              <w:spacing w:line="276" w:lineRule="auto"/>
              <w:jc w:val="center"/>
              <w:rPr>
                <w:rFonts w:ascii="Comic Sans MS" w:hAnsi="Comic Sans MS"/>
                <w:sz w:val="20"/>
                <w:szCs w:val="20"/>
              </w:rPr>
            </w:pPr>
            <w:r w:rsidRPr="00080281">
              <w:rPr>
                <w:rFonts w:ascii="Comic Sans MS" w:hAnsi="Comic Sans MS"/>
                <w:sz w:val="20"/>
                <w:szCs w:val="20"/>
                <w:lang w:val="hr-HR"/>
              </w:rPr>
              <w:t>100 %</w:t>
            </w:r>
          </w:p>
        </w:tc>
      </w:tr>
      <w:tr w:rsidR="00690E73" w:rsidRPr="00080281" w:rsidTr="00BF5EDC">
        <w:trPr>
          <w:cantSplit/>
          <w:trHeight w:val="299"/>
        </w:trPr>
        <w:tc>
          <w:tcPr>
            <w:tcW w:w="709" w:type="dxa"/>
            <w:vMerge/>
            <w:noWrap/>
            <w:tcMar>
              <w:top w:w="57" w:type="dxa"/>
              <w:left w:w="57" w:type="dxa"/>
              <w:bottom w:w="57" w:type="dxa"/>
              <w:right w:w="28" w:type="dxa"/>
            </w:tcMar>
            <w:textDirection w:val="btLr"/>
            <w:vAlign w:val="center"/>
          </w:tcPr>
          <w:p w:rsidR="00690E73" w:rsidRPr="00080281" w:rsidRDefault="00690E73" w:rsidP="009F3D90">
            <w:pPr>
              <w:spacing w:line="276" w:lineRule="auto"/>
              <w:ind w:left="113" w:right="113"/>
              <w:jc w:val="both"/>
              <w:rPr>
                <w:rFonts w:ascii="Comic Sans MS" w:hAnsi="Comic Sans MS"/>
                <w:lang w:val="sr-Cyrl-CS"/>
              </w:rPr>
            </w:pPr>
          </w:p>
        </w:tc>
        <w:tc>
          <w:tcPr>
            <w:tcW w:w="1508" w:type="dxa"/>
            <w:tcBorders>
              <w:right w:val="single" w:sz="12" w:space="0" w:color="auto"/>
            </w:tcBorders>
            <w:noWrap/>
            <w:tcMar>
              <w:top w:w="57" w:type="dxa"/>
              <w:left w:w="57" w:type="dxa"/>
              <w:bottom w:w="57" w:type="dxa"/>
              <w:right w:w="28" w:type="dxa"/>
            </w:tcMar>
            <w:vAlign w:val="center"/>
          </w:tcPr>
          <w:p w:rsidR="00690E73" w:rsidRPr="00080281" w:rsidRDefault="00690E73" w:rsidP="009F3D90">
            <w:pPr>
              <w:spacing w:line="276" w:lineRule="auto"/>
              <w:jc w:val="center"/>
              <w:rPr>
                <w:rFonts w:ascii="Comic Sans MS" w:hAnsi="Comic Sans MS"/>
                <w:sz w:val="20"/>
                <w:szCs w:val="20"/>
                <w:lang w:val="hr-HR"/>
              </w:rPr>
            </w:pPr>
            <w:r w:rsidRPr="00080281">
              <w:rPr>
                <w:rFonts w:ascii="Comic Sans MS" w:hAnsi="Comic Sans MS"/>
                <w:sz w:val="20"/>
                <w:szCs w:val="20"/>
                <w:lang w:val="hr-HR"/>
              </w:rPr>
              <w:t>V</w:t>
            </w:r>
          </w:p>
        </w:tc>
        <w:tc>
          <w:tcPr>
            <w:tcW w:w="3119" w:type="dxa"/>
            <w:tcBorders>
              <w:left w:val="single" w:sz="12" w:space="0" w:color="auto"/>
            </w:tcBorders>
            <w:noWrap/>
            <w:tcMar>
              <w:top w:w="57" w:type="dxa"/>
              <w:left w:w="57" w:type="dxa"/>
              <w:bottom w:w="57" w:type="dxa"/>
              <w:right w:w="28" w:type="dxa"/>
            </w:tcMar>
            <w:vAlign w:val="center"/>
          </w:tcPr>
          <w:p w:rsidR="00690E73" w:rsidRDefault="00690E73" w:rsidP="009F3D90">
            <w:pPr>
              <w:spacing w:line="276" w:lineRule="auto"/>
              <w:jc w:val="both"/>
              <w:rPr>
                <w:rFonts w:ascii="Comic Sans MS" w:hAnsi="Comic Sans MS"/>
                <w:sz w:val="20"/>
                <w:szCs w:val="20"/>
                <w:lang w:val="sr-Cyrl-CS"/>
              </w:rPr>
            </w:pPr>
            <w:r w:rsidRPr="00080281">
              <w:rPr>
                <w:rFonts w:ascii="Comic Sans MS" w:hAnsi="Comic Sans MS"/>
                <w:sz w:val="20"/>
                <w:szCs w:val="20"/>
                <w:lang w:val="sr-Cyrl-CS"/>
              </w:rPr>
              <w:t>Драган Лаушевић</w:t>
            </w:r>
          </w:p>
        </w:tc>
        <w:tc>
          <w:tcPr>
            <w:tcW w:w="3248" w:type="dxa"/>
            <w:noWrap/>
            <w:tcMar>
              <w:top w:w="57" w:type="dxa"/>
              <w:left w:w="57" w:type="dxa"/>
              <w:bottom w:w="57" w:type="dxa"/>
              <w:right w:w="28" w:type="dxa"/>
            </w:tcMar>
            <w:vAlign w:val="center"/>
          </w:tcPr>
          <w:p w:rsidR="00690E73" w:rsidRPr="00080281" w:rsidRDefault="00690E73" w:rsidP="009F3D90">
            <w:pPr>
              <w:spacing w:line="276" w:lineRule="auto"/>
              <w:jc w:val="both"/>
              <w:rPr>
                <w:rFonts w:ascii="Comic Sans MS" w:hAnsi="Comic Sans MS"/>
                <w:sz w:val="20"/>
                <w:szCs w:val="20"/>
                <w:lang w:val="sr-Cyrl-CS"/>
              </w:rPr>
            </w:pPr>
            <w:r w:rsidRPr="00080281">
              <w:rPr>
                <w:rFonts w:ascii="Comic Sans MS" w:hAnsi="Comic Sans MS"/>
                <w:sz w:val="20"/>
                <w:szCs w:val="20"/>
                <w:lang w:val="sr-Cyrl-CS"/>
              </w:rPr>
              <w:t>Музичке стимулације</w:t>
            </w:r>
          </w:p>
        </w:tc>
        <w:tc>
          <w:tcPr>
            <w:tcW w:w="992" w:type="dxa"/>
            <w:noWrap/>
            <w:tcMar>
              <w:top w:w="57" w:type="dxa"/>
              <w:left w:w="57" w:type="dxa"/>
              <w:bottom w:w="57" w:type="dxa"/>
              <w:right w:w="28" w:type="dxa"/>
            </w:tcMar>
            <w:vAlign w:val="center"/>
          </w:tcPr>
          <w:p w:rsidR="00690E73" w:rsidRPr="003A49C8" w:rsidRDefault="00690E73" w:rsidP="009F3D90">
            <w:pPr>
              <w:spacing w:line="276" w:lineRule="auto"/>
              <w:jc w:val="center"/>
              <w:rPr>
                <w:rFonts w:ascii="Comic Sans MS" w:hAnsi="Comic Sans MS"/>
                <w:sz w:val="20"/>
                <w:szCs w:val="20"/>
              </w:rPr>
            </w:pPr>
            <w:r>
              <w:rPr>
                <w:rFonts w:ascii="Comic Sans MS" w:hAnsi="Comic Sans MS"/>
                <w:sz w:val="20"/>
                <w:szCs w:val="20"/>
              </w:rPr>
              <w:t>70%</w:t>
            </w:r>
          </w:p>
        </w:tc>
      </w:tr>
      <w:tr w:rsidR="00690E73" w:rsidRPr="00080281" w:rsidTr="00BF5EDC">
        <w:trPr>
          <w:cantSplit/>
          <w:trHeight w:val="299"/>
        </w:trPr>
        <w:tc>
          <w:tcPr>
            <w:tcW w:w="709" w:type="dxa"/>
            <w:vMerge/>
            <w:noWrap/>
            <w:tcMar>
              <w:top w:w="57" w:type="dxa"/>
              <w:left w:w="57" w:type="dxa"/>
              <w:bottom w:w="57" w:type="dxa"/>
              <w:right w:w="28" w:type="dxa"/>
            </w:tcMar>
            <w:textDirection w:val="btLr"/>
            <w:vAlign w:val="center"/>
          </w:tcPr>
          <w:p w:rsidR="00690E73" w:rsidRPr="00080281" w:rsidRDefault="00690E73" w:rsidP="009F3D90">
            <w:pPr>
              <w:spacing w:line="276" w:lineRule="auto"/>
              <w:ind w:left="113" w:right="113"/>
              <w:jc w:val="both"/>
              <w:rPr>
                <w:rFonts w:ascii="Comic Sans MS" w:hAnsi="Comic Sans MS"/>
                <w:lang w:val="sr-Cyrl-CS"/>
              </w:rPr>
            </w:pPr>
          </w:p>
        </w:tc>
        <w:tc>
          <w:tcPr>
            <w:tcW w:w="1508" w:type="dxa"/>
            <w:tcBorders>
              <w:right w:val="single" w:sz="12" w:space="0" w:color="auto"/>
            </w:tcBorders>
            <w:noWrap/>
            <w:tcMar>
              <w:top w:w="57" w:type="dxa"/>
              <w:left w:w="57" w:type="dxa"/>
              <w:bottom w:w="57" w:type="dxa"/>
              <w:right w:w="28" w:type="dxa"/>
            </w:tcMar>
            <w:vAlign w:val="center"/>
          </w:tcPr>
          <w:p w:rsidR="00690E73" w:rsidRPr="003A49C8" w:rsidRDefault="00690E73" w:rsidP="009F3D90">
            <w:pPr>
              <w:spacing w:line="276" w:lineRule="auto"/>
              <w:jc w:val="center"/>
              <w:rPr>
                <w:rFonts w:ascii="Comic Sans MS" w:hAnsi="Comic Sans MS"/>
                <w:sz w:val="20"/>
                <w:szCs w:val="20"/>
              </w:rPr>
            </w:pPr>
            <w:r w:rsidRPr="00080281">
              <w:rPr>
                <w:rFonts w:ascii="Comic Sans MS" w:hAnsi="Comic Sans MS"/>
                <w:sz w:val="20"/>
                <w:szCs w:val="20"/>
                <w:lang w:val="hr-HR"/>
              </w:rPr>
              <w:t>VI</w:t>
            </w:r>
          </w:p>
        </w:tc>
        <w:tc>
          <w:tcPr>
            <w:tcW w:w="3119" w:type="dxa"/>
            <w:tcBorders>
              <w:left w:val="single" w:sz="12" w:space="0" w:color="auto"/>
            </w:tcBorders>
            <w:noWrap/>
            <w:tcMar>
              <w:top w:w="57" w:type="dxa"/>
              <w:left w:w="57" w:type="dxa"/>
              <w:bottom w:w="57" w:type="dxa"/>
              <w:right w:w="28" w:type="dxa"/>
            </w:tcMar>
            <w:vAlign w:val="center"/>
          </w:tcPr>
          <w:p w:rsidR="00690E73" w:rsidRPr="00080281" w:rsidRDefault="00690E73" w:rsidP="009F3D90">
            <w:pPr>
              <w:spacing w:line="276" w:lineRule="auto"/>
              <w:jc w:val="both"/>
              <w:rPr>
                <w:rFonts w:ascii="Comic Sans MS" w:hAnsi="Comic Sans MS"/>
                <w:sz w:val="20"/>
                <w:szCs w:val="20"/>
                <w:lang w:val="sr-Cyrl-CS"/>
              </w:rPr>
            </w:pPr>
            <w:r>
              <w:rPr>
                <w:rFonts w:ascii="Comic Sans MS" w:hAnsi="Comic Sans MS"/>
                <w:sz w:val="20"/>
                <w:szCs w:val="20"/>
                <w:lang w:val="sr-Cyrl-CS"/>
              </w:rPr>
              <w:t>Драгана Ранчић</w:t>
            </w:r>
          </w:p>
        </w:tc>
        <w:tc>
          <w:tcPr>
            <w:tcW w:w="3248" w:type="dxa"/>
            <w:noWrap/>
            <w:tcMar>
              <w:top w:w="57" w:type="dxa"/>
              <w:left w:w="57" w:type="dxa"/>
              <w:bottom w:w="57" w:type="dxa"/>
              <w:right w:w="28" w:type="dxa"/>
            </w:tcMar>
            <w:vAlign w:val="center"/>
          </w:tcPr>
          <w:p w:rsidR="00690E73" w:rsidRPr="00080281" w:rsidRDefault="00690E73" w:rsidP="009F3D90">
            <w:pPr>
              <w:spacing w:line="276" w:lineRule="auto"/>
              <w:rPr>
                <w:rFonts w:ascii="Comic Sans MS" w:hAnsi="Comic Sans MS"/>
                <w:sz w:val="20"/>
                <w:szCs w:val="20"/>
              </w:rPr>
            </w:pPr>
            <w:r w:rsidRPr="00080281">
              <w:rPr>
                <w:rFonts w:ascii="Comic Sans MS" w:hAnsi="Comic Sans MS"/>
                <w:sz w:val="20"/>
                <w:szCs w:val="20"/>
                <w:lang w:val="sr-Cyrl-CS"/>
              </w:rPr>
              <w:t>дипл. деф</w:t>
            </w:r>
            <w:r w:rsidRPr="00080281">
              <w:rPr>
                <w:rFonts w:ascii="Comic Sans MS" w:hAnsi="Comic Sans MS"/>
                <w:sz w:val="20"/>
                <w:szCs w:val="20"/>
                <w:lang w:val="sr-Latn-CS"/>
              </w:rPr>
              <w:t>.</w:t>
            </w:r>
            <w:r w:rsidRPr="00080281">
              <w:rPr>
                <w:rFonts w:ascii="Comic Sans MS" w:hAnsi="Comic Sans MS"/>
                <w:sz w:val="20"/>
                <w:szCs w:val="20"/>
                <w:lang w:val="sr-Cyrl-CS"/>
              </w:rPr>
              <w:t xml:space="preserve">-тифлопедагог. </w:t>
            </w:r>
            <w:r w:rsidRPr="00080281">
              <w:rPr>
                <w:rFonts w:ascii="Comic Sans MS" w:hAnsi="Comic Sans MS"/>
                <w:sz w:val="20"/>
                <w:szCs w:val="20"/>
                <w:lang w:val="sr-Latn-CS"/>
              </w:rPr>
              <w:t>VII</w:t>
            </w:r>
          </w:p>
          <w:p w:rsidR="00690E73" w:rsidRPr="00080281" w:rsidRDefault="00690E73" w:rsidP="009F3D90">
            <w:pPr>
              <w:spacing w:line="276" w:lineRule="auto"/>
              <w:rPr>
                <w:rFonts w:ascii="Comic Sans MS" w:hAnsi="Comic Sans MS"/>
                <w:sz w:val="20"/>
                <w:szCs w:val="20"/>
                <w:lang w:val="sr-Cyrl-CS"/>
              </w:rPr>
            </w:pPr>
            <w:r w:rsidRPr="00080281">
              <w:rPr>
                <w:rFonts w:ascii="Comic Sans MS" w:hAnsi="Comic Sans MS"/>
                <w:sz w:val="20"/>
                <w:szCs w:val="20"/>
              </w:rPr>
              <w:t>(додатна подршка)</w:t>
            </w:r>
          </w:p>
        </w:tc>
        <w:tc>
          <w:tcPr>
            <w:tcW w:w="992" w:type="dxa"/>
            <w:noWrap/>
            <w:tcMar>
              <w:top w:w="57" w:type="dxa"/>
              <w:left w:w="57" w:type="dxa"/>
              <w:bottom w:w="57" w:type="dxa"/>
              <w:right w:w="28" w:type="dxa"/>
            </w:tcMar>
            <w:vAlign w:val="center"/>
          </w:tcPr>
          <w:p w:rsidR="00690E73" w:rsidRDefault="00690E73" w:rsidP="009F3D90">
            <w:pPr>
              <w:spacing w:line="276" w:lineRule="auto"/>
              <w:jc w:val="center"/>
              <w:rPr>
                <w:rFonts w:ascii="Comic Sans MS" w:hAnsi="Comic Sans MS"/>
                <w:sz w:val="20"/>
                <w:szCs w:val="20"/>
              </w:rPr>
            </w:pPr>
            <w:r>
              <w:rPr>
                <w:rFonts w:ascii="Comic Sans MS" w:hAnsi="Comic Sans MS"/>
                <w:sz w:val="20"/>
                <w:szCs w:val="20"/>
                <w:lang w:val="hr-HR"/>
              </w:rPr>
              <w:t>100</w:t>
            </w:r>
            <w:r w:rsidRPr="00080281">
              <w:rPr>
                <w:rFonts w:ascii="Comic Sans MS" w:hAnsi="Comic Sans MS"/>
                <w:sz w:val="20"/>
                <w:szCs w:val="20"/>
                <w:lang w:val="hr-HR"/>
              </w:rPr>
              <w:t xml:space="preserve"> %</w:t>
            </w:r>
          </w:p>
        </w:tc>
      </w:tr>
      <w:tr w:rsidR="00690E73" w:rsidRPr="00080281" w:rsidTr="00BF5EDC">
        <w:trPr>
          <w:cantSplit/>
          <w:trHeight w:val="299"/>
        </w:trPr>
        <w:tc>
          <w:tcPr>
            <w:tcW w:w="709" w:type="dxa"/>
            <w:vMerge/>
            <w:noWrap/>
            <w:tcMar>
              <w:top w:w="57" w:type="dxa"/>
              <w:left w:w="57" w:type="dxa"/>
              <w:bottom w:w="57" w:type="dxa"/>
              <w:right w:w="28" w:type="dxa"/>
            </w:tcMar>
            <w:textDirection w:val="btLr"/>
            <w:vAlign w:val="center"/>
          </w:tcPr>
          <w:p w:rsidR="00690E73" w:rsidRPr="00080281" w:rsidRDefault="00690E73" w:rsidP="009F3D90">
            <w:pPr>
              <w:spacing w:line="276" w:lineRule="auto"/>
              <w:ind w:left="113" w:right="113"/>
              <w:jc w:val="both"/>
              <w:rPr>
                <w:rFonts w:ascii="Comic Sans MS" w:hAnsi="Comic Sans MS"/>
                <w:lang w:val="sr-Cyrl-CS"/>
              </w:rPr>
            </w:pPr>
          </w:p>
        </w:tc>
        <w:tc>
          <w:tcPr>
            <w:tcW w:w="1508" w:type="dxa"/>
            <w:tcBorders>
              <w:right w:val="single" w:sz="12" w:space="0" w:color="auto"/>
            </w:tcBorders>
            <w:noWrap/>
            <w:tcMar>
              <w:top w:w="57" w:type="dxa"/>
              <w:left w:w="57" w:type="dxa"/>
              <w:bottom w:w="57" w:type="dxa"/>
              <w:right w:w="28" w:type="dxa"/>
            </w:tcMar>
            <w:vAlign w:val="center"/>
          </w:tcPr>
          <w:p w:rsidR="00690E73" w:rsidRPr="00080281" w:rsidRDefault="00690E73" w:rsidP="009F3D90">
            <w:pPr>
              <w:spacing w:line="276" w:lineRule="auto"/>
              <w:jc w:val="center"/>
              <w:rPr>
                <w:rFonts w:ascii="Comic Sans MS" w:hAnsi="Comic Sans MS"/>
                <w:sz w:val="20"/>
                <w:szCs w:val="20"/>
                <w:lang w:val="hr-HR"/>
              </w:rPr>
            </w:pPr>
            <w:r w:rsidRPr="00080281">
              <w:rPr>
                <w:rFonts w:ascii="Comic Sans MS" w:hAnsi="Comic Sans MS"/>
                <w:sz w:val="20"/>
                <w:szCs w:val="20"/>
                <w:lang w:val="hr-HR"/>
              </w:rPr>
              <w:t>VII</w:t>
            </w:r>
          </w:p>
        </w:tc>
        <w:tc>
          <w:tcPr>
            <w:tcW w:w="3119" w:type="dxa"/>
            <w:tcBorders>
              <w:left w:val="single" w:sz="12" w:space="0" w:color="auto"/>
            </w:tcBorders>
            <w:noWrap/>
            <w:tcMar>
              <w:top w:w="57" w:type="dxa"/>
              <w:left w:w="57" w:type="dxa"/>
              <w:bottom w:w="57" w:type="dxa"/>
              <w:right w:w="28" w:type="dxa"/>
            </w:tcMar>
            <w:vAlign w:val="center"/>
          </w:tcPr>
          <w:p w:rsidR="00690E73" w:rsidRDefault="00690E73" w:rsidP="009F3D90">
            <w:pPr>
              <w:spacing w:line="276" w:lineRule="auto"/>
              <w:jc w:val="both"/>
              <w:rPr>
                <w:rFonts w:ascii="Comic Sans MS" w:hAnsi="Comic Sans MS"/>
                <w:sz w:val="20"/>
                <w:szCs w:val="20"/>
                <w:lang w:val="sr-Cyrl-CS"/>
              </w:rPr>
            </w:pPr>
            <w:r w:rsidRPr="00080281">
              <w:rPr>
                <w:rFonts w:ascii="Comic Sans MS" w:hAnsi="Comic Sans MS"/>
                <w:sz w:val="20"/>
                <w:szCs w:val="20"/>
              </w:rPr>
              <w:t>Љиљана Голубовић</w:t>
            </w:r>
          </w:p>
        </w:tc>
        <w:tc>
          <w:tcPr>
            <w:tcW w:w="3248" w:type="dxa"/>
            <w:noWrap/>
            <w:tcMar>
              <w:top w:w="57" w:type="dxa"/>
              <w:left w:w="57" w:type="dxa"/>
              <w:bottom w:w="57" w:type="dxa"/>
              <w:right w:w="28" w:type="dxa"/>
            </w:tcMar>
            <w:vAlign w:val="center"/>
          </w:tcPr>
          <w:p w:rsidR="00690E73" w:rsidRPr="00080281" w:rsidRDefault="00690E73" w:rsidP="009F3D90">
            <w:pPr>
              <w:spacing w:line="276" w:lineRule="auto"/>
              <w:rPr>
                <w:rFonts w:ascii="Comic Sans MS" w:hAnsi="Comic Sans MS"/>
                <w:sz w:val="20"/>
                <w:szCs w:val="20"/>
              </w:rPr>
            </w:pPr>
            <w:r w:rsidRPr="00080281">
              <w:rPr>
                <w:rFonts w:ascii="Comic Sans MS" w:hAnsi="Comic Sans MS"/>
                <w:sz w:val="20"/>
                <w:szCs w:val="20"/>
                <w:lang w:val="sr-Cyrl-CS"/>
              </w:rPr>
              <w:t>дипл. деф</w:t>
            </w:r>
            <w:r w:rsidRPr="00080281">
              <w:rPr>
                <w:rFonts w:ascii="Comic Sans MS" w:hAnsi="Comic Sans MS"/>
                <w:sz w:val="20"/>
                <w:szCs w:val="20"/>
                <w:lang w:val="sr-Latn-CS"/>
              </w:rPr>
              <w:t>.</w:t>
            </w:r>
            <w:r w:rsidRPr="00080281">
              <w:rPr>
                <w:rFonts w:ascii="Comic Sans MS" w:hAnsi="Comic Sans MS"/>
                <w:sz w:val="20"/>
                <w:szCs w:val="20"/>
                <w:lang w:val="sr-Cyrl-CS"/>
              </w:rPr>
              <w:t xml:space="preserve">-тифлопедагог. </w:t>
            </w:r>
            <w:r w:rsidRPr="00080281">
              <w:rPr>
                <w:rFonts w:ascii="Comic Sans MS" w:hAnsi="Comic Sans MS"/>
                <w:sz w:val="20"/>
                <w:szCs w:val="20"/>
                <w:lang w:val="sr-Latn-CS"/>
              </w:rPr>
              <w:t>VII</w:t>
            </w:r>
          </w:p>
          <w:p w:rsidR="00690E73" w:rsidRPr="00080281" w:rsidRDefault="00690E73" w:rsidP="009F3D90">
            <w:pPr>
              <w:spacing w:line="276" w:lineRule="auto"/>
              <w:rPr>
                <w:rFonts w:ascii="Comic Sans MS" w:hAnsi="Comic Sans MS"/>
                <w:sz w:val="20"/>
                <w:szCs w:val="20"/>
                <w:lang w:val="sr-Cyrl-CS"/>
              </w:rPr>
            </w:pPr>
            <w:r w:rsidRPr="00080281">
              <w:rPr>
                <w:rFonts w:ascii="Comic Sans MS" w:hAnsi="Comic Sans MS"/>
                <w:sz w:val="20"/>
                <w:szCs w:val="20"/>
              </w:rPr>
              <w:t>(додатна подршка)</w:t>
            </w:r>
          </w:p>
        </w:tc>
        <w:tc>
          <w:tcPr>
            <w:tcW w:w="992" w:type="dxa"/>
            <w:noWrap/>
            <w:tcMar>
              <w:top w:w="57" w:type="dxa"/>
              <w:left w:w="57" w:type="dxa"/>
              <w:bottom w:w="57" w:type="dxa"/>
              <w:right w:w="28" w:type="dxa"/>
            </w:tcMar>
            <w:vAlign w:val="center"/>
          </w:tcPr>
          <w:p w:rsidR="00690E73" w:rsidRDefault="00690E73" w:rsidP="009F3D90">
            <w:pPr>
              <w:spacing w:line="276" w:lineRule="auto"/>
              <w:jc w:val="center"/>
              <w:rPr>
                <w:rFonts w:ascii="Comic Sans MS" w:hAnsi="Comic Sans MS"/>
                <w:sz w:val="20"/>
                <w:szCs w:val="20"/>
                <w:lang w:val="hr-HR"/>
              </w:rPr>
            </w:pPr>
            <w:r w:rsidRPr="00080281">
              <w:rPr>
                <w:rFonts w:ascii="Comic Sans MS" w:hAnsi="Comic Sans MS"/>
                <w:sz w:val="20"/>
                <w:szCs w:val="20"/>
                <w:lang w:val="hr-HR"/>
              </w:rPr>
              <w:t>100 %</w:t>
            </w:r>
          </w:p>
        </w:tc>
      </w:tr>
    </w:tbl>
    <w:p w:rsidR="00690E73" w:rsidRDefault="00690E73" w:rsidP="009F3D90">
      <w:pPr>
        <w:spacing w:line="276" w:lineRule="auto"/>
        <w:jc w:val="both"/>
        <w:rPr>
          <w:i/>
        </w:rPr>
      </w:pPr>
    </w:p>
    <w:p w:rsidR="00690E73" w:rsidRDefault="00690E73" w:rsidP="009F3D90">
      <w:pPr>
        <w:spacing w:line="276" w:lineRule="auto"/>
        <w:jc w:val="both"/>
        <w:rPr>
          <w:i/>
        </w:rPr>
      </w:pPr>
    </w:p>
    <w:p w:rsidR="00690E73" w:rsidRDefault="00690E73" w:rsidP="009F3D90">
      <w:pPr>
        <w:spacing w:line="276" w:lineRule="auto"/>
        <w:jc w:val="both"/>
        <w:rPr>
          <w:i/>
        </w:rPr>
      </w:pPr>
    </w:p>
    <w:p w:rsidR="00690E73" w:rsidRDefault="00690E73" w:rsidP="009F3D90">
      <w:pPr>
        <w:spacing w:line="276" w:lineRule="auto"/>
        <w:jc w:val="both"/>
        <w:rPr>
          <w:i/>
        </w:rPr>
      </w:pPr>
    </w:p>
    <w:tbl>
      <w:tblPr>
        <w:tblW w:w="9576" w:type="dxa"/>
        <w:tblBorders>
          <w:top w:val="thinThickMediumGap" w:sz="24" w:space="0" w:color="auto"/>
          <w:left w:val="thinThickSmallGap" w:sz="24" w:space="0" w:color="auto"/>
          <w:bottom w:val="single" w:sz="12" w:space="0" w:color="auto"/>
          <w:right w:val="single" w:sz="12" w:space="0" w:color="auto"/>
          <w:insideH w:val="single" w:sz="4" w:space="0" w:color="auto"/>
          <w:insideV w:val="single" w:sz="4" w:space="0" w:color="auto"/>
        </w:tblBorders>
        <w:tblLayout w:type="fixed"/>
        <w:tblLook w:val="01E0"/>
      </w:tblPr>
      <w:tblGrid>
        <w:gridCol w:w="709"/>
        <w:gridCol w:w="1508"/>
        <w:gridCol w:w="3119"/>
        <w:gridCol w:w="3248"/>
        <w:gridCol w:w="992"/>
      </w:tblGrid>
      <w:tr w:rsidR="00690E73" w:rsidRPr="00080281" w:rsidTr="00BF5EDC">
        <w:trPr>
          <w:tblHeader/>
        </w:trPr>
        <w:tc>
          <w:tcPr>
            <w:tcW w:w="9576" w:type="dxa"/>
            <w:gridSpan w:val="5"/>
            <w:tcBorders>
              <w:top w:val="thinThickMediumGap" w:sz="24" w:space="0" w:color="auto"/>
              <w:bottom w:val="single" w:sz="12" w:space="0" w:color="auto"/>
            </w:tcBorders>
            <w:shd w:val="clear" w:color="auto" w:fill="C29AE4" w:themeFill="accent2" w:themeFillTint="99"/>
            <w:noWrap/>
            <w:tcMar>
              <w:top w:w="28" w:type="dxa"/>
              <w:left w:w="57" w:type="dxa"/>
              <w:bottom w:w="28" w:type="dxa"/>
              <w:right w:w="28" w:type="dxa"/>
            </w:tcMar>
          </w:tcPr>
          <w:p w:rsidR="00690E73" w:rsidRPr="00080281" w:rsidRDefault="00690E73" w:rsidP="009F3D90">
            <w:pPr>
              <w:spacing w:line="276" w:lineRule="auto"/>
              <w:jc w:val="center"/>
              <w:rPr>
                <w:rFonts w:ascii="Comic Sans MS" w:hAnsi="Comic Sans MS"/>
                <w:color w:val="FFFFFF" w:themeColor="background1"/>
                <w:lang w:val="sr-Cyrl-CS"/>
              </w:rPr>
            </w:pPr>
            <w:r w:rsidRPr="00080281">
              <w:rPr>
                <w:rFonts w:ascii="Comic Sans MS" w:hAnsi="Comic Sans MS"/>
                <w:color w:val="FFFFFF" w:themeColor="background1"/>
                <w:sz w:val="22"/>
                <w:szCs w:val="22"/>
                <w:lang w:val="sr-Cyrl-CS"/>
              </w:rPr>
              <w:t>Разредна и индивидуална настава</w:t>
            </w:r>
          </w:p>
        </w:tc>
      </w:tr>
      <w:tr w:rsidR="00690E73" w:rsidRPr="00080281" w:rsidTr="00BF5EDC">
        <w:trPr>
          <w:cantSplit/>
          <w:trHeight w:val="1134"/>
          <w:tblHeader/>
        </w:trPr>
        <w:tc>
          <w:tcPr>
            <w:tcW w:w="709" w:type="dxa"/>
            <w:tcBorders>
              <w:top w:val="single" w:sz="12" w:space="0" w:color="auto"/>
              <w:bottom w:val="thickThinSmallGap" w:sz="24" w:space="0" w:color="auto"/>
            </w:tcBorders>
            <w:shd w:val="clear" w:color="auto" w:fill="E398E1" w:themeFill="accent1" w:themeFillTint="66"/>
            <w:noWrap/>
            <w:tcMar>
              <w:top w:w="0" w:type="dxa"/>
              <w:left w:w="0" w:type="dxa"/>
              <w:bottom w:w="0" w:type="dxa"/>
              <w:right w:w="0" w:type="dxa"/>
            </w:tcMar>
            <w:textDirection w:val="btLr"/>
            <w:vAlign w:val="center"/>
          </w:tcPr>
          <w:p w:rsidR="00690E73" w:rsidRPr="00080281" w:rsidRDefault="00690E73" w:rsidP="009F3D90">
            <w:pPr>
              <w:spacing w:line="276" w:lineRule="auto"/>
              <w:ind w:left="113" w:right="113"/>
              <w:jc w:val="center"/>
              <w:rPr>
                <w:rFonts w:ascii="Comic Sans MS" w:hAnsi="Comic Sans MS"/>
                <w:sz w:val="20"/>
                <w:szCs w:val="20"/>
                <w:lang w:val="hr-HR"/>
              </w:rPr>
            </w:pPr>
            <w:r w:rsidRPr="00080281">
              <w:rPr>
                <w:rFonts w:ascii="Comic Sans MS" w:hAnsi="Comic Sans MS"/>
                <w:sz w:val="20"/>
                <w:szCs w:val="20"/>
                <w:lang w:val="sr-Cyrl-CS"/>
              </w:rPr>
              <w:t>Васпитна група</w:t>
            </w:r>
          </w:p>
        </w:tc>
        <w:tc>
          <w:tcPr>
            <w:tcW w:w="1508" w:type="dxa"/>
            <w:tcBorders>
              <w:top w:val="single" w:sz="12" w:space="0" w:color="auto"/>
              <w:bottom w:val="thickThinSmallGap" w:sz="24" w:space="0" w:color="auto"/>
              <w:right w:val="single" w:sz="12" w:space="0" w:color="auto"/>
            </w:tcBorders>
            <w:shd w:val="clear" w:color="auto" w:fill="E398E1" w:themeFill="accent1" w:themeFillTint="66"/>
            <w:noWrap/>
            <w:tcMar>
              <w:top w:w="0" w:type="dxa"/>
              <w:left w:w="0" w:type="dxa"/>
              <w:bottom w:w="0" w:type="dxa"/>
              <w:right w:w="0" w:type="dxa"/>
            </w:tcMar>
            <w:vAlign w:val="center"/>
          </w:tcPr>
          <w:p w:rsidR="00690E73" w:rsidRPr="00080281" w:rsidRDefault="00690E73" w:rsidP="009F3D90">
            <w:pPr>
              <w:spacing w:line="276" w:lineRule="auto"/>
              <w:jc w:val="center"/>
              <w:rPr>
                <w:rFonts w:ascii="Comic Sans MS" w:hAnsi="Comic Sans MS"/>
                <w:lang w:val="hr-HR"/>
              </w:rPr>
            </w:pPr>
            <w:r w:rsidRPr="00080281">
              <w:rPr>
                <w:rFonts w:ascii="Comic Sans MS" w:hAnsi="Comic Sans MS"/>
                <w:sz w:val="22"/>
                <w:szCs w:val="22"/>
                <w:lang w:val="sr-Latn-CS"/>
              </w:rPr>
              <w:t xml:space="preserve">Разред </w:t>
            </w:r>
            <w:r w:rsidRPr="00080281">
              <w:rPr>
                <w:rFonts w:ascii="Comic Sans MS" w:hAnsi="Comic Sans MS"/>
                <w:sz w:val="22"/>
                <w:szCs w:val="22"/>
                <w:lang w:val="sr-Cyrl-CS"/>
              </w:rPr>
              <w:t>и одељење</w:t>
            </w:r>
          </w:p>
        </w:tc>
        <w:tc>
          <w:tcPr>
            <w:tcW w:w="3119" w:type="dxa"/>
            <w:tcBorders>
              <w:top w:val="single" w:sz="12" w:space="0" w:color="auto"/>
              <w:left w:val="single" w:sz="12" w:space="0" w:color="auto"/>
              <w:bottom w:val="thickThinSmallGap" w:sz="24" w:space="0" w:color="auto"/>
            </w:tcBorders>
            <w:shd w:val="clear" w:color="auto" w:fill="E398E1" w:themeFill="accent1" w:themeFillTint="66"/>
            <w:noWrap/>
            <w:tcMar>
              <w:top w:w="0" w:type="dxa"/>
              <w:left w:w="0" w:type="dxa"/>
              <w:bottom w:w="0" w:type="dxa"/>
              <w:right w:w="0" w:type="dxa"/>
            </w:tcMar>
            <w:vAlign w:val="center"/>
          </w:tcPr>
          <w:p w:rsidR="00690E73" w:rsidRPr="00080281" w:rsidRDefault="00690E73" w:rsidP="009F3D90">
            <w:pPr>
              <w:spacing w:line="276" w:lineRule="auto"/>
              <w:jc w:val="center"/>
              <w:rPr>
                <w:rFonts w:ascii="Comic Sans MS" w:hAnsi="Comic Sans MS"/>
                <w:lang w:val="sr-Cyrl-CS"/>
              </w:rPr>
            </w:pPr>
            <w:r w:rsidRPr="00080281">
              <w:rPr>
                <w:rFonts w:ascii="Comic Sans MS" w:hAnsi="Comic Sans MS"/>
                <w:sz w:val="22"/>
                <w:szCs w:val="22"/>
                <w:lang w:val="sr-Cyrl-CS"/>
              </w:rPr>
              <w:t>Име и презиме</w:t>
            </w:r>
          </w:p>
        </w:tc>
        <w:tc>
          <w:tcPr>
            <w:tcW w:w="3248" w:type="dxa"/>
            <w:tcBorders>
              <w:top w:val="single" w:sz="12" w:space="0" w:color="auto"/>
              <w:bottom w:val="thickThinSmallGap" w:sz="24" w:space="0" w:color="auto"/>
            </w:tcBorders>
            <w:shd w:val="clear" w:color="auto" w:fill="E398E1" w:themeFill="accent1" w:themeFillTint="66"/>
            <w:noWrap/>
            <w:tcMar>
              <w:top w:w="0" w:type="dxa"/>
              <w:left w:w="0" w:type="dxa"/>
              <w:bottom w:w="0" w:type="dxa"/>
              <w:right w:w="0" w:type="dxa"/>
            </w:tcMar>
            <w:vAlign w:val="center"/>
          </w:tcPr>
          <w:p w:rsidR="00690E73" w:rsidRPr="00080281" w:rsidRDefault="00690E73" w:rsidP="009F3D90">
            <w:pPr>
              <w:spacing w:line="276" w:lineRule="auto"/>
              <w:jc w:val="center"/>
              <w:rPr>
                <w:rFonts w:ascii="Comic Sans MS" w:hAnsi="Comic Sans MS"/>
                <w:lang w:val="sr-Cyrl-CS"/>
              </w:rPr>
            </w:pPr>
            <w:r w:rsidRPr="00080281">
              <w:rPr>
                <w:rFonts w:ascii="Comic Sans MS" w:hAnsi="Comic Sans MS"/>
                <w:sz w:val="22"/>
                <w:szCs w:val="22"/>
                <w:lang w:val="sr-Cyrl-CS"/>
              </w:rPr>
              <w:t>Звање и СС</w:t>
            </w:r>
          </w:p>
        </w:tc>
        <w:tc>
          <w:tcPr>
            <w:tcW w:w="992" w:type="dxa"/>
            <w:tcBorders>
              <w:top w:val="single" w:sz="12" w:space="0" w:color="auto"/>
              <w:bottom w:val="thickThinSmallGap" w:sz="24" w:space="0" w:color="auto"/>
            </w:tcBorders>
            <w:shd w:val="clear" w:color="auto" w:fill="E398E1" w:themeFill="accent1" w:themeFillTint="66"/>
            <w:noWrap/>
            <w:tcMar>
              <w:top w:w="0" w:type="dxa"/>
              <w:left w:w="0" w:type="dxa"/>
              <w:bottom w:w="0" w:type="dxa"/>
              <w:right w:w="0" w:type="dxa"/>
            </w:tcMar>
            <w:vAlign w:val="center"/>
          </w:tcPr>
          <w:p w:rsidR="00690E73" w:rsidRPr="00080281" w:rsidRDefault="00690E73" w:rsidP="009F3D90">
            <w:pPr>
              <w:spacing w:line="276" w:lineRule="auto"/>
              <w:jc w:val="center"/>
              <w:rPr>
                <w:rFonts w:ascii="Comic Sans MS" w:hAnsi="Comic Sans MS"/>
                <w:lang w:val="sr-Cyrl-CS"/>
              </w:rPr>
            </w:pPr>
            <w:r w:rsidRPr="00080281">
              <w:rPr>
                <w:rFonts w:ascii="Comic Sans MS" w:hAnsi="Comic Sans MS"/>
                <w:sz w:val="22"/>
                <w:szCs w:val="22"/>
                <w:lang w:val="sr-Cyrl-CS"/>
              </w:rPr>
              <w:t>Фонд часова</w:t>
            </w:r>
          </w:p>
        </w:tc>
      </w:tr>
      <w:tr w:rsidR="00690E73" w:rsidRPr="00080281" w:rsidTr="00BF5EDC">
        <w:trPr>
          <w:cantSplit/>
          <w:trHeight w:val="299"/>
        </w:trPr>
        <w:tc>
          <w:tcPr>
            <w:tcW w:w="709" w:type="dxa"/>
            <w:vMerge w:val="restart"/>
            <w:tcBorders>
              <w:top w:val="single" w:sz="12" w:space="0" w:color="auto"/>
            </w:tcBorders>
            <w:noWrap/>
            <w:tcMar>
              <w:top w:w="28" w:type="dxa"/>
              <w:left w:w="57" w:type="dxa"/>
              <w:bottom w:w="28" w:type="dxa"/>
              <w:right w:w="28" w:type="dxa"/>
            </w:tcMar>
            <w:textDirection w:val="btLr"/>
            <w:vAlign w:val="center"/>
          </w:tcPr>
          <w:p w:rsidR="00690E73" w:rsidRPr="00080281" w:rsidRDefault="00690E73" w:rsidP="009F3D90">
            <w:pPr>
              <w:spacing w:line="276" w:lineRule="auto"/>
              <w:ind w:left="113" w:right="113"/>
              <w:jc w:val="center"/>
              <w:rPr>
                <w:rFonts w:ascii="Comic Sans MS" w:hAnsi="Comic Sans MS"/>
                <w:lang w:val="sr-Cyrl-CS"/>
              </w:rPr>
            </w:pPr>
            <w:r w:rsidRPr="00080281">
              <w:rPr>
                <w:rFonts w:ascii="Comic Sans MS" w:hAnsi="Comic Sans MS"/>
                <w:sz w:val="20"/>
                <w:szCs w:val="20"/>
                <w:lang w:val="sr-Cyrl-CS"/>
              </w:rPr>
              <w:t>Индивидуални наставници</w:t>
            </w:r>
          </w:p>
        </w:tc>
        <w:tc>
          <w:tcPr>
            <w:tcW w:w="1508" w:type="dxa"/>
            <w:tcBorders>
              <w:top w:val="single" w:sz="12" w:space="0" w:color="auto"/>
              <w:bottom w:val="single" w:sz="4" w:space="0" w:color="auto"/>
              <w:right w:val="single" w:sz="12" w:space="0" w:color="auto"/>
            </w:tcBorders>
            <w:noWrap/>
            <w:tcMar>
              <w:top w:w="28" w:type="dxa"/>
              <w:left w:w="57" w:type="dxa"/>
              <w:bottom w:w="28" w:type="dxa"/>
              <w:right w:w="28" w:type="dxa"/>
            </w:tcMar>
            <w:vAlign w:val="center"/>
          </w:tcPr>
          <w:p w:rsidR="00690E73" w:rsidRPr="00080281" w:rsidRDefault="00690E73" w:rsidP="009F3D90">
            <w:pPr>
              <w:spacing w:line="276" w:lineRule="auto"/>
              <w:jc w:val="center"/>
              <w:rPr>
                <w:rFonts w:ascii="Comic Sans MS" w:hAnsi="Comic Sans MS"/>
                <w:sz w:val="20"/>
                <w:szCs w:val="20"/>
                <w:lang w:val="sr-Cyrl-CS" w:eastAsia="sr-Latn-CS"/>
              </w:rPr>
            </w:pPr>
            <w:r w:rsidRPr="00080281">
              <w:rPr>
                <w:rFonts w:ascii="Comic Sans MS" w:hAnsi="Comic Sans MS"/>
                <w:sz w:val="20"/>
                <w:szCs w:val="20"/>
                <w:lang w:val="sr-Cyrl-CS"/>
              </w:rPr>
              <w:t>1-4.</w:t>
            </w:r>
          </w:p>
        </w:tc>
        <w:tc>
          <w:tcPr>
            <w:tcW w:w="3119" w:type="dxa"/>
            <w:tcBorders>
              <w:top w:val="single" w:sz="12" w:space="0" w:color="auto"/>
              <w:left w:val="single" w:sz="12" w:space="0" w:color="auto"/>
              <w:bottom w:val="single" w:sz="4" w:space="0" w:color="auto"/>
            </w:tcBorders>
            <w:noWrap/>
            <w:tcMar>
              <w:top w:w="28" w:type="dxa"/>
              <w:left w:w="57" w:type="dxa"/>
              <w:bottom w:w="28" w:type="dxa"/>
              <w:right w:w="28" w:type="dxa"/>
            </w:tcMar>
            <w:vAlign w:val="center"/>
          </w:tcPr>
          <w:p w:rsidR="00690E73" w:rsidRPr="00080281" w:rsidRDefault="00690E73" w:rsidP="009F3D90">
            <w:pPr>
              <w:spacing w:line="276" w:lineRule="auto"/>
              <w:jc w:val="both"/>
              <w:rPr>
                <w:rFonts w:ascii="Comic Sans MS" w:hAnsi="Comic Sans MS"/>
                <w:sz w:val="20"/>
                <w:szCs w:val="20"/>
                <w:lang w:val="sr-Cyrl-CS"/>
              </w:rPr>
            </w:pPr>
            <w:r w:rsidRPr="00080281">
              <w:rPr>
                <w:rFonts w:ascii="Comic Sans MS" w:hAnsi="Comic Sans MS"/>
                <w:sz w:val="20"/>
                <w:szCs w:val="20"/>
                <w:lang w:val="sr-Cyrl-CS"/>
              </w:rPr>
              <w:t>Марина Ђорђевић</w:t>
            </w:r>
          </w:p>
        </w:tc>
        <w:tc>
          <w:tcPr>
            <w:tcW w:w="3248" w:type="dxa"/>
            <w:tcBorders>
              <w:top w:val="single" w:sz="12" w:space="0" w:color="auto"/>
              <w:bottom w:val="single" w:sz="4" w:space="0" w:color="auto"/>
            </w:tcBorders>
            <w:noWrap/>
            <w:tcMar>
              <w:top w:w="28" w:type="dxa"/>
              <w:left w:w="57" w:type="dxa"/>
              <w:bottom w:w="28" w:type="dxa"/>
              <w:right w:w="28" w:type="dxa"/>
            </w:tcMar>
            <w:vAlign w:val="center"/>
          </w:tcPr>
          <w:p w:rsidR="00690E73" w:rsidRPr="00080281" w:rsidRDefault="00690E73" w:rsidP="009F3D90">
            <w:pPr>
              <w:spacing w:line="276" w:lineRule="auto"/>
              <w:rPr>
                <w:rFonts w:ascii="Comic Sans MS" w:hAnsi="Comic Sans MS"/>
                <w:sz w:val="20"/>
                <w:szCs w:val="20"/>
                <w:lang w:val="sr-Cyrl-CS"/>
              </w:rPr>
            </w:pPr>
            <w:r w:rsidRPr="00080281">
              <w:rPr>
                <w:rFonts w:ascii="Comic Sans MS" w:hAnsi="Comic Sans MS"/>
                <w:sz w:val="20"/>
                <w:szCs w:val="20"/>
                <w:lang w:val="sr-Cyrl-CS"/>
              </w:rPr>
              <w:t>дипл. деф</w:t>
            </w:r>
            <w:r w:rsidRPr="00080281">
              <w:rPr>
                <w:rFonts w:ascii="Comic Sans MS" w:hAnsi="Comic Sans MS"/>
                <w:sz w:val="20"/>
                <w:szCs w:val="20"/>
                <w:lang w:val="sr-Latn-CS"/>
              </w:rPr>
              <w:t>.</w:t>
            </w:r>
            <w:r w:rsidRPr="00080281">
              <w:rPr>
                <w:rFonts w:ascii="Comic Sans MS" w:hAnsi="Comic Sans MS"/>
                <w:sz w:val="20"/>
                <w:szCs w:val="20"/>
                <w:lang w:val="sr-Cyrl-CS"/>
              </w:rPr>
              <w:t xml:space="preserve">-тифлопедагог. </w:t>
            </w:r>
            <w:r w:rsidRPr="00080281">
              <w:rPr>
                <w:rFonts w:ascii="Comic Sans MS" w:hAnsi="Comic Sans MS"/>
                <w:sz w:val="20"/>
                <w:szCs w:val="20"/>
                <w:lang w:val="sr-Latn-CS"/>
              </w:rPr>
              <w:t>VII</w:t>
            </w:r>
          </w:p>
          <w:p w:rsidR="00690E73" w:rsidRPr="00080281" w:rsidRDefault="00690E73" w:rsidP="009F3D90">
            <w:pPr>
              <w:spacing w:line="276" w:lineRule="auto"/>
              <w:rPr>
                <w:rFonts w:ascii="Comic Sans MS" w:hAnsi="Comic Sans MS"/>
                <w:lang w:val="sr-Cyrl-CS"/>
              </w:rPr>
            </w:pPr>
            <w:r w:rsidRPr="00080281">
              <w:rPr>
                <w:rFonts w:ascii="Comic Sans MS" w:hAnsi="Comic Sans MS"/>
                <w:sz w:val="20"/>
                <w:szCs w:val="20"/>
                <w:lang w:val="sr-Cyrl-CS"/>
              </w:rPr>
              <w:t>визуелна стимулација и психомоторика</w:t>
            </w:r>
          </w:p>
        </w:tc>
        <w:tc>
          <w:tcPr>
            <w:tcW w:w="992" w:type="dxa"/>
            <w:tcBorders>
              <w:top w:val="single" w:sz="12" w:space="0" w:color="auto"/>
              <w:bottom w:val="single" w:sz="4" w:space="0" w:color="auto"/>
            </w:tcBorders>
            <w:noWrap/>
            <w:tcMar>
              <w:top w:w="28" w:type="dxa"/>
              <w:left w:w="57" w:type="dxa"/>
              <w:bottom w:w="28" w:type="dxa"/>
              <w:right w:w="28" w:type="dxa"/>
            </w:tcMar>
            <w:vAlign w:val="center"/>
          </w:tcPr>
          <w:p w:rsidR="00690E73" w:rsidRPr="00080281" w:rsidRDefault="00690E73" w:rsidP="009F3D90">
            <w:pPr>
              <w:spacing w:line="276" w:lineRule="auto"/>
              <w:jc w:val="center"/>
              <w:rPr>
                <w:rFonts w:ascii="Comic Sans MS" w:hAnsi="Comic Sans MS"/>
                <w:sz w:val="20"/>
                <w:szCs w:val="20"/>
              </w:rPr>
            </w:pPr>
            <w:r w:rsidRPr="00080281">
              <w:rPr>
                <w:rFonts w:ascii="Comic Sans MS" w:hAnsi="Comic Sans MS"/>
                <w:sz w:val="20"/>
                <w:szCs w:val="20"/>
                <w:lang w:val="hr-HR"/>
              </w:rPr>
              <w:t>100 %</w:t>
            </w:r>
          </w:p>
        </w:tc>
      </w:tr>
      <w:tr w:rsidR="00690E73" w:rsidRPr="00080281" w:rsidTr="00BF5EDC">
        <w:trPr>
          <w:cantSplit/>
          <w:trHeight w:val="299"/>
        </w:trPr>
        <w:tc>
          <w:tcPr>
            <w:tcW w:w="709" w:type="dxa"/>
            <w:vMerge/>
            <w:noWrap/>
            <w:tcMar>
              <w:top w:w="28" w:type="dxa"/>
              <w:left w:w="57" w:type="dxa"/>
              <w:bottom w:w="28" w:type="dxa"/>
              <w:right w:w="28" w:type="dxa"/>
            </w:tcMar>
            <w:textDirection w:val="btLr"/>
            <w:vAlign w:val="center"/>
          </w:tcPr>
          <w:p w:rsidR="00690E73" w:rsidRPr="00080281" w:rsidRDefault="00690E73" w:rsidP="009F3D90">
            <w:pPr>
              <w:spacing w:line="276" w:lineRule="auto"/>
              <w:ind w:left="113" w:right="113"/>
              <w:jc w:val="both"/>
              <w:rPr>
                <w:rFonts w:ascii="Comic Sans MS" w:hAnsi="Comic Sans MS"/>
                <w:lang w:val="sr-Cyrl-CS"/>
              </w:rPr>
            </w:pPr>
          </w:p>
        </w:tc>
        <w:tc>
          <w:tcPr>
            <w:tcW w:w="1508" w:type="dxa"/>
            <w:tcBorders>
              <w:top w:val="single" w:sz="4" w:space="0" w:color="auto"/>
              <w:right w:val="single" w:sz="12" w:space="0" w:color="auto"/>
            </w:tcBorders>
            <w:noWrap/>
            <w:tcMar>
              <w:top w:w="28" w:type="dxa"/>
              <w:left w:w="57" w:type="dxa"/>
              <w:bottom w:w="28" w:type="dxa"/>
              <w:right w:w="28" w:type="dxa"/>
            </w:tcMar>
            <w:vAlign w:val="center"/>
          </w:tcPr>
          <w:p w:rsidR="00690E73" w:rsidRPr="00080281" w:rsidRDefault="00690E73" w:rsidP="009F3D90">
            <w:pPr>
              <w:spacing w:line="276" w:lineRule="auto"/>
              <w:jc w:val="center"/>
              <w:rPr>
                <w:rFonts w:ascii="Comic Sans MS" w:hAnsi="Comic Sans MS"/>
                <w:sz w:val="20"/>
                <w:szCs w:val="20"/>
                <w:lang w:val="sr-Cyrl-CS"/>
              </w:rPr>
            </w:pPr>
            <w:r>
              <w:rPr>
                <w:rFonts w:ascii="Comic Sans MS" w:hAnsi="Comic Sans MS"/>
                <w:sz w:val="20"/>
                <w:szCs w:val="20"/>
                <w:lang w:val="sr-Cyrl-CS"/>
              </w:rPr>
              <w:t>1-8</w:t>
            </w:r>
            <w:r w:rsidRPr="00080281">
              <w:rPr>
                <w:rFonts w:ascii="Comic Sans MS" w:hAnsi="Comic Sans MS"/>
                <w:sz w:val="20"/>
                <w:szCs w:val="20"/>
                <w:lang w:val="sr-Cyrl-CS"/>
              </w:rPr>
              <w:t>.</w:t>
            </w:r>
          </w:p>
        </w:tc>
        <w:tc>
          <w:tcPr>
            <w:tcW w:w="3119" w:type="dxa"/>
            <w:tcBorders>
              <w:top w:val="single" w:sz="4" w:space="0" w:color="auto"/>
              <w:left w:val="single" w:sz="12" w:space="0" w:color="auto"/>
            </w:tcBorders>
            <w:noWrap/>
            <w:tcMar>
              <w:top w:w="28" w:type="dxa"/>
              <w:left w:w="57" w:type="dxa"/>
              <w:bottom w:w="28" w:type="dxa"/>
              <w:right w:w="28" w:type="dxa"/>
            </w:tcMar>
            <w:vAlign w:val="center"/>
          </w:tcPr>
          <w:p w:rsidR="00690E73" w:rsidRPr="00080281" w:rsidRDefault="00690E73" w:rsidP="009F3D90">
            <w:pPr>
              <w:spacing w:line="276" w:lineRule="auto"/>
              <w:jc w:val="both"/>
              <w:rPr>
                <w:rFonts w:ascii="Comic Sans MS" w:hAnsi="Comic Sans MS"/>
                <w:sz w:val="20"/>
                <w:szCs w:val="20"/>
                <w:lang w:val="sr-Cyrl-CS"/>
              </w:rPr>
            </w:pPr>
            <w:r w:rsidRPr="00080281">
              <w:rPr>
                <w:rFonts w:ascii="Comic Sans MS" w:hAnsi="Comic Sans MS"/>
                <w:sz w:val="20"/>
                <w:szCs w:val="20"/>
                <w:lang w:val="sr-Cyrl-CS"/>
              </w:rPr>
              <w:t>Урош Шотаревић</w:t>
            </w:r>
          </w:p>
        </w:tc>
        <w:tc>
          <w:tcPr>
            <w:tcW w:w="3248" w:type="dxa"/>
            <w:tcBorders>
              <w:top w:val="single" w:sz="4" w:space="0" w:color="auto"/>
            </w:tcBorders>
            <w:noWrap/>
            <w:tcMar>
              <w:top w:w="28" w:type="dxa"/>
              <w:left w:w="57" w:type="dxa"/>
              <w:bottom w:w="28" w:type="dxa"/>
              <w:right w:w="28" w:type="dxa"/>
            </w:tcMar>
            <w:vAlign w:val="center"/>
          </w:tcPr>
          <w:p w:rsidR="00690E73" w:rsidRPr="00080281" w:rsidRDefault="00690E73" w:rsidP="009F3D90">
            <w:pPr>
              <w:spacing w:line="276" w:lineRule="auto"/>
              <w:rPr>
                <w:rFonts w:ascii="Comic Sans MS" w:hAnsi="Comic Sans MS"/>
                <w:sz w:val="20"/>
                <w:szCs w:val="20"/>
                <w:lang w:val="sr-Cyrl-CS"/>
              </w:rPr>
            </w:pPr>
            <w:r w:rsidRPr="00080281">
              <w:rPr>
                <w:rFonts w:ascii="Comic Sans MS" w:hAnsi="Comic Sans MS"/>
                <w:sz w:val="20"/>
                <w:szCs w:val="20"/>
                <w:lang w:val="sr-Cyrl-CS"/>
              </w:rPr>
              <w:t>дипл. деф</w:t>
            </w:r>
            <w:r w:rsidRPr="00080281">
              <w:rPr>
                <w:rFonts w:ascii="Comic Sans MS" w:hAnsi="Comic Sans MS"/>
                <w:sz w:val="20"/>
                <w:szCs w:val="20"/>
                <w:lang w:val="sr-Latn-CS"/>
              </w:rPr>
              <w:t>.</w:t>
            </w:r>
            <w:r w:rsidRPr="00080281">
              <w:rPr>
                <w:rFonts w:ascii="Comic Sans MS" w:hAnsi="Comic Sans MS"/>
                <w:sz w:val="20"/>
                <w:szCs w:val="20"/>
                <w:lang w:val="sr-Cyrl-CS"/>
              </w:rPr>
              <w:t xml:space="preserve">-тифлопедагог. </w:t>
            </w:r>
            <w:r w:rsidRPr="00080281">
              <w:rPr>
                <w:rFonts w:ascii="Comic Sans MS" w:hAnsi="Comic Sans MS"/>
                <w:sz w:val="20"/>
                <w:szCs w:val="20"/>
                <w:lang w:val="sr-Latn-CS"/>
              </w:rPr>
              <w:t>VII</w:t>
            </w:r>
          </w:p>
          <w:p w:rsidR="00690E73" w:rsidRPr="00080281" w:rsidRDefault="00690E73" w:rsidP="009F3D90">
            <w:pPr>
              <w:spacing w:line="276" w:lineRule="auto"/>
              <w:rPr>
                <w:rFonts w:ascii="Comic Sans MS" w:hAnsi="Comic Sans MS"/>
                <w:sz w:val="20"/>
                <w:szCs w:val="20"/>
                <w:lang w:val="sr-Cyrl-CS"/>
              </w:rPr>
            </w:pPr>
            <w:r w:rsidRPr="00080281">
              <w:rPr>
                <w:rFonts w:ascii="Comic Sans MS" w:hAnsi="Comic Sans MS"/>
                <w:sz w:val="20"/>
                <w:szCs w:val="20"/>
                <w:lang w:val="sr-Cyrl-CS"/>
              </w:rPr>
              <w:t>сензорна интеграција</w:t>
            </w:r>
          </w:p>
        </w:tc>
        <w:tc>
          <w:tcPr>
            <w:tcW w:w="992" w:type="dxa"/>
            <w:tcBorders>
              <w:top w:val="single" w:sz="4" w:space="0" w:color="auto"/>
            </w:tcBorders>
            <w:noWrap/>
            <w:tcMar>
              <w:top w:w="28" w:type="dxa"/>
              <w:left w:w="57" w:type="dxa"/>
              <w:bottom w:w="28" w:type="dxa"/>
              <w:right w:w="28" w:type="dxa"/>
            </w:tcMar>
            <w:vAlign w:val="center"/>
          </w:tcPr>
          <w:p w:rsidR="00690E73" w:rsidRPr="00080281" w:rsidRDefault="00690E73" w:rsidP="009F3D90">
            <w:pPr>
              <w:spacing w:line="276" w:lineRule="auto"/>
              <w:jc w:val="center"/>
              <w:rPr>
                <w:rFonts w:ascii="Comic Sans MS" w:hAnsi="Comic Sans MS"/>
                <w:sz w:val="20"/>
                <w:szCs w:val="20"/>
                <w:lang w:val="hr-HR"/>
              </w:rPr>
            </w:pPr>
            <w:r w:rsidRPr="00080281">
              <w:rPr>
                <w:rFonts w:ascii="Comic Sans MS" w:hAnsi="Comic Sans MS"/>
                <w:sz w:val="20"/>
                <w:szCs w:val="20"/>
                <w:lang w:val="hr-HR"/>
              </w:rPr>
              <w:t>100 %</w:t>
            </w:r>
          </w:p>
        </w:tc>
      </w:tr>
      <w:tr w:rsidR="00690E73" w:rsidRPr="00080281" w:rsidTr="00BF5EDC">
        <w:trPr>
          <w:cantSplit/>
          <w:trHeight w:val="299"/>
        </w:trPr>
        <w:tc>
          <w:tcPr>
            <w:tcW w:w="709" w:type="dxa"/>
            <w:vMerge/>
            <w:noWrap/>
            <w:tcMar>
              <w:top w:w="28" w:type="dxa"/>
              <w:left w:w="57" w:type="dxa"/>
              <w:bottom w:w="28" w:type="dxa"/>
              <w:right w:w="28" w:type="dxa"/>
            </w:tcMar>
            <w:textDirection w:val="btLr"/>
            <w:vAlign w:val="center"/>
          </w:tcPr>
          <w:p w:rsidR="00690E73" w:rsidRPr="00080281" w:rsidRDefault="00690E73" w:rsidP="009F3D90">
            <w:pPr>
              <w:spacing w:line="276" w:lineRule="auto"/>
              <w:ind w:left="113" w:right="113"/>
              <w:jc w:val="both"/>
              <w:rPr>
                <w:rFonts w:ascii="Comic Sans MS" w:hAnsi="Comic Sans MS"/>
                <w:lang w:val="sr-Cyrl-CS"/>
              </w:rPr>
            </w:pPr>
          </w:p>
        </w:tc>
        <w:tc>
          <w:tcPr>
            <w:tcW w:w="1508" w:type="dxa"/>
            <w:tcBorders>
              <w:right w:val="single" w:sz="12" w:space="0" w:color="auto"/>
            </w:tcBorders>
            <w:noWrap/>
            <w:tcMar>
              <w:top w:w="28" w:type="dxa"/>
              <w:left w:w="57" w:type="dxa"/>
              <w:bottom w:w="28" w:type="dxa"/>
              <w:right w:w="28" w:type="dxa"/>
            </w:tcMar>
            <w:vAlign w:val="center"/>
          </w:tcPr>
          <w:p w:rsidR="00690E73" w:rsidRPr="00080281" w:rsidRDefault="00690E73" w:rsidP="009F3D90">
            <w:pPr>
              <w:spacing w:line="276" w:lineRule="auto"/>
              <w:jc w:val="center"/>
              <w:rPr>
                <w:rFonts w:ascii="Comic Sans MS" w:hAnsi="Comic Sans MS"/>
                <w:sz w:val="20"/>
                <w:szCs w:val="20"/>
                <w:lang w:val="sr-Cyrl-CS" w:eastAsia="sr-Latn-CS"/>
              </w:rPr>
            </w:pPr>
            <w:r w:rsidRPr="00080281">
              <w:rPr>
                <w:rFonts w:ascii="Comic Sans MS" w:hAnsi="Comic Sans MS"/>
                <w:sz w:val="20"/>
                <w:szCs w:val="20"/>
                <w:lang w:val="sr-Cyrl-CS"/>
              </w:rPr>
              <w:t>1-8.</w:t>
            </w:r>
          </w:p>
        </w:tc>
        <w:tc>
          <w:tcPr>
            <w:tcW w:w="3119" w:type="dxa"/>
            <w:tcBorders>
              <w:left w:val="single" w:sz="12" w:space="0" w:color="auto"/>
            </w:tcBorders>
            <w:noWrap/>
            <w:tcMar>
              <w:top w:w="28" w:type="dxa"/>
              <w:left w:w="57" w:type="dxa"/>
              <w:bottom w:w="28" w:type="dxa"/>
              <w:right w:w="28" w:type="dxa"/>
            </w:tcMar>
            <w:vAlign w:val="center"/>
          </w:tcPr>
          <w:p w:rsidR="00690E73" w:rsidRPr="00080281" w:rsidRDefault="00690E73" w:rsidP="009F3D90">
            <w:pPr>
              <w:spacing w:line="276" w:lineRule="auto"/>
              <w:jc w:val="both"/>
              <w:rPr>
                <w:rFonts w:ascii="Comic Sans MS" w:hAnsi="Comic Sans MS"/>
                <w:sz w:val="20"/>
                <w:szCs w:val="20"/>
                <w:lang w:val="sr-Cyrl-CS"/>
              </w:rPr>
            </w:pPr>
            <w:r w:rsidRPr="00080281">
              <w:rPr>
                <w:rFonts w:ascii="Comic Sans MS" w:hAnsi="Comic Sans MS"/>
                <w:sz w:val="20"/>
                <w:szCs w:val="20"/>
                <w:lang w:val="sr-Cyrl-CS"/>
              </w:rPr>
              <w:t xml:space="preserve">Сека Џамбазовски Алорић </w:t>
            </w:r>
          </w:p>
        </w:tc>
        <w:tc>
          <w:tcPr>
            <w:tcW w:w="3248" w:type="dxa"/>
            <w:noWrap/>
            <w:tcMar>
              <w:top w:w="28" w:type="dxa"/>
              <w:left w:w="57" w:type="dxa"/>
              <w:bottom w:w="28" w:type="dxa"/>
              <w:right w:w="28" w:type="dxa"/>
            </w:tcMar>
            <w:vAlign w:val="center"/>
          </w:tcPr>
          <w:p w:rsidR="00690E73" w:rsidRPr="00080281" w:rsidRDefault="00690E73" w:rsidP="009F3D90">
            <w:pPr>
              <w:spacing w:line="276" w:lineRule="auto"/>
              <w:rPr>
                <w:rFonts w:ascii="Comic Sans MS" w:hAnsi="Comic Sans MS"/>
                <w:sz w:val="20"/>
                <w:szCs w:val="20"/>
                <w:lang w:val="ru-RU"/>
              </w:rPr>
            </w:pPr>
            <w:r w:rsidRPr="00080281">
              <w:rPr>
                <w:rFonts w:ascii="Comic Sans MS" w:hAnsi="Comic Sans MS"/>
                <w:sz w:val="20"/>
                <w:szCs w:val="20"/>
                <w:lang w:val="sr-Cyrl-CS"/>
              </w:rPr>
              <w:t xml:space="preserve">дипл. дефектолог  </w:t>
            </w:r>
            <w:r w:rsidRPr="00080281">
              <w:rPr>
                <w:rFonts w:ascii="Comic Sans MS" w:hAnsi="Comic Sans MS"/>
                <w:sz w:val="20"/>
                <w:szCs w:val="20"/>
                <w:lang w:val="sr-Latn-CS"/>
              </w:rPr>
              <w:t>VI</w:t>
            </w:r>
            <w:r w:rsidRPr="00080281">
              <w:rPr>
                <w:rFonts w:ascii="Comic Sans MS" w:hAnsi="Comic Sans MS"/>
                <w:sz w:val="20"/>
                <w:szCs w:val="20"/>
              </w:rPr>
              <w:t>I</w:t>
            </w:r>
          </w:p>
          <w:p w:rsidR="00690E73" w:rsidRPr="00080281" w:rsidRDefault="00690E73" w:rsidP="009F3D90">
            <w:pPr>
              <w:spacing w:line="276" w:lineRule="auto"/>
              <w:rPr>
                <w:rFonts w:ascii="Comic Sans MS" w:hAnsi="Comic Sans MS"/>
                <w:lang w:val="sr-Cyrl-CS"/>
              </w:rPr>
            </w:pPr>
            <w:r w:rsidRPr="00080281">
              <w:rPr>
                <w:rFonts w:ascii="Comic Sans MS" w:hAnsi="Comic Sans MS"/>
                <w:sz w:val="20"/>
                <w:szCs w:val="20"/>
                <w:lang w:val="sr-Cyrl-CS"/>
              </w:rPr>
              <w:t>ортооптичар-плеооптичар</w:t>
            </w:r>
          </w:p>
        </w:tc>
        <w:tc>
          <w:tcPr>
            <w:tcW w:w="992" w:type="dxa"/>
            <w:noWrap/>
            <w:tcMar>
              <w:top w:w="28" w:type="dxa"/>
              <w:left w:w="57" w:type="dxa"/>
              <w:bottom w:w="28" w:type="dxa"/>
              <w:right w:w="28" w:type="dxa"/>
            </w:tcMar>
            <w:vAlign w:val="center"/>
          </w:tcPr>
          <w:p w:rsidR="00690E73" w:rsidRPr="00080281" w:rsidRDefault="00690E73" w:rsidP="009F3D90">
            <w:pPr>
              <w:spacing w:line="276" w:lineRule="auto"/>
              <w:jc w:val="center"/>
              <w:rPr>
                <w:rFonts w:ascii="Comic Sans MS" w:hAnsi="Comic Sans MS"/>
                <w:sz w:val="20"/>
                <w:szCs w:val="20"/>
              </w:rPr>
            </w:pPr>
            <w:r w:rsidRPr="00080281">
              <w:rPr>
                <w:rFonts w:ascii="Comic Sans MS" w:hAnsi="Comic Sans MS"/>
                <w:sz w:val="20"/>
                <w:szCs w:val="20"/>
                <w:lang w:val="sr-Cyrl-CS"/>
              </w:rPr>
              <w:t>100</w:t>
            </w:r>
            <w:r w:rsidRPr="00080281">
              <w:rPr>
                <w:rFonts w:ascii="Comic Sans MS" w:hAnsi="Comic Sans MS"/>
                <w:sz w:val="20"/>
                <w:szCs w:val="20"/>
                <w:lang w:val="hr-HR"/>
              </w:rPr>
              <w:t xml:space="preserve"> %</w:t>
            </w:r>
          </w:p>
        </w:tc>
      </w:tr>
      <w:tr w:rsidR="00690E73" w:rsidRPr="00080281" w:rsidTr="00BF5EDC">
        <w:trPr>
          <w:cantSplit/>
          <w:trHeight w:val="299"/>
        </w:trPr>
        <w:tc>
          <w:tcPr>
            <w:tcW w:w="709" w:type="dxa"/>
            <w:vMerge/>
            <w:noWrap/>
            <w:tcMar>
              <w:top w:w="28" w:type="dxa"/>
              <w:left w:w="57" w:type="dxa"/>
              <w:bottom w:w="28" w:type="dxa"/>
              <w:right w:w="28" w:type="dxa"/>
            </w:tcMar>
            <w:textDirection w:val="btLr"/>
            <w:vAlign w:val="center"/>
          </w:tcPr>
          <w:p w:rsidR="00690E73" w:rsidRPr="00080281" w:rsidRDefault="00690E73" w:rsidP="009F3D90">
            <w:pPr>
              <w:spacing w:line="276" w:lineRule="auto"/>
              <w:ind w:left="113" w:right="113"/>
              <w:jc w:val="both"/>
              <w:rPr>
                <w:rFonts w:ascii="Comic Sans MS" w:hAnsi="Comic Sans MS"/>
                <w:lang w:val="sr-Cyrl-CS"/>
              </w:rPr>
            </w:pPr>
          </w:p>
        </w:tc>
        <w:tc>
          <w:tcPr>
            <w:tcW w:w="1508" w:type="dxa"/>
            <w:tcBorders>
              <w:right w:val="single" w:sz="12" w:space="0" w:color="auto"/>
            </w:tcBorders>
            <w:noWrap/>
            <w:tcMar>
              <w:top w:w="28" w:type="dxa"/>
              <w:left w:w="57" w:type="dxa"/>
              <w:bottom w:w="28" w:type="dxa"/>
              <w:right w:w="28" w:type="dxa"/>
            </w:tcMar>
            <w:vAlign w:val="center"/>
          </w:tcPr>
          <w:p w:rsidR="00690E73" w:rsidRPr="00080281" w:rsidRDefault="00690E73" w:rsidP="009F3D90">
            <w:pPr>
              <w:spacing w:line="276" w:lineRule="auto"/>
              <w:jc w:val="center"/>
              <w:rPr>
                <w:rFonts w:ascii="Comic Sans MS" w:hAnsi="Comic Sans MS"/>
                <w:sz w:val="20"/>
                <w:szCs w:val="20"/>
                <w:lang w:val="sr-Cyrl-CS" w:eastAsia="sr-Latn-CS"/>
              </w:rPr>
            </w:pPr>
            <w:r w:rsidRPr="00080281">
              <w:rPr>
                <w:rFonts w:ascii="Comic Sans MS" w:hAnsi="Comic Sans MS"/>
                <w:sz w:val="20"/>
                <w:szCs w:val="20"/>
                <w:lang w:val="sr-Cyrl-CS"/>
              </w:rPr>
              <w:t>1-8.</w:t>
            </w:r>
          </w:p>
        </w:tc>
        <w:tc>
          <w:tcPr>
            <w:tcW w:w="3119" w:type="dxa"/>
            <w:tcBorders>
              <w:left w:val="single" w:sz="12" w:space="0" w:color="auto"/>
            </w:tcBorders>
            <w:noWrap/>
            <w:tcMar>
              <w:top w:w="28" w:type="dxa"/>
              <w:left w:w="57" w:type="dxa"/>
              <w:bottom w:w="28" w:type="dxa"/>
              <w:right w:w="28" w:type="dxa"/>
            </w:tcMar>
            <w:vAlign w:val="center"/>
          </w:tcPr>
          <w:p w:rsidR="00690E73" w:rsidRPr="00080281" w:rsidRDefault="00690E73" w:rsidP="009F3D90">
            <w:pPr>
              <w:spacing w:line="276" w:lineRule="auto"/>
              <w:jc w:val="both"/>
              <w:rPr>
                <w:rFonts w:ascii="Comic Sans MS" w:hAnsi="Comic Sans MS"/>
                <w:sz w:val="20"/>
                <w:szCs w:val="20"/>
                <w:lang w:val="sr-Cyrl-CS"/>
              </w:rPr>
            </w:pPr>
            <w:r w:rsidRPr="00080281">
              <w:rPr>
                <w:rFonts w:ascii="Comic Sans MS" w:hAnsi="Comic Sans MS"/>
                <w:sz w:val="20"/>
                <w:szCs w:val="20"/>
                <w:lang w:val="sr-Cyrl-CS"/>
              </w:rPr>
              <w:t>Десанка Таталовић</w:t>
            </w:r>
          </w:p>
        </w:tc>
        <w:tc>
          <w:tcPr>
            <w:tcW w:w="3248" w:type="dxa"/>
            <w:noWrap/>
            <w:tcMar>
              <w:top w:w="28" w:type="dxa"/>
              <w:left w:w="57" w:type="dxa"/>
              <w:bottom w:w="28" w:type="dxa"/>
              <w:right w:w="28" w:type="dxa"/>
            </w:tcMar>
            <w:vAlign w:val="center"/>
          </w:tcPr>
          <w:p w:rsidR="00690E73" w:rsidRPr="00080281" w:rsidRDefault="00690E73" w:rsidP="009F3D90">
            <w:pPr>
              <w:spacing w:line="276" w:lineRule="auto"/>
              <w:rPr>
                <w:rFonts w:ascii="Comic Sans MS" w:hAnsi="Comic Sans MS"/>
                <w:sz w:val="20"/>
                <w:szCs w:val="20"/>
                <w:lang w:val="sr-Cyrl-CS"/>
              </w:rPr>
            </w:pPr>
            <w:r w:rsidRPr="00080281">
              <w:rPr>
                <w:rFonts w:ascii="Comic Sans MS" w:hAnsi="Comic Sans MS"/>
                <w:sz w:val="20"/>
                <w:szCs w:val="20"/>
                <w:lang w:val="sr-Cyrl-CS"/>
              </w:rPr>
              <w:t xml:space="preserve">дипл. дефектолог-логопед </w:t>
            </w:r>
            <w:r w:rsidRPr="00080281">
              <w:rPr>
                <w:rFonts w:ascii="Comic Sans MS" w:hAnsi="Comic Sans MS"/>
                <w:sz w:val="20"/>
                <w:szCs w:val="20"/>
                <w:lang w:val="sr-Latn-CS"/>
              </w:rPr>
              <w:t xml:space="preserve"> VII</w:t>
            </w:r>
          </w:p>
        </w:tc>
        <w:tc>
          <w:tcPr>
            <w:tcW w:w="992" w:type="dxa"/>
            <w:noWrap/>
            <w:tcMar>
              <w:top w:w="28" w:type="dxa"/>
              <w:left w:w="57" w:type="dxa"/>
              <w:bottom w:w="28" w:type="dxa"/>
              <w:right w:w="28" w:type="dxa"/>
            </w:tcMar>
            <w:vAlign w:val="center"/>
          </w:tcPr>
          <w:p w:rsidR="00690E73" w:rsidRPr="00080281" w:rsidRDefault="00690E73" w:rsidP="009F3D90">
            <w:pPr>
              <w:spacing w:line="276" w:lineRule="auto"/>
              <w:jc w:val="center"/>
              <w:rPr>
                <w:rFonts w:ascii="Comic Sans MS" w:hAnsi="Comic Sans MS"/>
                <w:sz w:val="20"/>
                <w:szCs w:val="20"/>
              </w:rPr>
            </w:pPr>
            <w:r w:rsidRPr="00080281">
              <w:rPr>
                <w:rFonts w:ascii="Comic Sans MS" w:hAnsi="Comic Sans MS"/>
                <w:sz w:val="20"/>
                <w:szCs w:val="20"/>
                <w:lang w:val="hr-HR"/>
              </w:rPr>
              <w:t>100 %</w:t>
            </w:r>
          </w:p>
        </w:tc>
      </w:tr>
      <w:tr w:rsidR="00690E73" w:rsidRPr="00080281" w:rsidTr="00BF5EDC">
        <w:trPr>
          <w:cantSplit/>
          <w:trHeight w:val="299"/>
        </w:trPr>
        <w:tc>
          <w:tcPr>
            <w:tcW w:w="709" w:type="dxa"/>
            <w:vMerge/>
            <w:noWrap/>
            <w:tcMar>
              <w:top w:w="28" w:type="dxa"/>
              <w:left w:w="57" w:type="dxa"/>
              <w:bottom w:w="28" w:type="dxa"/>
              <w:right w:w="28" w:type="dxa"/>
            </w:tcMar>
            <w:textDirection w:val="btLr"/>
            <w:vAlign w:val="center"/>
          </w:tcPr>
          <w:p w:rsidR="00690E73" w:rsidRPr="00080281" w:rsidRDefault="00690E73" w:rsidP="009F3D90">
            <w:pPr>
              <w:spacing w:line="276" w:lineRule="auto"/>
              <w:ind w:left="113" w:right="113"/>
              <w:jc w:val="both"/>
              <w:rPr>
                <w:rFonts w:ascii="Comic Sans MS" w:hAnsi="Comic Sans MS"/>
                <w:lang w:val="sr-Cyrl-CS"/>
              </w:rPr>
            </w:pPr>
          </w:p>
        </w:tc>
        <w:tc>
          <w:tcPr>
            <w:tcW w:w="1508" w:type="dxa"/>
            <w:tcBorders>
              <w:right w:val="single" w:sz="12" w:space="0" w:color="auto"/>
            </w:tcBorders>
            <w:noWrap/>
            <w:tcMar>
              <w:top w:w="28" w:type="dxa"/>
              <w:left w:w="57" w:type="dxa"/>
              <w:bottom w:w="28" w:type="dxa"/>
              <w:right w:w="28" w:type="dxa"/>
            </w:tcMar>
            <w:vAlign w:val="center"/>
          </w:tcPr>
          <w:p w:rsidR="00690E73" w:rsidRPr="00080281" w:rsidRDefault="00690E73" w:rsidP="009F3D90">
            <w:pPr>
              <w:spacing w:line="276" w:lineRule="auto"/>
              <w:jc w:val="center"/>
              <w:rPr>
                <w:rFonts w:ascii="Comic Sans MS" w:hAnsi="Comic Sans MS"/>
                <w:sz w:val="20"/>
                <w:szCs w:val="20"/>
              </w:rPr>
            </w:pPr>
            <w:r w:rsidRPr="00080281">
              <w:rPr>
                <w:rFonts w:ascii="Comic Sans MS" w:hAnsi="Comic Sans MS"/>
                <w:sz w:val="20"/>
                <w:szCs w:val="20"/>
              </w:rPr>
              <w:t>1 - 8</w:t>
            </w:r>
          </w:p>
        </w:tc>
        <w:tc>
          <w:tcPr>
            <w:tcW w:w="3119" w:type="dxa"/>
            <w:tcBorders>
              <w:left w:val="single" w:sz="12" w:space="0" w:color="auto"/>
            </w:tcBorders>
            <w:noWrap/>
            <w:tcMar>
              <w:top w:w="28" w:type="dxa"/>
              <w:left w:w="57" w:type="dxa"/>
              <w:bottom w:w="28" w:type="dxa"/>
              <w:right w:w="28" w:type="dxa"/>
            </w:tcMar>
            <w:vAlign w:val="center"/>
          </w:tcPr>
          <w:p w:rsidR="00690E73" w:rsidRPr="00080281" w:rsidRDefault="00690E73" w:rsidP="009F3D90">
            <w:pPr>
              <w:spacing w:line="276" w:lineRule="auto"/>
              <w:jc w:val="both"/>
              <w:rPr>
                <w:rFonts w:ascii="Comic Sans MS" w:hAnsi="Comic Sans MS"/>
                <w:sz w:val="20"/>
                <w:szCs w:val="20"/>
                <w:lang w:val="sr-Cyrl-CS"/>
              </w:rPr>
            </w:pPr>
            <w:r w:rsidRPr="00080281">
              <w:rPr>
                <w:rFonts w:ascii="Comic Sans MS" w:hAnsi="Comic Sans MS"/>
                <w:sz w:val="20"/>
                <w:szCs w:val="20"/>
                <w:lang w:val="sr-Cyrl-CS"/>
              </w:rPr>
              <w:t>Далиборка Митић</w:t>
            </w:r>
          </w:p>
        </w:tc>
        <w:tc>
          <w:tcPr>
            <w:tcW w:w="3248" w:type="dxa"/>
            <w:noWrap/>
            <w:tcMar>
              <w:top w:w="28" w:type="dxa"/>
              <w:left w:w="57" w:type="dxa"/>
              <w:bottom w:w="28" w:type="dxa"/>
              <w:right w:w="28" w:type="dxa"/>
            </w:tcMar>
            <w:vAlign w:val="center"/>
          </w:tcPr>
          <w:p w:rsidR="00690E73" w:rsidRPr="00080281" w:rsidRDefault="00690E73" w:rsidP="009F3D90">
            <w:pPr>
              <w:spacing w:line="276" w:lineRule="auto"/>
              <w:rPr>
                <w:rFonts w:ascii="Comic Sans MS" w:hAnsi="Comic Sans MS"/>
                <w:sz w:val="20"/>
                <w:szCs w:val="20"/>
                <w:lang w:val="sr-Cyrl-CS"/>
              </w:rPr>
            </w:pPr>
            <w:r w:rsidRPr="00080281">
              <w:rPr>
                <w:rFonts w:ascii="Comic Sans MS" w:hAnsi="Comic Sans MS"/>
                <w:sz w:val="20"/>
                <w:szCs w:val="20"/>
                <w:lang w:val="sr-Cyrl-CS"/>
              </w:rPr>
              <w:t>Корективна гимнастика</w:t>
            </w:r>
          </w:p>
        </w:tc>
        <w:tc>
          <w:tcPr>
            <w:tcW w:w="992" w:type="dxa"/>
            <w:noWrap/>
            <w:tcMar>
              <w:top w:w="28" w:type="dxa"/>
              <w:left w:w="57" w:type="dxa"/>
              <w:bottom w:w="28" w:type="dxa"/>
              <w:right w:w="28" w:type="dxa"/>
            </w:tcMar>
            <w:vAlign w:val="center"/>
          </w:tcPr>
          <w:p w:rsidR="00690E73" w:rsidRPr="00080281" w:rsidRDefault="00690E73" w:rsidP="009F3D90">
            <w:pPr>
              <w:spacing w:line="276" w:lineRule="auto"/>
              <w:jc w:val="center"/>
              <w:rPr>
                <w:rFonts w:ascii="Comic Sans MS" w:hAnsi="Comic Sans MS"/>
                <w:sz w:val="20"/>
                <w:szCs w:val="20"/>
              </w:rPr>
            </w:pPr>
            <w:r>
              <w:rPr>
                <w:rFonts w:ascii="Comic Sans MS" w:hAnsi="Comic Sans MS"/>
                <w:sz w:val="20"/>
                <w:szCs w:val="20"/>
              </w:rPr>
              <w:t>25</w:t>
            </w:r>
            <w:r w:rsidRPr="00080281">
              <w:rPr>
                <w:rFonts w:ascii="Comic Sans MS" w:hAnsi="Comic Sans MS"/>
                <w:sz w:val="20"/>
                <w:szCs w:val="20"/>
              </w:rPr>
              <w:t>%</w:t>
            </w:r>
          </w:p>
        </w:tc>
      </w:tr>
      <w:tr w:rsidR="00690E73" w:rsidRPr="00080281" w:rsidTr="00BF5EDC">
        <w:trPr>
          <w:cantSplit/>
          <w:trHeight w:val="299"/>
        </w:trPr>
        <w:tc>
          <w:tcPr>
            <w:tcW w:w="709" w:type="dxa"/>
            <w:vMerge/>
            <w:noWrap/>
            <w:tcMar>
              <w:top w:w="28" w:type="dxa"/>
              <w:left w:w="57" w:type="dxa"/>
              <w:bottom w:w="28" w:type="dxa"/>
              <w:right w:w="28" w:type="dxa"/>
            </w:tcMar>
            <w:textDirection w:val="btLr"/>
            <w:vAlign w:val="center"/>
          </w:tcPr>
          <w:p w:rsidR="00690E73" w:rsidRPr="00080281" w:rsidRDefault="00690E73" w:rsidP="009F3D90">
            <w:pPr>
              <w:spacing w:line="276" w:lineRule="auto"/>
              <w:ind w:left="113" w:right="113"/>
              <w:jc w:val="both"/>
              <w:rPr>
                <w:rFonts w:ascii="Comic Sans MS" w:hAnsi="Comic Sans MS"/>
                <w:lang w:val="sr-Cyrl-CS"/>
              </w:rPr>
            </w:pPr>
          </w:p>
        </w:tc>
        <w:tc>
          <w:tcPr>
            <w:tcW w:w="1508" w:type="dxa"/>
            <w:tcBorders>
              <w:right w:val="single" w:sz="12" w:space="0" w:color="auto"/>
            </w:tcBorders>
            <w:noWrap/>
            <w:tcMar>
              <w:top w:w="28" w:type="dxa"/>
              <w:left w:w="57" w:type="dxa"/>
              <w:bottom w:w="28" w:type="dxa"/>
              <w:right w:w="28" w:type="dxa"/>
            </w:tcMar>
            <w:vAlign w:val="center"/>
          </w:tcPr>
          <w:p w:rsidR="00690E73" w:rsidRPr="00080281" w:rsidRDefault="00690E73" w:rsidP="009F3D90">
            <w:pPr>
              <w:spacing w:line="276" w:lineRule="auto"/>
              <w:jc w:val="center"/>
              <w:rPr>
                <w:rFonts w:ascii="Comic Sans MS" w:hAnsi="Comic Sans MS"/>
                <w:sz w:val="20"/>
                <w:szCs w:val="20"/>
              </w:rPr>
            </w:pPr>
            <w:r w:rsidRPr="00080281">
              <w:rPr>
                <w:rFonts w:ascii="Comic Sans MS" w:hAnsi="Comic Sans MS"/>
                <w:sz w:val="20"/>
                <w:szCs w:val="20"/>
              </w:rPr>
              <w:t>1 - 8</w:t>
            </w:r>
          </w:p>
        </w:tc>
        <w:tc>
          <w:tcPr>
            <w:tcW w:w="3119" w:type="dxa"/>
            <w:tcBorders>
              <w:left w:val="single" w:sz="12" w:space="0" w:color="auto"/>
            </w:tcBorders>
            <w:noWrap/>
            <w:tcMar>
              <w:top w:w="28" w:type="dxa"/>
              <w:left w:w="57" w:type="dxa"/>
              <w:bottom w:w="28" w:type="dxa"/>
              <w:right w:w="28" w:type="dxa"/>
            </w:tcMar>
            <w:vAlign w:val="center"/>
          </w:tcPr>
          <w:p w:rsidR="00690E73" w:rsidRPr="00080281" w:rsidRDefault="00690E73" w:rsidP="009F3D90">
            <w:pPr>
              <w:spacing w:line="276" w:lineRule="auto"/>
              <w:jc w:val="both"/>
              <w:rPr>
                <w:rFonts w:ascii="Comic Sans MS" w:hAnsi="Comic Sans MS"/>
                <w:sz w:val="20"/>
                <w:szCs w:val="20"/>
                <w:lang w:val="sr-Cyrl-CS"/>
              </w:rPr>
            </w:pPr>
            <w:r>
              <w:rPr>
                <w:rFonts w:ascii="Comic Sans MS" w:hAnsi="Comic Sans MS"/>
                <w:sz w:val="20"/>
                <w:szCs w:val="20"/>
                <w:lang w:val="sr-Cyrl-CS"/>
              </w:rPr>
              <w:t>Јасминка Копривица</w:t>
            </w:r>
          </w:p>
        </w:tc>
        <w:tc>
          <w:tcPr>
            <w:tcW w:w="3248" w:type="dxa"/>
            <w:noWrap/>
            <w:tcMar>
              <w:top w:w="28" w:type="dxa"/>
              <w:left w:w="57" w:type="dxa"/>
              <w:bottom w:w="28" w:type="dxa"/>
              <w:right w:w="28" w:type="dxa"/>
            </w:tcMar>
            <w:vAlign w:val="center"/>
          </w:tcPr>
          <w:p w:rsidR="00690E73" w:rsidRPr="00080281" w:rsidRDefault="00690E73" w:rsidP="009F3D90">
            <w:pPr>
              <w:spacing w:line="276" w:lineRule="auto"/>
              <w:rPr>
                <w:rFonts w:ascii="Comic Sans MS" w:hAnsi="Comic Sans MS"/>
                <w:sz w:val="20"/>
                <w:szCs w:val="20"/>
                <w:lang w:val="sr-Cyrl-CS"/>
              </w:rPr>
            </w:pPr>
            <w:r w:rsidRPr="00080281">
              <w:rPr>
                <w:rFonts w:ascii="Comic Sans MS" w:hAnsi="Comic Sans MS"/>
                <w:sz w:val="20"/>
                <w:szCs w:val="20"/>
                <w:lang w:val="sr-Cyrl-CS"/>
              </w:rPr>
              <w:t>Корективна гимнастика</w:t>
            </w:r>
          </w:p>
        </w:tc>
        <w:tc>
          <w:tcPr>
            <w:tcW w:w="992" w:type="dxa"/>
            <w:noWrap/>
            <w:tcMar>
              <w:top w:w="28" w:type="dxa"/>
              <w:left w:w="57" w:type="dxa"/>
              <w:bottom w:w="28" w:type="dxa"/>
              <w:right w:w="28" w:type="dxa"/>
            </w:tcMar>
            <w:vAlign w:val="center"/>
          </w:tcPr>
          <w:p w:rsidR="00690E73" w:rsidRDefault="00690E73" w:rsidP="009F3D90">
            <w:pPr>
              <w:spacing w:line="276" w:lineRule="auto"/>
              <w:jc w:val="center"/>
              <w:rPr>
                <w:rFonts w:ascii="Comic Sans MS" w:hAnsi="Comic Sans MS"/>
                <w:sz w:val="20"/>
                <w:szCs w:val="20"/>
              </w:rPr>
            </w:pPr>
            <w:r>
              <w:rPr>
                <w:rFonts w:ascii="Comic Sans MS" w:hAnsi="Comic Sans MS"/>
                <w:sz w:val="20"/>
                <w:szCs w:val="20"/>
              </w:rPr>
              <w:t>10%</w:t>
            </w:r>
          </w:p>
        </w:tc>
      </w:tr>
      <w:tr w:rsidR="00690E73" w:rsidRPr="00080281" w:rsidTr="00BF5EDC">
        <w:trPr>
          <w:cantSplit/>
          <w:trHeight w:val="299"/>
        </w:trPr>
        <w:tc>
          <w:tcPr>
            <w:tcW w:w="709" w:type="dxa"/>
            <w:vMerge/>
            <w:noWrap/>
            <w:tcMar>
              <w:top w:w="28" w:type="dxa"/>
              <w:left w:w="57" w:type="dxa"/>
              <w:bottom w:w="28" w:type="dxa"/>
              <w:right w:w="28" w:type="dxa"/>
            </w:tcMar>
            <w:textDirection w:val="btLr"/>
            <w:vAlign w:val="center"/>
          </w:tcPr>
          <w:p w:rsidR="00690E73" w:rsidRPr="00080281" w:rsidRDefault="00690E73" w:rsidP="009F3D90">
            <w:pPr>
              <w:spacing w:line="276" w:lineRule="auto"/>
              <w:ind w:left="113" w:right="113"/>
              <w:jc w:val="both"/>
              <w:rPr>
                <w:rFonts w:ascii="Comic Sans MS" w:hAnsi="Comic Sans MS"/>
                <w:lang w:val="sr-Cyrl-CS"/>
              </w:rPr>
            </w:pPr>
          </w:p>
        </w:tc>
        <w:tc>
          <w:tcPr>
            <w:tcW w:w="1508" w:type="dxa"/>
            <w:tcBorders>
              <w:right w:val="single" w:sz="12" w:space="0" w:color="auto"/>
            </w:tcBorders>
            <w:noWrap/>
            <w:tcMar>
              <w:top w:w="28" w:type="dxa"/>
              <w:left w:w="57" w:type="dxa"/>
              <w:bottom w:w="28" w:type="dxa"/>
              <w:right w:w="28" w:type="dxa"/>
            </w:tcMar>
            <w:vAlign w:val="center"/>
          </w:tcPr>
          <w:p w:rsidR="00690E73" w:rsidRPr="00301857" w:rsidRDefault="00690E73" w:rsidP="009F3D90">
            <w:pPr>
              <w:spacing w:line="276" w:lineRule="auto"/>
              <w:jc w:val="center"/>
              <w:rPr>
                <w:rFonts w:ascii="Comic Sans MS" w:hAnsi="Comic Sans MS"/>
                <w:sz w:val="20"/>
                <w:szCs w:val="20"/>
              </w:rPr>
            </w:pPr>
            <w:r>
              <w:rPr>
                <w:rFonts w:ascii="Comic Sans MS" w:hAnsi="Comic Sans MS"/>
                <w:sz w:val="20"/>
                <w:szCs w:val="20"/>
              </w:rPr>
              <w:t>1-4</w:t>
            </w:r>
          </w:p>
        </w:tc>
        <w:tc>
          <w:tcPr>
            <w:tcW w:w="3119" w:type="dxa"/>
            <w:tcBorders>
              <w:left w:val="single" w:sz="12" w:space="0" w:color="auto"/>
            </w:tcBorders>
            <w:noWrap/>
            <w:tcMar>
              <w:top w:w="28" w:type="dxa"/>
              <w:left w:w="57" w:type="dxa"/>
              <w:bottom w:w="28" w:type="dxa"/>
              <w:right w:w="28" w:type="dxa"/>
            </w:tcMar>
            <w:vAlign w:val="center"/>
          </w:tcPr>
          <w:p w:rsidR="00690E73" w:rsidRPr="003A49C8" w:rsidRDefault="00690E73" w:rsidP="009F3D90">
            <w:pPr>
              <w:spacing w:line="276" w:lineRule="auto"/>
              <w:jc w:val="both"/>
              <w:rPr>
                <w:rFonts w:ascii="Comic Sans MS" w:hAnsi="Comic Sans MS"/>
                <w:sz w:val="20"/>
                <w:szCs w:val="20"/>
              </w:rPr>
            </w:pPr>
            <w:r>
              <w:rPr>
                <w:rFonts w:ascii="Comic Sans MS" w:hAnsi="Comic Sans MS"/>
                <w:sz w:val="20"/>
                <w:szCs w:val="20"/>
              </w:rPr>
              <w:t>Тијана Ђулинац</w:t>
            </w:r>
          </w:p>
        </w:tc>
        <w:tc>
          <w:tcPr>
            <w:tcW w:w="3248" w:type="dxa"/>
            <w:noWrap/>
            <w:tcMar>
              <w:top w:w="28" w:type="dxa"/>
              <w:left w:w="57" w:type="dxa"/>
              <w:bottom w:w="28" w:type="dxa"/>
              <w:right w:w="28" w:type="dxa"/>
            </w:tcMar>
            <w:vAlign w:val="center"/>
          </w:tcPr>
          <w:p w:rsidR="00690E73" w:rsidRPr="00080281" w:rsidRDefault="00690E73" w:rsidP="009F3D90">
            <w:pPr>
              <w:spacing w:line="276" w:lineRule="auto"/>
              <w:rPr>
                <w:rFonts w:ascii="Comic Sans MS" w:hAnsi="Comic Sans MS"/>
                <w:sz w:val="20"/>
                <w:szCs w:val="20"/>
                <w:lang w:val="sr-Cyrl-CS"/>
              </w:rPr>
            </w:pPr>
            <w:r>
              <w:rPr>
                <w:rFonts w:ascii="Comic Sans MS" w:hAnsi="Comic Sans MS"/>
                <w:sz w:val="20"/>
                <w:szCs w:val="20"/>
                <w:lang w:val="sr-Cyrl-CS"/>
              </w:rPr>
              <w:t>Сарадник за изрд. дид.средстава</w:t>
            </w:r>
          </w:p>
        </w:tc>
        <w:tc>
          <w:tcPr>
            <w:tcW w:w="992" w:type="dxa"/>
            <w:noWrap/>
            <w:tcMar>
              <w:top w:w="28" w:type="dxa"/>
              <w:left w:w="57" w:type="dxa"/>
              <w:bottom w:w="28" w:type="dxa"/>
              <w:right w:w="28" w:type="dxa"/>
            </w:tcMar>
            <w:vAlign w:val="center"/>
          </w:tcPr>
          <w:p w:rsidR="00690E73" w:rsidRPr="00301857" w:rsidRDefault="00690E73" w:rsidP="009F3D90">
            <w:pPr>
              <w:spacing w:line="276" w:lineRule="auto"/>
              <w:jc w:val="center"/>
              <w:rPr>
                <w:rFonts w:ascii="Comic Sans MS" w:hAnsi="Comic Sans MS"/>
                <w:sz w:val="20"/>
                <w:szCs w:val="20"/>
              </w:rPr>
            </w:pPr>
            <w:r>
              <w:rPr>
                <w:rFonts w:ascii="Comic Sans MS" w:hAnsi="Comic Sans MS"/>
                <w:sz w:val="20"/>
                <w:szCs w:val="20"/>
              </w:rPr>
              <w:t>100%</w:t>
            </w:r>
          </w:p>
        </w:tc>
      </w:tr>
    </w:tbl>
    <w:p w:rsidR="00690E73" w:rsidRDefault="00690E73" w:rsidP="009F3D90">
      <w:pPr>
        <w:spacing w:line="276" w:lineRule="auto"/>
        <w:jc w:val="both"/>
        <w:rPr>
          <w:i/>
          <w:lang w:val="sr-Cyrl-CS"/>
        </w:rPr>
      </w:pPr>
    </w:p>
    <w:p w:rsidR="00690E73" w:rsidRDefault="00690E73" w:rsidP="009F3D90">
      <w:pPr>
        <w:spacing w:line="276" w:lineRule="auto"/>
        <w:jc w:val="both"/>
        <w:rPr>
          <w:i/>
          <w:lang w:val="sr-Cyrl-CS"/>
        </w:rPr>
      </w:pPr>
    </w:p>
    <w:tbl>
      <w:tblPr>
        <w:tblW w:w="9634" w:type="dxa"/>
        <w:tblBorders>
          <w:top w:val="thinThickMediumGap" w:sz="24" w:space="0" w:color="auto"/>
          <w:left w:val="thinThickSmallGap" w:sz="24" w:space="0" w:color="auto"/>
          <w:bottom w:val="single" w:sz="12" w:space="0" w:color="auto"/>
          <w:right w:val="single" w:sz="12" w:space="0" w:color="auto"/>
          <w:insideH w:val="single" w:sz="4" w:space="0" w:color="auto"/>
          <w:insideV w:val="single" w:sz="4" w:space="0" w:color="auto"/>
        </w:tblBorders>
        <w:tblLayout w:type="fixed"/>
        <w:tblCellMar>
          <w:left w:w="85" w:type="dxa"/>
          <w:right w:w="0" w:type="dxa"/>
        </w:tblCellMar>
        <w:tblLook w:val="01E0"/>
      </w:tblPr>
      <w:tblGrid>
        <w:gridCol w:w="1242"/>
        <w:gridCol w:w="760"/>
        <w:gridCol w:w="2159"/>
        <w:gridCol w:w="1977"/>
        <w:gridCol w:w="2606"/>
        <w:gridCol w:w="890"/>
      </w:tblGrid>
      <w:tr w:rsidR="00690E73" w:rsidRPr="00080281" w:rsidTr="00BF5EDC">
        <w:trPr>
          <w:trHeight w:val="195"/>
          <w:tblHeader/>
        </w:trPr>
        <w:tc>
          <w:tcPr>
            <w:tcW w:w="9634" w:type="dxa"/>
            <w:gridSpan w:val="6"/>
            <w:tcBorders>
              <w:top w:val="thinThickMediumGap" w:sz="24" w:space="0" w:color="auto"/>
              <w:bottom w:val="single" w:sz="12" w:space="0" w:color="auto"/>
            </w:tcBorders>
            <w:shd w:val="clear" w:color="auto" w:fill="C29AE4" w:themeFill="accent2" w:themeFillTint="99"/>
            <w:tcMar>
              <w:top w:w="28" w:type="dxa"/>
              <w:left w:w="57" w:type="dxa"/>
              <w:bottom w:w="28" w:type="dxa"/>
              <w:right w:w="28" w:type="dxa"/>
            </w:tcMar>
            <w:vAlign w:val="center"/>
          </w:tcPr>
          <w:p w:rsidR="00690E73" w:rsidRPr="00080281" w:rsidRDefault="00690E73" w:rsidP="009F3D90">
            <w:pPr>
              <w:spacing w:line="276" w:lineRule="auto"/>
              <w:jc w:val="center"/>
              <w:rPr>
                <w:rFonts w:ascii="Comic Sans MS" w:hAnsi="Comic Sans MS"/>
                <w:lang w:val="sr-Cyrl-CS"/>
              </w:rPr>
            </w:pPr>
            <w:r w:rsidRPr="00080281">
              <w:rPr>
                <w:rFonts w:ascii="Comic Sans MS" w:hAnsi="Comic Sans MS"/>
                <w:color w:val="FFFFFF" w:themeColor="background1"/>
                <w:lang w:val="sr-Cyrl-CS"/>
              </w:rPr>
              <w:t>Предметна настава</w:t>
            </w:r>
          </w:p>
        </w:tc>
      </w:tr>
      <w:tr w:rsidR="00690E73" w:rsidRPr="00080281" w:rsidTr="00BF5EDC">
        <w:trPr>
          <w:trHeight w:val="195"/>
          <w:tblHeader/>
        </w:trPr>
        <w:tc>
          <w:tcPr>
            <w:tcW w:w="1242" w:type="dxa"/>
            <w:tcBorders>
              <w:top w:val="single" w:sz="12" w:space="0" w:color="auto"/>
              <w:bottom w:val="thickThinSmallGap" w:sz="24" w:space="0" w:color="auto"/>
            </w:tcBorders>
            <w:shd w:val="clear" w:color="auto" w:fill="E398E1" w:themeFill="accent1" w:themeFillTint="66"/>
            <w:tcMar>
              <w:top w:w="28" w:type="dxa"/>
              <w:left w:w="57" w:type="dxa"/>
              <w:bottom w:w="28" w:type="dxa"/>
              <w:right w:w="28" w:type="dxa"/>
            </w:tcMar>
            <w:vAlign w:val="center"/>
          </w:tcPr>
          <w:p w:rsidR="00690E73" w:rsidRPr="00080281" w:rsidRDefault="00690E73" w:rsidP="009F3D90">
            <w:pPr>
              <w:spacing w:line="276" w:lineRule="auto"/>
              <w:jc w:val="center"/>
              <w:rPr>
                <w:rFonts w:ascii="Comic Sans MS" w:hAnsi="Comic Sans MS"/>
                <w:sz w:val="20"/>
                <w:szCs w:val="20"/>
                <w:lang w:val="sr-Cyrl-CS"/>
              </w:rPr>
            </w:pPr>
            <w:r w:rsidRPr="00080281">
              <w:rPr>
                <w:rFonts w:ascii="Comic Sans MS" w:hAnsi="Comic Sans MS"/>
                <w:sz w:val="20"/>
                <w:szCs w:val="20"/>
                <w:lang w:val="sr-Cyrl-CS"/>
              </w:rPr>
              <w:t>предмет</w:t>
            </w:r>
          </w:p>
        </w:tc>
        <w:tc>
          <w:tcPr>
            <w:tcW w:w="760" w:type="dxa"/>
            <w:tcBorders>
              <w:top w:val="single" w:sz="12" w:space="0" w:color="auto"/>
              <w:bottom w:val="thickThinSmallGap" w:sz="24" w:space="0" w:color="auto"/>
            </w:tcBorders>
            <w:shd w:val="clear" w:color="auto" w:fill="E398E1" w:themeFill="accent1" w:themeFillTint="66"/>
            <w:tcMar>
              <w:top w:w="28" w:type="dxa"/>
              <w:left w:w="57" w:type="dxa"/>
              <w:bottom w:w="28" w:type="dxa"/>
              <w:right w:w="28" w:type="dxa"/>
            </w:tcMar>
            <w:vAlign w:val="center"/>
          </w:tcPr>
          <w:p w:rsidR="00690E73" w:rsidRPr="00080281" w:rsidRDefault="00690E73" w:rsidP="009F3D90">
            <w:pPr>
              <w:spacing w:line="276" w:lineRule="auto"/>
              <w:jc w:val="center"/>
              <w:rPr>
                <w:rFonts w:ascii="Comic Sans MS" w:hAnsi="Comic Sans MS"/>
                <w:sz w:val="20"/>
                <w:szCs w:val="20"/>
                <w:lang w:val="sr-Cyrl-CS"/>
              </w:rPr>
            </w:pPr>
            <w:r w:rsidRPr="00080281">
              <w:rPr>
                <w:rFonts w:ascii="Comic Sans MS" w:hAnsi="Comic Sans MS"/>
                <w:sz w:val="20"/>
                <w:szCs w:val="20"/>
                <w:lang w:val="sr-Cyrl-CS"/>
              </w:rPr>
              <w:t>старешинство</w:t>
            </w:r>
          </w:p>
        </w:tc>
        <w:tc>
          <w:tcPr>
            <w:tcW w:w="2159" w:type="dxa"/>
            <w:tcBorders>
              <w:top w:val="single" w:sz="12" w:space="0" w:color="auto"/>
              <w:bottom w:val="thickThinSmallGap" w:sz="24" w:space="0" w:color="auto"/>
            </w:tcBorders>
            <w:shd w:val="clear" w:color="auto" w:fill="E398E1" w:themeFill="accent1" w:themeFillTint="66"/>
            <w:tcMar>
              <w:top w:w="28" w:type="dxa"/>
              <w:left w:w="57" w:type="dxa"/>
              <w:bottom w:w="28" w:type="dxa"/>
              <w:right w:w="28" w:type="dxa"/>
            </w:tcMar>
            <w:vAlign w:val="center"/>
          </w:tcPr>
          <w:p w:rsidR="00690E73" w:rsidRPr="00080281" w:rsidRDefault="00690E73" w:rsidP="009F3D90">
            <w:pPr>
              <w:spacing w:line="276" w:lineRule="auto"/>
              <w:jc w:val="center"/>
              <w:rPr>
                <w:rFonts w:ascii="Comic Sans MS" w:hAnsi="Comic Sans MS"/>
                <w:sz w:val="20"/>
                <w:szCs w:val="20"/>
                <w:lang w:val="sr-Cyrl-CS"/>
              </w:rPr>
            </w:pPr>
            <w:r w:rsidRPr="00080281">
              <w:rPr>
                <w:rFonts w:ascii="Comic Sans MS" w:hAnsi="Comic Sans MS"/>
                <w:sz w:val="20"/>
                <w:szCs w:val="20"/>
                <w:lang w:val="sr-Cyrl-CS"/>
              </w:rPr>
              <w:t>име и презиме</w:t>
            </w:r>
          </w:p>
        </w:tc>
        <w:tc>
          <w:tcPr>
            <w:tcW w:w="1977" w:type="dxa"/>
            <w:tcBorders>
              <w:top w:val="single" w:sz="12" w:space="0" w:color="auto"/>
              <w:bottom w:val="thickThinSmallGap" w:sz="24" w:space="0" w:color="auto"/>
            </w:tcBorders>
            <w:shd w:val="clear" w:color="auto" w:fill="E398E1" w:themeFill="accent1" w:themeFillTint="66"/>
            <w:tcMar>
              <w:top w:w="28" w:type="dxa"/>
              <w:left w:w="57" w:type="dxa"/>
              <w:bottom w:w="28" w:type="dxa"/>
              <w:right w:w="28" w:type="dxa"/>
            </w:tcMar>
            <w:vAlign w:val="center"/>
          </w:tcPr>
          <w:p w:rsidR="00690E73" w:rsidRPr="00080281" w:rsidRDefault="00690E73" w:rsidP="009F3D90">
            <w:pPr>
              <w:spacing w:line="276" w:lineRule="auto"/>
              <w:jc w:val="center"/>
              <w:rPr>
                <w:rFonts w:ascii="Comic Sans MS" w:hAnsi="Comic Sans MS"/>
                <w:sz w:val="20"/>
                <w:szCs w:val="20"/>
                <w:lang w:val="sr-Cyrl-CS"/>
              </w:rPr>
            </w:pPr>
            <w:r w:rsidRPr="00080281">
              <w:rPr>
                <w:rFonts w:ascii="Comic Sans MS" w:hAnsi="Comic Sans MS"/>
                <w:sz w:val="20"/>
                <w:szCs w:val="20"/>
                <w:lang w:val="sr-Cyrl-CS"/>
              </w:rPr>
              <w:t>одељења</w:t>
            </w:r>
          </w:p>
        </w:tc>
        <w:tc>
          <w:tcPr>
            <w:tcW w:w="2606" w:type="dxa"/>
            <w:tcBorders>
              <w:top w:val="single" w:sz="12" w:space="0" w:color="auto"/>
              <w:bottom w:val="thickThinSmallGap" w:sz="24" w:space="0" w:color="auto"/>
            </w:tcBorders>
            <w:shd w:val="clear" w:color="auto" w:fill="E398E1" w:themeFill="accent1" w:themeFillTint="66"/>
            <w:tcMar>
              <w:top w:w="28" w:type="dxa"/>
              <w:left w:w="57" w:type="dxa"/>
              <w:bottom w:w="28" w:type="dxa"/>
              <w:right w:w="28" w:type="dxa"/>
            </w:tcMar>
            <w:vAlign w:val="center"/>
          </w:tcPr>
          <w:p w:rsidR="00690E73" w:rsidRPr="00080281" w:rsidRDefault="00690E73" w:rsidP="009F3D90">
            <w:pPr>
              <w:spacing w:line="276" w:lineRule="auto"/>
              <w:jc w:val="center"/>
              <w:rPr>
                <w:rFonts w:ascii="Comic Sans MS" w:hAnsi="Comic Sans MS"/>
                <w:sz w:val="20"/>
                <w:szCs w:val="20"/>
                <w:lang w:val="sr-Latn-CS"/>
              </w:rPr>
            </w:pPr>
            <w:r w:rsidRPr="00080281">
              <w:rPr>
                <w:rFonts w:ascii="Comic Sans MS" w:hAnsi="Comic Sans MS"/>
                <w:sz w:val="20"/>
                <w:szCs w:val="20"/>
                <w:lang w:val="sr-Cyrl-CS"/>
              </w:rPr>
              <w:t>звање</w:t>
            </w:r>
          </w:p>
        </w:tc>
        <w:tc>
          <w:tcPr>
            <w:tcW w:w="890" w:type="dxa"/>
            <w:tcBorders>
              <w:top w:val="single" w:sz="12" w:space="0" w:color="auto"/>
              <w:bottom w:val="thickThinSmallGap" w:sz="24" w:space="0" w:color="auto"/>
            </w:tcBorders>
            <w:shd w:val="clear" w:color="auto" w:fill="E398E1" w:themeFill="accent1" w:themeFillTint="66"/>
            <w:tcMar>
              <w:top w:w="28" w:type="dxa"/>
              <w:left w:w="57" w:type="dxa"/>
              <w:bottom w:w="28" w:type="dxa"/>
              <w:right w:w="28" w:type="dxa"/>
            </w:tcMar>
            <w:vAlign w:val="center"/>
          </w:tcPr>
          <w:p w:rsidR="00690E73" w:rsidRPr="00080281" w:rsidRDefault="00690E73" w:rsidP="009F3D90">
            <w:pPr>
              <w:spacing w:line="276" w:lineRule="auto"/>
              <w:jc w:val="center"/>
              <w:rPr>
                <w:rFonts w:ascii="Comic Sans MS" w:hAnsi="Comic Sans MS"/>
                <w:sz w:val="20"/>
                <w:szCs w:val="20"/>
                <w:lang w:val="sr-Cyrl-CS"/>
              </w:rPr>
            </w:pPr>
            <w:r w:rsidRPr="00080281">
              <w:rPr>
                <w:rFonts w:ascii="Comic Sans MS" w:hAnsi="Comic Sans MS"/>
                <w:sz w:val="20"/>
                <w:szCs w:val="20"/>
                <w:lang w:val="sr-Cyrl-CS"/>
              </w:rPr>
              <w:t>фонд часова</w:t>
            </w:r>
          </w:p>
        </w:tc>
      </w:tr>
      <w:tr w:rsidR="00690E73" w:rsidRPr="00080281" w:rsidTr="00BF5EDC">
        <w:trPr>
          <w:trHeight w:val="453"/>
        </w:trPr>
        <w:tc>
          <w:tcPr>
            <w:tcW w:w="1242" w:type="dxa"/>
            <w:vMerge w:val="restart"/>
            <w:tcBorders>
              <w:top w:val="thickThinSmallGap" w:sz="24" w:space="0" w:color="auto"/>
            </w:tcBorders>
            <w:tcMar>
              <w:left w:w="57" w:type="dxa"/>
              <w:right w:w="28" w:type="dxa"/>
            </w:tcMar>
            <w:vAlign w:val="center"/>
          </w:tcPr>
          <w:p w:rsidR="00690E73" w:rsidRPr="00080281" w:rsidRDefault="00690E73" w:rsidP="009F3D90">
            <w:pPr>
              <w:spacing w:line="276" w:lineRule="auto"/>
              <w:jc w:val="center"/>
              <w:rPr>
                <w:rFonts w:ascii="Comic Sans MS" w:hAnsi="Comic Sans MS"/>
                <w:sz w:val="20"/>
                <w:szCs w:val="20"/>
                <w:lang w:val="sr-Cyrl-CS"/>
              </w:rPr>
            </w:pPr>
            <w:r w:rsidRPr="00080281">
              <w:rPr>
                <w:rFonts w:ascii="Comic Sans MS" w:hAnsi="Comic Sans MS"/>
                <w:sz w:val="20"/>
                <w:szCs w:val="20"/>
                <w:lang w:val="sr-Cyrl-CS"/>
              </w:rPr>
              <w:t>српски језик</w:t>
            </w:r>
          </w:p>
        </w:tc>
        <w:tc>
          <w:tcPr>
            <w:tcW w:w="760" w:type="dxa"/>
            <w:tcBorders>
              <w:top w:val="thickThinSmallGap" w:sz="24" w:space="0" w:color="auto"/>
            </w:tcBorders>
            <w:tcMar>
              <w:left w:w="57" w:type="dxa"/>
              <w:right w:w="28" w:type="dxa"/>
            </w:tcMar>
            <w:vAlign w:val="center"/>
          </w:tcPr>
          <w:p w:rsidR="00690E73" w:rsidRPr="00507DBB" w:rsidRDefault="00690E73" w:rsidP="009F3D90">
            <w:pPr>
              <w:spacing w:line="276" w:lineRule="auto"/>
              <w:jc w:val="center"/>
              <w:rPr>
                <w:rFonts w:ascii="Comic Sans MS" w:hAnsi="Comic Sans MS"/>
              </w:rPr>
            </w:pPr>
            <w:r>
              <w:rPr>
                <w:rFonts w:ascii="Comic Sans MS" w:hAnsi="Comic Sans MS"/>
                <w:sz w:val="20"/>
                <w:szCs w:val="20"/>
              </w:rPr>
              <w:t>-</w:t>
            </w:r>
          </w:p>
        </w:tc>
        <w:tc>
          <w:tcPr>
            <w:tcW w:w="2159" w:type="dxa"/>
            <w:tcBorders>
              <w:top w:val="thickThinSmallGap" w:sz="24" w:space="0" w:color="auto"/>
            </w:tcBorders>
            <w:tcMar>
              <w:left w:w="57" w:type="dxa"/>
              <w:right w:w="28" w:type="dxa"/>
            </w:tcMar>
            <w:vAlign w:val="center"/>
          </w:tcPr>
          <w:p w:rsidR="00690E73" w:rsidRPr="003A49C8" w:rsidRDefault="00690E73" w:rsidP="009F3D90">
            <w:pPr>
              <w:spacing w:line="276" w:lineRule="auto"/>
              <w:rPr>
                <w:rFonts w:ascii="Comic Sans MS" w:hAnsi="Comic Sans MS"/>
                <w:sz w:val="20"/>
                <w:szCs w:val="20"/>
              </w:rPr>
            </w:pPr>
            <w:r>
              <w:rPr>
                <w:rFonts w:ascii="Comic Sans MS" w:hAnsi="Comic Sans MS"/>
                <w:sz w:val="20"/>
                <w:szCs w:val="20"/>
              </w:rPr>
              <w:t>Оливера Абдић</w:t>
            </w:r>
          </w:p>
        </w:tc>
        <w:tc>
          <w:tcPr>
            <w:tcW w:w="1977" w:type="dxa"/>
            <w:tcBorders>
              <w:top w:val="thickThinSmallGap" w:sz="24" w:space="0" w:color="auto"/>
            </w:tcBorders>
            <w:tcMar>
              <w:left w:w="57" w:type="dxa"/>
              <w:right w:w="28" w:type="dxa"/>
            </w:tcMar>
            <w:vAlign w:val="center"/>
          </w:tcPr>
          <w:p w:rsidR="00690E73" w:rsidRPr="003A49C8" w:rsidRDefault="00690E73" w:rsidP="009F3D90">
            <w:pPr>
              <w:spacing w:line="276" w:lineRule="auto"/>
              <w:rPr>
                <w:rFonts w:ascii="Comic Sans MS" w:hAnsi="Comic Sans MS"/>
                <w:sz w:val="20"/>
                <w:szCs w:val="20"/>
                <w:vertAlign w:val="subscript"/>
              </w:rPr>
            </w:pPr>
            <w:r w:rsidRPr="00080281">
              <w:rPr>
                <w:rFonts w:ascii="Comic Sans MS" w:hAnsi="Comic Sans MS"/>
                <w:sz w:val="20"/>
                <w:szCs w:val="20"/>
              </w:rPr>
              <w:t>V</w:t>
            </w:r>
            <w:r>
              <w:rPr>
                <w:rFonts w:ascii="Comic Sans MS" w:hAnsi="Comic Sans MS"/>
                <w:sz w:val="20"/>
                <w:szCs w:val="20"/>
                <w:vertAlign w:val="subscript"/>
                <w:lang w:val="sr-Cyrl-CS"/>
              </w:rPr>
              <w:t>1,</w:t>
            </w:r>
            <w:r>
              <w:rPr>
                <w:rFonts w:ascii="Comic Sans MS" w:hAnsi="Comic Sans MS"/>
                <w:sz w:val="20"/>
                <w:szCs w:val="20"/>
                <w:vertAlign w:val="subscript"/>
              </w:rPr>
              <w:t>2</w:t>
            </w:r>
            <w:r w:rsidRPr="004E3F7F">
              <w:rPr>
                <w:rFonts w:ascii="Comic Sans MS" w:hAnsi="Comic Sans MS"/>
                <w:sz w:val="20"/>
                <w:szCs w:val="20"/>
                <w:lang w:val="sr-Latn-CS"/>
              </w:rPr>
              <w:t>;</w:t>
            </w:r>
            <w:r w:rsidRPr="00080281">
              <w:rPr>
                <w:rFonts w:ascii="Comic Sans MS" w:hAnsi="Comic Sans MS"/>
                <w:sz w:val="20"/>
                <w:szCs w:val="20"/>
              </w:rPr>
              <w:t>VI</w:t>
            </w:r>
            <w:r w:rsidRPr="00080281">
              <w:rPr>
                <w:rFonts w:ascii="Comic Sans MS" w:hAnsi="Comic Sans MS"/>
                <w:sz w:val="20"/>
                <w:szCs w:val="20"/>
                <w:vertAlign w:val="subscript"/>
                <w:lang w:val="sr-Latn-CS"/>
              </w:rPr>
              <w:t>1</w:t>
            </w:r>
            <w:r w:rsidRPr="00080281">
              <w:rPr>
                <w:rFonts w:ascii="Comic Sans MS" w:hAnsi="Comic Sans MS"/>
                <w:sz w:val="20"/>
                <w:szCs w:val="20"/>
                <w:vertAlign w:val="subscript"/>
                <w:lang w:val="sr-Cyrl-CS"/>
              </w:rPr>
              <w:t>,2</w:t>
            </w:r>
            <w:r>
              <w:rPr>
                <w:rFonts w:ascii="Comic Sans MS" w:hAnsi="Comic Sans MS"/>
                <w:sz w:val="20"/>
                <w:szCs w:val="20"/>
                <w:vertAlign w:val="subscript"/>
                <w:lang w:val="sr-Cyrl-CS"/>
              </w:rPr>
              <w:t>,</w:t>
            </w:r>
          </w:p>
        </w:tc>
        <w:tc>
          <w:tcPr>
            <w:tcW w:w="2606" w:type="dxa"/>
            <w:tcBorders>
              <w:top w:val="thickThinSmallGap" w:sz="24" w:space="0" w:color="auto"/>
            </w:tcBorders>
            <w:tcMar>
              <w:top w:w="28" w:type="dxa"/>
              <w:left w:w="57" w:type="dxa"/>
              <w:bottom w:w="28" w:type="dxa"/>
              <w:right w:w="28" w:type="dxa"/>
            </w:tcMar>
            <w:vAlign w:val="center"/>
          </w:tcPr>
          <w:p w:rsidR="00690E73" w:rsidRPr="00080281" w:rsidRDefault="00690E73" w:rsidP="009F3D90">
            <w:pPr>
              <w:spacing w:line="276" w:lineRule="auto"/>
              <w:ind w:left="3541" w:hanging="3541"/>
              <w:rPr>
                <w:rFonts w:ascii="Comic Sans MS" w:hAnsi="Comic Sans MS"/>
                <w:sz w:val="20"/>
                <w:szCs w:val="20"/>
                <w:lang w:val="sr-Cyrl-CS"/>
              </w:rPr>
            </w:pPr>
            <w:r w:rsidRPr="00080281">
              <w:rPr>
                <w:rFonts w:ascii="Comic Sans MS" w:hAnsi="Comic Sans MS"/>
                <w:sz w:val="20"/>
                <w:szCs w:val="20"/>
                <w:lang w:val="sr-Cyrl-CS"/>
              </w:rPr>
              <w:t>проф. срп. јез. и књиж.</w:t>
            </w:r>
          </w:p>
          <w:p w:rsidR="00690E73" w:rsidRPr="00080281" w:rsidRDefault="00690E73" w:rsidP="009F3D90">
            <w:pPr>
              <w:spacing w:line="276" w:lineRule="auto"/>
              <w:ind w:left="3541" w:hanging="3541"/>
              <w:rPr>
                <w:rFonts w:ascii="Comic Sans MS" w:hAnsi="Comic Sans MS"/>
                <w:sz w:val="20"/>
                <w:szCs w:val="20"/>
                <w:lang w:val="sr-Cyrl-CS"/>
              </w:rPr>
            </w:pPr>
            <w:r w:rsidRPr="00080281">
              <w:rPr>
                <w:rFonts w:ascii="Comic Sans MS" w:hAnsi="Comic Sans MS"/>
                <w:sz w:val="20"/>
                <w:szCs w:val="20"/>
                <w:lang w:val="sr-Cyrl-CS"/>
              </w:rPr>
              <w:t xml:space="preserve">VII </w:t>
            </w:r>
          </w:p>
        </w:tc>
        <w:tc>
          <w:tcPr>
            <w:tcW w:w="890" w:type="dxa"/>
            <w:tcBorders>
              <w:top w:val="thickThinSmallGap" w:sz="24" w:space="0" w:color="auto"/>
            </w:tcBorders>
            <w:tcMar>
              <w:left w:w="57" w:type="dxa"/>
              <w:right w:w="28" w:type="dxa"/>
            </w:tcMar>
            <w:vAlign w:val="center"/>
          </w:tcPr>
          <w:p w:rsidR="00690E73" w:rsidRPr="00080281" w:rsidRDefault="00690E73" w:rsidP="009F3D90">
            <w:pPr>
              <w:spacing w:line="276" w:lineRule="auto"/>
              <w:ind w:left="3541" w:hanging="3541"/>
              <w:jc w:val="center"/>
              <w:rPr>
                <w:rFonts w:ascii="Comic Sans MS" w:hAnsi="Comic Sans MS"/>
                <w:sz w:val="20"/>
                <w:szCs w:val="20"/>
                <w:lang w:val="sr-Cyrl-CS"/>
              </w:rPr>
            </w:pPr>
            <w:r>
              <w:rPr>
                <w:rFonts w:ascii="Comic Sans MS" w:hAnsi="Comic Sans MS"/>
                <w:sz w:val="20"/>
                <w:szCs w:val="20"/>
                <w:lang w:val="sr-Cyrl-CS"/>
              </w:rPr>
              <w:t>100</w:t>
            </w:r>
            <w:r w:rsidRPr="00080281">
              <w:rPr>
                <w:rFonts w:ascii="Comic Sans MS" w:hAnsi="Comic Sans MS"/>
                <w:sz w:val="20"/>
                <w:szCs w:val="20"/>
                <w:lang w:val="sr-Cyrl-CS"/>
              </w:rPr>
              <w:t xml:space="preserve"> %</w:t>
            </w:r>
          </w:p>
        </w:tc>
      </w:tr>
      <w:tr w:rsidR="00690E73" w:rsidRPr="00080281" w:rsidTr="00BF5EDC">
        <w:trPr>
          <w:trHeight w:val="386"/>
        </w:trPr>
        <w:tc>
          <w:tcPr>
            <w:tcW w:w="1242" w:type="dxa"/>
            <w:vMerge/>
            <w:tcMar>
              <w:left w:w="57" w:type="dxa"/>
              <w:right w:w="28" w:type="dxa"/>
            </w:tcMar>
            <w:vAlign w:val="center"/>
          </w:tcPr>
          <w:p w:rsidR="00690E73" w:rsidRPr="00080281" w:rsidRDefault="00690E73" w:rsidP="009F3D90">
            <w:pPr>
              <w:spacing w:line="276" w:lineRule="auto"/>
              <w:jc w:val="center"/>
              <w:rPr>
                <w:rFonts w:ascii="Comic Sans MS" w:hAnsi="Comic Sans MS"/>
                <w:sz w:val="20"/>
                <w:szCs w:val="20"/>
                <w:lang w:val="sr-Cyrl-CS"/>
              </w:rPr>
            </w:pPr>
          </w:p>
        </w:tc>
        <w:tc>
          <w:tcPr>
            <w:tcW w:w="760" w:type="dxa"/>
            <w:tcMar>
              <w:left w:w="57" w:type="dxa"/>
              <w:right w:w="28" w:type="dxa"/>
            </w:tcMar>
            <w:vAlign w:val="center"/>
          </w:tcPr>
          <w:p w:rsidR="00690E73" w:rsidRPr="00080281" w:rsidRDefault="00690E73" w:rsidP="009F3D90">
            <w:pPr>
              <w:spacing w:line="276" w:lineRule="auto"/>
              <w:jc w:val="center"/>
              <w:rPr>
                <w:rFonts w:ascii="Comic Sans MS" w:hAnsi="Comic Sans MS"/>
                <w:lang w:val="ru-RU" w:eastAsia="sr-Latn-CS"/>
              </w:rPr>
            </w:pPr>
            <w:r w:rsidRPr="00080281">
              <w:rPr>
                <w:rFonts w:ascii="Comic Sans MS" w:hAnsi="Comic Sans MS"/>
                <w:sz w:val="20"/>
                <w:szCs w:val="20"/>
                <w:lang w:val="sr-Latn-CS"/>
              </w:rPr>
              <w:t>VI</w:t>
            </w:r>
            <w:r>
              <w:rPr>
                <w:rFonts w:ascii="Comic Sans MS" w:hAnsi="Comic Sans MS"/>
                <w:sz w:val="20"/>
                <w:szCs w:val="20"/>
              </w:rPr>
              <w:t>I</w:t>
            </w:r>
            <w:r w:rsidRPr="00080281">
              <w:rPr>
                <w:rFonts w:ascii="Comic Sans MS" w:hAnsi="Comic Sans MS"/>
                <w:sz w:val="20"/>
                <w:szCs w:val="20"/>
                <w:vertAlign w:val="subscript"/>
                <w:lang w:val="sr-Latn-CS"/>
              </w:rPr>
              <w:t>3</w:t>
            </w:r>
          </w:p>
        </w:tc>
        <w:tc>
          <w:tcPr>
            <w:tcW w:w="2159" w:type="dxa"/>
            <w:tcMar>
              <w:left w:w="57" w:type="dxa"/>
              <w:right w:w="28" w:type="dxa"/>
            </w:tcMar>
            <w:vAlign w:val="center"/>
          </w:tcPr>
          <w:p w:rsidR="00690E73" w:rsidRPr="00080281" w:rsidRDefault="00690E73" w:rsidP="009F3D90">
            <w:pPr>
              <w:spacing w:line="276" w:lineRule="auto"/>
              <w:rPr>
                <w:rFonts w:ascii="Comic Sans MS" w:hAnsi="Comic Sans MS"/>
                <w:sz w:val="20"/>
                <w:szCs w:val="20"/>
              </w:rPr>
            </w:pPr>
            <w:r w:rsidRPr="00080281">
              <w:rPr>
                <w:rFonts w:ascii="Comic Sans MS" w:hAnsi="Comic Sans MS"/>
                <w:sz w:val="20"/>
                <w:szCs w:val="20"/>
              </w:rPr>
              <w:t>Павле Радојичић</w:t>
            </w:r>
          </w:p>
        </w:tc>
        <w:tc>
          <w:tcPr>
            <w:tcW w:w="1977" w:type="dxa"/>
            <w:tcMar>
              <w:left w:w="57" w:type="dxa"/>
              <w:right w:w="28" w:type="dxa"/>
            </w:tcMar>
            <w:vAlign w:val="center"/>
          </w:tcPr>
          <w:p w:rsidR="00690E73" w:rsidRPr="00D43D0B" w:rsidRDefault="00690E73" w:rsidP="009F3D90">
            <w:pPr>
              <w:spacing w:line="276" w:lineRule="auto"/>
              <w:rPr>
                <w:rFonts w:ascii="Comic Sans MS" w:hAnsi="Comic Sans MS"/>
                <w:sz w:val="20"/>
                <w:szCs w:val="20"/>
              </w:rPr>
            </w:pPr>
            <w:r w:rsidRPr="00080281">
              <w:rPr>
                <w:rFonts w:ascii="Comic Sans MS" w:hAnsi="Comic Sans MS"/>
                <w:sz w:val="20"/>
                <w:szCs w:val="20"/>
              </w:rPr>
              <w:t>VIII</w:t>
            </w:r>
            <w:r w:rsidRPr="00080281">
              <w:rPr>
                <w:rFonts w:ascii="Comic Sans MS" w:hAnsi="Comic Sans MS"/>
                <w:sz w:val="20"/>
                <w:szCs w:val="20"/>
                <w:vertAlign w:val="subscript"/>
                <w:lang w:val="ru-RU"/>
              </w:rPr>
              <w:t>1,</w:t>
            </w:r>
            <w:r w:rsidRPr="00080281">
              <w:rPr>
                <w:rFonts w:ascii="Comic Sans MS" w:hAnsi="Comic Sans MS"/>
                <w:sz w:val="20"/>
                <w:szCs w:val="20"/>
                <w:vertAlign w:val="subscript"/>
                <w:lang w:val="sr-Latn-CS"/>
              </w:rPr>
              <w:t>2</w:t>
            </w:r>
            <w:r>
              <w:rPr>
                <w:rFonts w:ascii="Comic Sans MS" w:hAnsi="Comic Sans MS"/>
                <w:sz w:val="20"/>
                <w:szCs w:val="20"/>
                <w:vertAlign w:val="subscript"/>
              </w:rPr>
              <w:t>,3,4</w:t>
            </w:r>
          </w:p>
        </w:tc>
        <w:tc>
          <w:tcPr>
            <w:tcW w:w="2606" w:type="dxa"/>
            <w:tcMar>
              <w:top w:w="28" w:type="dxa"/>
              <w:left w:w="57" w:type="dxa"/>
              <w:bottom w:w="28" w:type="dxa"/>
              <w:right w:w="28" w:type="dxa"/>
            </w:tcMar>
            <w:vAlign w:val="center"/>
          </w:tcPr>
          <w:p w:rsidR="00690E73" w:rsidRPr="00080281" w:rsidRDefault="00690E73" w:rsidP="009F3D90">
            <w:pPr>
              <w:spacing w:line="276" w:lineRule="auto"/>
              <w:ind w:left="3541" w:hanging="3541"/>
              <w:rPr>
                <w:rFonts w:ascii="Comic Sans MS" w:hAnsi="Comic Sans MS"/>
                <w:sz w:val="20"/>
                <w:szCs w:val="20"/>
                <w:lang w:val="sr-Latn-CS"/>
              </w:rPr>
            </w:pPr>
            <w:r w:rsidRPr="00080281">
              <w:rPr>
                <w:rFonts w:ascii="Comic Sans MS" w:hAnsi="Comic Sans MS"/>
                <w:sz w:val="20"/>
                <w:szCs w:val="20"/>
                <w:lang w:val="sr-Cyrl-CS"/>
              </w:rPr>
              <w:t xml:space="preserve">дипл. ф. за срп. и  </w:t>
            </w:r>
            <w:r w:rsidRPr="00080281">
              <w:rPr>
                <w:rFonts w:ascii="Comic Sans MS" w:hAnsi="Comic Sans MS"/>
                <w:sz w:val="20"/>
                <w:szCs w:val="20"/>
                <w:lang w:val="sr-Latn-CS"/>
              </w:rPr>
              <w:t>књиж.</w:t>
            </w:r>
          </w:p>
          <w:p w:rsidR="00690E73" w:rsidRPr="00080281" w:rsidRDefault="00690E73" w:rsidP="009F3D90">
            <w:pPr>
              <w:spacing w:line="276" w:lineRule="auto"/>
              <w:ind w:left="3541" w:hanging="3541"/>
              <w:rPr>
                <w:rFonts w:ascii="Comic Sans MS" w:hAnsi="Comic Sans MS"/>
                <w:sz w:val="20"/>
                <w:szCs w:val="20"/>
                <w:lang w:val="sr-Cyrl-CS"/>
              </w:rPr>
            </w:pPr>
            <w:r w:rsidRPr="00080281">
              <w:rPr>
                <w:rFonts w:ascii="Comic Sans MS" w:hAnsi="Comic Sans MS"/>
                <w:sz w:val="20"/>
                <w:szCs w:val="20"/>
                <w:lang w:val="sr-Latn-CS"/>
              </w:rPr>
              <w:t>VII</w:t>
            </w:r>
          </w:p>
        </w:tc>
        <w:tc>
          <w:tcPr>
            <w:tcW w:w="890" w:type="dxa"/>
            <w:tcMar>
              <w:left w:w="57" w:type="dxa"/>
              <w:right w:w="28" w:type="dxa"/>
            </w:tcMar>
            <w:vAlign w:val="center"/>
          </w:tcPr>
          <w:p w:rsidR="00690E73" w:rsidRDefault="00690E73" w:rsidP="009F3D90">
            <w:pPr>
              <w:spacing w:line="276" w:lineRule="auto"/>
              <w:ind w:left="3541" w:hanging="3541"/>
              <w:rPr>
                <w:rFonts w:ascii="Comic Sans MS" w:hAnsi="Comic Sans MS"/>
                <w:sz w:val="20"/>
                <w:szCs w:val="20"/>
                <w:lang w:val="sr-Cyrl-CS"/>
              </w:rPr>
            </w:pPr>
            <w:r>
              <w:rPr>
                <w:rFonts w:ascii="Comic Sans MS" w:hAnsi="Comic Sans MS"/>
                <w:sz w:val="20"/>
                <w:szCs w:val="20"/>
                <w:lang w:val="sr-Cyrl-CS"/>
              </w:rPr>
              <w:t>88,88</w:t>
            </w:r>
          </w:p>
          <w:p w:rsidR="00690E73" w:rsidRPr="00080281" w:rsidRDefault="00690E73" w:rsidP="009F3D90">
            <w:pPr>
              <w:spacing w:line="276" w:lineRule="auto"/>
              <w:ind w:left="3541" w:hanging="3541"/>
              <w:jc w:val="center"/>
              <w:rPr>
                <w:rFonts w:ascii="Comic Sans MS" w:hAnsi="Comic Sans MS"/>
                <w:sz w:val="20"/>
                <w:szCs w:val="20"/>
                <w:lang w:val="sr-Cyrl-CS"/>
              </w:rPr>
            </w:pPr>
            <w:r w:rsidRPr="00080281">
              <w:rPr>
                <w:rFonts w:ascii="Comic Sans MS" w:hAnsi="Comic Sans MS"/>
                <w:sz w:val="20"/>
                <w:szCs w:val="20"/>
                <w:lang w:val="sr-Cyrl-CS"/>
              </w:rPr>
              <w:t xml:space="preserve"> %</w:t>
            </w:r>
          </w:p>
        </w:tc>
      </w:tr>
      <w:tr w:rsidR="00690E73" w:rsidRPr="00080281" w:rsidTr="00BF5EDC">
        <w:trPr>
          <w:trHeight w:val="386"/>
        </w:trPr>
        <w:tc>
          <w:tcPr>
            <w:tcW w:w="1242" w:type="dxa"/>
            <w:vMerge/>
            <w:tcMar>
              <w:left w:w="57" w:type="dxa"/>
              <w:right w:w="28" w:type="dxa"/>
            </w:tcMar>
            <w:vAlign w:val="center"/>
          </w:tcPr>
          <w:p w:rsidR="00690E73" w:rsidRPr="00080281" w:rsidRDefault="00690E73" w:rsidP="009F3D90">
            <w:pPr>
              <w:spacing w:line="276" w:lineRule="auto"/>
              <w:jc w:val="center"/>
              <w:rPr>
                <w:rFonts w:ascii="Comic Sans MS" w:hAnsi="Comic Sans MS"/>
                <w:sz w:val="20"/>
                <w:szCs w:val="20"/>
                <w:lang w:val="sr-Cyrl-CS"/>
              </w:rPr>
            </w:pPr>
          </w:p>
        </w:tc>
        <w:tc>
          <w:tcPr>
            <w:tcW w:w="760" w:type="dxa"/>
            <w:tcMar>
              <w:left w:w="57" w:type="dxa"/>
              <w:right w:w="28" w:type="dxa"/>
            </w:tcMar>
            <w:vAlign w:val="center"/>
          </w:tcPr>
          <w:p w:rsidR="00690E73" w:rsidRPr="00080281" w:rsidRDefault="00690E73" w:rsidP="009F3D90">
            <w:pPr>
              <w:spacing w:line="276" w:lineRule="auto"/>
              <w:jc w:val="center"/>
              <w:rPr>
                <w:rFonts w:ascii="Comic Sans MS" w:hAnsi="Comic Sans MS"/>
                <w:lang w:eastAsia="sr-Latn-CS"/>
              </w:rPr>
            </w:pPr>
            <w:r w:rsidRPr="00080281">
              <w:rPr>
                <w:rFonts w:ascii="Comic Sans MS" w:hAnsi="Comic Sans MS"/>
                <w:sz w:val="22"/>
                <w:szCs w:val="22"/>
                <w:lang w:eastAsia="sr-Latn-CS"/>
              </w:rPr>
              <w:t>-</w:t>
            </w:r>
          </w:p>
        </w:tc>
        <w:tc>
          <w:tcPr>
            <w:tcW w:w="2159" w:type="dxa"/>
            <w:tcMar>
              <w:left w:w="57" w:type="dxa"/>
              <w:right w:w="28" w:type="dxa"/>
            </w:tcMar>
            <w:vAlign w:val="center"/>
          </w:tcPr>
          <w:p w:rsidR="00690E73" w:rsidRPr="002263CB" w:rsidRDefault="00690E73" w:rsidP="009F3D90">
            <w:pPr>
              <w:spacing w:line="276" w:lineRule="auto"/>
              <w:rPr>
                <w:rFonts w:ascii="Comic Sans MS" w:hAnsi="Comic Sans MS"/>
                <w:sz w:val="20"/>
                <w:szCs w:val="20"/>
              </w:rPr>
            </w:pPr>
            <w:r>
              <w:rPr>
                <w:rFonts w:ascii="Comic Sans MS" w:hAnsi="Comic Sans MS"/>
                <w:sz w:val="20"/>
                <w:szCs w:val="20"/>
              </w:rPr>
              <w:t>Ивана Радић Гајевић</w:t>
            </w:r>
          </w:p>
        </w:tc>
        <w:tc>
          <w:tcPr>
            <w:tcW w:w="1977" w:type="dxa"/>
            <w:tcMar>
              <w:left w:w="57" w:type="dxa"/>
              <w:right w:w="28" w:type="dxa"/>
            </w:tcMar>
            <w:vAlign w:val="center"/>
          </w:tcPr>
          <w:p w:rsidR="00690E73" w:rsidRPr="002263CB" w:rsidRDefault="00690E73" w:rsidP="009F3D90">
            <w:pPr>
              <w:spacing w:line="276" w:lineRule="auto"/>
              <w:rPr>
                <w:rFonts w:ascii="Comic Sans MS" w:hAnsi="Comic Sans MS"/>
                <w:sz w:val="20"/>
                <w:szCs w:val="20"/>
              </w:rPr>
            </w:pPr>
            <w:r w:rsidRPr="00080281">
              <w:rPr>
                <w:rFonts w:ascii="Comic Sans MS" w:hAnsi="Comic Sans MS"/>
                <w:sz w:val="20"/>
                <w:szCs w:val="20"/>
              </w:rPr>
              <w:t>VII</w:t>
            </w:r>
            <w:r w:rsidRPr="00080281">
              <w:rPr>
                <w:rFonts w:ascii="Comic Sans MS" w:hAnsi="Comic Sans MS"/>
                <w:sz w:val="20"/>
                <w:szCs w:val="20"/>
                <w:vertAlign w:val="subscript"/>
              </w:rPr>
              <w:t>1,</w:t>
            </w:r>
            <w:r>
              <w:rPr>
                <w:rFonts w:ascii="Comic Sans MS" w:hAnsi="Comic Sans MS"/>
                <w:sz w:val="20"/>
                <w:szCs w:val="20"/>
                <w:vertAlign w:val="subscript"/>
              </w:rPr>
              <w:t>2,</w:t>
            </w:r>
            <w:r>
              <w:rPr>
                <w:rFonts w:ascii="Comic Sans MS" w:hAnsi="Comic Sans MS"/>
                <w:sz w:val="20"/>
                <w:szCs w:val="20"/>
                <w:vertAlign w:val="subscript"/>
                <w:lang w:val="sr-Cyrl-CS"/>
              </w:rPr>
              <w:t>3</w:t>
            </w:r>
          </w:p>
        </w:tc>
        <w:tc>
          <w:tcPr>
            <w:tcW w:w="2606" w:type="dxa"/>
            <w:tcMar>
              <w:top w:w="28" w:type="dxa"/>
              <w:left w:w="57" w:type="dxa"/>
              <w:bottom w:w="28" w:type="dxa"/>
              <w:right w:w="28" w:type="dxa"/>
            </w:tcMar>
            <w:vAlign w:val="center"/>
          </w:tcPr>
          <w:p w:rsidR="00690E73" w:rsidRPr="00080281" w:rsidRDefault="00690E73" w:rsidP="009F3D90">
            <w:pPr>
              <w:spacing w:line="276" w:lineRule="auto"/>
              <w:ind w:left="3541" w:hanging="3541"/>
              <w:rPr>
                <w:rFonts w:ascii="Comic Sans MS" w:hAnsi="Comic Sans MS"/>
                <w:sz w:val="20"/>
                <w:szCs w:val="20"/>
                <w:lang w:val="sr-Latn-CS"/>
              </w:rPr>
            </w:pPr>
            <w:r w:rsidRPr="00080281">
              <w:rPr>
                <w:rFonts w:ascii="Comic Sans MS" w:hAnsi="Comic Sans MS"/>
                <w:sz w:val="20"/>
                <w:szCs w:val="20"/>
                <w:lang w:val="sr-Cyrl-CS"/>
              </w:rPr>
              <w:t xml:space="preserve">дипл. ф. за срп. и  </w:t>
            </w:r>
            <w:r w:rsidRPr="00080281">
              <w:rPr>
                <w:rFonts w:ascii="Comic Sans MS" w:hAnsi="Comic Sans MS"/>
                <w:sz w:val="20"/>
                <w:szCs w:val="20"/>
                <w:lang w:val="sr-Latn-CS"/>
              </w:rPr>
              <w:t>књиж.</w:t>
            </w:r>
          </w:p>
          <w:p w:rsidR="00690E73" w:rsidRPr="00080281" w:rsidRDefault="00690E73" w:rsidP="009F3D90">
            <w:pPr>
              <w:spacing w:line="276" w:lineRule="auto"/>
              <w:ind w:left="3541" w:hanging="3541"/>
              <w:rPr>
                <w:rFonts w:ascii="Comic Sans MS" w:hAnsi="Comic Sans MS"/>
                <w:sz w:val="20"/>
                <w:szCs w:val="20"/>
                <w:lang w:val="sr-Cyrl-CS"/>
              </w:rPr>
            </w:pPr>
            <w:r w:rsidRPr="00080281">
              <w:rPr>
                <w:rFonts w:ascii="Comic Sans MS" w:hAnsi="Comic Sans MS"/>
                <w:sz w:val="20"/>
                <w:szCs w:val="20"/>
                <w:lang w:val="sr-Latn-CS"/>
              </w:rPr>
              <w:t>VII</w:t>
            </w:r>
          </w:p>
        </w:tc>
        <w:tc>
          <w:tcPr>
            <w:tcW w:w="890" w:type="dxa"/>
            <w:tcMar>
              <w:left w:w="57" w:type="dxa"/>
              <w:right w:w="28" w:type="dxa"/>
            </w:tcMar>
            <w:vAlign w:val="center"/>
          </w:tcPr>
          <w:p w:rsidR="00690E73" w:rsidRDefault="00690E73" w:rsidP="009F3D90">
            <w:pPr>
              <w:spacing w:line="276" w:lineRule="auto"/>
              <w:ind w:left="3541" w:hanging="3541"/>
              <w:jc w:val="center"/>
              <w:rPr>
                <w:rFonts w:ascii="Comic Sans MS" w:hAnsi="Comic Sans MS"/>
                <w:sz w:val="20"/>
                <w:szCs w:val="20"/>
                <w:lang w:val="sr-Cyrl-CS"/>
              </w:rPr>
            </w:pPr>
            <w:r>
              <w:rPr>
                <w:rFonts w:ascii="Comic Sans MS" w:hAnsi="Comic Sans MS"/>
                <w:sz w:val="20"/>
                <w:szCs w:val="20"/>
                <w:lang w:val="sr-Cyrl-CS"/>
              </w:rPr>
              <w:t>66,66</w:t>
            </w:r>
          </w:p>
          <w:p w:rsidR="00690E73" w:rsidRPr="00080281" w:rsidRDefault="00690E73" w:rsidP="009F3D90">
            <w:pPr>
              <w:spacing w:line="276" w:lineRule="auto"/>
              <w:ind w:left="3541" w:hanging="3541"/>
              <w:jc w:val="center"/>
              <w:rPr>
                <w:rFonts w:ascii="Comic Sans MS" w:hAnsi="Comic Sans MS"/>
                <w:sz w:val="20"/>
                <w:szCs w:val="20"/>
              </w:rPr>
            </w:pPr>
            <w:r w:rsidRPr="00080281">
              <w:rPr>
                <w:rFonts w:ascii="Comic Sans MS" w:hAnsi="Comic Sans MS"/>
                <w:sz w:val="20"/>
                <w:szCs w:val="20"/>
                <w:lang w:val="sr-Cyrl-CS"/>
              </w:rPr>
              <w:t xml:space="preserve"> %</w:t>
            </w:r>
          </w:p>
        </w:tc>
      </w:tr>
      <w:tr w:rsidR="00690E73" w:rsidRPr="00080281" w:rsidTr="00BF5EDC">
        <w:trPr>
          <w:trHeight w:val="345"/>
        </w:trPr>
        <w:tc>
          <w:tcPr>
            <w:tcW w:w="1242" w:type="dxa"/>
            <w:vMerge w:val="restart"/>
            <w:tcMar>
              <w:left w:w="57" w:type="dxa"/>
              <w:right w:w="28" w:type="dxa"/>
            </w:tcMar>
            <w:vAlign w:val="center"/>
          </w:tcPr>
          <w:p w:rsidR="00690E73" w:rsidRPr="00080281" w:rsidRDefault="00690E73" w:rsidP="009F3D90">
            <w:pPr>
              <w:spacing w:line="276" w:lineRule="auto"/>
              <w:jc w:val="center"/>
              <w:rPr>
                <w:rFonts w:ascii="Comic Sans MS" w:hAnsi="Comic Sans MS"/>
                <w:sz w:val="20"/>
                <w:szCs w:val="20"/>
                <w:lang w:val="sr-Cyrl-CS"/>
              </w:rPr>
            </w:pPr>
            <w:r w:rsidRPr="00080281">
              <w:rPr>
                <w:rFonts w:ascii="Comic Sans MS" w:hAnsi="Comic Sans MS"/>
                <w:sz w:val="20"/>
                <w:szCs w:val="20"/>
                <w:lang w:val="sr-Cyrl-CS"/>
              </w:rPr>
              <w:t>енглески језик</w:t>
            </w:r>
          </w:p>
        </w:tc>
        <w:tc>
          <w:tcPr>
            <w:tcW w:w="760" w:type="dxa"/>
            <w:tcMar>
              <w:left w:w="57" w:type="dxa"/>
              <w:right w:w="28" w:type="dxa"/>
            </w:tcMar>
            <w:vAlign w:val="center"/>
          </w:tcPr>
          <w:p w:rsidR="00690E73" w:rsidRPr="00080281" w:rsidRDefault="00690E73" w:rsidP="009F3D90">
            <w:pPr>
              <w:spacing w:line="276" w:lineRule="auto"/>
              <w:jc w:val="center"/>
              <w:rPr>
                <w:rFonts w:ascii="Comic Sans MS" w:hAnsi="Comic Sans MS"/>
                <w:lang w:val="sr-Cyrl-CS"/>
              </w:rPr>
            </w:pPr>
            <w:r w:rsidRPr="00080281">
              <w:rPr>
                <w:rFonts w:ascii="Comic Sans MS" w:hAnsi="Comic Sans MS"/>
                <w:sz w:val="20"/>
                <w:szCs w:val="20"/>
                <w:lang w:val="hr-HR"/>
              </w:rPr>
              <w:t>V</w:t>
            </w:r>
            <w:r w:rsidRPr="00080281">
              <w:rPr>
                <w:rFonts w:ascii="Comic Sans MS" w:hAnsi="Comic Sans MS"/>
                <w:sz w:val="20"/>
                <w:szCs w:val="20"/>
                <w:vertAlign w:val="subscript"/>
              </w:rPr>
              <w:t>1</w:t>
            </w:r>
          </w:p>
        </w:tc>
        <w:tc>
          <w:tcPr>
            <w:tcW w:w="2159" w:type="dxa"/>
            <w:tcMar>
              <w:left w:w="57" w:type="dxa"/>
              <w:right w:w="28" w:type="dxa"/>
            </w:tcMar>
            <w:vAlign w:val="center"/>
          </w:tcPr>
          <w:p w:rsidR="00690E73" w:rsidRPr="00080281" w:rsidRDefault="00690E73" w:rsidP="009F3D90">
            <w:pPr>
              <w:spacing w:line="276" w:lineRule="auto"/>
              <w:rPr>
                <w:rFonts w:ascii="Comic Sans MS" w:hAnsi="Comic Sans MS"/>
                <w:sz w:val="20"/>
                <w:szCs w:val="20"/>
                <w:lang w:val="sr-Cyrl-CS"/>
              </w:rPr>
            </w:pPr>
            <w:r w:rsidRPr="00080281">
              <w:rPr>
                <w:rFonts w:ascii="Comic Sans MS" w:hAnsi="Comic Sans MS"/>
                <w:sz w:val="20"/>
                <w:szCs w:val="20"/>
                <w:lang w:val="sr-Cyrl-CS"/>
              </w:rPr>
              <w:t>Јелена Чкоњевић</w:t>
            </w:r>
          </w:p>
        </w:tc>
        <w:tc>
          <w:tcPr>
            <w:tcW w:w="1977" w:type="dxa"/>
            <w:tcMar>
              <w:left w:w="57" w:type="dxa"/>
              <w:right w:w="28" w:type="dxa"/>
            </w:tcMar>
          </w:tcPr>
          <w:p w:rsidR="00690E73" w:rsidRPr="002263CB" w:rsidRDefault="00690E73" w:rsidP="009F3D90">
            <w:pPr>
              <w:spacing w:line="276" w:lineRule="auto"/>
              <w:rPr>
                <w:rFonts w:ascii="Comic Sans MS" w:hAnsi="Comic Sans MS"/>
                <w:sz w:val="20"/>
                <w:szCs w:val="20"/>
              </w:rPr>
            </w:pPr>
            <w:r w:rsidRPr="00080281">
              <w:rPr>
                <w:rFonts w:ascii="Comic Sans MS" w:hAnsi="Comic Sans MS"/>
                <w:sz w:val="20"/>
                <w:szCs w:val="20"/>
                <w:lang w:val="sv-SE"/>
              </w:rPr>
              <w:t>V</w:t>
            </w:r>
            <w:r w:rsidRPr="00080281">
              <w:rPr>
                <w:rFonts w:ascii="Comic Sans MS" w:hAnsi="Comic Sans MS"/>
                <w:sz w:val="20"/>
                <w:szCs w:val="20"/>
                <w:vertAlign w:val="subscript"/>
                <w:lang w:val="sr-Cyrl-CS"/>
              </w:rPr>
              <w:t>1</w:t>
            </w:r>
            <w:r w:rsidRPr="00080281">
              <w:rPr>
                <w:rFonts w:ascii="Comic Sans MS" w:hAnsi="Comic Sans MS"/>
                <w:sz w:val="20"/>
                <w:szCs w:val="20"/>
                <w:vertAlign w:val="subscript"/>
                <w:lang w:val="sr-Latn-CS"/>
              </w:rPr>
              <w:t>,2;</w:t>
            </w:r>
            <w:r>
              <w:rPr>
                <w:rFonts w:ascii="Comic Sans MS" w:hAnsi="Comic Sans MS"/>
                <w:sz w:val="20"/>
                <w:szCs w:val="20"/>
                <w:vertAlign w:val="subscript"/>
              </w:rPr>
              <w:t xml:space="preserve"> </w:t>
            </w:r>
            <w:r w:rsidRPr="00080281">
              <w:rPr>
                <w:rFonts w:ascii="Comic Sans MS" w:hAnsi="Comic Sans MS"/>
                <w:sz w:val="20"/>
                <w:szCs w:val="20"/>
              </w:rPr>
              <w:t>VII</w:t>
            </w:r>
            <w:r w:rsidRPr="00080281">
              <w:rPr>
                <w:rFonts w:ascii="Comic Sans MS" w:hAnsi="Comic Sans MS"/>
                <w:sz w:val="20"/>
                <w:szCs w:val="20"/>
                <w:vertAlign w:val="subscript"/>
                <w:lang w:val="sr-Cyrl-CS"/>
              </w:rPr>
              <w:t>1,2</w:t>
            </w:r>
            <w:r>
              <w:rPr>
                <w:rFonts w:ascii="Comic Sans MS" w:hAnsi="Comic Sans MS"/>
                <w:sz w:val="20"/>
                <w:szCs w:val="20"/>
                <w:vertAlign w:val="subscript"/>
                <w:lang w:val="sr-Cyrl-CS"/>
              </w:rPr>
              <w:t>,3</w:t>
            </w:r>
            <w:r w:rsidRPr="00080281">
              <w:rPr>
                <w:rFonts w:ascii="Comic Sans MS" w:hAnsi="Comic Sans MS"/>
                <w:sz w:val="20"/>
                <w:szCs w:val="20"/>
              </w:rPr>
              <w:t>;</w:t>
            </w:r>
          </w:p>
          <w:p w:rsidR="00690E73" w:rsidRPr="00D43D0B" w:rsidRDefault="00690E73" w:rsidP="009F3D90">
            <w:pPr>
              <w:spacing w:line="276" w:lineRule="auto"/>
              <w:rPr>
                <w:rFonts w:ascii="Comic Sans MS" w:hAnsi="Comic Sans MS"/>
                <w:sz w:val="20"/>
                <w:szCs w:val="20"/>
                <w:vertAlign w:val="subscript"/>
              </w:rPr>
            </w:pPr>
            <w:r w:rsidRPr="00080281">
              <w:rPr>
                <w:rFonts w:ascii="Comic Sans MS" w:hAnsi="Comic Sans MS"/>
                <w:sz w:val="20"/>
                <w:szCs w:val="20"/>
              </w:rPr>
              <w:t>VIII</w:t>
            </w:r>
            <w:r w:rsidRPr="00080281">
              <w:rPr>
                <w:rFonts w:ascii="Comic Sans MS" w:hAnsi="Comic Sans MS"/>
                <w:sz w:val="20"/>
                <w:szCs w:val="20"/>
                <w:vertAlign w:val="subscript"/>
                <w:lang w:val="ru-RU"/>
              </w:rPr>
              <w:t>1,</w:t>
            </w:r>
            <w:r w:rsidRPr="00080281">
              <w:rPr>
                <w:rFonts w:ascii="Comic Sans MS" w:hAnsi="Comic Sans MS"/>
                <w:sz w:val="20"/>
                <w:szCs w:val="20"/>
                <w:vertAlign w:val="subscript"/>
                <w:lang w:val="sr-Latn-CS"/>
              </w:rPr>
              <w:t>2</w:t>
            </w:r>
            <w:r>
              <w:rPr>
                <w:rFonts w:ascii="Comic Sans MS" w:hAnsi="Comic Sans MS"/>
                <w:sz w:val="20"/>
                <w:szCs w:val="20"/>
                <w:vertAlign w:val="subscript"/>
              </w:rPr>
              <w:t>,</w:t>
            </w:r>
            <w:r w:rsidRPr="00080281">
              <w:rPr>
                <w:rFonts w:ascii="Comic Sans MS" w:hAnsi="Comic Sans MS"/>
                <w:sz w:val="20"/>
                <w:szCs w:val="20"/>
                <w:vertAlign w:val="subscript"/>
              </w:rPr>
              <w:t xml:space="preserve"> </w:t>
            </w:r>
            <w:r>
              <w:rPr>
                <w:rFonts w:ascii="Comic Sans MS" w:hAnsi="Comic Sans MS"/>
                <w:sz w:val="20"/>
                <w:szCs w:val="20"/>
                <w:vertAlign w:val="subscript"/>
              </w:rPr>
              <w:t>3,4</w:t>
            </w:r>
          </w:p>
        </w:tc>
        <w:tc>
          <w:tcPr>
            <w:tcW w:w="2606" w:type="dxa"/>
            <w:tcMar>
              <w:top w:w="28" w:type="dxa"/>
              <w:left w:w="57" w:type="dxa"/>
              <w:bottom w:w="28" w:type="dxa"/>
              <w:right w:w="28" w:type="dxa"/>
            </w:tcMar>
            <w:vAlign w:val="center"/>
          </w:tcPr>
          <w:p w:rsidR="00690E73" w:rsidRPr="00080281" w:rsidRDefault="00690E73" w:rsidP="009F3D90">
            <w:pPr>
              <w:spacing w:line="276" w:lineRule="auto"/>
              <w:rPr>
                <w:rFonts w:ascii="Comic Sans MS" w:hAnsi="Comic Sans MS"/>
                <w:sz w:val="20"/>
                <w:szCs w:val="20"/>
                <w:lang w:val="sr-Latn-CS"/>
              </w:rPr>
            </w:pPr>
            <w:r w:rsidRPr="00080281">
              <w:rPr>
                <w:rFonts w:ascii="Comic Sans MS" w:hAnsi="Comic Sans MS"/>
                <w:sz w:val="20"/>
                <w:szCs w:val="20"/>
                <w:lang w:val="sr-Cyrl-CS"/>
              </w:rPr>
              <w:t>проф. енг. јез. и књиж.</w:t>
            </w:r>
          </w:p>
          <w:p w:rsidR="00690E73" w:rsidRPr="00080281" w:rsidRDefault="00690E73" w:rsidP="009F3D90">
            <w:pPr>
              <w:spacing w:line="276" w:lineRule="auto"/>
              <w:rPr>
                <w:rFonts w:ascii="Comic Sans MS" w:hAnsi="Comic Sans MS"/>
                <w:sz w:val="20"/>
                <w:szCs w:val="20"/>
                <w:lang w:val="sr-Latn-CS"/>
              </w:rPr>
            </w:pPr>
            <w:r w:rsidRPr="00080281">
              <w:rPr>
                <w:rFonts w:ascii="Comic Sans MS" w:hAnsi="Comic Sans MS"/>
                <w:sz w:val="20"/>
                <w:szCs w:val="20"/>
                <w:lang w:val="sr-Latn-CS"/>
              </w:rPr>
              <w:t>VII</w:t>
            </w:r>
          </w:p>
        </w:tc>
        <w:tc>
          <w:tcPr>
            <w:tcW w:w="890" w:type="dxa"/>
            <w:tcMar>
              <w:left w:w="57" w:type="dxa"/>
              <w:right w:w="28" w:type="dxa"/>
            </w:tcMar>
            <w:vAlign w:val="center"/>
          </w:tcPr>
          <w:p w:rsidR="00690E73" w:rsidRPr="00080281" w:rsidRDefault="00690E73" w:rsidP="009F3D90">
            <w:pPr>
              <w:spacing w:line="276" w:lineRule="auto"/>
              <w:jc w:val="center"/>
              <w:rPr>
                <w:rFonts w:ascii="Comic Sans MS" w:hAnsi="Comic Sans MS"/>
                <w:sz w:val="20"/>
                <w:szCs w:val="20"/>
                <w:lang w:val="sr-Cyrl-CS"/>
              </w:rPr>
            </w:pPr>
            <w:r w:rsidRPr="00080281">
              <w:rPr>
                <w:rFonts w:ascii="Comic Sans MS" w:hAnsi="Comic Sans MS"/>
                <w:sz w:val="20"/>
                <w:szCs w:val="20"/>
                <w:lang w:val="sr-Latn-CS"/>
              </w:rPr>
              <w:t>100</w:t>
            </w:r>
            <w:r w:rsidRPr="00080281">
              <w:rPr>
                <w:rFonts w:ascii="Comic Sans MS" w:hAnsi="Comic Sans MS"/>
                <w:sz w:val="20"/>
                <w:szCs w:val="20"/>
                <w:lang w:val="sr-Cyrl-CS"/>
              </w:rPr>
              <w:t xml:space="preserve"> %</w:t>
            </w:r>
          </w:p>
        </w:tc>
      </w:tr>
      <w:tr w:rsidR="00690E73" w:rsidRPr="00080281" w:rsidTr="00BF5EDC">
        <w:trPr>
          <w:trHeight w:val="255"/>
        </w:trPr>
        <w:tc>
          <w:tcPr>
            <w:tcW w:w="1242" w:type="dxa"/>
            <w:vMerge/>
            <w:tcMar>
              <w:left w:w="57" w:type="dxa"/>
              <w:right w:w="28" w:type="dxa"/>
            </w:tcMar>
            <w:vAlign w:val="center"/>
          </w:tcPr>
          <w:p w:rsidR="00690E73" w:rsidRPr="00080281" w:rsidRDefault="00690E73" w:rsidP="009F3D90">
            <w:pPr>
              <w:spacing w:line="276" w:lineRule="auto"/>
              <w:jc w:val="center"/>
              <w:rPr>
                <w:rFonts w:ascii="Comic Sans MS" w:hAnsi="Comic Sans MS"/>
                <w:sz w:val="20"/>
                <w:szCs w:val="20"/>
                <w:lang w:val="sr-Cyrl-CS"/>
              </w:rPr>
            </w:pPr>
          </w:p>
        </w:tc>
        <w:tc>
          <w:tcPr>
            <w:tcW w:w="760" w:type="dxa"/>
            <w:tcMar>
              <w:left w:w="57" w:type="dxa"/>
              <w:right w:w="28" w:type="dxa"/>
            </w:tcMar>
            <w:vAlign w:val="center"/>
          </w:tcPr>
          <w:p w:rsidR="00690E73" w:rsidRPr="00080281" w:rsidRDefault="00690E73" w:rsidP="009F3D90">
            <w:pPr>
              <w:spacing w:line="276" w:lineRule="auto"/>
              <w:jc w:val="center"/>
              <w:rPr>
                <w:rFonts w:ascii="Comic Sans MS" w:hAnsi="Comic Sans MS"/>
                <w:vertAlign w:val="subscript"/>
                <w:lang w:val="sr-Latn-CS"/>
              </w:rPr>
            </w:pPr>
            <w:r w:rsidRPr="00080281">
              <w:rPr>
                <w:rFonts w:ascii="Comic Sans MS" w:hAnsi="Comic Sans MS"/>
                <w:vertAlign w:val="subscript"/>
                <w:lang w:val="sr-Latn-CS"/>
              </w:rPr>
              <w:t>-</w:t>
            </w:r>
          </w:p>
        </w:tc>
        <w:tc>
          <w:tcPr>
            <w:tcW w:w="2159" w:type="dxa"/>
            <w:tcMar>
              <w:left w:w="57" w:type="dxa"/>
              <w:right w:w="28" w:type="dxa"/>
            </w:tcMar>
            <w:vAlign w:val="center"/>
          </w:tcPr>
          <w:p w:rsidR="00690E73" w:rsidRPr="00080281" w:rsidRDefault="00690E73" w:rsidP="009F3D90">
            <w:pPr>
              <w:spacing w:line="276" w:lineRule="auto"/>
              <w:rPr>
                <w:rFonts w:ascii="Comic Sans MS" w:hAnsi="Comic Sans MS"/>
                <w:sz w:val="20"/>
                <w:szCs w:val="20"/>
                <w:lang w:val="sr-Cyrl-CS"/>
              </w:rPr>
            </w:pPr>
            <w:r>
              <w:rPr>
                <w:rFonts w:ascii="Comic Sans MS" w:hAnsi="Comic Sans MS"/>
                <w:sz w:val="20"/>
                <w:szCs w:val="20"/>
                <w:lang w:val="sr-Cyrl-CS"/>
              </w:rPr>
              <w:t>Марина Узелац</w:t>
            </w:r>
          </w:p>
        </w:tc>
        <w:tc>
          <w:tcPr>
            <w:tcW w:w="1977" w:type="dxa"/>
            <w:tcMar>
              <w:left w:w="57" w:type="dxa"/>
              <w:right w:w="28" w:type="dxa"/>
            </w:tcMar>
          </w:tcPr>
          <w:p w:rsidR="00690E73" w:rsidRPr="00080281" w:rsidRDefault="00690E73" w:rsidP="009F3D90">
            <w:pPr>
              <w:spacing w:line="276" w:lineRule="auto"/>
              <w:rPr>
                <w:rFonts w:ascii="Comic Sans MS" w:hAnsi="Comic Sans MS"/>
                <w:sz w:val="20"/>
                <w:szCs w:val="20"/>
              </w:rPr>
            </w:pPr>
            <w:r w:rsidRPr="00080281">
              <w:rPr>
                <w:rFonts w:ascii="Comic Sans MS" w:hAnsi="Comic Sans MS"/>
                <w:sz w:val="20"/>
                <w:szCs w:val="20"/>
                <w:lang w:val="hr-HR"/>
              </w:rPr>
              <w:t>I</w:t>
            </w:r>
            <w:r w:rsidRPr="00080281">
              <w:rPr>
                <w:rFonts w:ascii="Comic Sans MS" w:hAnsi="Comic Sans MS"/>
                <w:sz w:val="20"/>
                <w:szCs w:val="20"/>
                <w:vertAlign w:val="subscript"/>
                <w:lang w:val="sr-Cyrl-CS"/>
              </w:rPr>
              <w:t>1</w:t>
            </w:r>
            <w:r w:rsidRPr="00080281">
              <w:rPr>
                <w:rFonts w:ascii="Comic Sans MS" w:hAnsi="Comic Sans MS"/>
                <w:sz w:val="20"/>
                <w:szCs w:val="20"/>
                <w:lang w:val="sr-Latn-CS"/>
              </w:rPr>
              <w:t xml:space="preserve">; </w:t>
            </w:r>
            <w:r w:rsidRPr="00080281">
              <w:rPr>
                <w:rFonts w:ascii="Comic Sans MS" w:hAnsi="Comic Sans MS"/>
                <w:sz w:val="20"/>
                <w:szCs w:val="20"/>
                <w:lang w:val="hr-HR"/>
              </w:rPr>
              <w:t>II</w:t>
            </w:r>
            <w:r w:rsidRPr="00080281">
              <w:rPr>
                <w:rFonts w:ascii="Comic Sans MS" w:hAnsi="Comic Sans MS"/>
                <w:sz w:val="20"/>
                <w:szCs w:val="20"/>
                <w:vertAlign w:val="subscript"/>
                <w:lang w:val="sr-Cyrl-CS"/>
              </w:rPr>
              <w:t>1</w:t>
            </w:r>
            <w:r w:rsidRPr="00080281">
              <w:rPr>
                <w:rFonts w:ascii="Comic Sans MS" w:hAnsi="Comic Sans MS"/>
                <w:sz w:val="20"/>
                <w:szCs w:val="20"/>
                <w:vertAlign w:val="subscript"/>
                <w:lang w:val="sr-Latn-CS"/>
              </w:rPr>
              <w:t>,</w:t>
            </w:r>
            <w:r>
              <w:rPr>
                <w:rFonts w:ascii="Comic Sans MS" w:hAnsi="Comic Sans MS"/>
                <w:sz w:val="20"/>
                <w:szCs w:val="20"/>
                <w:vertAlign w:val="subscript"/>
              </w:rPr>
              <w:t>2</w:t>
            </w:r>
            <w:r w:rsidRPr="00080281">
              <w:rPr>
                <w:rFonts w:ascii="Comic Sans MS" w:hAnsi="Comic Sans MS"/>
                <w:sz w:val="20"/>
                <w:szCs w:val="20"/>
                <w:lang w:val="sr-Latn-CS"/>
              </w:rPr>
              <w:t xml:space="preserve">; </w:t>
            </w:r>
            <w:r w:rsidRPr="00080281">
              <w:rPr>
                <w:rFonts w:ascii="Comic Sans MS" w:hAnsi="Comic Sans MS"/>
                <w:sz w:val="20"/>
                <w:szCs w:val="20"/>
                <w:lang w:val="hr-HR"/>
              </w:rPr>
              <w:t>III</w:t>
            </w:r>
            <w:r w:rsidRPr="00080281">
              <w:rPr>
                <w:rFonts w:ascii="Comic Sans MS" w:hAnsi="Comic Sans MS"/>
                <w:sz w:val="20"/>
                <w:szCs w:val="20"/>
                <w:vertAlign w:val="subscript"/>
                <w:lang w:val="sr-Cyrl-CS"/>
              </w:rPr>
              <w:t>1,</w:t>
            </w:r>
            <w:r w:rsidRPr="00080281">
              <w:rPr>
                <w:rFonts w:ascii="Comic Sans MS" w:hAnsi="Comic Sans MS"/>
                <w:sz w:val="20"/>
                <w:szCs w:val="20"/>
                <w:vertAlign w:val="subscript"/>
                <w:lang w:val="sr-Latn-CS"/>
              </w:rPr>
              <w:t>2</w:t>
            </w:r>
            <w:r w:rsidRPr="00080281">
              <w:rPr>
                <w:rFonts w:ascii="Comic Sans MS" w:hAnsi="Comic Sans MS"/>
                <w:sz w:val="20"/>
                <w:szCs w:val="20"/>
                <w:lang w:val="sr-Cyrl-CS"/>
              </w:rPr>
              <w:t xml:space="preserve">; </w:t>
            </w:r>
          </w:p>
          <w:p w:rsidR="00690E73" w:rsidRPr="00080281" w:rsidRDefault="00690E73" w:rsidP="009F3D90">
            <w:pPr>
              <w:spacing w:line="276" w:lineRule="auto"/>
              <w:rPr>
                <w:rFonts w:ascii="Comic Sans MS" w:hAnsi="Comic Sans MS"/>
                <w:sz w:val="20"/>
                <w:szCs w:val="20"/>
                <w:vertAlign w:val="subscript"/>
              </w:rPr>
            </w:pPr>
            <w:r w:rsidRPr="00080281">
              <w:rPr>
                <w:rFonts w:ascii="Comic Sans MS" w:hAnsi="Comic Sans MS"/>
                <w:sz w:val="20"/>
                <w:szCs w:val="20"/>
              </w:rPr>
              <w:t>IV</w:t>
            </w:r>
            <w:r w:rsidRPr="00080281">
              <w:rPr>
                <w:rFonts w:ascii="Comic Sans MS" w:hAnsi="Comic Sans MS"/>
                <w:sz w:val="20"/>
                <w:szCs w:val="20"/>
                <w:vertAlign w:val="subscript"/>
              </w:rPr>
              <w:t>1,2</w:t>
            </w:r>
            <w:r>
              <w:rPr>
                <w:rFonts w:ascii="Comic Sans MS" w:hAnsi="Comic Sans MS"/>
                <w:sz w:val="20"/>
                <w:szCs w:val="20"/>
                <w:vertAlign w:val="subscript"/>
              </w:rPr>
              <w:t>,3</w:t>
            </w:r>
            <w:r w:rsidRPr="00080281">
              <w:rPr>
                <w:rFonts w:ascii="Comic Sans MS" w:hAnsi="Comic Sans MS"/>
                <w:sz w:val="20"/>
                <w:szCs w:val="20"/>
              </w:rPr>
              <w:t xml:space="preserve">; </w:t>
            </w:r>
            <w:r w:rsidRPr="00080281">
              <w:rPr>
                <w:rFonts w:ascii="Comic Sans MS" w:hAnsi="Comic Sans MS"/>
                <w:sz w:val="20"/>
                <w:szCs w:val="20"/>
                <w:lang w:val="sr-Latn-CS"/>
              </w:rPr>
              <w:t>V</w:t>
            </w:r>
            <w:r w:rsidRPr="00080281">
              <w:rPr>
                <w:rFonts w:ascii="Comic Sans MS" w:hAnsi="Comic Sans MS"/>
                <w:sz w:val="20"/>
                <w:szCs w:val="20"/>
                <w:lang w:val="hr-HR"/>
              </w:rPr>
              <w:t xml:space="preserve"> I</w:t>
            </w:r>
            <w:r w:rsidRPr="00080281">
              <w:rPr>
                <w:rFonts w:ascii="Comic Sans MS" w:hAnsi="Comic Sans MS"/>
                <w:sz w:val="20"/>
                <w:szCs w:val="20"/>
                <w:vertAlign w:val="subscript"/>
                <w:lang w:val="sr-Cyrl-CS"/>
              </w:rPr>
              <w:t xml:space="preserve"> 1</w:t>
            </w:r>
            <w:r w:rsidRPr="00080281">
              <w:rPr>
                <w:rFonts w:ascii="Comic Sans MS" w:hAnsi="Comic Sans MS"/>
                <w:sz w:val="20"/>
                <w:szCs w:val="20"/>
                <w:vertAlign w:val="subscript"/>
                <w:lang w:val="ru-RU"/>
              </w:rPr>
              <w:t>,</w:t>
            </w:r>
            <w:r w:rsidRPr="00080281">
              <w:rPr>
                <w:rFonts w:ascii="Comic Sans MS" w:hAnsi="Comic Sans MS"/>
                <w:sz w:val="20"/>
                <w:szCs w:val="20"/>
                <w:vertAlign w:val="subscript"/>
                <w:lang w:val="sr-Latn-CS"/>
              </w:rPr>
              <w:t>2</w:t>
            </w:r>
            <w:r w:rsidRPr="00080281">
              <w:rPr>
                <w:rFonts w:ascii="Comic Sans MS" w:hAnsi="Comic Sans MS"/>
                <w:sz w:val="20"/>
                <w:szCs w:val="20"/>
                <w:vertAlign w:val="subscript"/>
              </w:rPr>
              <w:t>;</w:t>
            </w:r>
          </w:p>
          <w:p w:rsidR="00690E73" w:rsidRPr="00080281" w:rsidRDefault="00690E73" w:rsidP="009F3D90">
            <w:pPr>
              <w:spacing w:line="276" w:lineRule="auto"/>
              <w:rPr>
                <w:rFonts w:ascii="Comic Sans MS" w:hAnsi="Comic Sans MS"/>
                <w:sz w:val="20"/>
                <w:szCs w:val="20"/>
                <w:vertAlign w:val="subscript"/>
              </w:rPr>
            </w:pPr>
          </w:p>
        </w:tc>
        <w:tc>
          <w:tcPr>
            <w:tcW w:w="2606" w:type="dxa"/>
            <w:tcMar>
              <w:top w:w="28" w:type="dxa"/>
              <w:left w:w="57" w:type="dxa"/>
              <w:bottom w:w="28" w:type="dxa"/>
              <w:right w:w="28" w:type="dxa"/>
            </w:tcMar>
            <w:vAlign w:val="center"/>
          </w:tcPr>
          <w:p w:rsidR="00690E73" w:rsidRPr="00080281" w:rsidRDefault="00690E73" w:rsidP="009F3D90">
            <w:pPr>
              <w:spacing w:line="276" w:lineRule="auto"/>
              <w:rPr>
                <w:rFonts w:ascii="Comic Sans MS" w:hAnsi="Comic Sans MS"/>
                <w:sz w:val="20"/>
                <w:szCs w:val="20"/>
                <w:lang w:val="sr-Latn-CS"/>
              </w:rPr>
            </w:pPr>
            <w:r w:rsidRPr="00080281">
              <w:rPr>
                <w:rFonts w:ascii="Comic Sans MS" w:hAnsi="Comic Sans MS"/>
                <w:sz w:val="20"/>
                <w:szCs w:val="20"/>
                <w:lang w:val="sr-Cyrl-CS"/>
              </w:rPr>
              <w:t>проф. енг. јез. и књиж.</w:t>
            </w:r>
          </w:p>
          <w:p w:rsidR="00690E73" w:rsidRPr="00080281" w:rsidRDefault="00690E73" w:rsidP="009F3D90">
            <w:pPr>
              <w:spacing w:line="276" w:lineRule="auto"/>
              <w:rPr>
                <w:rFonts w:ascii="Comic Sans MS" w:hAnsi="Comic Sans MS"/>
                <w:sz w:val="20"/>
                <w:szCs w:val="20"/>
                <w:lang w:val="sr-Latn-CS"/>
              </w:rPr>
            </w:pPr>
            <w:r w:rsidRPr="00080281">
              <w:rPr>
                <w:rFonts w:ascii="Comic Sans MS" w:hAnsi="Comic Sans MS"/>
                <w:sz w:val="20"/>
                <w:szCs w:val="20"/>
                <w:lang w:val="sr-Latn-CS"/>
              </w:rPr>
              <w:t>VII</w:t>
            </w:r>
          </w:p>
        </w:tc>
        <w:tc>
          <w:tcPr>
            <w:tcW w:w="890" w:type="dxa"/>
            <w:tcMar>
              <w:left w:w="57" w:type="dxa"/>
              <w:right w:w="28" w:type="dxa"/>
            </w:tcMar>
            <w:vAlign w:val="center"/>
          </w:tcPr>
          <w:p w:rsidR="00690E73" w:rsidRPr="00080281" w:rsidRDefault="00690E73" w:rsidP="009F3D90">
            <w:pPr>
              <w:spacing w:line="276" w:lineRule="auto"/>
              <w:jc w:val="center"/>
              <w:rPr>
                <w:rFonts w:ascii="Comic Sans MS" w:hAnsi="Comic Sans MS"/>
                <w:sz w:val="20"/>
                <w:szCs w:val="20"/>
                <w:lang w:val="sr-Cyrl-CS"/>
              </w:rPr>
            </w:pPr>
            <w:r w:rsidRPr="00080281">
              <w:rPr>
                <w:rFonts w:ascii="Comic Sans MS" w:hAnsi="Comic Sans MS"/>
                <w:sz w:val="20"/>
                <w:szCs w:val="20"/>
                <w:lang w:val="sr-Cyrl-CS"/>
              </w:rPr>
              <w:t>100 %</w:t>
            </w:r>
          </w:p>
        </w:tc>
      </w:tr>
      <w:tr w:rsidR="00690E73" w:rsidRPr="00080281" w:rsidTr="00BF5EDC">
        <w:trPr>
          <w:trHeight w:val="270"/>
        </w:trPr>
        <w:tc>
          <w:tcPr>
            <w:tcW w:w="1242" w:type="dxa"/>
            <w:vMerge w:val="restart"/>
            <w:tcMar>
              <w:left w:w="57" w:type="dxa"/>
              <w:right w:w="28" w:type="dxa"/>
            </w:tcMar>
            <w:vAlign w:val="center"/>
          </w:tcPr>
          <w:p w:rsidR="00690E73" w:rsidRPr="00080281" w:rsidRDefault="00690E73" w:rsidP="009F3D90">
            <w:pPr>
              <w:spacing w:line="276" w:lineRule="auto"/>
              <w:jc w:val="center"/>
              <w:rPr>
                <w:rFonts w:ascii="Comic Sans MS" w:hAnsi="Comic Sans MS"/>
                <w:sz w:val="20"/>
                <w:szCs w:val="20"/>
                <w:lang w:val="sr-Cyrl-CS"/>
              </w:rPr>
            </w:pPr>
            <w:r w:rsidRPr="00080281">
              <w:rPr>
                <w:rFonts w:ascii="Comic Sans MS" w:hAnsi="Comic Sans MS"/>
                <w:sz w:val="20"/>
                <w:szCs w:val="20"/>
                <w:lang w:val="sr-Cyrl-CS"/>
              </w:rPr>
              <w:t>руски језик</w:t>
            </w:r>
          </w:p>
        </w:tc>
        <w:tc>
          <w:tcPr>
            <w:tcW w:w="760" w:type="dxa"/>
            <w:tcMar>
              <w:left w:w="57" w:type="dxa"/>
              <w:right w:w="28" w:type="dxa"/>
            </w:tcMar>
            <w:vAlign w:val="center"/>
          </w:tcPr>
          <w:p w:rsidR="00690E73" w:rsidRPr="002263CB" w:rsidRDefault="00690E73" w:rsidP="009F3D90">
            <w:pPr>
              <w:spacing w:line="276" w:lineRule="auto"/>
              <w:jc w:val="center"/>
              <w:rPr>
                <w:rFonts w:ascii="Comic Sans MS" w:hAnsi="Comic Sans MS"/>
                <w:sz w:val="20"/>
                <w:szCs w:val="20"/>
                <w:vertAlign w:val="subscript"/>
              </w:rPr>
            </w:pPr>
            <w:r>
              <w:rPr>
                <w:rFonts w:ascii="Comic Sans MS" w:hAnsi="Comic Sans MS"/>
                <w:sz w:val="20"/>
                <w:szCs w:val="20"/>
              </w:rPr>
              <w:t>-</w:t>
            </w:r>
          </w:p>
        </w:tc>
        <w:tc>
          <w:tcPr>
            <w:tcW w:w="2159" w:type="dxa"/>
            <w:tcMar>
              <w:left w:w="57" w:type="dxa"/>
              <w:right w:w="28" w:type="dxa"/>
            </w:tcMar>
            <w:vAlign w:val="center"/>
          </w:tcPr>
          <w:p w:rsidR="00690E73" w:rsidRPr="00080281" w:rsidRDefault="00690E73" w:rsidP="009F3D90">
            <w:pPr>
              <w:spacing w:line="276" w:lineRule="auto"/>
              <w:rPr>
                <w:rFonts w:ascii="Comic Sans MS" w:hAnsi="Comic Sans MS"/>
                <w:sz w:val="20"/>
                <w:szCs w:val="20"/>
                <w:lang w:val="sr-Latn-CS"/>
              </w:rPr>
            </w:pPr>
            <w:r w:rsidRPr="00080281">
              <w:rPr>
                <w:rFonts w:ascii="Comic Sans MS" w:hAnsi="Comic Sans MS"/>
                <w:sz w:val="20"/>
                <w:szCs w:val="20"/>
                <w:lang w:val="sr-Cyrl-CS"/>
              </w:rPr>
              <w:t>Марина Толић</w:t>
            </w:r>
          </w:p>
        </w:tc>
        <w:tc>
          <w:tcPr>
            <w:tcW w:w="1977" w:type="dxa"/>
            <w:tcMar>
              <w:top w:w="28" w:type="dxa"/>
              <w:left w:w="57" w:type="dxa"/>
              <w:bottom w:w="28" w:type="dxa"/>
              <w:right w:w="28" w:type="dxa"/>
            </w:tcMar>
          </w:tcPr>
          <w:p w:rsidR="00690E73" w:rsidRPr="001D3F42" w:rsidRDefault="00690E73" w:rsidP="009F3D90">
            <w:pPr>
              <w:spacing w:line="276" w:lineRule="auto"/>
              <w:rPr>
                <w:rFonts w:ascii="Comic Sans MS" w:hAnsi="Comic Sans MS"/>
                <w:sz w:val="20"/>
                <w:szCs w:val="20"/>
              </w:rPr>
            </w:pPr>
            <w:r>
              <w:rPr>
                <w:rFonts w:ascii="Comic Sans MS" w:hAnsi="Comic Sans MS"/>
                <w:sz w:val="20"/>
                <w:szCs w:val="20"/>
                <w:lang w:val="sv-SE"/>
              </w:rPr>
              <w:t>V</w:t>
            </w:r>
            <w:r w:rsidRPr="00080281">
              <w:rPr>
                <w:rFonts w:ascii="Comic Sans MS" w:hAnsi="Comic Sans MS"/>
                <w:sz w:val="20"/>
                <w:szCs w:val="20"/>
                <w:lang w:val="sv-SE"/>
              </w:rPr>
              <w:t>I</w:t>
            </w:r>
            <w:r w:rsidRPr="00080281">
              <w:rPr>
                <w:rFonts w:ascii="Comic Sans MS" w:hAnsi="Comic Sans MS"/>
                <w:sz w:val="20"/>
                <w:szCs w:val="20"/>
                <w:vertAlign w:val="subscript"/>
                <w:lang w:val="sr-Cyrl-CS"/>
              </w:rPr>
              <w:t>1</w:t>
            </w:r>
            <w:r w:rsidRPr="00080281">
              <w:rPr>
                <w:rFonts w:ascii="Comic Sans MS" w:hAnsi="Comic Sans MS"/>
                <w:sz w:val="20"/>
                <w:szCs w:val="20"/>
                <w:lang w:val="ru-RU"/>
              </w:rPr>
              <w:t>,</w:t>
            </w:r>
            <w:r w:rsidRPr="00080281">
              <w:rPr>
                <w:rFonts w:ascii="Comic Sans MS" w:hAnsi="Comic Sans MS"/>
                <w:sz w:val="20"/>
                <w:szCs w:val="20"/>
                <w:vertAlign w:val="subscript"/>
                <w:lang w:val="sr-Cyrl-CS"/>
              </w:rPr>
              <w:t>2</w:t>
            </w:r>
            <w:r>
              <w:rPr>
                <w:rFonts w:ascii="Comic Sans MS" w:hAnsi="Comic Sans MS"/>
                <w:sz w:val="20"/>
                <w:szCs w:val="20"/>
                <w:vertAlign w:val="subscript"/>
              </w:rPr>
              <w:t xml:space="preserve">; </w:t>
            </w:r>
            <w:r w:rsidRPr="00080281">
              <w:rPr>
                <w:rFonts w:ascii="Comic Sans MS" w:hAnsi="Comic Sans MS"/>
                <w:sz w:val="20"/>
                <w:szCs w:val="20"/>
                <w:lang w:val="sv-SE"/>
              </w:rPr>
              <w:t>VII</w:t>
            </w:r>
            <w:r w:rsidRPr="00080281">
              <w:rPr>
                <w:rFonts w:ascii="Comic Sans MS" w:hAnsi="Comic Sans MS"/>
                <w:sz w:val="20"/>
                <w:szCs w:val="20"/>
                <w:vertAlign w:val="subscript"/>
                <w:lang w:val="ru-RU"/>
              </w:rPr>
              <w:t>1,</w:t>
            </w:r>
            <w:r>
              <w:rPr>
                <w:rFonts w:ascii="Comic Sans MS" w:hAnsi="Comic Sans MS"/>
                <w:sz w:val="20"/>
                <w:szCs w:val="20"/>
                <w:vertAlign w:val="subscript"/>
                <w:lang w:val="ru-RU"/>
              </w:rPr>
              <w:t>2,3;</w:t>
            </w:r>
            <w:r w:rsidRPr="00080281">
              <w:rPr>
                <w:rFonts w:ascii="Comic Sans MS" w:hAnsi="Comic Sans MS"/>
                <w:sz w:val="20"/>
                <w:szCs w:val="20"/>
              </w:rPr>
              <w:t xml:space="preserve"> VIII</w:t>
            </w:r>
            <w:r w:rsidRPr="00080281">
              <w:rPr>
                <w:rFonts w:ascii="Comic Sans MS" w:hAnsi="Comic Sans MS"/>
                <w:sz w:val="20"/>
                <w:szCs w:val="20"/>
                <w:vertAlign w:val="subscript"/>
                <w:lang w:val="ru-RU"/>
              </w:rPr>
              <w:t>1,</w:t>
            </w:r>
            <w:r w:rsidRPr="00080281">
              <w:rPr>
                <w:rFonts w:ascii="Comic Sans MS" w:hAnsi="Comic Sans MS"/>
                <w:sz w:val="20"/>
                <w:szCs w:val="20"/>
                <w:vertAlign w:val="subscript"/>
                <w:lang w:val="sr-Latn-CS"/>
              </w:rPr>
              <w:t>2</w:t>
            </w:r>
            <w:r>
              <w:rPr>
                <w:rFonts w:ascii="Comic Sans MS" w:hAnsi="Comic Sans MS"/>
                <w:sz w:val="20"/>
                <w:szCs w:val="20"/>
                <w:vertAlign w:val="subscript"/>
              </w:rPr>
              <w:t>,3,4</w:t>
            </w:r>
          </w:p>
        </w:tc>
        <w:tc>
          <w:tcPr>
            <w:tcW w:w="2606" w:type="dxa"/>
            <w:tcMar>
              <w:left w:w="57" w:type="dxa"/>
              <w:right w:w="28" w:type="dxa"/>
            </w:tcMar>
            <w:vAlign w:val="center"/>
          </w:tcPr>
          <w:p w:rsidR="00690E73" w:rsidRPr="00080281" w:rsidRDefault="00690E73" w:rsidP="009F3D90">
            <w:pPr>
              <w:spacing w:line="276" w:lineRule="auto"/>
              <w:rPr>
                <w:rFonts w:ascii="Comic Sans MS" w:hAnsi="Comic Sans MS"/>
                <w:sz w:val="20"/>
                <w:szCs w:val="20"/>
                <w:lang w:val="sr-Latn-CS"/>
              </w:rPr>
            </w:pPr>
            <w:r w:rsidRPr="00080281">
              <w:rPr>
                <w:rFonts w:ascii="Comic Sans MS" w:hAnsi="Comic Sans MS"/>
                <w:sz w:val="20"/>
                <w:szCs w:val="20"/>
                <w:lang w:val="sr-Cyrl-CS"/>
              </w:rPr>
              <w:t xml:space="preserve">проф. рус. јез. и. њиж. </w:t>
            </w:r>
          </w:p>
          <w:p w:rsidR="00690E73" w:rsidRPr="00080281" w:rsidRDefault="00690E73" w:rsidP="009F3D90">
            <w:pPr>
              <w:spacing w:line="276" w:lineRule="auto"/>
              <w:rPr>
                <w:rFonts w:ascii="Comic Sans MS" w:hAnsi="Comic Sans MS"/>
                <w:sz w:val="20"/>
                <w:szCs w:val="20"/>
                <w:lang w:val="sr-Latn-CS"/>
              </w:rPr>
            </w:pPr>
            <w:r w:rsidRPr="00080281">
              <w:rPr>
                <w:rFonts w:ascii="Comic Sans MS" w:hAnsi="Comic Sans MS"/>
                <w:sz w:val="20"/>
                <w:szCs w:val="20"/>
                <w:lang w:val="sr-Latn-CS"/>
              </w:rPr>
              <w:t>VII</w:t>
            </w:r>
          </w:p>
        </w:tc>
        <w:tc>
          <w:tcPr>
            <w:tcW w:w="890" w:type="dxa"/>
            <w:tcMar>
              <w:left w:w="57" w:type="dxa"/>
              <w:right w:w="28" w:type="dxa"/>
            </w:tcMar>
            <w:vAlign w:val="center"/>
          </w:tcPr>
          <w:p w:rsidR="00690E73" w:rsidRPr="00080281" w:rsidRDefault="00690E73" w:rsidP="009F3D90">
            <w:pPr>
              <w:spacing w:line="276" w:lineRule="auto"/>
              <w:jc w:val="center"/>
              <w:rPr>
                <w:rFonts w:ascii="Comic Sans MS" w:hAnsi="Comic Sans MS"/>
                <w:sz w:val="20"/>
                <w:szCs w:val="20"/>
                <w:lang w:val="sr-Cyrl-CS"/>
              </w:rPr>
            </w:pPr>
            <w:r>
              <w:rPr>
                <w:rFonts w:ascii="Comic Sans MS" w:hAnsi="Comic Sans MS"/>
                <w:sz w:val="20"/>
                <w:szCs w:val="20"/>
                <w:lang w:val="sr-Cyrl-CS"/>
              </w:rPr>
              <w:t>100</w:t>
            </w:r>
            <w:r w:rsidRPr="00080281">
              <w:rPr>
                <w:rFonts w:ascii="Comic Sans MS" w:hAnsi="Comic Sans MS"/>
                <w:sz w:val="20"/>
                <w:szCs w:val="20"/>
                <w:lang w:val="sr-Cyrl-CS"/>
              </w:rPr>
              <w:t xml:space="preserve"> %</w:t>
            </w:r>
          </w:p>
        </w:tc>
      </w:tr>
      <w:tr w:rsidR="00690E73" w:rsidRPr="00080281" w:rsidTr="00BF5EDC">
        <w:trPr>
          <w:trHeight w:val="270"/>
        </w:trPr>
        <w:tc>
          <w:tcPr>
            <w:tcW w:w="1242" w:type="dxa"/>
            <w:vMerge/>
            <w:tcMar>
              <w:left w:w="57" w:type="dxa"/>
              <w:right w:w="28" w:type="dxa"/>
            </w:tcMar>
            <w:vAlign w:val="center"/>
          </w:tcPr>
          <w:p w:rsidR="00690E73" w:rsidRPr="00080281" w:rsidRDefault="00690E73" w:rsidP="009F3D90">
            <w:pPr>
              <w:spacing w:line="276" w:lineRule="auto"/>
              <w:jc w:val="center"/>
              <w:rPr>
                <w:rFonts w:ascii="Comic Sans MS" w:hAnsi="Comic Sans MS"/>
                <w:sz w:val="20"/>
                <w:szCs w:val="20"/>
                <w:lang w:val="sr-Cyrl-CS"/>
              </w:rPr>
            </w:pPr>
          </w:p>
        </w:tc>
        <w:tc>
          <w:tcPr>
            <w:tcW w:w="760" w:type="dxa"/>
            <w:tcMar>
              <w:left w:w="57" w:type="dxa"/>
              <w:right w:w="28" w:type="dxa"/>
            </w:tcMar>
            <w:vAlign w:val="center"/>
          </w:tcPr>
          <w:p w:rsidR="00690E73" w:rsidRPr="00080281" w:rsidRDefault="00690E73" w:rsidP="009F3D90">
            <w:pPr>
              <w:spacing w:line="276" w:lineRule="auto"/>
              <w:jc w:val="center"/>
              <w:rPr>
                <w:rFonts w:ascii="Comic Sans MS" w:hAnsi="Comic Sans MS"/>
                <w:sz w:val="20"/>
                <w:szCs w:val="20"/>
                <w:lang w:val="hr-HR"/>
              </w:rPr>
            </w:pPr>
            <w:r w:rsidRPr="00080281">
              <w:rPr>
                <w:rFonts w:ascii="Comic Sans MS" w:hAnsi="Comic Sans MS"/>
                <w:sz w:val="20"/>
                <w:szCs w:val="20"/>
                <w:lang w:val="hr-HR"/>
              </w:rPr>
              <w:t>-</w:t>
            </w:r>
          </w:p>
        </w:tc>
        <w:tc>
          <w:tcPr>
            <w:tcW w:w="2159" w:type="dxa"/>
            <w:tcMar>
              <w:left w:w="57" w:type="dxa"/>
              <w:right w:w="28" w:type="dxa"/>
            </w:tcMar>
            <w:vAlign w:val="center"/>
          </w:tcPr>
          <w:p w:rsidR="00690E73" w:rsidRDefault="00690E73" w:rsidP="009F3D90">
            <w:pPr>
              <w:spacing w:line="276" w:lineRule="auto"/>
              <w:rPr>
                <w:rFonts w:ascii="Comic Sans MS" w:hAnsi="Comic Sans MS"/>
                <w:sz w:val="20"/>
                <w:szCs w:val="20"/>
              </w:rPr>
            </w:pPr>
            <w:r>
              <w:rPr>
                <w:rFonts w:ascii="Comic Sans MS" w:hAnsi="Comic Sans MS"/>
                <w:sz w:val="20"/>
                <w:szCs w:val="20"/>
              </w:rPr>
              <w:t>Сања Бејлогрлић</w:t>
            </w:r>
          </w:p>
          <w:p w:rsidR="00690E73" w:rsidRPr="001D3F42" w:rsidRDefault="00690E73" w:rsidP="009F3D90">
            <w:pPr>
              <w:spacing w:line="276" w:lineRule="auto"/>
              <w:rPr>
                <w:rFonts w:ascii="Comic Sans MS" w:hAnsi="Comic Sans MS"/>
                <w:sz w:val="20"/>
                <w:szCs w:val="20"/>
              </w:rPr>
            </w:pPr>
            <w:r>
              <w:rPr>
                <w:rFonts w:ascii="Comic Sans MS" w:hAnsi="Comic Sans MS"/>
                <w:sz w:val="20"/>
                <w:szCs w:val="20"/>
              </w:rPr>
              <w:t>(Марина Толић)</w:t>
            </w:r>
          </w:p>
        </w:tc>
        <w:tc>
          <w:tcPr>
            <w:tcW w:w="1977" w:type="dxa"/>
            <w:tcMar>
              <w:top w:w="28" w:type="dxa"/>
              <w:left w:w="57" w:type="dxa"/>
              <w:bottom w:w="28" w:type="dxa"/>
              <w:right w:w="28" w:type="dxa"/>
            </w:tcMar>
          </w:tcPr>
          <w:p w:rsidR="00690E73" w:rsidRPr="00080281" w:rsidRDefault="00690E73" w:rsidP="009F3D90">
            <w:pPr>
              <w:spacing w:line="276" w:lineRule="auto"/>
              <w:rPr>
                <w:rFonts w:ascii="Comic Sans MS" w:hAnsi="Comic Sans MS"/>
                <w:sz w:val="20"/>
                <w:szCs w:val="20"/>
                <w:lang w:val="sv-SE"/>
              </w:rPr>
            </w:pPr>
            <w:r w:rsidRPr="00080281">
              <w:rPr>
                <w:rFonts w:ascii="Comic Sans MS" w:hAnsi="Comic Sans MS"/>
                <w:sz w:val="20"/>
                <w:szCs w:val="20"/>
                <w:lang w:val="sv-SE"/>
              </w:rPr>
              <w:t>V</w:t>
            </w:r>
            <w:r w:rsidRPr="00080281">
              <w:rPr>
                <w:rFonts w:ascii="Comic Sans MS" w:hAnsi="Comic Sans MS"/>
                <w:sz w:val="20"/>
                <w:szCs w:val="20"/>
                <w:vertAlign w:val="subscript"/>
                <w:lang w:val="sr-Cyrl-CS"/>
              </w:rPr>
              <w:t>1</w:t>
            </w:r>
            <w:r w:rsidRPr="00080281">
              <w:rPr>
                <w:rFonts w:ascii="Comic Sans MS" w:hAnsi="Comic Sans MS"/>
                <w:sz w:val="20"/>
                <w:szCs w:val="20"/>
                <w:vertAlign w:val="subscript"/>
                <w:lang w:val="sr-Latn-CS"/>
              </w:rPr>
              <w:t>,2</w:t>
            </w:r>
          </w:p>
        </w:tc>
        <w:tc>
          <w:tcPr>
            <w:tcW w:w="2606" w:type="dxa"/>
            <w:tcMar>
              <w:left w:w="57" w:type="dxa"/>
              <w:right w:w="28" w:type="dxa"/>
            </w:tcMar>
            <w:vAlign w:val="center"/>
          </w:tcPr>
          <w:p w:rsidR="00690E73" w:rsidRPr="00080281" w:rsidRDefault="00690E73" w:rsidP="009F3D90">
            <w:pPr>
              <w:spacing w:line="276" w:lineRule="auto"/>
              <w:rPr>
                <w:rFonts w:ascii="Comic Sans MS" w:hAnsi="Comic Sans MS"/>
                <w:sz w:val="20"/>
                <w:szCs w:val="20"/>
                <w:lang w:val="sr-Latn-CS"/>
              </w:rPr>
            </w:pPr>
            <w:r w:rsidRPr="00080281">
              <w:rPr>
                <w:rFonts w:ascii="Comic Sans MS" w:hAnsi="Comic Sans MS"/>
                <w:sz w:val="20"/>
                <w:szCs w:val="20"/>
                <w:lang w:val="sr-Cyrl-CS"/>
              </w:rPr>
              <w:t xml:space="preserve">проф. рус. јез. и. њиж. </w:t>
            </w:r>
          </w:p>
          <w:p w:rsidR="00690E73" w:rsidRPr="00080281" w:rsidRDefault="00690E73" w:rsidP="009F3D90">
            <w:pPr>
              <w:spacing w:line="276" w:lineRule="auto"/>
              <w:rPr>
                <w:rFonts w:ascii="Comic Sans MS" w:hAnsi="Comic Sans MS"/>
                <w:sz w:val="20"/>
                <w:szCs w:val="20"/>
                <w:lang w:val="sr-Cyrl-CS"/>
              </w:rPr>
            </w:pPr>
            <w:r w:rsidRPr="00080281">
              <w:rPr>
                <w:rFonts w:ascii="Comic Sans MS" w:hAnsi="Comic Sans MS"/>
                <w:sz w:val="20"/>
                <w:szCs w:val="20"/>
                <w:lang w:val="sr-Latn-CS"/>
              </w:rPr>
              <w:t>VII</w:t>
            </w:r>
          </w:p>
        </w:tc>
        <w:tc>
          <w:tcPr>
            <w:tcW w:w="890" w:type="dxa"/>
            <w:tcMar>
              <w:left w:w="57" w:type="dxa"/>
              <w:right w:w="28" w:type="dxa"/>
            </w:tcMar>
            <w:vAlign w:val="center"/>
          </w:tcPr>
          <w:p w:rsidR="00690E73" w:rsidRPr="00080281" w:rsidRDefault="00690E73" w:rsidP="009F3D90">
            <w:pPr>
              <w:spacing w:line="276" w:lineRule="auto"/>
              <w:jc w:val="center"/>
              <w:rPr>
                <w:rFonts w:ascii="Comic Sans MS" w:hAnsi="Comic Sans MS"/>
                <w:sz w:val="20"/>
                <w:szCs w:val="20"/>
              </w:rPr>
            </w:pPr>
            <w:r w:rsidRPr="00080281">
              <w:rPr>
                <w:rFonts w:ascii="Comic Sans MS" w:hAnsi="Comic Sans MS"/>
                <w:sz w:val="20"/>
                <w:szCs w:val="20"/>
              </w:rPr>
              <w:t>2</w:t>
            </w:r>
            <w:r>
              <w:rPr>
                <w:rFonts w:ascii="Comic Sans MS" w:hAnsi="Comic Sans MS"/>
                <w:sz w:val="20"/>
                <w:szCs w:val="20"/>
              </w:rPr>
              <w:t>2,23</w:t>
            </w:r>
            <w:r w:rsidRPr="00080281">
              <w:rPr>
                <w:rFonts w:ascii="Comic Sans MS" w:hAnsi="Comic Sans MS"/>
                <w:sz w:val="20"/>
                <w:szCs w:val="20"/>
              </w:rPr>
              <w:t>%</w:t>
            </w:r>
          </w:p>
        </w:tc>
      </w:tr>
      <w:tr w:rsidR="00690E73" w:rsidRPr="00080281" w:rsidTr="00BF5EDC">
        <w:trPr>
          <w:trHeight w:val="240"/>
        </w:trPr>
        <w:tc>
          <w:tcPr>
            <w:tcW w:w="1242" w:type="dxa"/>
            <w:vMerge w:val="restart"/>
            <w:tcMar>
              <w:left w:w="57" w:type="dxa"/>
              <w:right w:w="28" w:type="dxa"/>
            </w:tcMar>
            <w:vAlign w:val="center"/>
          </w:tcPr>
          <w:p w:rsidR="00690E73" w:rsidRPr="00080281" w:rsidRDefault="00690E73" w:rsidP="009F3D90">
            <w:pPr>
              <w:spacing w:line="276" w:lineRule="auto"/>
              <w:jc w:val="center"/>
              <w:rPr>
                <w:rFonts w:ascii="Comic Sans MS" w:hAnsi="Comic Sans MS"/>
                <w:sz w:val="20"/>
                <w:szCs w:val="20"/>
                <w:lang w:val="hr-HR"/>
              </w:rPr>
            </w:pPr>
            <w:r w:rsidRPr="00080281">
              <w:rPr>
                <w:rFonts w:ascii="Comic Sans MS" w:hAnsi="Comic Sans MS"/>
                <w:sz w:val="20"/>
                <w:szCs w:val="20"/>
                <w:lang w:val="sr-Cyrl-CS"/>
              </w:rPr>
              <w:t xml:space="preserve">математика и </w:t>
            </w:r>
            <w:r w:rsidRPr="00080281">
              <w:rPr>
                <w:rFonts w:ascii="Comic Sans MS" w:hAnsi="Comic Sans MS"/>
                <w:sz w:val="16"/>
                <w:szCs w:val="16"/>
                <w:lang w:val="sr-Cyrl-CS"/>
              </w:rPr>
              <w:t>информатика</w:t>
            </w:r>
          </w:p>
        </w:tc>
        <w:tc>
          <w:tcPr>
            <w:tcW w:w="760" w:type="dxa"/>
            <w:tcMar>
              <w:left w:w="57" w:type="dxa"/>
              <w:right w:w="28" w:type="dxa"/>
            </w:tcMar>
            <w:vAlign w:val="center"/>
          </w:tcPr>
          <w:p w:rsidR="00690E73" w:rsidRPr="00080281" w:rsidRDefault="00690E73" w:rsidP="009F3D90">
            <w:pPr>
              <w:spacing w:line="276" w:lineRule="auto"/>
              <w:jc w:val="center"/>
              <w:rPr>
                <w:rFonts w:ascii="Comic Sans MS" w:hAnsi="Comic Sans MS"/>
                <w:sz w:val="20"/>
                <w:szCs w:val="20"/>
                <w:lang w:val="sr-Latn-CS"/>
              </w:rPr>
            </w:pPr>
            <w:r w:rsidRPr="00080281">
              <w:rPr>
                <w:rFonts w:ascii="Comic Sans MS" w:hAnsi="Comic Sans MS"/>
                <w:sz w:val="20"/>
                <w:szCs w:val="20"/>
                <w:lang w:val="hr-HR"/>
              </w:rPr>
              <w:t>V</w:t>
            </w:r>
            <w:r w:rsidRPr="00080281">
              <w:rPr>
                <w:rFonts w:ascii="Comic Sans MS" w:hAnsi="Comic Sans MS"/>
                <w:sz w:val="20"/>
                <w:szCs w:val="20"/>
                <w:vertAlign w:val="subscript"/>
                <w:lang w:val="hr-HR"/>
              </w:rPr>
              <w:t>2</w:t>
            </w:r>
          </w:p>
        </w:tc>
        <w:tc>
          <w:tcPr>
            <w:tcW w:w="2159" w:type="dxa"/>
            <w:tcMar>
              <w:left w:w="57" w:type="dxa"/>
              <w:right w:w="28" w:type="dxa"/>
            </w:tcMar>
            <w:vAlign w:val="center"/>
          </w:tcPr>
          <w:p w:rsidR="00690E73" w:rsidRPr="00080281" w:rsidRDefault="00690E73" w:rsidP="009F3D90">
            <w:pPr>
              <w:spacing w:line="276" w:lineRule="auto"/>
              <w:rPr>
                <w:rFonts w:ascii="Comic Sans MS" w:hAnsi="Comic Sans MS"/>
                <w:sz w:val="20"/>
                <w:szCs w:val="20"/>
                <w:lang w:val="sr-Cyrl-CS"/>
              </w:rPr>
            </w:pPr>
            <w:r w:rsidRPr="00080281">
              <w:rPr>
                <w:rFonts w:ascii="Comic Sans MS" w:hAnsi="Comic Sans MS"/>
                <w:sz w:val="20"/>
                <w:szCs w:val="20"/>
                <w:lang w:val="sr-Cyrl-CS"/>
              </w:rPr>
              <w:t>Славица Ћосић</w:t>
            </w:r>
          </w:p>
        </w:tc>
        <w:tc>
          <w:tcPr>
            <w:tcW w:w="1977" w:type="dxa"/>
            <w:tcMar>
              <w:top w:w="28" w:type="dxa"/>
              <w:left w:w="57" w:type="dxa"/>
              <w:bottom w:w="28" w:type="dxa"/>
              <w:right w:w="28" w:type="dxa"/>
            </w:tcMar>
          </w:tcPr>
          <w:p w:rsidR="00690E73" w:rsidRPr="00080281" w:rsidRDefault="00690E73" w:rsidP="009F3D90">
            <w:pPr>
              <w:spacing w:line="276" w:lineRule="auto"/>
              <w:rPr>
                <w:rFonts w:ascii="Comic Sans MS" w:hAnsi="Comic Sans MS"/>
                <w:sz w:val="20"/>
                <w:szCs w:val="20"/>
              </w:rPr>
            </w:pPr>
            <w:r>
              <w:rPr>
                <w:rFonts w:ascii="Comic Sans MS" w:hAnsi="Comic Sans MS"/>
                <w:sz w:val="20"/>
                <w:szCs w:val="20"/>
                <w:lang w:val="sv-SE"/>
              </w:rPr>
              <w:t>V</w:t>
            </w:r>
            <w:r w:rsidRPr="00080281">
              <w:rPr>
                <w:rFonts w:ascii="Comic Sans MS" w:hAnsi="Comic Sans MS"/>
                <w:sz w:val="20"/>
                <w:szCs w:val="20"/>
                <w:vertAlign w:val="subscript"/>
                <w:lang w:val="sr-Cyrl-CS"/>
              </w:rPr>
              <w:t>1</w:t>
            </w:r>
            <w:r w:rsidRPr="00080281">
              <w:rPr>
                <w:rFonts w:ascii="Comic Sans MS" w:hAnsi="Comic Sans MS"/>
                <w:sz w:val="20"/>
                <w:szCs w:val="20"/>
                <w:lang w:val="ru-RU"/>
              </w:rPr>
              <w:t>,</w:t>
            </w:r>
            <w:r w:rsidRPr="00080281">
              <w:rPr>
                <w:rFonts w:ascii="Comic Sans MS" w:hAnsi="Comic Sans MS"/>
                <w:sz w:val="20"/>
                <w:szCs w:val="20"/>
                <w:vertAlign w:val="subscript"/>
                <w:lang w:val="sr-Cyrl-CS"/>
              </w:rPr>
              <w:t>2</w:t>
            </w:r>
            <w:r>
              <w:rPr>
                <w:rFonts w:ascii="Comic Sans MS" w:hAnsi="Comic Sans MS"/>
                <w:sz w:val="20"/>
                <w:szCs w:val="20"/>
                <w:vertAlign w:val="subscript"/>
              </w:rPr>
              <w:t>;</w:t>
            </w:r>
            <w:r w:rsidRPr="00080281">
              <w:rPr>
                <w:rFonts w:ascii="Comic Sans MS" w:hAnsi="Comic Sans MS"/>
                <w:sz w:val="20"/>
                <w:szCs w:val="20"/>
                <w:lang w:val="sv-SE"/>
              </w:rPr>
              <w:t>VI</w:t>
            </w:r>
            <w:r w:rsidRPr="00080281">
              <w:rPr>
                <w:rFonts w:ascii="Comic Sans MS" w:hAnsi="Comic Sans MS"/>
                <w:sz w:val="20"/>
                <w:szCs w:val="20"/>
                <w:vertAlign w:val="subscript"/>
                <w:lang w:val="ru-RU"/>
              </w:rPr>
              <w:t>1,</w:t>
            </w:r>
            <w:r w:rsidRPr="00080281">
              <w:rPr>
                <w:rFonts w:ascii="Comic Sans MS" w:hAnsi="Comic Sans MS"/>
                <w:sz w:val="20"/>
                <w:szCs w:val="20"/>
                <w:vertAlign w:val="subscript"/>
              </w:rPr>
              <w:t>2</w:t>
            </w:r>
          </w:p>
          <w:p w:rsidR="00690E73" w:rsidRPr="003065FF" w:rsidRDefault="00690E73" w:rsidP="009F3D90">
            <w:pPr>
              <w:spacing w:line="276" w:lineRule="auto"/>
              <w:rPr>
                <w:rFonts w:ascii="Comic Sans MS" w:hAnsi="Comic Sans MS"/>
                <w:sz w:val="20"/>
                <w:szCs w:val="20"/>
              </w:rPr>
            </w:pPr>
            <w:r>
              <w:rPr>
                <w:rFonts w:ascii="Comic Sans MS" w:hAnsi="Comic Sans MS"/>
                <w:sz w:val="20"/>
                <w:szCs w:val="20"/>
              </w:rPr>
              <w:t>ИН:</w:t>
            </w:r>
            <w:r w:rsidRPr="00080281">
              <w:rPr>
                <w:rFonts w:ascii="Comic Sans MS" w:hAnsi="Comic Sans MS"/>
                <w:sz w:val="20"/>
                <w:szCs w:val="20"/>
              </w:rPr>
              <w:t xml:space="preserve"> V</w:t>
            </w:r>
            <w:r>
              <w:rPr>
                <w:rFonts w:ascii="Comic Sans MS" w:hAnsi="Comic Sans MS"/>
                <w:sz w:val="20"/>
                <w:szCs w:val="20"/>
              </w:rPr>
              <w:t>I</w:t>
            </w:r>
            <w:r w:rsidRPr="00080281">
              <w:rPr>
                <w:rFonts w:ascii="Comic Sans MS" w:hAnsi="Comic Sans MS"/>
                <w:sz w:val="20"/>
                <w:szCs w:val="20"/>
                <w:vertAlign w:val="subscript"/>
                <w:lang w:val="ru-RU"/>
              </w:rPr>
              <w:t>1,</w:t>
            </w:r>
            <w:r w:rsidRPr="00080281">
              <w:rPr>
                <w:rFonts w:ascii="Comic Sans MS" w:hAnsi="Comic Sans MS"/>
                <w:sz w:val="20"/>
                <w:szCs w:val="20"/>
                <w:vertAlign w:val="subscript"/>
              </w:rPr>
              <w:t>2</w:t>
            </w:r>
            <w:r w:rsidRPr="00080281">
              <w:rPr>
                <w:rFonts w:ascii="Comic Sans MS" w:hAnsi="Comic Sans MS"/>
                <w:sz w:val="20"/>
                <w:szCs w:val="20"/>
              </w:rPr>
              <w:t>;</w:t>
            </w:r>
          </w:p>
        </w:tc>
        <w:tc>
          <w:tcPr>
            <w:tcW w:w="2606" w:type="dxa"/>
            <w:tcMar>
              <w:left w:w="57" w:type="dxa"/>
              <w:right w:w="28" w:type="dxa"/>
            </w:tcMar>
            <w:vAlign w:val="center"/>
          </w:tcPr>
          <w:p w:rsidR="00690E73" w:rsidRPr="00080281" w:rsidRDefault="00690E73" w:rsidP="009F3D90">
            <w:pPr>
              <w:spacing w:line="276" w:lineRule="auto"/>
              <w:rPr>
                <w:rFonts w:ascii="Comic Sans MS" w:hAnsi="Comic Sans MS"/>
                <w:sz w:val="20"/>
                <w:szCs w:val="20"/>
                <w:lang w:val="sr-Latn-CS"/>
              </w:rPr>
            </w:pPr>
            <w:r w:rsidRPr="00080281">
              <w:rPr>
                <w:rFonts w:ascii="Comic Sans MS" w:hAnsi="Comic Sans MS"/>
                <w:sz w:val="20"/>
                <w:szCs w:val="20"/>
                <w:lang w:val="sr-Cyrl-CS"/>
              </w:rPr>
              <w:t xml:space="preserve">дипл. </w:t>
            </w:r>
            <w:r w:rsidRPr="00080281">
              <w:rPr>
                <w:rFonts w:ascii="Comic Sans MS" w:hAnsi="Comic Sans MS"/>
                <w:sz w:val="20"/>
                <w:szCs w:val="20"/>
                <w:lang w:val="hr-HR"/>
              </w:rPr>
              <w:t>м</w:t>
            </w:r>
            <w:r w:rsidRPr="00080281">
              <w:rPr>
                <w:rFonts w:ascii="Comic Sans MS" w:hAnsi="Comic Sans MS"/>
                <w:sz w:val="20"/>
                <w:szCs w:val="20"/>
                <w:lang w:val="sr-Cyrl-CS"/>
              </w:rPr>
              <w:t>атематичар</w:t>
            </w:r>
            <w:r w:rsidRPr="00080281">
              <w:rPr>
                <w:rFonts w:ascii="Comic Sans MS" w:hAnsi="Comic Sans MS"/>
                <w:sz w:val="20"/>
                <w:szCs w:val="20"/>
                <w:lang w:val="sr-Latn-CS"/>
              </w:rPr>
              <w:t xml:space="preserve"> VII</w:t>
            </w:r>
          </w:p>
        </w:tc>
        <w:tc>
          <w:tcPr>
            <w:tcW w:w="890" w:type="dxa"/>
            <w:tcMar>
              <w:left w:w="57" w:type="dxa"/>
              <w:right w:w="28" w:type="dxa"/>
            </w:tcMar>
            <w:vAlign w:val="center"/>
          </w:tcPr>
          <w:p w:rsidR="00690E73" w:rsidRPr="00080281" w:rsidRDefault="00690E73" w:rsidP="009F3D90">
            <w:pPr>
              <w:spacing w:line="276" w:lineRule="auto"/>
              <w:jc w:val="center"/>
              <w:rPr>
                <w:rFonts w:ascii="Comic Sans MS" w:hAnsi="Comic Sans MS"/>
                <w:sz w:val="20"/>
                <w:szCs w:val="20"/>
                <w:lang w:val="sr-Cyrl-CS"/>
              </w:rPr>
            </w:pPr>
            <w:r>
              <w:rPr>
                <w:rFonts w:ascii="Comic Sans MS" w:hAnsi="Comic Sans MS"/>
                <w:sz w:val="20"/>
                <w:szCs w:val="20"/>
              </w:rPr>
              <w:t>108,88</w:t>
            </w:r>
            <w:r w:rsidRPr="00080281">
              <w:rPr>
                <w:rFonts w:ascii="Comic Sans MS" w:hAnsi="Comic Sans MS"/>
                <w:sz w:val="20"/>
                <w:szCs w:val="20"/>
                <w:lang w:val="sr-Cyrl-CS"/>
              </w:rPr>
              <w:t xml:space="preserve"> %</w:t>
            </w:r>
          </w:p>
        </w:tc>
      </w:tr>
      <w:tr w:rsidR="00690E73" w:rsidRPr="00080281" w:rsidTr="00BF5EDC">
        <w:trPr>
          <w:trHeight w:val="270"/>
        </w:trPr>
        <w:tc>
          <w:tcPr>
            <w:tcW w:w="1242" w:type="dxa"/>
            <w:vMerge/>
            <w:tcMar>
              <w:left w:w="57" w:type="dxa"/>
              <w:right w:w="28" w:type="dxa"/>
            </w:tcMar>
            <w:vAlign w:val="center"/>
          </w:tcPr>
          <w:p w:rsidR="00690E73" w:rsidRPr="00080281" w:rsidRDefault="00690E73" w:rsidP="009F3D90">
            <w:pPr>
              <w:spacing w:line="276" w:lineRule="auto"/>
              <w:jc w:val="center"/>
              <w:rPr>
                <w:rFonts w:ascii="Comic Sans MS" w:hAnsi="Comic Sans MS"/>
                <w:sz w:val="20"/>
                <w:szCs w:val="20"/>
                <w:lang w:val="sr-Cyrl-CS"/>
              </w:rPr>
            </w:pPr>
          </w:p>
        </w:tc>
        <w:tc>
          <w:tcPr>
            <w:tcW w:w="760" w:type="dxa"/>
            <w:tcMar>
              <w:left w:w="57" w:type="dxa"/>
              <w:right w:w="28" w:type="dxa"/>
            </w:tcMar>
            <w:vAlign w:val="center"/>
          </w:tcPr>
          <w:p w:rsidR="00690E73" w:rsidRPr="00080281" w:rsidRDefault="00690E73" w:rsidP="009F3D90">
            <w:pPr>
              <w:spacing w:line="276" w:lineRule="auto"/>
              <w:jc w:val="center"/>
              <w:rPr>
                <w:rFonts w:ascii="Comic Sans MS" w:hAnsi="Comic Sans MS"/>
                <w:sz w:val="20"/>
                <w:szCs w:val="20"/>
                <w:lang w:val="sr-Latn-CS"/>
              </w:rPr>
            </w:pPr>
            <w:r w:rsidRPr="00080281">
              <w:rPr>
                <w:rFonts w:ascii="Comic Sans MS" w:hAnsi="Comic Sans MS"/>
                <w:sz w:val="22"/>
                <w:szCs w:val="22"/>
                <w:lang w:val="sr-Cyrl-CS"/>
              </w:rPr>
              <w:t>-</w:t>
            </w:r>
          </w:p>
        </w:tc>
        <w:tc>
          <w:tcPr>
            <w:tcW w:w="2159" w:type="dxa"/>
            <w:tcMar>
              <w:left w:w="57" w:type="dxa"/>
              <w:right w:w="28" w:type="dxa"/>
            </w:tcMar>
            <w:vAlign w:val="center"/>
          </w:tcPr>
          <w:p w:rsidR="00690E73" w:rsidRPr="00D1592C" w:rsidRDefault="00690E73" w:rsidP="009F3D90">
            <w:pPr>
              <w:spacing w:line="276" w:lineRule="auto"/>
              <w:rPr>
                <w:rFonts w:ascii="Comic Sans MS" w:hAnsi="Comic Sans MS"/>
                <w:sz w:val="20"/>
                <w:szCs w:val="20"/>
              </w:rPr>
            </w:pPr>
            <w:r>
              <w:rPr>
                <w:rFonts w:ascii="Comic Sans MS" w:hAnsi="Comic Sans MS"/>
                <w:sz w:val="20"/>
                <w:szCs w:val="20"/>
                <w:lang w:val="sr-Latn-CS"/>
              </w:rPr>
              <w:t>Јелена Јаковљевић</w:t>
            </w:r>
          </w:p>
        </w:tc>
        <w:tc>
          <w:tcPr>
            <w:tcW w:w="1977" w:type="dxa"/>
            <w:tcMar>
              <w:top w:w="28" w:type="dxa"/>
              <w:left w:w="57" w:type="dxa"/>
              <w:bottom w:w="28" w:type="dxa"/>
              <w:right w:w="28" w:type="dxa"/>
            </w:tcMar>
          </w:tcPr>
          <w:p w:rsidR="00690E73" w:rsidRPr="003065FF" w:rsidRDefault="00690E73" w:rsidP="009F3D90">
            <w:pPr>
              <w:spacing w:line="276" w:lineRule="auto"/>
              <w:rPr>
                <w:rFonts w:ascii="Comic Sans MS" w:hAnsi="Comic Sans MS"/>
                <w:sz w:val="20"/>
                <w:szCs w:val="20"/>
                <w:vertAlign w:val="subscript"/>
              </w:rPr>
            </w:pPr>
            <w:r w:rsidRPr="00080281">
              <w:rPr>
                <w:rFonts w:ascii="Comic Sans MS" w:hAnsi="Comic Sans MS"/>
                <w:sz w:val="20"/>
                <w:szCs w:val="20"/>
              </w:rPr>
              <w:t>VII</w:t>
            </w:r>
            <w:r w:rsidRPr="00080281">
              <w:rPr>
                <w:rFonts w:ascii="Comic Sans MS" w:hAnsi="Comic Sans MS"/>
                <w:sz w:val="20"/>
                <w:szCs w:val="20"/>
                <w:vertAlign w:val="subscript"/>
                <w:lang w:val="ru-RU"/>
              </w:rPr>
              <w:t>1,</w:t>
            </w:r>
            <w:r w:rsidRPr="00080281">
              <w:rPr>
                <w:rFonts w:ascii="Comic Sans MS" w:hAnsi="Comic Sans MS"/>
                <w:sz w:val="20"/>
                <w:szCs w:val="20"/>
                <w:vertAlign w:val="subscript"/>
                <w:lang w:val="sr-Latn-CS"/>
              </w:rPr>
              <w:t>2</w:t>
            </w:r>
          </w:p>
          <w:p w:rsidR="00690E73" w:rsidRPr="00AA3415" w:rsidRDefault="00690E73" w:rsidP="009F3D90">
            <w:pPr>
              <w:spacing w:line="276" w:lineRule="auto"/>
              <w:rPr>
                <w:rFonts w:ascii="Comic Sans MS" w:hAnsi="Comic Sans MS"/>
                <w:sz w:val="20"/>
                <w:szCs w:val="20"/>
              </w:rPr>
            </w:pPr>
            <w:r>
              <w:rPr>
                <w:rFonts w:ascii="Comic Sans MS" w:hAnsi="Comic Sans MS"/>
                <w:sz w:val="20"/>
                <w:szCs w:val="20"/>
              </w:rPr>
              <w:t>ИН:</w:t>
            </w:r>
            <w:r w:rsidRPr="00080281">
              <w:rPr>
                <w:rFonts w:ascii="Comic Sans MS" w:hAnsi="Comic Sans MS"/>
                <w:sz w:val="20"/>
                <w:szCs w:val="20"/>
              </w:rPr>
              <w:t xml:space="preserve"> V</w:t>
            </w:r>
            <w:r>
              <w:rPr>
                <w:rFonts w:ascii="Comic Sans MS" w:hAnsi="Comic Sans MS"/>
                <w:sz w:val="20"/>
                <w:szCs w:val="20"/>
              </w:rPr>
              <w:t>I</w:t>
            </w:r>
            <w:r w:rsidRPr="00080281">
              <w:rPr>
                <w:rFonts w:ascii="Comic Sans MS" w:hAnsi="Comic Sans MS"/>
                <w:sz w:val="20"/>
                <w:szCs w:val="20"/>
              </w:rPr>
              <w:t>I</w:t>
            </w:r>
            <w:r>
              <w:rPr>
                <w:rFonts w:ascii="Comic Sans MS" w:hAnsi="Comic Sans MS"/>
                <w:sz w:val="20"/>
                <w:szCs w:val="20"/>
              </w:rPr>
              <w:t xml:space="preserve"> и </w:t>
            </w:r>
            <w:r w:rsidRPr="00080281">
              <w:rPr>
                <w:rFonts w:ascii="Comic Sans MS" w:hAnsi="Comic Sans MS"/>
                <w:sz w:val="20"/>
                <w:szCs w:val="20"/>
              </w:rPr>
              <w:t xml:space="preserve">VIII </w:t>
            </w:r>
          </w:p>
        </w:tc>
        <w:tc>
          <w:tcPr>
            <w:tcW w:w="2606" w:type="dxa"/>
            <w:tcMar>
              <w:left w:w="57" w:type="dxa"/>
              <w:right w:w="28" w:type="dxa"/>
            </w:tcMar>
            <w:vAlign w:val="center"/>
          </w:tcPr>
          <w:p w:rsidR="00690E73" w:rsidRPr="00080281" w:rsidRDefault="00690E73" w:rsidP="009F3D90">
            <w:pPr>
              <w:spacing w:line="276" w:lineRule="auto"/>
              <w:rPr>
                <w:rFonts w:ascii="Comic Sans MS" w:hAnsi="Comic Sans MS"/>
                <w:sz w:val="20"/>
                <w:szCs w:val="20"/>
                <w:lang w:val="sr-Latn-CS"/>
              </w:rPr>
            </w:pPr>
            <w:r w:rsidRPr="00080281">
              <w:rPr>
                <w:rFonts w:ascii="Comic Sans MS" w:hAnsi="Comic Sans MS"/>
                <w:sz w:val="20"/>
                <w:szCs w:val="20"/>
                <w:lang w:val="sr-Cyrl-CS"/>
              </w:rPr>
              <w:t xml:space="preserve">дипл. </w:t>
            </w:r>
            <w:r w:rsidRPr="00080281">
              <w:rPr>
                <w:rFonts w:ascii="Comic Sans MS" w:hAnsi="Comic Sans MS"/>
                <w:sz w:val="20"/>
                <w:szCs w:val="20"/>
                <w:lang w:val="hr-HR"/>
              </w:rPr>
              <w:t>м</w:t>
            </w:r>
            <w:r w:rsidRPr="00080281">
              <w:rPr>
                <w:rFonts w:ascii="Comic Sans MS" w:hAnsi="Comic Sans MS"/>
                <w:sz w:val="20"/>
                <w:szCs w:val="20"/>
                <w:lang w:val="sr-Cyrl-CS"/>
              </w:rPr>
              <w:t>атематичар</w:t>
            </w:r>
            <w:r w:rsidRPr="00080281">
              <w:rPr>
                <w:rFonts w:ascii="Comic Sans MS" w:hAnsi="Comic Sans MS"/>
                <w:sz w:val="20"/>
                <w:szCs w:val="20"/>
                <w:lang w:val="sr-Latn-CS"/>
              </w:rPr>
              <w:t xml:space="preserve"> VII</w:t>
            </w:r>
          </w:p>
        </w:tc>
        <w:tc>
          <w:tcPr>
            <w:tcW w:w="890" w:type="dxa"/>
            <w:tcMar>
              <w:left w:w="57" w:type="dxa"/>
              <w:right w:w="28" w:type="dxa"/>
            </w:tcMar>
            <w:vAlign w:val="center"/>
          </w:tcPr>
          <w:p w:rsidR="00690E73" w:rsidRPr="00080281" w:rsidRDefault="00690E73" w:rsidP="009F3D90">
            <w:pPr>
              <w:spacing w:line="276" w:lineRule="auto"/>
              <w:rPr>
                <w:rFonts w:ascii="Comic Sans MS" w:hAnsi="Comic Sans MS"/>
                <w:sz w:val="20"/>
                <w:szCs w:val="20"/>
                <w:lang w:val="sr-Cyrl-CS"/>
              </w:rPr>
            </w:pPr>
            <w:r>
              <w:rPr>
                <w:rFonts w:ascii="Comic Sans MS" w:hAnsi="Comic Sans MS"/>
                <w:sz w:val="20"/>
                <w:szCs w:val="20"/>
                <w:lang w:val="sr-Cyrl-CS"/>
              </w:rPr>
              <w:t>59,44</w:t>
            </w:r>
            <w:r w:rsidRPr="00080281">
              <w:rPr>
                <w:rFonts w:ascii="Comic Sans MS" w:hAnsi="Comic Sans MS"/>
                <w:sz w:val="20"/>
                <w:szCs w:val="20"/>
                <w:lang w:val="sr-Cyrl-CS"/>
              </w:rPr>
              <w:t>%</w:t>
            </w:r>
          </w:p>
        </w:tc>
      </w:tr>
      <w:tr w:rsidR="00690E73" w:rsidRPr="00080281" w:rsidTr="00BF5EDC">
        <w:trPr>
          <w:trHeight w:val="270"/>
        </w:trPr>
        <w:tc>
          <w:tcPr>
            <w:tcW w:w="1242" w:type="dxa"/>
            <w:tcMar>
              <w:left w:w="57" w:type="dxa"/>
              <w:right w:w="28" w:type="dxa"/>
            </w:tcMar>
            <w:vAlign w:val="center"/>
          </w:tcPr>
          <w:p w:rsidR="00690E73" w:rsidRPr="00080281" w:rsidRDefault="00690E73" w:rsidP="009F3D90">
            <w:pPr>
              <w:spacing w:line="276" w:lineRule="auto"/>
              <w:jc w:val="center"/>
              <w:rPr>
                <w:rFonts w:ascii="Comic Sans MS" w:hAnsi="Comic Sans MS"/>
                <w:sz w:val="20"/>
                <w:szCs w:val="20"/>
                <w:lang w:val="hr-HR"/>
              </w:rPr>
            </w:pPr>
            <w:r w:rsidRPr="00080281">
              <w:rPr>
                <w:rFonts w:ascii="Comic Sans MS" w:hAnsi="Comic Sans MS"/>
                <w:sz w:val="20"/>
                <w:szCs w:val="20"/>
                <w:lang w:val="sr-Cyrl-CS"/>
              </w:rPr>
              <w:t>математика</w:t>
            </w:r>
          </w:p>
        </w:tc>
        <w:tc>
          <w:tcPr>
            <w:tcW w:w="760" w:type="dxa"/>
            <w:tcMar>
              <w:left w:w="57" w:type="dxa"/>
              <w:right w:w="28" w:type="dxa"/>
            </w:tcMar>
            <w:vAlign w:val="center"/>
          </w:tcPr>
          <w:p w:rsidR="00690E73" w:rsidRPr="00507DBB" w:rsidRDefault="00690E73" w:rsidP="009F3D90">
            <w:pPr>
              <w:spacing w:line="276" w:lineRule="auto"/>
              <w:jc w:val="center"/>
              <w:rPr>
                <w:rFonts w:ascii="Comic Sans MS" w:hAnsi="Comic Sans MS"/>
              </w:rPr>
            </w:pPr>
            <w:r>
              <w:rPr>
                <w:rFonts w:ascii="Comic Sans MS" w:hAnsi="Comic Sans MS"/>
                <w:sz w:val="20"/>
                <w:szCs w:val="20"/>
              </w:rPr>
              <w:t>-</w:t>
            </w:r>
          </w:p>
        </w:tc>
        <w:tc>
          <w:tcPr>
            <w:tcW w:w="2159" w:type="dxa"/>
            <w:tcMar>
              <w:left w:w="57" w:type="dxa"/>
              <w:right w:w="28" w:type="dxa"/>
            </w:tcMar>
            <w:vAlign w:val="center"/>
          </w:tcPr>
          <w:p w:rsidR="00690E73" w:rsidRPr="00080281" w:rsidRDefault="00690E73" w:rsidP="009F3D90">
            <w:pPr>
              <w:spacing w:line="276" w:lineRule="auto"/>
              <w:rPr>
                <w:rFonts w:ascii="Comic Sans MS" w:hAnsi="Comic Sans MS"/>
                <w:sz w:val="20"/>
                <w:szCs w:val="20"/>
              </w:rPr>
            </w:pPr>
            <w:r w:rsidRPr="00080281">
              <w:rPr>
                <w:rFonts w:ascii="Comic Sans MS" w:hAnsi="Comic Sans MS"/>
                <w:sz w:val="20"/>
                <w:szCs w:val="20"/>
                <w:lang w:val="sr-Cyrl-CS"/>
              </w:rPr>
              <w:t>Станко Јовчић</w:t>
            </w:r>
          </w:p>
        </w:tc>
        <w:tc>
          <w:tcPr>
            <w:tcW w:w="1977" w:type="dxa"/>
            <w:tcMar>
              <w:top w:w="28" w:type="dxa"/>
              <w:left w:w="57" w:type="dxa"/>
              <w:bottom w:w="28" w:type="dxa"/>
              <w:right w:w="28" w:type="dxa"/>
            </w:tcMar>
          </w:tcPr>
          <w:p w:rsidR="00690E73" w:rsidRPr="003065FF" w:rsidRDefault="00690E73" w:rsidP="009F3D90">
            <w:pPr>
              <w:spacing w:line="276" w:lineRule="auto"/>
              <w:rPr>
                <w:rFonts w:ascii="Comic Sans MS" w:hAnsi="Comic Sans MS"/>
                <w:sz w:val="20"/>
                <w:szCs w:val="20"/>
                <w:vertAlign w:val="subscript"/>
              </w:rPr>
            </w:pPr>
            <w:r w:rsidRPr="00080281">
              <w:rPr>
                <w:rFonts w:ascii="Comic Sans MS" w:hAnsi="Comic Sans MS"/>
                <w:sz w:val="20"/>
                <w:szCs w:val="20"/>
              </w:rPr>
              <w:t>V</w:t>
            </w:r>
            <w:r>
              <w:rPr>
                <w:rFonts w:ascii="Comic Sans MS" w:hAnsi="Comic Sans MS"/>
                <w:sz w:val="20"/>
                <w:szCs w:val="20"/>
              </w:rPr>
              <w:t>I</w:t>
            </w:r>
            <w:r w:rsidRPr="00080281">
              <w:rPr>
                <w:rFonts w:ascii="Comic Sans MS" w:hAnsi="Comic Sans MS"/>
                <w:sz w:val="20"/>
                <w:szCs w:val="20"/>
              </w:rPr>
              <w:t>I</w:t>
            </w:r>
            <w:r>
              <w:rPr>
                <w:rFonts w:ascii="Comic Sans MS" w:hAnsi="Comic Sans MS"/>
                <w:sz w:val="20"/>
                <w:szCs w:val="20"/>
                <w:vertAlign w:val="subscript"/>
                <w:lang w:val="ru-RU"/>
              </w:rPr>
              <w:t>3</w:t>
            </w:r>
            <w:r w:rsidRPr="00080281">
              <w:rPr>
                <w:rFonts w:ascii="Comic Sans MS" w:hAnsi="Comic Sans MS"/>
                <w:sz w:val="20"/>
                <w:szCs w:val="20"/>
                <w:lang w:val="sr-Cyrl-CS"/>
              </w:rPr>
              <w:t>;</w:t>
            </w:r>
            <w:r w:rsidRPr="00080281">
              <w:rPr>
                <w:rFonts w:ascii="Comic Sans MS" w:hAnsi="Comic Sans MS"/>
                <w:sz w:val="20"/>
                <w:szCs w:val="20"/>
              </w:rPr>
              <w:t xml:space="preserve"> VIII</w:t>
            </w:r>
            <w:r w:rsidRPr="00080281">
              <w:rPr>
                <w:rFonts w:ascii="Comic Sans MS" w:hAnsi="Comic Sans MS"/>
                <w:sz w:val="20"/>
                <w:szCs w:val="20"/>
                <w:vertAlign w:val="subscript"/>
                <w:lang w:val="ru-RU"/>
              </w:rPr>
              <w:t>1,</w:t>
            </w:r>
            <w:r w:rsidRPr="00080281">
              <w:rPr>
                <w:rFonts w:ascii="Comic Sans MS" w:hAnsi="Comic Sans MS"/>
                <w:sz w:val="20"/>
                <w:szCs w:val="20"/>
                <w:vertAlign w:val="subscript"/>
                <w:lang w:val="sr-Latn-CS"/>
              </w:rPr>
              <w:t>2</w:t>
            </w:r>
            <w:r>
              <w:rPr>
                <w:rFonts w:ascii="Comic Sans MS" w:hAnsi="Comic Sans MS"/>
                <w:sz w:val="20"/>
                <w:szCs w:val="20"/>
                <w:vertAlign w:val="subscript"/>
              </w:rPr>
              <w:t>,3,4</w:t>
            </w:r>
          </w:p>
        </w:tc>
        <w:tc>
          <w:tcPr>
            <w:tcW w:w="2606" w:type="dxa"/>
            <w:tcMar>
              <w:left w:w="57" w:type="dxa"/>
              <w:right w:w="28" w:type="dxa"/>
            </w:tcMar>
            <w:vAlign w:val="center"/>
          </w:tcPr>
          <w:p w:rsidR="00690E73" w:rsidRPr="00080281" w:rsidRDefault="00690E73" w:rsidP="009F3D90">
            <w:pPr>
              <w:spacing w:line="276" w:lineRule="auto"/>
              <w:rPr>
                <w:rFonts w:ascii="Comic Sans MS" w:hAnsi="Comic Sans MS"/>
                <w:sz w:val="20"/>
                <w:szCs w:val="20"/>
                <w:lang w:val="sr-Cyrl-CS"/>
              </w:rPr>
            </w:pPr>
            <w:r w:rsidRPr="00080281">
              <w:rPr>
                <w:rFonts w:ascii="Comic Sans MS" w:hAnsi="Comic Sans MS"/>
                <w:sz w:val="20"/>
                <w:szCs w:val="20"/>
                <w:lang w:val="sr-Cyrl-CS"/>
              </w:rPr>
              <w:t xml:space="preserve">дипл. </w:t>
            </w:r>
            <w:r w:rsidRPr="00080281">
              <w:rPr>
                <w:rFonts w:ascii="Comic Sans MS" w:hAnsi="Comic Sans MS"/>
                <w:sz w:val="20"/>
                <w:szCs w:val="20"/>
                <w:lang w:val="hr-HR"/>
              </w:rPr>
              <w:t>м</w:t>
            </w:r>
            <w:r w:rsidRPr="00080281">
              <w:rPr>
                <w:rFonts w:ascii="Comic Sans MS" w:hAnsi="Comic Sans MS"/>
                <w:sz w:val="20"/>
                <w:szCs w:val="20"/>
                <w:lang w:val="sr-Cyrl-CS"/>
              </w:rPr>
              <w:t>атематичар</w:t>
            </w:r>
            <w:r w:rsidRPr="00080281">
              <w:rPr>
                <w:rFonts w:ascii="Comic Sans MS" w:hAnsi="Comic Sans MS"/>
                <w:sz w:val="20"/>
                <w:szCs w:val="20"/>
                <w:lang w:val="sr-Latn-CS"/>
              </w:rPr>
              <w:t xml:space="preserve"> VII</w:t>
            </w:r>
          </w:p>
        </w:tc>
        <w:tc>
          <w:tcPr>
            <w:tcW w:w="890" w:type="dxa"/>
            <w:tcMar>
              <w:left w:w="57" w:type="dxa"/>
              <w:right w:w="28" w:type="dxa"/>
            </w:tcMar>
            <w:vAlign w:val="center"/>
          </w:tcPr>
          <w:p w:rsidR="00690E73" w:rsidRPr="00080281" w:rsidRDefault="00690E73" w:rsidP="009F3D90">
            <w:pPr>
              <w:spacing w:line="276" w:lineRule="auto"/>
              <w:jc w:val="center"/>
              <w:rPr>
                <w:rFonts w:ascii="Comic Sans MS" w:hAnsi="Comic Sans MS"/>
                <w:sz w:val="20"/>
                <w:szCs w:val="20"/>
                <w:lang w:val="sr-Cyrl-CS"/>
              </w:rPr>
            </w:pPr>
            <w:r>
              <w:rPr>
                <w:rFonts w:ascii="Comic Sans MS" w:hAnsi="Comic Sans MS"/>
                <w:sz w:val="20"/>
                <w:szCs w:val="20"/>
              </w:rPr>
              <w:t>111,11</w:t>
            </w:r>
            <w:r w:rsidRPr="00080281">
              <w:rPr>
                <w:rFonts w:ascii="Comic Sans MS" w:hAnsi="Comic Sans MS"/>
                <w:sz w:val="20"/>
                <w:szCs w:val="20"/>
                <w:lang w:val="sr-Cyrl-CS"/>
              </w:rPr>
              <w:t>%</w:t>
            </w:r>
          </w:p>
        </w:tc>
      </w:tr>
      <w:tr w:rsidR="00690E73" w:rsidRPr="00080281" w:rsidTr="00BF5EDC">
        <w:trPr>
          <w:trHeight w:val="330"/>
        </w:trPr>
        <w:tc>
          <w:tcPr>
            <w:tcW w:w="1242" w:type="dxa"/>
            <w:tcMar>
              <w:left w:w="57" w:type="dxa"/>
              <w:right w:w="28" w:type="dxa"/>
            </w:tcMar>
            <w:vAlign w:val="center"/>
          </w:tcPr>
          <w:p w:rsidR="00690E73" w:rsidRPr="00080281" w:rsidRDefault="00690E73" w:rsidP="009F3D90">
            <w:pPr>
              <w:spacing w:line="276" w:lineRule="auto"/>
              <w:jc w:val="center"/>
              <w:rPr>
                <w:rFonts w:ascii="Comic Sans MS" w:hAnsi="Comic Sans MS"/>
                <w:sz w:val="20"/>
                <w:szCs w:val="20"/>
                <w:lang w:val="sr-Cyrl-CS"/>
              </w:rPr>
            </w:pPr>
            <w:r w:rsidRPr="00080281">
              <w:rPr>
                <w:rFonts w:ascii="Comic Sans MS" w:hAnsi="Comic Sans MS"/>
                <w:sz w:val="20"/>
                <w:szCs w:val="20"/>
                <w:lang w:val="sr-Cyrl-CS"/>
              </w:rPr>
              <w:t>историја</w:t>
            </w:r>
          </w:p>
          <w:p w:rsidR="00690E73" w:rsidRPr="00080281" w:rsidRDefault="00690E73" w:rsidP="009F3D90">
            <w:pPr>
              <w:spacing w:line="276" w:lineRule="auto"/>
              <w:jc w:val="center"/>
              <w:rPr>
                <w:rFonts w:ascii="Comic Sans MS" w:hAnsi="Comic Sans MS"/>
                <w:sz w:val="20"/>
                <w:szCs w:val="20"/>
                <w:lang w:val="sr-Cyrl-CS"/>
              </w:rPr>
            </w:pPr>
          </w:p>
        </w:tc>
        <w:tc>
          <w:tcPr>
            <w:tcW w:w="760" w:type="dxa"/>
            <w:tcMar>
              <w:left w:w="57" w:type="dxa"/>
              <w:right w:w="28" w:type="dxa"/>
            </w:tcMar>
            <w:vAlign w:val="center"/>
          </w:tcPr>
          <w:p w:rsidR="00690E73" w:rsidRPr="00AA3415" w:rsidRDefault="00690E73" w:rsidP="009F3D90">
            <w:pPr>
              <w:spacing w:line="276" w:lineRule="auto"/>
              <w:jc w:val="center"/>
              <w:rPr>
                <w:rFonts w:ascii="Comic Sans MS" w:hAnsi="Comic Sans MS"/>
                <w:sz w:val="20"/>
                <w:szCs w:val="20"/>
                <w:vertAlign w:val="subscript"/>
              </w:rPr>
            </w:pPr>
            <w:r w:rsidRPr="00080281">
              <w:rPr>
                <w:rFonts w:ascii="Comic Sans MS" w:hAnsi="Comic Sans MS"/>
                <w:sz w:val="20"/>
                <w:szCs w:val="20"/>
                <w:lang w:val="hr-HR"/>
              </w:rPr>
              <w:t>V</w:t>
            </w:r>
            <w:r>
              <w:rPr>
                <w:rFonts w:ascii="Comic Sans MS" w:hAnsi="Comic Sans MS"/>
                <w:sz w:val="20"/>
                <w:szCs w:val="20"/>
              </w:rPr>
              <w:t>I</w:t>
            </w:r>
            <w:r w:rsidRPr="00080281">
              <w:rPr>
                <w:rFonts w:ascii="Comic Sans MS" w:hAnsi="Comic Sans MS"/>
                <w:sz w:val="20"/>
                <w:szCs w:val="20"/>
                <w:vertAlign w:val="subscript"/>
                <w:lang w:val="hr-HR"/>
              </w:rPr>
              <w:t>2</w:t>
            </w:r>
          </w:p>
        </w:tc>
        <w:tc>
          <w:tcPr>
            <w:tcW w:w="2159" w:type="dxa"/>
            <w:tcMar>
              <w:left w:w="57" w:type="dxa"/>
              <w:right w:w="28" w:type="dxa"/>
            </w:tcMar>
            <w:vAlign w:val="center"/>
          </w:tcPr>
          <w:p w:rsidR="00690E73" w:rsidRPr="00080281" w:rsidRDefault="00690E73" w:rsidP="009F3D90">
            <w:pPr>
              <w:spacing w:line="276" w:lineRule="auto"/>
              <w:rPr>
                <w:rFonts w:ascii="Comic Sans MS" w:hAnsi="Comic Sans MS"/>
                <w:sz w:val="20"/>
                <w:szCs w:val="20"/>
                <w:lang w:val="sr-Cyrl-CS"/>
              </w:rPr>
            </w:pPr>
            <w:r w:rsidRPr="00080281">
              <w:rPr>
                <w:rFonts w:ascii="Comic Sans MS" w:hAnsi="Comic Sans MS"/>
                <w:sz w:val="20"/>
                <w:szCs w:val="20"/>
                <w:lang w:val="sr-Cyrl-CS"/>
              </w:rPr>
              <w:t xml:space="preserve">Љубомир Јанковић </w:t>
            </w:r>
          </w:p>
        </w:tc>
        <w:tc>
          <w:tcPr>
            <w:tcW w:w="1977" w:type="dxa"/>
            <w:tcMar>
              <w:top w:w="28" w:type="dxa"/>
              <w:left w:w="57" w:type="dxa"/>
              <w:bottom w:w="28" w:type="dxa"/>
              <w:right w:w="28" w:type="dxa"/>
            </w:tcMar>
          </w:tcPr>
          <w:p w:rsidR="00690E73" w:rsidRPr="00080281" w:rsidRDefault="00690E73" w:rsidP="009F3D90">
            <w:pPr>
              <w:spacing w:line="276" w:lineRule="auto"/>
              <w:rPr>
                <w:rFonts w:ascii="Comic Sans MS" w:hAnsi="Comic Sans MS"/>
                <w:sz w:val="20"/>
                <w:szCs w:val="20"/>
                <w:vertAlign w:val="subscript"/>
                <w:lang w:val="sr-Cyrl-CS"/>
              </w:rPr>
            </w:pPr>
            <w:r w:rsidRPr="00080281">
              <w:rPr>
                <w:rFonts w:ascii="Comic Sans MS" w:hAnsi="Comic Sans MS"/>
                <w:sz w:val="20"/>
                <w:szCs w:val="20"/>
                <w:lang w:val="sv-SE"/>
              </w:rPr>
              <w:t>V</w:t>
            </w:r>
            <w:r w:rsidRPr="00080281">
              <w:rPr>
                <w:rFonts w:ascii="Comic Sans MS" w:hAnsi="Comic Sans MS"/>
                <w:sz w:val="20"/>
                <w:szCs w:val="20"/>
                <w:vertAlign w:val="subscript"/>
                <w:lang w:val="sr-Cyrl-CS"/>
              </w:rPr>
              <w:t>1</w:t>
            </w:r>
            <w:r w:rsidRPr="00080281">
              <w:rPr>
                <w:rFonts w:ascii="Comic Sans MS" w:hAnsi="Comic Sans MS"/>
                <w:sz w:val="20"/>
                <w:szCs w:val="20"/>
                <w:vertAlign w:val="subscript"/>
                <w:lang w:val="sr-Latn-CS"/>
              </w:rPr>
              <w:t xml:space="preserve">,2; </w:t>
            </w:r>
            <w:r w:rsidRPr="00080281">
              <w:rPr>
                <w:rFonts w:ascii="Comic Sans MS" w:hAnsi="Comic Sans MS"/>
                <w:sz w:val="20"/>
                <w:szCs w:val="20"/>
              </w:rPr>
              <w:t>VI</w:t>
            </w:r>
            <w:r w:rsidRPr="00080281">
              <w:rPr>
                <w:rFonts w:ascii="Comic Sans MS" w:hAnsi="Comic Sans MS"/>
                <w:sz w:val="20"/>
                <w:szCs w:val="20"/>
                <w:vertAlign w:val="subscript"/>
                <w:lang w:val="sr-Latn-CS"/>
              </w:rPr>
              <w:t>1</w:t>
            </w:r>
            <w:r w:rsidRPr="00080281">
              <w:rPr>
                <w:rFonts w:ascii="Comic Sans MS" w:hAnsi="Comic Sans MS"/>
                <w:sz w:val="20"/>
                <w:szCs w:val="20"/>
                <w:vertAlign w:val="subscript"/>
                <w:lang w:val="sr-Cyrl-CS"/>
              </w:rPr>
              <w:t>,2;</w:t>
            </w:r>
            <w:r w:rsidRPr="00080281">
              <w:rPr>
                <w:rFonts w:ascii="Comic Sans MS" w:hAnsi="Comic Sans MS"/>
                <w:sz w:val="20"/>
                <w:szCs w:val="20"/>
              </w:rPr>
              <w:t>VII</w:t>
            </w:r>
            <w:r w:rsidRPr="00080281">
              <w:rPr>
                <w:rFonts w:ascii="Comic Sans MS" w:hAnsi="Comic Sans MS"/>
                <w:sz w:val="20"/>
                <w:szCs w:val="20"/>
                <w:vertAlign w:val="subscript"/>
                <w:lang w:val="sr-Latn-CS"/>
              </w:rPr>
              <w:t>1</w:t>
            </w:r>
            <w:r w:rsidRPr="00080281">
              <w:rPr>
                <w:rFonts w:ascii="Comic Sans MS" w:hAnsi="Comic Sans MS"/>
                <w:sz w:val="20"/>
                <w:szCs w:val="20"/>
                <w:vertAlign w:val="subscript"/>
                <w:lang w:val="sr-Cyrl-CS"/>
              </w:rPr>
              <w:t>,2</w:t>
            </w:r>
            <w:r>
              <w:rPr>
                <w:rFonts w:ascii="Comic Sans MS" w:hAnsi="Comic Sans MS"/>
                <w:sz w:val="20"/>
                <w:szCs w:val="20"/>
                <w:vertAlign w:val="subscript"/>
                <w:lang w:val="sr-Cyrl-CS"/>
              </w:rPr>
              <w:t>,3</w:t>
            </w:r>
            <w:r w:rsidRPr="00080281">
              <w:rPr>
                <w:rFonts w:ascii="Comic Sans MS" w:hAnsi="Comic Sans MS"/>
                <w:sz w:val="20"/>
                <w:szCs w:val="20"/>
                <w:vertAlign w:val="subscript"/>
                <w:lang w:val="sr-Cyrl-CS"/>
              </w:rPr>
              <w:t>;</w:t>
            </w:r>
          </w:p>
          <w:p w:rsidR="00690E73" w:rsidRPr="00D1592C" w:rsidRDefault="00690E73" w:rsidP="009F3D90">
            <w:pPr>
              <w:spacing w:line="276" w:lineRule="auto"/>
              <w:rPr>
                <w:rFonts w:ascii="Comic Sans MS" w:hAnsi="Comic Sans MS"/>
                <w:sz w:val="20"/>
                <w:szCs w:val="20"/>
                <w:lang w:val="sr-Cyrl-CS"/>
              </w:rPr>
            </w:pPr>
            <w:r w:rsidRPr="00080281">
              <w:rPr>
                <w:rFonts w:ascii="Comic Sans MS" w:hAnsi="Comic Sans MS"/>
                <w:sz w:val="20"/>
                <w:szCs w:val="20"/>
              </w:rPr>
              <w:t>VIII</w:t>
            </w:r>
            <w:r w:rsidRPr="00080281">
              <w:rPr>
                <w:rFonts w:ascii="Comic Sans MS" w:hAnsi="Comic Sans MS"/>
                <w:sz w:val="20"/>
                <w:szCs w:val="20"/>
                <w:vertAlign w:val="subscript"/>
                <w:lang w:val="sr-Latn-CS"/>
              </w:rPr>
              <w:t>1</w:t>
            </w:r>
            <w:r w:rsidRPr="00080281">
              <w:rPr>
                <w:rFonts w:ascii="Comic Sans MS" w:hAnsi="Comic Sans MS"/>
                <w:sz w:val="20"/>
                <w:szCs w:val="20"/>
                <w:vertAlign w:val="subscript"/>
                <w:lang w:val="sr-Cyrl-CS"/>
              </w:rPr>
              <w:t>,2</w:t>
            </w:r>
            <w:r>
              <w:rPr>
                <w:rFonts w:ascii="Comic Sans MS" w:hAnsi="Comic Sans MS"/>
                <w:sz w:val="20"/>
                <w:szCs w:val="20"/>
                <w:vertAlign w:val="subscript"/>
                <w:lang w:val="sr-Cyrl-CS"/>
              </w:rPr>
              <w:t>,3,4</w:t>
            </w:r>
          </w:p>
        </w:tc>
        <w:tc>
          <w:tcPr>
            <w:tcW w:w="2606" w:type="dxa"/>
            <w:tcMar>
              <w:left w:w="57" w:type="dxa"/>
              <w:right w:w="28" w:type="dxa"/>
            </w:tcMar>
            <w:vAlign w:val="center"/>
          </w:tcPr>
          <w:p w:rsidR="00690E73" w:rsidRPr="00080281" w:rsidRDefault="00690E73" w:rsidP="009F3D90">
            <w:pPr>
              <w:spacing w:line="276" w:lineRule="auto"/>
              <w:rPr>
                <w:rFonts w:ascii="Comic Sans MS" w:hAnsi="Comic Sans MS"/>
                <w:sz w:val="20"/>
                <w:szCs w:val="20"/>
                <w:lang w:val="sr-Latn-CS"/>
              </w:rPr>
            </w:pPr>
            <w:r w:rsidRPr="00080281">
              <w:rPr>
                <w:rFonts w:ascii="Comic Sans MS" w:hAnsi="Comic Sans MS"/>
                <w:sz w:val="20"/>
                <w:szCs w:val="20"/>
                <w:lang w:val="sr-Cyrl-CS"/>
              </w:rPr>
              <w:t>дипл. историчар</w:t>
            </w:r>
            <w:r w:rsidRPr="00080281">
              <w:rPr>
                <w:rFonts w:ascii="Comic Sans MS" w:hAnsi="Comic Sans MS"/>
                <w:sz w:val="20"/>
                <w:szCs w:val="20"/>
                <w:lang w:val="sr-Latn-CS"/>
              </w:rPr>
              <w:t xml:space="preserve"> VII</w:t>
            </w:r>
          </w:p>
        </w:tc>
        <w:tc>
          <w:tcPr>
            <w:tcW w:w="890" w:type="dxa"/>
            <w:tcMar>
              <w:left w:w="57" w:type="dxa"/>
              <w:right w:w="28" w:type="dxa"/>
            </w:tcMar>
            <w:vAlign w:val="center"/>
          </w:tcPr>
          <w:p w:rsidR="00690E73" w:rsidRPr="00080281" w:rsidRDefault="00690E73" w:rsidP="009F3D90">
            <w:pPr>
              <w:spacing w:line="276" w:lineRule="auto"/>
              <w:jc w:val="center"/>
              <w:rPr>
                <w:rFonts w:ascii="Comic Sans MS" w:hAnsi="Comic Sans MS"/>
                <w:sz w:val="20"/>
                <w:szCs w:val="20"/>
                <w:lang w:val="sr-Cyrl-CS"/>
              </w:rPr>
            </w:pPr>
            <w:r>
              <w:rPr>
                <w:rFonts w:ascii="Comic Sans MS" w:hAnsi="Comic Sans MS"/>
                <w:sz w:val="20"/>
                <w:szCs w:val="20"/>
                <w:lang w:val="sr-Cyrl-CS"/>
              </w:rPr>
              <w:t>10</w:t>
            </w:r>
            <w:r w:rsidRPr="00080281">
              <w:rPr>
                <w:rFonts w:ascii="Comic Sans MS" w:hAnsi="Comic Sans MS"/>
                <w:sz w:val="20"/>
                <w:szCs w:val="20"/>
                <w:lang w:val="sr-Cyrl-CS"/>
              </w:rPr>
              <w:t>0 %</w:t>
            </w:r>
          </w:p>
        </w:tc>
      </w:tr>
      <w:tr w:rsidR="00690E73" w:rsidRPr="00080281" w:rsidTr="00BF5EDC">
        <w:trPr>
          <w:trHeight w:val="360"/>
        </w:trPr>
        <w:tc>
          <w:tcPr>
            <w:tcW w:w="1242" w:type="dxa"/>
            <w:tcMar>
              <w:left w:w="57" w:type="dxa"/>
              <w:right w:w="28" w:type="dxa"/>
            </w:tcMar>
            <w:vAlign w:val="center"/>
          </w:tcPr>
          <w:p w:rsidR="00690E73" w:rsidRPr="00080281" w:rsidRDefault="00690E73" w:rsidP="009F3D90">
            <w:pPr>
              <w:spacing w:line="276" w:lineRule="auto"/>
              <w:jc w:val="center"/>
              <w:rPr>
                <w:rFonts w:ascii="Comic Sans MS" w:hAnsi="Comic Sans MS"/>
                <w:sz w:val="20"/>
                <w:szCs w:val="20"/>
                <w:lang w:val="sr-Latn-CS"/>
              </w:rPr>
            </w:pPr>
            <w:r w:rsidRPr="00080281">
              <w:rPr>
                <w:rFonts w:ascii="Comic Sans MS" w:hAnsi="Comic Sans MS"/>
                <w:sz w:val="20"/>
                <w:szCs w:val="20"/>
                <w:lang w:val="sr-Cyrl-CS"/>
              </w:rPr>
              <w:t>географија</w:t>
            </w:r>
          </w:p>
          <w:p w:rsidR="00690E73" w:rsidRPr="00080281" w:rsidRDefault="00690E73" w:rsidP="009F3D90">
            <w:pPr>
              <w:spacing w:line="276" w:lineRule="auto"/>
              <w:jc w:val="center"/>
              <w:rPr>
                <w:rFonts w:ascii="Comic Sans MS" w:hAnsi="Comic Sans MS"/>
                <w:sz w:val="20"/>
                <w:szCs w:val="20"/>
                <w:lang w:val="sr-Cyrl-CS"/>
              </w:rPr>
            </w:pPr>
          </w:p>
        </w:tc>
        <w:tc>
          <w:tcPr>
            <w:tcW w:w="760" w:type="dxa"/>
            <w:tcMar>
              <w:left w:w="57" w:type="dxa"/>
              <w:right w:w="28" w:type="dxa"/>
            </w:tcMar>
            <w:vAlign w:val="center"/>
          </w:tcPr>
          <w:p w:rsidR="00690E73" w:rsidRPr="00507DBB" w:rsidRDefault="00690E73" w:rsidP="009F3D90">
            <w:pPr>
              <w:spacing w:line="276" w:lineRule="auto"/>
              <w:jc w:val="center"/>
              <w:rPr>
                <w:rFonts w:ascii="Comic Sans MS" w:hAnsi="Comic Sans MS"/>
                <w:sz w:val="20"/>
                <w:szCs w:val="20"/>
                <w:vertAlign w:val="subscript"/>
              </w:rPr>
            </w:pPr>
            <w:r w:rsidRPr="00080281">
              <w:rPr>
                <w:rFonts w:ascii="Comic Sans MS" w:hAnsi="Comic Sans MS"/>
                <w:sz w:val="20"/>
                <w:szCs w:val="20"/>
                <w:lang w:val="hr-HR"/>
              </w:rPr>
              <w:t>V</w:t>
            </w:r>
            <w:r>
              <w:rPr>
                <w:rFonts w:ascii="Comic Sans MS" w:hAnsi="Comic Sans MS"/>
                <w:sz w:val="20"/>
                <w:szCs w:val="20"/>
                <w:lang w:val="hr-HR"/>
              </w:rPr>
              <w:t>I</w:t>
            </w:r>
            <w:r>
              <w:rPr>
                <w:rFonts w:ascii="Comic Sans MS" w:hAnsi="Comic Sans MS"/>
                <w:sz w:val="20"/>
                <w:szCs w:val="20"/>
              </w:rPr>
              <w:t>II</w:t>
            </w:r>
            <w:r>
              <w:rPr>
                <w:rFonts w:ascii="Comic Sans MS" w:hAnsi="Comic Sans MS"/>
                <w:sz w:val="20"/>
                <w:szCs w:val="20"/>
                <w:vertAlign w:val="subscript"/>
              </w:rPr>
              <w:t>2</w:t>
            </w:r>
          </w:p>
        </w:tc>
        <w:tc>
          <w:tcPr>
            <w:tcW w:w="2159" w:type="dxa"/>
            <w:tcMar>
              <w:left w:w="57" w:type="dxa"/>
              <w:right w:w="28" w:type="dxa"/>
            </w:tcMar>
            <w:vAlign w:val="center"/>
          </w:tcPr>
          <w:p w:rsidR="00690E73" w:rsidRPr="00080281" w:rsidRDefault="00690E73" w:rsidP="009F3D90">
            <w:pPr>
              <w:spacing w:line="276" w:lineRule="auto"/>
              <w:rPr>
                <w:rFonts w:ascii="Comic Sans MS" w:hAnsi="Comic Sans MS"/>
                <w:sz w:val="20"/>
                <w:szCs w:val="20"/>
                <w:lang w:val="sr-Latn-CS"/>
              </w:rPr>
            </w:pPr>
            <w:r w:rsidRPr="00080281">
              <w:rPr>
                <w:rFonts w:ascii="Comic Sans MS" w:hAnsi="Comic Sans MS"/>
                <w:sz w:val="20"/>
                <w:szCs w:val="20"/>
                <w:lang w:val="sr-Cyrl-CS"/>
              </w:rPr>
              <w:t>Татјана Глишовић</w:t>
            </w:r>
          </w:p>
        </w:tc>
        <w:tc>
          <w:tcPr>
            <w:tcW w:w="1977" w:type="dxa"/>
            <w:tcMar>
              <w:top w:w="28" w:type="dxa"/>
              <w:left w:w="57" w:type="dxa"/>
              <w:bottom w:w="28" w:type="dxa"/>
              <w:right w:w="28" w:type="dxa"/>
            </w:tcMar>
          </w:tcPr>
          <w:p w:rsidR="00690E73" w:rsidRPr="00080281" w:rsidRDefault="00690E73" w:rsidP="009F3D90">
            <w:pPr>
              <w:spacing w:line="276" w:lineRule="auto"/>
              <w:rPr>
                <w:rFonts w:ascii="Comic Sans MS" w:hAnsi="Comic Sans MS"/>
                <w:sz w:val="20"/>
                <w:szCs w:val="20"/>
                <w:vertAlign w:val="subscript"/>
                <w:lang w:val="sr-Cyrl-CS"/>
              </w:rPr>
            </w:pPr>
            <w:r w:rsidRPr="00080281">
              <w:rPr>
                <w:rFonts w:ascii="Comic Sans MS" w:hAnsi="Comic Sans MS"/>
                <w:sz w:val="20"/>
                <w:szCs w:val="20"/>
                <w:lang w:val="sv-SE"/>
              </w:rPr>
              <w:t>V</w:t>
            </w:r>
            <w:r w:rsidRPr="00080281">
              <w:rPr>
                <w:rFonts w:ascii="Comic Sans MS" w:hAnsi="Comic Sans MS"/>
                <w:sz w:val="20"/>
                <w:szCs w:val="20"/>
                <w:vertAlign w:val="subscript"/>
                <w:lang w:val="sr-Cyrl-CS"/>
              </w:rPr>
              <w:t>1</w:t>
            </w:r>
            <w:r w:rsidRPr="00080281">
              <w:rPr>
                <w:rFonts w:ascii="Comic Sans MS" w:hAnsi="Comic Sans MS"/>
                <w:sz w:val="20"/>
                <w:szCs w:val="20"/>
                <w:vertAlign w:val="subscript"/>
                <w:lang w:val="sr-Latn-CS"/>
              </w:rPr>
              <w:t xml:space="preserve">,2; </w:t>
            </w:r>
            <w:r w:rsidRPr="00080281">
              <w:rPr>
                <w:rFonts w:ascii="Comic Sans MS" w:hAnsi="Comic Sans MS"/>
                <w:sz w:val="20"/>
                <w:szCs w:val="20"/>
              </w:rPr>
              <w:t>VI</w:t>
            </w:r>
            <w:r w:rsidRPr="00080281">
              <w:rPr>
                <w:rFonts w:ascii="Comic Sans MS" w:hAnsi="Comic Sans MS"/>
                <w:sz w:val="20"/>
                <w:szCs w:val="20"/>
                <w:vertAlign w:val="subscript"/>
                <w:lang w:val="sr-Latn-CS"/>
              </w:rPr>
              <w:t>1</w:t>
            </w:r>
            <w:r w:rsidRPr="00080281">
              <w:rPr>
                <w:rFonts w:ascii="Comic Sans MS" w:hAnsi="Comic Sans MS"/>
                <w:sz w:val="20"/>
                <w:szCs w:val="20"/>
                <w:vertAlign w:val="subscript"/>
                <w:lang w:val="sr-Cyrl-CS"/>
              </w:rPr>
              <w:t>,2;</w:t>
            </w:r>
            <w:r w:rsidRPr="00080281">
              <w:rPr>
                <w:rFonts w:ascii="Comic Sans MS" w:hAnsi="Comic Sans MS"/>
                <w:sz w:val="20"/>
                <w:szCs w:val="20"/>
              </w:rPr>
              <w:t>VII</w:t>
            </w:r>
            <w:r w:rsidRPr="00080281">
              <w:rPr>
                <w:rFonts w:ascii="Comic Sans MS" w:hAnsi="Comic Sans MS"/>
                <w:sz w:val="20"/>
                <w:szCs w:val="20"/>
                <w:vertAlign w:val="subscript"/>
                <w:lang w:val="sr-Latn-CS"/>
              </w:rPr>
              <w:t>1</w:t>
            </w:r>
            <w:r w:rsidRPr="00080281">
              <w:rPr>
                <w:rFonts w:ascii="Comic Sans MS" w:hAnsi="Comic Sans MS"/>
                <w:sz w:val="20"/>
                <w:szCs w:val="20"/>
                <w:vertAlign w:val="subscript"/>
                <w:lang w:val="sr-Cyrl-CS"/>
              </w:rPr>
              <w:t>,2</w:t>
            </w:r>
            <w:r>
              <w:rPr>
                <w:rFonts w:ascii="Comic Sans MS" w:hAnsi="Comic Sans MS"/>
                <w:sz w:val="20"/>
                <w:szCs w:val="20"/>
                <w:vertAlign w:val="subscript"/>
                <w:lang w:val="sr-Cyrl-CS"/>
              </w:rPr>
              <w:t>,3</w:t>
            </w:r>
            <w:r w:rsidRPr="00080281">
              <w:rPr>
                <w:rFonts w:ascii="Comic Sans MS" w:hAnsi="Comic Sans MS"/>
                <w:sz w:val="20"/>
                <w:szCs w:val="20"/>
                <w:vertAlign w:val="subscript"/>
                <w:lang w:val="sr-Cyrl-CS"/>
              </w:rPr>
              <w:t>;</w:t>
            </w:r>
          </w:p>
          <w:p w:rsidR="00690E73" w:rsidRPr="002E1E58" w:rsidRDefault="00690E73" w:rsidP="009F3D90">
            <w:pPr>
              <w:spacing w:line="276" w:lineRule="auto"/>
              <w:rPr>
                <w:rFonts w:ascii="Comic Sans MS" w:hAnsi="Comic Sans MS"/>
                <w:sz w:val="20"/>
                <w:szCs w:val="20"/>
              </w:rPr>
            </w:pPr>
            <w:r w:rsidRPr="00080281">
              <w:rPr>
                <w:rFonts w:ascii="Comic Sans MS" w:hAnsi="Comic Sans MS"/>
                <w:sz w:val="20"/>
                <w:szCs w:val="20"/>
              </w:rPr>
              <w:t>VIII</w:t>
            </w:r>
            <w:r w:rsidRPr="00080281">
              <w:rPr>
                <w:rFonts w:ascii="Comic Sans MS" w:hAnsi="Comic Sans MS"/>
                <w:sz w:val="20"/>
                <w:szCs w:val="20"/>
                <w:vertAlign w:val="subscript"/>
                <w:lang w:val="sr-Latn-CS"/>
              </w:rPr>
              <w:t>1</w:t>
            </w:r>
            <w:r w:rsidRPr="00080281">
              <w:rPr>
                <w:rFonts w:ascii="Comic Sans MS" w:hAnsi="Comic Sans MS"/>
                <w:sz w:val="20"/>
                <w:szCs w:val="20"/>
                <w:vertAlign w:val="subscript"/>
                <w:lang w:val="sr-Cyrl-CS"/>
              </w:rPr>
              <w:t>,2</w:t>
            </w:r>
            <w:r>
              <w:rPr>
                <w:rFonts w:ascii="Comic Sans MS" w:hAnsi="Comic Sans MS"/>
                <w:sz w:val="20"/>
                <w:szCs w:val="20"/>
                <w:vertAlign w:val="subscript"/>
                <w:lang w:val="sr-Cyrl-CS"/>
              </w:rPr>
              <w:t>,3,4</w:t>
            </w:r>
          </w:p>
        </w:tc>
        <w:tc>
          <w:tcPr>
            <w:tcW w:w="2606" w:type="dxa"/>
            <w:tcMar>
              <w:left w:w="57" w:type="dxa"/>
              <w:right w:w="28" w:type="dxa"/>
            </w:tcMar>
            <w:vAlign w:val="center"/>
          </w:tcPr>
          <w:p w:rsidR="00690E73" w:rsidRPr="00080281" w:rsidRDefault="00690E73" w:rsidP="009F3D90">
            <w:pPr>
              <w:spacing w:line="276" w:lineRule="auto"/>
              <w:rPr>
                <w:rFonts w:ascii="Comic Sans MS" w:hAnsi="Comic Sans MS"/>
                <w:sz w:val="20"/>
                <w:szCs w:val="20"/>
                <w:lang w:val="sr-Latn-CS"/>
              </w:rPr>
            </w:pPr>
            <w:r w:rsidRPr="00080281">
              <w:rPr>
                <w:rFonts w:ascii="Comic Sans MS" w:hAnsi="Comic Sans MS"/>
                <w:sz w:val="20"/>
                <w:szCs w:val="20"/>
                <w:lang w:val="sr-Cyrl-CS"/>
              </w:rPr>
              <w:t>дипл. географ</w:t>
            </w:r>
            <w:r w:rsidRPr="00080281">
              <w:rPr>
                <w:rFonts w:ascii="Comic Sans MS" w:hAnsi="Comic Sans MS"/>
                <w:sz w:val="20"/>
                <w:szCs w:val="20"/>
                <w:lang w:val="sr-Latn-CS"/>
              </w:rPr>
              <w:t xml:space="preserve"> VII</w:t>
            </w:r>
          </w:p>
        </w:tc>
        <w:tc>
          <w:tcPr>
            <w:tcW w:w="890" w:type="dxa"/>
            <w:tcMar>
              <w:left w:w="57" w:type="dxa"/>
              <w:right w:w="28" w:type="dxa"/>
            </w:tcMar>
            <w:vAlign w:val="center"/>
          </w:tcPr>
          <w:p w:rsidR="00690E73" w:rsidRPr="00080281" w:rsidRDefault="00690E73" w:rsidP="009F3D90">
            <w:pPr>
              <w:spacing w:line="276" w:lineRule="auto"/>
              <w:jc w:val="center"/>
              <w:rPr>
                <w:rFonts w:ascii="Comic Sans MS" w:hAnsi="Comic Sans MS"/>
                <w:sz w:val="20"/>
                <w:szCs w:val="20"/>
                <w:lang w:val="sr-Cyrl-CS"/>
              </w:rPr>
            </w:pPr>
            <w:r w:rsidRPr="00080281">
              <w:rPr>
                <w:rFonts w:ascii="Comic Sans MS" w:hAnsi="Comic Sans MS"/>
                <w:sz w:val="20"/>
                <w:szCs w:val="20"/>
              </w:rPr>
              <w:t>10</w:t>
            </w:r>
            <w:r>
              <w:rPr>
                <w:rFonts w:ascii="Comic Sans MS" w:hAnsi="Comic Sans MS"/>
                <w:sz w:val="20"/>
                <w:szCs w:val="20"/>
              </w:rPr>
              <w:t>0</w:t>
            </w:r>
            <w:r w:rsidRPr="00080281">
              <w:rPr>
                <w:rFonts w:ascii="Comic Sans MS" w:hAnsi="Comic Sans MS"/>
                <w:sz w:val="20"/>
                <w:szCs w:val="20"/>
                <w:lang w:val="sr-Cyrl-CS"/>
              </w:rPr>
              <w:t xml:space="preserve"> %</w:t>
            </w:r>
          </w:p>
        </w:tc>
      </w:tr>
      <w:tr w:rsidR="00690E73" w:rsidRPr="00080281" w:rsidTr="00BF5EDC">
        <w:trPr>
          <w:trHeight w:val="345"/>
        </w:trPr>
        <w:tc>
          <w:tcPr>
            <w:tcW w:w="1242" w:type="dxa"/>
            <w:tcMar>
              <w:left w:w="57" w:type="dxa"/>
              <w:right w:w="28" w:type="dxa"/>
            </w:tcMar>
            <w:vAlign w:val="center"/>
          </w:tcPr>
          <w:p w:rsidR="00690E73" w:rsidRPr="00080281" w:rsidRDefault="00690E73" w:rsidP="009F3D90">
            <w:pPr>
              <w:spacing w:line="276" w:lineRule="auto"/>
              <w:jc w:val="center"/>
              <w:rPr>
                <w:rFonts w:ascii="Comic Sans MS" w:hAnsi="Comic Sans MS"/>
                <w:sz w:val="20"/>
                <w:szCs w:val="20"/>
                <w:lang w:val="sr-Cyrl-CS"/>
              </w:rPr>
            </w:pPr>
            <w:r w:rsidRPr="00080281">
              <w:rPr>
                <w:rFonts w:ascii="Comic Sans MS" w:hAnsi="Comic Sans MS"/>
                <w:sz w:val="20"/>
                <w:szCs w:val="20"/>
                <w:lang w:val="sr-Cyrl-CS"/>
              </w:rPr>
              <w:t>биологија</w:t>
            </w:r>
          </w:p>
        </w:tc>
        <w:tc>
          <w:tcPr>
            <w:tcW w:w="760" w:type="dxa"/>
            <w:tcMar>
              <w:left w:w="57" w:type="dxa"/>
              <w:right w:w="28" w:type="dxa"/>
            </w:tcMar>
            <w:vAlign w:val="center"/>
          </w:tcPr>
          <w:p w:rsidR="00690E73" w:rsidRPr="00080281" w:rsidRDefault="00690E73" w:rsidP="009F3D90">
            <w:pPr>
              <w:spacing w:line="276" w:lineRule="auto"/>
              <w:jc w:val="center"/>
              <w:rPr>
                <w:rFonts w:ascii="Comic Sans MS" w:hAnsi="Comic Sans MS"/>
                <w:sz w:val="20"/>
                <w:szCs w:val="20"/>
              </w:rPr>
            </w:pPr>
            <w:r w:rsidRPr="00080281">
              <w:rPr>
                <w:rFonts w:ascii="Comic Sans MS" w:hAnsi="Comic Sans MS"/>
                <w:sz w:val="20"/>
                <w:szCs w:val="20"/>
                <w:lang w:val="hr-HR"/>
              </w:rPr>
              <w:t>V</w:t>
            </w:r>
            <w:r>
              <w:rPr>
                <w:rFonts w:ascii="Comic Sans MS" w:hAnsi="Comic Sans MS"/>
                <w:sz w:val="20"/>
                <w:szCs w:val="20"/>
                <w:lang w:val="hr-HR"/>
              </w:rPr>
              <w:t>I</w:t>
            </w:r>
            <w:r>
              <w:rPr>
                <w:rFonts w:ascii="Comic Sans MS" w:hAnsi="Comic Sans MS"/>
                <w:sz w:val="20"/>
                <w:szCs w:val="20"/>
              </w:rPr>
              <w:t>I</w:t>
            </w:r>
            <w:r w:rsidRPr="00080281">
              <w:rPr>
                <w:rFonts w:ascii="Comic Sans MS" w:hAnsi="Comic Sans MS"/>
                <w:sz w:val="20"/>
                <w:szCs w:val="20"/>
                <w:vertAlign w:val="subscript"/>
              </w:rPr>
              <w:t>1</w:t>
            </w:r>
          </w:p>
        </w:tc>
        <w:tc>
          <w:tcPr>
            <w:tcW w:w="2159" w:type="dxa"/>
            <w:tcMar>
              <w:left w:w="57" w:type="dxa"/>
              <w:right w:w="28" w:type="dxa"/>
            </w:tcMar>
            <w:vAlign w:val="center"/>
          </w:tcPr>
          <w:p w:rsidR="00690E73" w:rsidRPr="00080281" w:rsidRDefault="00690E73" w:rsidP="009F3D90">
            <w:pPr>
              <w:spacing w:line="276" w:lineRule="auto"/>
              <w:rPr>
                <w:rFonts w:ascii="Comic Sans MS" w:hAnsi="Comic Sans MS"/>
                <w:sz w:val="20"/>
                <w:szCs w:val="20"/>
                <w:lang w:val="sr-Latn-CS"/>
              </w:rPr>
            </w:pPr>
            <w:r w:rsidRPr="00080281">
              <w:rPr>
                <w:rFonts w:ascii="Comic Sans MS" w:hAnsi="Comic Sans MS"/>
                <w:sz w:val="20"/>
                <w:szCs w:val="20"/>
                <w:lang w:val="sr-Cyrl-CS"/>
              </w:rPr>
              <w:t>Снежана Скендерија Булић</w:t>
            </w:r>
          </w:p>
        </w:tc>
        <w:tc>
          <w:tcPr>
            <w:tcW w:w="1977" w:type="dxa"/>
            <w:tcMar>
              <w:top w:w="28" w:type="dxa"/>
              <w:left w:w="57" w:type="dxa"/>
              <w:bottom w:w="28" w:type="dxa"/>
              <w:right w:w="28" w:type="dxa"/>
            </w:tcMar>
          </w:tcPr>
          <w:p w:rsidR="00690E73" w:rsidRPr="00080281" w:rsidRDefault="00690E73" w:rsidP="009F3D90">
            <w:pPr>
              <w:spacing w:line="276" w:lineRule="auto"/>
              <w:rPr>
                <w:rFonts w:ascii="Comic Sans MS" w:hAnsi="Comic Sans MS"/>
                <w:sz w:val="20"/>
                <w:szCs w:val="20"/>
                <w:lang w:val="sr-Cyrl-CS"/>
              </w:rPr>
            </w:pPr>
            <w:r w:rsidRPr="00080281">
              <w:rPr>
                <w:rFonts w:ascii="Comic Sans MS" w:hAnsi="Comic Sans MS"/>
                <w:sz w:val="20"/>
                <w:szCs w:val="20"/>
              </w:rPr>
              <w:t>V</w:t>
            </w:r>
            <w:r w:rsidRPr="00080281">
              <w:rPr>
                <w:rFonts w:ascii="Comic Sans MS" w:hAnsi="Comic Sans MS"/>
                <w:sz w:val="20"/>
                <w:szCs w:val="20"/>
                <w:vertAlign w:val="subscript"/>
                <w:lang w:val="sr-Latn-CS"/>
              </w:rPr>
              <w:t>1</w:t>
            </w:r>
            <w:r w:rsidRPr="00080281">
              <w:rPr>
                <w:rFonts w:ascii="Comic Sans MS" w:hAnsi="Comic Sans MS"/>
                <w:sz w:val="20"/>
                <w:szCs w:val="20"/>
                <w:vertAlign w:val="subscript"/>
                <w:lang w:val="sr-Cyrl-CS"/>
              </w:rPr>
              <w:t>,2</w:t>
            </w:r>
            <w:r>
              <w:rPr>
                <w:rFonts w:ascii="Comic Sans MS" w:hAnsi="Comic Sans MS"/>
                <w:sz w:val="20"/>
                <w:szCs w:val="20"/>
                <w:vertAlign w:val="subscript"/>
                <w:lang w:val="sr-Cyrl-CS"/>
              </w:rPr>
              <w:t>,</w:t>
            </w:r>
            <w:r w:rsidRPr="00080281">
              <w:rPr>
                <w:rFonts w:ascii="Comic Sans MS" w:hAnsi="Comic Sans MS"/>
                <w:sz w:val="20"/>
                <w:szCs w:val="20"/>
              </w:rPr>
              <w:t>VII</w:t>
            </w:r>
            <w:r w:rsidRPr="00080281">
              <w:rPr>
                <w:rFonts w:ascii="Comic Sans MS" w:hAnsi="Comic Sans MS"/>
                <w:sz w:val="20"/>
                <w:szCs w:val="20"/>
                <w:vertAlign w:val="subscript"/>
                <w:lang w:val="sr-Latn-CS"/>
              </w:rPr>
              <w:t>1</w:t>
            </w:r>
            <w:r w:rsidRPr="00080281">
              <w:rPr>
                <w:rFonts w:ascii="Comic Sans MS" w:hAnsi="Comic Sans MS"/>
                <w:sz w:val="20"/>
                <w:szCs w:val="20"/>
                <w:vertAlign w:val="subscript"/>
                <w:lang w:val="sr-Cyrl-CS"/>
              </w:rPr>
              <w:t>,2</w:t>
            </w:r>
            <w:r>
              <w:rPr>
                <w:rFonts w:ascii="Comic Sans MS" w:hAnsi="Comic Sans MS"/>
                <w:sz w:val="20"/>
                <w:szCs w:val="20"/>
                <w:vertAlign w:val="subscript"/>
                <w:lang w:val="sr-Cyrl-CS"/>
              </w:rPr>
              <w:t>,3</w:t>
            </w:r>
            <w:r w:rsidRPr="00080281">
              <w:rPr>
                <w:rFonts w:ascii="Comic Sans MS" w:hAnsi="Comic Sans MS"/>
                <w:sz w:val="20"/>
                <w:szCs w:val="20"/>
                <w:vertAlign w:val="subscript"/>
                <w:lang w:val="sr-Cyrl-CS"/>
              </w:rPr>
              <w:t>;</w:t>
            </w:r>
          </w:p>
          <w:p w:rsidR="00690E73" w:rsidRPr="00080281" w:rsidRDefault="00690E73" w:rsidP="009F3D90">
            <w:pPr>
              <w:spacing w:line="276" w:lineRule="auto"/>
              <w:rPr>
                <w:rFonts w:ascii="Comic Sans MS" w:hAnsi="Comic Sans MS"/>
                <w:sz w:val="20"/>
                <w:szCs w:val="20"/>
                <w:lang w:val="sr-Latn-CS"/>
              </w:rPr>
            </w:pPr>
          </w:p>
        </w:tc>
        <w:tc>
          <w:tcPr>
            <w:tcW w:w="2606" w:type="dxa"/>
            <w:tcMar>
              <w:left w:w="57" w:type="dxa"/>
              <w:right w:w="28" w:type="dxa"/>
            </w:tcMar>
            <w:vAlign w:val="center"/>
          </w:tcPr>
          <w:p w:rsidR="00690E73" w:rsidRPr="00080281" w:rsidRDefault="00690E73" w:rsidP="009F3D90">
            <w:pPr>
              <w:spacing w:line="276" w:lineRule="auto"/>
              <w:rPr>
                <w:rFonts w:ascii="Comic Sans MS" w:hAnsi="Comic Sans MS"/>
                <w:sz w:val="20"/>
                <w:szCs w:val="20"/>
                <w:lang w:val="sr-Latn-CS"/>
              </w:rPr>
            </w:pPr>
            <w:r w:rsidRPr="00080281">
              <w:rPr>
                <w:rFonts w:ascii="Comic Sans MS" w:hAnsi="Comic Sans MS"/>
                <w:sz w:val="20"/>
                <w:szCs w:val="20"/>
                <w:lang w:val="sr-Cyrl-CS"/>
              </w:rPr>
              <w:t>дипл. биолог</w:t>
            </w:r>
            <w:r w:rsidRPr="00080281">
              <w:rPr>
                <w:rFonts w:ascii="Comic Sans MS" w:hAnsi="Comic Sans MS"/>
                <w:sz w:val="20"/>
                <w:szCs w:val="20"/>
                <w:lang w:val="sr-Latn-CS"/>
              </w:rPr>
              <w:t xml:space="preserve"> VII</w:t>
            </w:r>
          </w:p>
        </w:tc>
        <w:tc>
          <w:tcPr>
            <w:tcW w:w="890" w:type="dxa"/>
            <w:tcMar>
              <w:left w:w="57" w:type="dxa"/>
              <w:right w:w="28" w:type="dxa"/>
            </w:tcMar>
            <w:vAlign w:val="center"/>
          </w:tcPr>
          <w:p w:rsidR="00690E73" w:rsidRPr="00080281" w:rsidRDefault="00690E73" w:rsidP="009F3D90">
            <w:pPr>
              <w:spacing w:line="276" w:lineRule="auto"/>
              <w:jc w:val="center"/>
              <w:rPr>
                <w:rFonts w:ascii="Comic Sans MS" w:hAnsi="Comic Sans MS"/>
                <w:sz w:val="20"/>
                <w:szCs w:val="20"/>
                <w:lang w:val="sr-Cyrl-CS"/>
              </w:rPr>
            </w:pPr>
            <w:r w:rsidRPr="00080281">
              <w:rPr>
                <w:rFonts w:ascii="Comic Sans MS" w:hAnsi="Comic Sans MS"/>
                <w:sz w:val="20"/>
                <w:szCs w:val="20"/>
              </w:rPr>
              <w:t>50</w:t>
            </w:r>
            <w:r w:rsidRPr="00080281">
              <w:rPr>
                <w:rFonts w:ascii="Comic Sans MS" w:hAnsi="Comic Sans MS"/>
                <w:sz w:val="20"/>
                <w:szCs w:val="20"/>
                <w:lang w:val="sr-Cyrl-CS"/>
              </w:rPr>
              <w:t xml:space="preserve"> %</w:t>
            </w:r>
          </w:p>
        </w:tc>
      </w:tr>
      <w:tr w:rsidR="00690E73" w:rsidRPr="00080281" w:rsidTr="00BF5EDC">
        <w:trPr>
          <w:trHeight w:val="345"/>
        </w:trPr>
        <w:tc>
          <w:tcPr>
            <w:tcW w:w="1242" w:type="dxa"/>
            <w:tcMar>
              <w:left w:w="57" w:type="dxa"/>
              <w:right w:w="28" w:type="dxa"/>
            </w:tcMar>
            <w:vAlign w:val="center"/>
          </w:tcPr>
          <w:p w:rsidR="00690E73" w:rsidRPr="00080281" w:rsidRDefault="00690E73" w:rsidP="009F3D90">
            <w:pPr>
              <w:spacing w:line="276" w:lineRule="auto"/>
              <w:jc w:val="center"/>
              <w:rPr>
                <w:rFonts w:ascii="Comic Sans MS" w:hAnsi="Comic Sans MS"/>
                <w:sz w:val="20"/>
                <w:szCs w:val="20"/>
                <w:lang w:val="sr-Cyrl-CS"/>
              </w:rPr>
            </w:pPr>
            <w:r w:rsidRPr="00080281">
              <w:rPr>
                <w:rFonts w:ascii="Comic Sans MS" w:hAnsi="Comic Sans MS"/>
                <w:sz w:val="20"/>
                <w:szCs w:val="20"/>
                <w:lang w:val="sr-Cyrl-CS"/>
              </w:rPr>
              <w:t>биологија</w:t>
            </w:r>
          </w:p>
        </w:tc>
        <w:tc>
          <w:tcPr>
            <w:tcW w:w="760" w:type="dxa"/>
            <w:tcMar>
              <w:left w:w="57" w:type="dxa"/>
              <w:right w:w="28" w:type="dxa"/>
            </w:tcMar>
            <w:vAlign w:val="center"/>
          </w:tcPr>
          <w:p w:rsidR="00690E73" w:rsidRPr="00080281" w:rsidRDefault="00690E73" w:rsidP="009F3D90">
            <w:pPr>
              <w:spacing w:line="276" w:lineRule="auto"/>
              <w:jc w:val="center"/>
              <w:rPr>
                <w:rFonts w:ascii="Comic Sans MS" w:hAnsi="Comic Sans MS"/>
                <w:sz w:val="20"/>
                <w:szCs w:val="20"/>
              </w:rPr>
            </w:pPr>
            <w:r w:rsidRPr="00080281">
              <w:rPr>
                <w:rFonts w:ascii="Comic Sans MS" w:hAnsi="Comic Sans MS"/>
                <w:sz w:val="20"/>
                <w:szCs w:val="20"/>
              </w:rPr>
              <w:t>-</w:t>
            </w:r>
          </w:p>
        </w:tc>
        <w:tc>
          <w:tcPr>
            <w:tcW w:w="2159" w:type="dxa"/>
            <w:tcMar>
              <w:left w:w="57" w:type="dxa"/>
              <w:right w:w="28" w:type="dxa"/>
            </w:tcMar>
            <w:vAlign w:val="center"/>
          </w:tcPr>
          <w:p w:rsidR="00690E73" w:rsidRPr="00080281" w:rsidRDefault="00690E73" w:rsidP="009F3D90">
            <w:pPr>
              <w:spacing w:line="276" w:lineRule="auto"/>
              <w:rPr>
                <w:rFonts w:ascii="Comic Sans MS" w:hAnsi="Comic Sans MS"/>
                <w:sz w:val="20"/>
                <w:szCs w:val="20"/>
              </w:rPr>
            </w:pPr>
            <w:r w:rsidRPr="00080281">
              <w:rPr>
                <w:rFonts w:ascii="Comic Sans MS" w:hAnsi="Comic Sans MS"/>
                <w:sz w:val="20"/>
                <w:szCs w:val="20"/>
              </w:rPr>
              <w:t>Марија Ступар</w:t>
            </w:r>
          </w:p>
        </w:tc>
        <w:tc>
          <w:tcPr>
            <w:tcW w:w="1977" w:type="dxa"/>
            <w:tcMar>
              <w:top w:w="28" w:type="dxa"/>
              <w:left w:w="57" w:type="dxa"/>
              <w:bottom w:w="28" w:type="dxa"/>
              <w:right w:w="28" w:type="dxa"/>
            </w:tcMar>
          </w:tcPr>
          <w:p w:rsidR="00690E73" w:rsidRPr="00080281" w:rsidRDefault="00690E73" w:rsidP="009F3D90">
            <w:pPr>
              <w:spacing w:line="276" w:lineRule="auto"/>
              <w:rPr>
                <w:rFonts w:ascii="Comic Sans MS" w:hAnsi="Comic Sans MS"/>
                <w:sz w:val="20"/>
                <w:szCs w:val="20"/>
                <w:lang w:val="sr-Latn-CS"/>
              </w:rPr>
            </w:pPr>
            <w:r w:rsidRPr="00080281">
              <w:rPr>
                <w:rFonts w:ascii="Comic Sans MS" w:hAnsi="Comic Sans MS"/>
                <w:sz w:val="20"/>
                <w:szCs w:val="20"/>
              </w:rPr>
              <w:t>VI</w:t>
            </w:r>
            <w:r w:rsidRPr="00F76C10">
              <w:rPr>
                <w:rFonts w:ascii="Comic Sans MS" w:hAnsi="Comic Sans MS"/>
                <w:sz w:val="20"/>
                <w:szCs w:val="20"/>
                <w:vertAlign w:val="subscript"/>
              </w:rPr>
              <w:t>1,2</w:t>
            </w:r>
            <w:r>
              <w:rPr>
                <w:rFonts w:ascii="Comic Sans MS" w:hAnsi="Comic Sans MS"/>
                <w:sz w:val="20"/>
                <w:szCs w:val="20"/>
              </w:rPr>
              <w:t>;</w:t>
            </w:r>
            <w:r>
              <w:rPr>
                <w:rFonts w:ascii="Comic Sans MS" w:hAnsi="Comic Sans MS"/>
                <w:sz w:val="20"/>
                <w:szCs w:val="20"/>
                <w:vertAlign w:val="subscript"/>
                <w:lang w:val="sr-Cyrl-CS"/>
              </w:rPr>
              <w:t xml:space="preserve"> </w:t>
            </w:r>
            <w:r w:rsidRPr="00080281">
              <w:rPr>
                <w:rFonts w:ascii="Comic Sans MS" w:hAnsi="Comic Sans MS"/>
                <w:sz w:val="20"/>
                <w:szCs w:val="20"/>
              </w:rPr>
              <w:t>VIII</w:t>
            </w:r>
            <w:r w:rsidRPr="00080281">
              <w:rPr>
                <w:rFonts w:ascii="Comic Sans MS" w:hAnsi="Comic Sans MS"/>
                <w:sz w:val="20"/>
                <w:szCs w:val="20"/>
                <w:vertAlign w:val="subscript"/>
                <w:lang w:val="sr-Latn-CS"/>
              </w:rPr>
              <w:t>1</w:t>
            </w:r>
            <w:r w:rsidRPr="00080281">
              <w:rPr>
                <w:rFonts w:ascii="Comic Sans MS" w:hAnsi="Comic Sans MS"/>
                <w:sz w:val="20"/>
                <w:szCs w:val="20"/>
                <w:vertAlign w:val="subscript"/>
                <w:lang w:val="sr-Cyrl-CS"/>
              </w:rPr>
              <w:t>,2</w:t>
            </w:r>
            <w:r>
              <w:rPr>
                <w:rFonts w:ascii="Comic Sans MS" w:hAnsi="Comic Sans MS"/>
                <w:sz w:val="20"/>
                <w:szCs w:val="20"/>
                <w:vertAlign w:val="subscript"/>
                <w:lang w:val="sr-Cyrl-CS"/>
              </w:rPr>
              <w:t>,3,4</w:t>
            </w:r>
          </w:p>
        </w:tc>
        <w:tc>
          <w:tcPr>
            <w:tcW w:w="2606" w:type="dxa"/>
            <w:tcMar>
              <w:left w:w="57" w:type="dxa"/>
              <w:right w:w="28" w:type="dxa"/>
            </w:tcMar>
            <w:vAlign w:val="center"/>
          </w:tcPr>
          <w:p w:rsidR="00690E73" w:rsidRPr="00080281" w:rsidRDefault="00690E73" w:rsidP="009F3D90">
            <w:pPr>
              <w:spacing w:line="276" w:lineRule="auto"/>
              <w:rPr>
                <w:rFonts w:ascii="Comic Sans MS" w:hAnsi="Comic Sans MS"/>
                <w:sz w:val="20"/>
                <w:szCs w:val="20"/>
                <w:lang w:val="sr-Latn-CS"/>
              </w:rPr>
            </w:pPr>
            <w:r w:rsidRPr="00080281">
              <w:rPr>
                <w:rFonts w:ascii="Comic Sans MS" w:hAnsi="Comic Sans MS"/>
                <w:sz w:val="20"/>
                <w:szCs w:val="20"/>
                <w:lang w:val="sr-Cyrl-CS"/>
              </w:rPr>
              <w:t>дипл. биолог</w:t>
            </w:r>
            <w:r w:rsidRPr="00080281">
              <w:rPr>
                <w:rFonts w:ascii="Comic Sans MS" w:hAnsi="Comic Sans MS"/>
                <w:sz w:val="20"/>
                <w:szCs w:val="20"/>
                <w:lang w:val="sr-Latn-CS"/>
              </w:rPr>
              <w:t xml:space="preserve"> VII</w:t>
            </w:r>
          </w:p>
        </w:tc>
        <w:tc>
          <w:tcPr>
            <w:tcW w:w="890" w:type="dxa"/>
            <w:tcMar>
              <w:left w:w="57" w:type="dxa"/>
              <w:right w:w="28" w:type="dxa"/>
            </w:tcMar>
            <w:vAlign w:val="center"/>
          </w:tcPr>
          <w:p w:rsidR="00690E73" w:rsidRPr="00080281" w:rsidRDefault="00690E73" w:rsidP="009F3D90">
            <w:pPr>
              <w:spacing w:line="276" w:lineRule="auto"/>
              <w:jc w:val="center"/>
              <w:rPr>
                <w:rFonts w:ascii="Comic Sans MS" w:hAnsi="Comic Sans MS"/>
                <w:sz w:val="20"/>
                <w:szCs w:val="20"/>
                <w:lang w:val="sr-Cyrl-CS"/>
              </w:rPr>
            </w:pPr>
            <w:r w:rsidRPr="00080281">
              <w:rPr>
                <w:rFonts w:ascii="Comic Sans MS" w:hAnsi="Comic Sans MS"/>
                <w:sz w:val="20"/>
                <w:szCs w:val="20"/>
              </w:rPr>
              <w:t>60</w:t>
            </w:r>
            <w:r w:rsidRPr="00080281">
              <w:rPr>
                <w:rFonts w:ascii="Comic Sans MS" w:hAnsi="Comic Sans MS"/>
                <w:sz w:val="20"/>
                <w:szCs w:val="20"/>
                <w:lang w:val="sr-Cyrl-CS"/>
              </w:rPr>
              <w:t xml:space="preserve"> %</w:t>
            </w:r>
          </w:p>
        </w:tc>
      </w:tr>
      <w:tr w:rsidR="00690E73" w:rsidRPr="00080281" w:rsidTr="00BF5EDC">
        <w:trPr>
          <w:trHeight w:val="345"/>
        </w:trPr>
        <w:tc>
          <w:tcPr>
            <w:tcW w:w="1242" w:type="dxa"/>
            <w:tcMar>
              <w:left w:w="57" w:type="dxa"/>
              <w:right w:w="28" w:type="dxa"/>
            </w:tcMar>
            <w:vAlign w:val="center"/>
          </w:tcPr>
          <w:p w:rsidR="00690E73" w:rsidRPr="00080281" w:rsidRDefault="00690E73" w:rsidP="009F3D90">
            <w:pPr>
              <w:spacing w:line="276" w:lineRule="auto"/>
              <w:jc w:val="center"/>
              <w:rPr>
                <w:rFonts w:ascii="Comic Sans MS" w:hAnsi="Comic Sans MS"/>
                <w:sz w:val="20"/>
                <w:szCs w:val="20"/>
                <w:lang w:val="sr-Cyrl-CS"/>
              </w:rPr>
            </w:pPr>
            <w:r w:rsidRPr="00080281">
              <w:rPr>
                <w:rFonts w:ascii="Comic Sans MS" w:hAnsi="Comic Sans MS"/>
                <w:sz w:val="20"/>
                <w:szCs w:val="20"/>
                <w:lang w:val="sr-Cyrl-CS"/>
              </w:rPr>
              <w:t>музичка</w:t>
            </w:r>
          </w:p>
          <w:p w:rsidR="00690E73" w:rsidRPr="00080281" w:rsidRDefault="00690E73" w:rsidP="009F3D90">
            <w:pPr>
              <w:spacing w:line="276" w:lineRule="auto"/>
              <w:jc w:val="center"/>
              <w:rPr>
                <w:rFonts w:ascii="Comic Sans MS" w:hAnsi="Comic Sans MS"/>
                <w:sz w:val="20"/>
                <w:szCs w:val="20"/>
              </w:rPr>
            </w:pPr>
            <w:r w:rsidRPr="00080281">
              <w:rPr>
                <w:rFonts w:ascii="Comic Sans MS" w:hAnsi="Comic Sans MS"/>
                <w:sz w:val="20"/>
                <w:szCs w:val="20"/>
                <w:lang w:val="sr-Cyrl-CS"/>
              </w:rPr>
              <w:t>култура</w:t>
            </w:r>
          </w:p>
          <w:p w:rsidR="00690E73" w:rsidRPr="00080281" w:rsidRDefault="00690E73" w:rsidP="009F3D90">
            <w:pPr>
              <w:spacing w:line="276" w:lineRule="auto"/>
              <w:jc w:val="center"/>
              <w:rPr>
                <w:rFonts w:ascii="Comic Sans MS" w:hAnsi="Comic Sans MS"/>
                <w:sz w:val="20"/>
                <w:szCs w:val="20"/>
              </w:rPr>
            </w:pPr>
            <w:r w:rsidRPr="00080281">
              <w:rPr>
                <w:rFonts w:ascii="Comic Sans MS" w:hAnsi="Comic Sans MS"/>
                <w:sz w:val="20"/>
                <w:szCs w:val="20"/>
                <w:lang w:val="sr-Cyrl-CS"/>
              </w:rPr>
              <w:t>грађанско в</w:t>
            </w:r>
          </w:p>
        </w:tc>
        <w:tc>
          <w:tcPr>
            <w:tcW w:w="760" w:type="dxa"/>
            <w:tcMar>
              <w:left w:w="57" w:type="dxa"/>
              <w:right w:w="28" w:type="dxa"/>
            </w:tcMar>
            <w:vAlign w:val="center"/>
          </w:tcPr>
          <w:p w:rsidR="00690E73" w:rsidRPr="002E1E58" w:rsidRDefault="00690E73" w:rsidP="009F3D90">
            <w:pPr>
              <w:spacing w:line="276" w:lineRule="auto"/>
              <w:jc w:val="center"/>
              <w:rPr>
                <w:rFonts w:ascii="Comic Sans MS" w:hAnsi="Comic Sans MS"/>
                <w:sz w:val="20"/>
                <w:szCs w:val="20"/>
                <w:vertAlign w:val="subscript"/>
              </w:rPr>
            </w:pPr>
            <w:r>
              <w:rPr>
                <w:rFonts w:ascii="Comic Sans MS" w:hAnsi="Comic Sans MS"/>
                <w:sz w:val="20"/>
                <w:szCs w:val="20"/>
              </w:rPr>
              <w:t>-</w:t>
            </w:r>
          </w:p>
        </w:tc>
        <w:tc>
          <w:tcPr>
            <w:tcW w:w="2159" w:type="dxa"/>
            <w:tcMar>
              <w:left w:w="57" w:type="dxa"/>
              <w:right w:w="28" w:type="dxa"/>
            </w:tcMar>
            <w:vAlign w:val="center"/>
          </w:tcPr>
          <w:p w:rsidR="00690E73" w:rsidRPr="00080281" w:rsidRDefault="00690E73" w:rsidP="009F3D90">
            <w:pPr>
              <w:spacing w:line="276" w:lineRule="auto"/>
              <w:rPr>
                <w:rFonts w:ascii="Comic Sans MS" w:hAnsi="Comic Sans MS"/>
                <w:sz w:val="20"/>
                <w:szCs w:val="20"/>
                <w:lang w:val="ru-RU"/>
              </w:rPr>
            </w:pPr>
            <w:r w:rsidRPr="00080281">
              <w:rPr>
                <w:rFonts w:ascii="Comic Sans MS" w:hAnsi="Comic Sans MS"/>
                <w:sz w:val="20"/>
                <w:szCs w:val="20"/>
                <w:lang w:val="sr-Cyrl-CS"/>
              </w:rPr>
              <w:t>Јелена Живановић</w:t>
            </w:r>
          </w:p>
        </w:tc>
        <w:tc>
          <w:tcPr>
            <w:tcW w:w="1977" w:type="dxa"/>
            <w:tcMar>
              <w:top w:w="28" w:type="dxa"/>
              <w:left w:w="57" w:type="dxa"/>
              <w:bottom w:w="28" w:type="dxa"/>
              <w:right w:w="28" w:type="dxa"/>
            </w:tcMar>
          </w:tcPr>
          <w:p w:rsidR="00690E73" w:rsidRPr="00080281" w:rsidRDefault="00690E73" w:rsidP="009F3D90">
            <w:pPr>
              <w:spacing w:line="276" w:lineRule="auto"/>
              <w:rPr>
                <w:rFonts w:ascii="Comic Sans MS" w:hAnsi="Comic Sans MS"/>
                <w:sz w:val="20"/>
                <w:szCs w:val="20"/>
                <w:vertAlign w:val="subscript"/>
                <w:lang w:val="sr-Cyrl-CS"/>
              </w:rPr>
            </w:pPr>
            <w:r w:rsidRPr="00080281">
              <w:rPr>
                <w:rFonts w:ascii="Comic Sans MS" w:hAnsi="Comic Sans MS"/>
                <w:sz w:val="20"/>
                <w:szCs w:val="20"/>
              </w:rPr>
              <w:t>V</w:t>
            </w:r>
            <w:r w:rsidRPr="00080281">
              <w:rPr>
                <w:rFonts w:ascii="Comic Sans MS" w:hAnsi="Comic Sans MS"/>
                <w:sz w:val="20"/>
                <w:szCs w:val="20"/>
                <w:vertAlign w:val="subscript"/>
                <w:lang w:val="sr-Latn-CS"/>
              </w:rPr>
              <w:t>1</w:t>
            </w:r>
            <w:r>
              <w:rPr>
                <w:rFonts w:ascii="Comic Sans MS" w:hAnsi="Comic Sans MS"/>
                <w:sz w:val="20"/>
                <w:szCs w:val="20"/>
                <w:vertAlign w:val="subscript"/>
                <w:lang w:val="sr-Cyrl-CS"/>
              </w:rPr>
              <w:t>,2</w:t>
            </w:r>
            <w:r w:rsidRPr="00080281">
              <w:rPr>
                <w:rFonts w:ascii="Comic Sans MS" w:hAnsi="Comic Sans MS"/>
                <w:sz w:val="20"/>
                <w:szCs w:val="20"/>
                <w:vertAlign w:val="subscript"/>
                <w:lang w:val="sr-Cyrl-CS"/>
              </w:rPr>
              <w:t>;</w:t>
            </w:r>
            <w:r w:rsidRPr="00080281">
              <w:rPr>
                <w:rFonts w:ascii="Comic Sans MS" w:hAnsi="Comic Sans MS"/>
                <w:sz w:val="20"/>
                <w:szCs w:val="20"/>
              </w:rPr>
              <w:t>VI</w:t>
            </w:r>
            <w:r w:rsidRPr="00080281">
              <w:rPr>
                <w:rFonts w:ascii="Comic Sans MS" w:hAnsi="Comic Sans MS"/>
                <w:sz w:val="20"/>
                <w:szCs w:val="20"/>
                <w:vertAlign w:val="subscript"/>
                <w:lang w:val="sr-Latn-CS"/>
              </w:rPr>
              <w:t>1</w:t>
            </w:r>
            <w:r w:rsidRPr="00080281">
              <w:rPr>
                <w:rFonts w:ascii="Comic Sans MS" w:hAnsi="Comic Sans MS"/>
                <w:sz w:val="20"/>
                <w:szCs w:val="20"/>
                <w:vertAlign w:val="subscript"/>
                <w:lang w:val="sr-Cyrl-CS"/>
              </w:rPr>
              <w:t>,2;</w:t>
            </w:r>
            <w:r w:rsidRPr="00080281">
              <w:rPr>
                <w:rFonts w:ascii="Comic Sans MS" w:hAnsi="Comic Sans MS"/>
                <w:sz w:val="20"/>
                <w:szCs w:val="20"/>
              </w:rPr>
              <w:t>VII</w:t>
            </w:r>
            <w:r w:rsidRPr="00080281">
              <w:rPr>
                <w:rFonts w:ascii="Comic Sans MS" w:hAnsi="Comic Sans MS"/>
                <w:sz w:val="20"/>
                <w:szCs w:val="20"/>
                <w:vertAlign w:val="subscript"/>
                <w:lang w:val="sr-Latn-CS"/>
              </w:rPr>
              <w:t>1</w:t>
            </w:r>
            <w:r w:rsidRPr="00080281">
              <w:rPr>
                <w:rFonts w:ascii="Comic Sans MS" w:hAnsi="Comic Sans MS"/>
                <w:sz w:val="20"/>
                <w:szCs w:val="20"/>
                <w:vertAlign w:val="subscript"/>
                <w:lang w:val="sr-Cyrl-CS"/>
              </w:rPr>
              <w:t>,2</w:t>
            </w:r>
            <w:r>
              <w:rPr>
                <w:rFonts w:ascii="Comic Sans MS" w:hAnsi="Comic Sans MS"/>
                <w:sz w:val="20"/>
                <w:szCs w:val="20"/>
                <w:vertAlign w:val="subscript"/>
                <w:lang w:val="sr-Cyrl-CS"/>
              </w:rPr>
              <w:t>,3</w:t>
            </w:r>
          </w:p>
          <w:p w:rsidR="00690E73" w:rsidRPr="002E1E58" w:rsidRDefault="00690E73" w:rsidP="009F3D90">
            <w:pPr>
              <w:spacing w:line="276" w:lineRule="auto"/>
              <w:rPr>
                <w:rFonts w:ascii="Comic Sans MS" w:hAnsi="Comic Sans MS"/>
                <w:sz w:val="20"/>
                <w:szCs w:val="20"/>
                <w:vertAlign w:val="subscript"/>
                <w:lang w:val="sr-Cyrl-CS"/>
              </w:rPr>
            </w:pPr>
            <w:r w:rsidRPr="00080281">
              <w:rPr>
                <w:rFonts w:ascii="Comic Sans MS" w:hAnsi="Comic Sans MS"/>
                <w:sz w:val="20"/>
                <w:szCs w:val="20"/>
              </w:rPr>
              <w:t>VIII</w:t>
            </w:r>
            <w:r w:rsidRPr="00080281">
              <w:rPr>
                <w:rFonts w:ascii="Comic Sans MS" w:hAnsi="Comic Sans MS"/>
                <w:sz w:val="20"/>
                <w:szCs w:val="20"/>
                <w:vertAlign w:val="subscript"/>
                <w:lang w:val="sr-Latn-CS"/>
              </w:rPr>
              <w:t>1</w:t>
            </w:r>
            <w:r w:rsidRPr="00080281">
              <w:rPr>
                <w:rFonts w:ascii="Comic Sans MS" w:hAnsi="Comic Sans MS"/>
                <w:sz w:val="20"/>
                <w:szCs w:val="20"/>
                <w:vertAlign w:val="subscript"/>
                <w:lang w:val="sr-Cyrl-CS"/>
              </w:rPr>
              <w:t>,2</w:t>
            </w:r>
            <w:r>
              <w:rPr>
                <w:rFonts w:ascii="Comic Sans MS" w:hAnsi="Comic Sans MS"/>
                <w:sz w:val="20"/>
                <w:szCs w:val="20"/>
                <w:vertAlign w:val="subscript"/>
                <w:lang w:val="sr-Cyrl-CS"/>
              </w:rPr>
              <w:t>,3,4</w:t>
            </w:r>
            <w:r w:rsidRPr="00080281">
              <w:rPr>
                <w:rFonts w:ascii="Comic Sans MS" w:hAnsi="Comic Sans MS"/>
                <w:sz w:val="20"/>
                <w:szCs w:val="20"/>
                <w:vertAlign w:val="subscript"/>
                <w:lang w:val="sr-Cyrl-CS"/>
              </w:rPr>
              <w:t>;</w:t>
            </w:r>
          </w:p>
          <w:p w:rsidR="00690E73" w:rsidRPr="00080281" w:rsidRDefault="00690E73" w:rsidP="009F3D90">
            <w:pPr>
              <w:spacing w:line="276" w:lineRule="auto"/>
              <w:rPr>
                <w:rFonts w:ascii="Comic Sans MS" w:hAnsi="Comic Sans MS"/>
                <w:sz w:val="20"/>
                <w:szCs w:val="20"/>
                <w:vertAlign w:val="subscript"/>
              </w:rPr>
            </w:pPr>
            <w:r>
              <w:rPr>
                <w:rFonts w:ascii="Comic Sans MS" w:hAnsi="Comic Sans MS"/>
                <w:sz w:val="20"/>
                <w:szCs w:val="20"/>
              </w:rPr>
              <w:t>ГВ: VI</w:t>
            </w:r>
            <w:r w:rsidRPr="00080281">
              <w:rPr>
                <w:rFonts w:ascii="Comic Sans MS" w:hAnsi="Comic Sans MS"/>
                <w:sz w:val="20"/>
                <w:szCs w:val="20"/>
              </w:rPr>
              <w:t>; VII</w:t>
            </w:r>
            <w:r>
              <w:rPr>
                <w:rFonts w:ascii="Comic Sans MS" w:hAnsi="Comic Sans MS"/>
                <w:sz w:val="20"/>
                <w:szCs w:val="20"/>
              </w:rPr>
              <w:t>;</w:t>
            </w:r>
            <w:r w:rsidRPr="00080281">
              <w:rPr>
                <w:rFonts w:ascii="Comic Sans MS" w:hAnsi="Comic Sans MS"/>
                <w:sz w:val="20"/>
                <w:szCs w:val="20"/>
              </w:rPr>
              <w:t>VIII</w:t>
            </w:r>
            <w:r w:rsidRPr="00080281">
              <w:rPr>
                <w:rFonts w:ascii="Comic Sans MS" w:hAnsi="Comic Sans MS"/>
                <w:sz w:val="20"/>
                <w:szCs w:val="20"/>
                <w:vertAlign w:val="subscript"/>
                <w:lang w:val="sr-Cyrl-CS"/>
              </w:rPr>
              <w:t>;</w:t>
            </w:r>
          </w:p>
        </w:tc>
        <w:tc>
          <w:tcPr>
            <w:tcW w:w="2606" w:type="dxa"/>
            <w:tcMar>
              <w:left w:w="57" w:type="dxa"/>
              <w:right w:w="28" w:type="dxa"/>
            </w:tcMar>
            <w:vAlign w:val="center"/>
          </w:tcPr>
          <w:p w:rsidR="00690E73" w:rsidRPr="00080281" w:rsidRDefault="00690E73" w:rsidP="009F3D90">
            <w:pPr>
              <w:spacing w:line="276" w:lineRule="auto"/>
              <w:rPr>
                <w:rFonts w:ascii="Comic Sans MS" w:hAnsi="Comic Sans MS"/>
                <w:sz w:val="20"/>
                <w:szCs w:val="20"/>
                <w:lang w:val="sr-Latn-CS"/>
              </w:rPr>
            </w:pPr>
            <w:r w:rsidRPr="00080281">
              <w:rPr>
                <w:rFonts w:ascii="Comic Sans MS" w:hAnsi="Comic Sans MS"/>
                <w:sz w:val="20"/>
                <w:szCs w:val="20"/>
                <w:lang w:val="sr-Cyrl-CS"/>
              </w:rPr>
              <w:t>дипл. музиколог</w:t>
            </w:r>
            <w:r w:rsidRPr="00080281">
              <w:rPr>
                <w:rFonts w:ascii="Comic Sans MS" w:hAnsi="Comic Sans MS"/>
                <w:sz w:val="20"/>
                <w:szCs w:val="20"/>
                <w:lang w:val="sr-Latn-CS"/>
              </w:rPr>
              <w:t xml:space="preserve"> VII</w:t>
            </w:r>
          </w:p>
        </w:tc>
        <w:tc>
          <w:tcPr>
            <w:tcW w:w="890" w:type="dxa"/>
            <w:tcMar>
              <w:left w:w="57" w:type="dxa"/>
              <w:right w:w="28" w:type="dxa"/>
            </w:tcMar>
            <w:vAlign w:val="center"/>
          </w:tcPr>
          <w:p w:rsidR="00690E73" w:rsidRPr="00080281" w:rsidRDefault="00690E73" w:rsidP="009F3D90">
            <w:pPr>
              <w:spacing w:line="276" w:lineRule="auto"/>
              <w:jc w:val="center"/>
              <w:rPr>
                <w:rFonts w:ascii="Comic Sans MS" w:hAnsi="Comic Sans MS"/>
                <w:sz w:val="20"/>
                <w:szCs w:val="20"/>
                <w:lang w:val="sr-Cyrl-CS"/>
              </w:rPr>
            </w:pPr>
            <w:r w:rsidRPr="00080281">
              <w:rPr>
                <w:rFonts w:ascii="Comic Sans MS" w:hAnsi="Comic Sans MS"/>
                <w:sz w:val="20"/>
                <w:szCs w:val="20"/>
              </w:rPr>
              <w:t>100</w:t>
            </w:r>
            <w:r w:rsidRPr="00080281">
              <w:rPr>
                <w:rFonts w:ascii="Comic Sans MS" w:hAnsi="Comic Sans MS"/>
                <w:sz w:val="20"/>
                <w:szCs w:val="20"/>
                <w:lang w:val="sr-Cyrl-CS"/>
              </w:rPr>
              <w:t xml:space="preserve"> %</w:t>
            </w:r>
          </w:p>
        </w:tc>
      </w:tr>
      <w:tr w:rsidR="00690E73" w:rsidRPr="00080281" w:rsidTr="00BF5EDC">
        <w:trPr>
          <w:trHeight w:val="360"/>
        </w:trPr>
        <w:tc>
          <w:tcPr>
            <w:tcW w:w="1242" w:type="dxa"/>
            <w:tcMar>
              <w:left w:w="57" w:type="dxa"/>
              <w:right w:w="28" w:type="dxa"/>
            </w:tcMar>
            <w:vAlign w:val="center"/>
          </w:tcPr>
          <w:p w:rsidR="00690E73" w:rsidRPr="00080281" w:rsidRDefault="00690E73" w:rsidP="009F3D90">
            <w:pPr>
              <w:spacing w:line="276" w:lineRule="auto"/>
              <w:jc w:val="center"/>
              <w:rPr>
                <w:rFonts w:ascii="Comic Sans MS" w:hAnsi="Comic Sans MS"/>
                <w:sz w:val="20"/>
                <w:szCs w:val="20"/>
                <w:lang w:val="sr-Cyrl-CS"/>
              </w:rPr>
            </w:pPr>
            <w:r w:rsidRPr="00080281">
              <w:rPr>
                <w:rFonts w:ascii="Comic Sans MS" w:hAnsi="Comic Sans MS"/>
                <w:sz w:val="20"/>
                <w:szCs w:val="20"/>
                <w:lang w:val="sr-Cyrl-CS"/>
              </w:rPr>
              <w:t>ликовна</w:t>
            </w:r>
          </w:p>
          <w:p w:rsidR="00690E73" w:rsidRPr="00080281" w:rsidRDefault="00690E73" w:rsidP="009F3D90">
            <w:pPr>
              <w:spacing w:line="276" w:lineRule="auto"/>
              <w:jc w:val="center"/>
              <w:rPr>
                <w:rFonts w:ascii="Comic Sans MS" w:hAnsi="Comic Sans MS"/>
                <w:sz w:val="20"/>
                <w:szCs w:val="20"/>
                <w:lang w:val="sr-Cyrl-CS"/>
              </w:rPr>
            </w:pPr>
            <w:r w:rsidRPr="00080281">
              <w:rPr>
                <w:rFonts w:ascii="Comic Sans MS" w:hAnsi="Comic Sans MS"/>
                <w:sz w:val="20"/>
                <w:szCs w:val="20"/>
                <w:lang w:val="sr-Cyrl-CS"/>
              </w:rPr>
              <w:t>култура</w:t>
            </w:r>
          </w:p>
          <w:p w:rsidR="00690E73" w:rsidRPr="00080281" w:rsidRDefault="00690E73" w:rsidP="009F3D90">
            <w:pPr>
              <w:spacing w:line="276" w:lineRule="auto"/>
              <w:jc w:val="center"/>
              <w:rPr>
                <w:rFonts w:ascii="Comic Sans MS" w:hAnsi="Comic Sans MS"/>
                <w:sz w:val="20"/>
                <w:szCs w:val="20"/>
              </w:rPr>
            </w:pPr>
            <w:r w:rsidRPr="00080281">
              <w:rPr>
                <w:rFonts w:ascii="Comic Sans MS" w:hAnsi="Comic Sans MS"/>
                <w:sz w:val="20"/>
                <w:szCs w:val="20"/>
              </w:rPr>
              <w:t>цртање и сликање</w:t>
            </w:r>
          </w:p>
        </w:tc>
        <w:tc>
          <w:tcPr>
            <w:tcW w:w="760" w:type="dxa"/>
            <w:tcMar>
              <w:left w:w="57" w:type="dxa"/>
              <w:right w:w="28" w:type="dxa"/>
            </w:tcMar>
            <w:vAlign w:val="center"/>
          </w:tcPr>
          <w:p w:rsidR="00690E73" w:rsidRPr="00080281" w:rsidRDefault="00690E73" w:rsidP="009F3D90">
            <w:pPr>
              <w:spacing w:line="276" w:lineRule="auto"/>
              <w:jc w:val="center"/>
              <w:rPr>
                <w:rFonts w:ascii="Comic Sans MS" w:hAnsi="Comic Sans MS"/>
                <w:sz w:val="20"/>
                <w:szCs w:val="20"/>
                <w:lang w:val="sr-Cyrl-CS"/>
              </w:rPr>
            </w:pPr>
            <w:r w:rsidRPr="00080281">
              <w:rPr>
                <w:rFonts w:ascii="Comic Sans MS" w:hAnsi="Comic Sans MS"/>
                <w:sz w:val="22"/>
                <w:szCs w:val="22"/>
                <w:lang w:val="sr-Cyrl-CS"/>
              </w:rPr>
              <w:t>-</w:t>
            </w:r>
          </w:p>
        </w:tc>
        <w:tc>
          <w:tcPr>
            <w:tcW w:w="2159" w:type="dxa"/>
            <w:tcMar>
              <w:left w:w="57" w:type="dxa"/>
              <w:right w:w="28" w:type="dxa"/>
            </w:tcMar>
            <w:vAlign w:val="center"/>
          </w:tcPr>
          <w:p w:rsidR="00690E73" w:rsidRPr="00080281" w:rsidRDefault="00690E73" w:rsidP="009F3D90">
            <w:pPr>
              <w:spacing w:line="276" w:lineRule="auto"/>
              <w:rPr>
                <w:rFonts w:ascii="Comic Sans MS" w:hAnsi="Comic Sans MS"/>
                <w:sz w:val="20"/>
                <w:szCs w:val="20"/>
                <w:lang w:val="sr-Cyrl-CS"/>
              </w:rPr>
            </w:pPr>
            <w:r w:rsidRPr="00080281">
              <w:rPr>
                <w:rFonts w:ascii="Comic Sans MS" w:hAnsi="Comic Sans MS"/>
                <w:sz w:val="20"/>
                <w:szCs w:val="20"/>
                <w:lang w:val="sr-Cyrl-CS"/>
              </w:rPr>
              <w:t>Протић Оливера</w:t>
            </w:r>
          </w:p>
        </w:tc>
        <w:tc>
          <w:tcPr>
            <w:tcW w:w="1977" w:type="dxa"/>
            <w:tcMar>
              <w:top w:w="28" w:type="dxa"/>
              <w:left w:w="57" w:type="dxa"/>
              <w:bottom w:w="28" w:type="dxa"/>
              <w:right w:w="28" w:type="dxa"/>
            </w:tcMar>
          </w:tcPr>
          <w:p w:rsidR="00690E73" w:rsidRPr="00080281" w:rsidRDefault="00690E73" w:rsidP="009F3D90">
            <w:pPr>
              <w:spacing w:line="276" w:lineRule="auto"/>
              <w:rPr>
                <w:rFonts w:ascii="Comic Sans MS" w:hAnsi="Comic Sans MS"/>
                <w:sz w:val="20"/>
                <w:szCs w:val="20"/>
                <w:vertAlign w:val="subscript"/>
                <w:lang w:val="sr-Cyrl-CS"/>
              </w:rPr>
            </w:pPr>
            <w:r w:rsidRPr="00080281">
              <w:rPr>
                <w:rFonts w:ascii="Comic Sans MS" w:hAnsi="Comic Sans MS"/>
                <w:sz w:val="20"/>
                <w:szCs w:val="20"/>
              </w:rPr>
              <w:t>V</w:t>
            </w:r>
            <w:r w:rsidRPr="00080281">
              <w:rPr>
                <w:rFonts w:ascii="Comic Sans MS" w:hAnsi="Comic Sans MS"/>
                <w:sz w:val="20"/>
                <w:szCs w:val="20"/>
                <w:vertAlign w:val="subscript"/>
                <w:lang w:val="sr-Latn-CS"/>
              </w:rPr>
              <w:t>1</w:t>
            </w:r>
            <w:r>
              <w:rPr>
                <w:rFonts w:ascii="Comic Sans MS" w:hAnsi="Comic Sans MS"/>
                <w:sz w:val="20"/>
                <w:szCs w:val="20"/>
                <w:vertAlign w:val="subscript"/>
                <w:lang w:val="sr-Cyrl-CS"/>
              </w:rPr>
              <w:t>,2</w:t>
            </w:r>
            <w:r w:rsidRPr="00080281">
              <w:rPr>
                <w:rFonts w:ascii="Comic Sans MS" w:hAnsi="Comic Sans MS"/>
                <w:sz w:val="20"/>
                <w:szCs w:val="20"/>
                <w:vertAlign w:val="subscript"/>
                <w:lang w:val="sr-Cyrl-CS"/>
              </w:rPr>
              <w:t>;</w:t>
            </w:r>
            <w:r w:rsidRPr="00080281">
              <w:rPr>
                <w:rFonts w:ascii="Comic Sans MS" w:hAnsi="Comic Sans MS"/>
                <w:sz w:val="20"/>
                <w:szCs w:val="20"/>
              </w:rPr>
              <w:t>VI</w:t>
            </w:r>
            <w:r w:rsidRPr="00080281">
              <w:rPr>
                <w:rFonts w:ascii="Comic Sans MS" w:hAnsi="Comic Sans MS"/>
                <w:sz w:val="20"/>
                <w:szCs w:val="20"/>
                <w:vertAlign w:val="subscript"/>
                <w:lang w:val="sr-Latn-CS"/>
              </w:rPr>
              <w:t>1</w:t>
            </w:r>
            <w:r w:rsidRPr="00080281">
              <w:rPr>
                <w:rFonts w:ascii="Comic Sans MS" w:hAnsi="Comic Sans MS"/>
                <w:sz w:val="20"/>
                <w:szCs w:val="20"/>
                <w:vertAlign w:val="subscript"/>
                <w:lang w:val="sr-Cyrl-CS"/>
              </w:rPr>
              <w:t>,2;</w:t>
            </w:r>
            <w:r w:rsidRPr="00080281">
              <w:rPr>
                <w:rFonts w:ascii="Comic Sans MS" w:hAnsi="Comic Sans MS"/>
                <w:sz w:val="20"/>
                <w:szCs w:val="20"/>
              </w:rPr>
              <w:t>VII</w:t>
            </w:r>
            <w:r w:rsidRPr="00080281">
              <w:rPr>
                <w:rFonts w:ascii="Comic Sans MS" w:hAnsi="Comic Sans MS"/>
                <w:sz w:val="20"/>
                <w:szCs w:val="20"/>
                <w:vertAlign w:val="subscript"/>
                <w:lang w:val="sr-Latn-CS"/>
              </w:rPr>
              <w:t>1</w:t>
            </w:r>
            <w:r w:rsidRPr="00080281">
              <w:rPr>
                <w:rFonts w:ascii="Comic Sans MS" w:hAnsi="Comic Sans MS"/>
                <w:sz w:val="20"/>
                <w:szCs w:val="20"/>
                <w:vertAlign w:val="subscript"/>
                <w:lang w:val="sr-Cyrl-CS"/>
              </w:rPr>
              <w:t>,2</w:t>
            </w:r>
            <w:r>
              <w:rPr>
                <w:rFonts w:ascii="Comic Sans MS" w:hAnsi="Comic Sans MS"/>
                <w:sz w:val="20"/>
                <w:szCs w:val="20"/>
                <w:vertAlign w:val="subscript"/>
                <w:lang w:val="sr-Cyrl-CS"/>
              </w:rPr>
              <w:t>,3</w:t>
            </w:r>
          </w:p>
          <w:p w:rsidR="00690E73" w:rsidRPr="002E1E58" w:rsidRDefault="00690E73" w:rsidP="009F3D90">
            <w:pPr>
              <w:spacing w:line="276" w:lineRule="auto"/>
              <w:rPr>
                <w:rFonts w:ascii="Comic Sans MS" w:hAnsi="Comic Sans MS"/>
                <w:sz w:val="20"/>
                <w:szCs w:val="20"/>
                <w:vertAlign w:val="subscript"/>
                <w:lang w:val="sr-Cyrl-CS"/>
              </w:rPr>
            </w:pPr>
            <w:r w:rsidRPr="00080281">
              <w:rPr>
                <w:rFonts w:ascii="Comic Sans MS" w:hAnsi="Comic Sans MS"/>
                <w:sz w:val="20"/>
                <w:szCs w:val="20"/>
              </w:rPr>
              <w:t>VIII</w:t>
            </w:r>
            <w:r w:rsidRPr="00080281">
              <w:rPr>
                <w:rFonts w:ascii="Comic Sans MS" w:hAnsi="Comic Sans MS"/>
                <w:sz w:val="20"/>
                <w:szCs w:val="20"/>
                <w:vertAlign w:val="subscript"/>
                <w:lang w:val="sr-Latn-CS"/>
              </w:rPr>
              <w:t>1</w:t>
            </w:r>
            <w:r w:rsidRPr="00080281">
              <w:rPr>
                <w:rFonts w:ascii="Comic Sans MS" w:hAnsi="Comic Sans MS"/>
                <w:sz w:val="20"/>
                <w:szCs w:val="20"/>
                <w:vertAlign w:val="subscript"/>
                <w:lang w:val="sr-Cyrl-CS"/>
              </w:rPr>
              <w:t>,2</w:t>
            </w:r>
            <w:r>
              <w:rPr>
                <w:rFonts w:ascii="Comic Sans MS" w:hAnsi="Comic Sans MS"/>
                <w:sz w:val="20"/>
                <w:szCs w:val="20"/>
                <w:vertAlign w:val="subscript"/>
                <w:lang w:val="sr-Cyrl-CS"/>
              </w:rPr>
              <w:t>,3,4</w:t>
            </w:r>
            <w:r w:rsidRPr="00080281">
              <w:rPr>
                <w:rFonts w:ascii="Comic Sans MS" w:hAnsi="Comic Sans MS"/>
                <w:sz w:val="20"/>
                <w:szCs w:val="20"/>
                <w:vertAlign w:val="subscript"/>
                <w:lang w:val="sr-Cyrl-CS"/>
              </w:rPr>
              <w:t>;</w:t>
            </w:r>
          </w:p>
          <w:p w:rsidR="00690E73" w:rsidRPr="00EA701E" w:rsidRDefault="00690E73" w:rsidP="009F3D90">
            <w:pPr>
              <w:spacing w:line="276" w:lineRule="auto"/>
              <w:rPr>
                <w:rFonts w:ascii="Comic Sans MS" w:hAnsi="Comic Sans MS"/>
                <w:sz w:val="20"/>
                <w:szCs w:val="20"/>
              </w:rPr>
            </w:pPr>
            <w:r>
              <w:rPr>
                <w:rFonts w:ascii="Comic Sans MS" w:hAnsi="Comic Sans MS"/>
                <w:sz w:val="20"/>
                <w:szCs w:val="20"/>
                <w:lang w:val="sr-Cyrl-CS"/>
              </w:rPr>
              <w:t>Цртање,слик.,вајање</w:t>
            </w:r>
            <w:r w:rsidRPr="00080281">
              <w:rPr>
                <w:rFonts w:ascii="Comic Sans MS" w:hAnsi="Comic Sans MS"/>
                <w:sz w:val="20"/>
                <w:szCs w:val="20"/>
              </w:rPr>
              <w:t>VI, VII;VIII</w:t>
            </w:r>
            <w:r w:rsidRPr="00080281">
              <w:rPr>
                <w:rFonts w:ascii="Comic Sans MS" w:hAnsi="Comic Sans MS"/>
                <w:sz w:val="20"/>
                <w:szCs w:val="20"/>
                <w:vertAlign w:val="subscript"/>
                <w:lang w:val="sr-Cyrl-CS"/>
              </w:rPr>
              <w:t>;</w:t>
            </w:r>
          </w:p>
        </w:tc>
        <w:tc>
          <w:tcPr>
            <w:tcW w:w="2606" w:type="dxa"/>
            <w:tcMar>
              <w:left w:w="57" w:type="dxa"/>
              <w:right w:w="28" w:type="dxa"/>
            </w:tcMar>
            <w:vAlign w:val="center"/>
          </w:tcPr>
          <w:p w:rsidR="00690E73" w:rsidRPr="00080281" w:rsidRDefault="00690E73" w:rsidP="009F3D90">
            <w:pPr>
              <w:spacing w:line="276" w:lineRule="auto"/>
              <w:rPr>
                <w:rFonts w:ascii="Comic Sans MS" w:hAnsi="Comic Sans MS"/>
                <w:sz w:val="20"/>
                <w:szCs w:val="20"/>
                <w:lang w:val="sr-Latn-CS"/>
              </w:rPr>
            </w:pPr>
            <w:r w:rsidRPr="00080281">
              <w:rPr>
                <w:rFonts w:ascii="Comic Sans MS" w:hAnsi="Comic Sans MS"/>
                <w:sz w:val="20"/>
                <w:szCs w:val="20"/>
                <w:lang w:val="sr-Cyrl-CS"/>
              </w:rPr>
              <w:t>академски сликар</w:t>
            </w:r>
            <w:r w:rsidRPr="00080281">
              <w:rPr>
                <w:rFonts w:ascii="Comic Sans MS" w:hAnsi="Comic Sans MS"/>
                <w:sz w:val="20"/>
                <w:szCs w:val="20"/>
                <w:lang w:val="sr-Latn-CS"/>
              </w:rPr>
              <w:t xml:space="preserve"> VII</w:t>
            </w:r>
          </w:p>
        </w:tc>
        <w:tc>
          <w:tcPr>
            <w:tcW w:w="890" w:type="dxa"/>
            <w:tcMar>
              <w:left w:w="57" w:type="dxa"/>
              <w:right w:w="28" w:type="dxa"/>
            </w:tcMar>
            <w:vAlign w:val="center"/>
          </w:tcPr>
          <w:p w:rsidR="00690E73" w:rsidRPr="00080281" w:rsidRDefault="00690E73" w:rsidP="009F3D90">
            <w:pPr>
              <w:spacing w:line="276" w:lineRule="auto"/>
              <w:jc w:val="center"/>
              <w:rPr>
                <w:rFonts w:ascii="Comic Sans MS" w:hAnsi="Comic Sans MS"/>
                <w:sz w:val="20"/>
                <w:szCs w:val="20"/>
                <w:lang w:val="sr-Cyrl-CS"/>
              </w:rPr>
            </w:pPr>
            <w:r>
              <w:rPr>
                <w:rFonts w:ascii="Comic Sans MS" w:hAnsi="Comic Sans MS"/>
                <w:sz w:val="20"/>
                <w:szCs w:val="20"/>
              </w:rPr>
              <w:t>8</w:t>
            </w:r>
            <w:r w:rsidRPr="00080281">
              <w:rPr>
                <w:rFonts w:ascii="Comic Sans MS" w:hAnsi="Comic Sans MS"/>
                <w:sz w:val="20"/>
                <w:szCs w:val="20"/>
              </w:rPr>
              <w:t>0</w:t>
            </w:r>
            <w:r w:rsidRPr="00080281">
              <w:rPr>
                <w:rFonts w:ascii="Comic Sans MS" w:hAnsi="Comic Sans MS"/>
                <w:sz w:val="20"/>
                <w:szCs w:val="20"/>
                <w:lang w:val="sr-Cyrl-CS"/>
              </w:rPr>
              <w:t xml:space="preserve"> %</w:t>
            </w:r>
          </w:p>
        </w:tc>
      </w:tr>
      <w:tr w:rsidR="00690E73" w:rsidRPr="00080281" w:rsidTr="00BF5EDC">
        <w:trPr>
          <w:trHeight w:val="428"/>
        </w:trPr>
        <w:tc>
          <w:tcPr>
            <w:tcW w:w="1242" w:type="dxa"/>
            <w:tcMar>
              <w:left w:w="57" w:type="dxa"/>
              <w:right w:w="28" w:type="dxa"/>
            </w:tcMar>
            <w:vAlign w:val="center"/>
          </w:tcPr>
          <w:p w:rsidR="00690E73" w:rsidRPr="00080281" w:rsidRDefault="00690E73" w:rsidP="009F3D90">
            <w:pPr>
              <w:spacing w:line="276" w:lineRule="auto"/>
              <w:jc w:val="center"/>
              <w:rPr>
                <w:rFonts w:ascii="Comic Sans MS" w:hAnsi="Comic Sans MS"/>
                <w:sz w:val="20"/>
                <w:szCs w:val="20"/>
                <w:lang w:val="sr-Cyrl-CS"/>
              </w:rPr>
            </w:pPr>
            <w:r w:rsidRPr="00080281">
              <w:rPr>
                <w:rFonts w:ascii="Comic Sans MS" w:hAnsi="Comic Sans MS"/>
                <w:sz w:val="20"/>
                <w:szCs w:val="20"/>
                <w:lang w:val="sr-Cyrl-CS"/>
              </w:rPr>
              <w:t>физика</w:t>
            </w:r>
          </w:p>
          <w:p w:rsidR="00690E73" w:rsidRPr="00080281" w:rsidRDefault="00690E73" w:rsidP="009F3D90">
            <w:pPr>
              <w:spacing w:line="276" w:lineRule="auto"/>
              <w:jc w:val="center"/>
              <w:rPr>
                <w:rFonts w:ascii="Comic Sans MS" w:hAnsi="Comic Sans MS"/>
                <w:sz w:val="20"/>
                <w:szCs w:val="20"/>
                <w:lang w:val="ru-RU"/>
              </w:rPr>
            </w:pPr>
            <w:r w:rsidRPr="00080281">
              <w:rPr>
                <w:rFonts w:ascii="Comic Sans MS" w:hAnsi="Comic Sans MS"/>
                <w:sz w:val="20"/>
                <w:szCs w:val="20"/>
                <w:lang w:val="sr-Cyrl-CS"/>
              </w:rPr>
              <w:t>хемија</w:t>
            </w:r>
          </w:p>
        </w:tc>
        <w:tc>
          <w:tcPr>
            <w:tcW w:w="760" w:type="dxa"/>
            <w:tcMar>
              <w:left w:w="57" w:type="dxa"/>
              <w:right w:w="28" w:type="dxa"/>
            </w:tcMar>
            <w:vAlign w:val="center"/>
          </w:tcPr>
          <w:p w:rsidR="00690E73" w:rsidRPr="00080281" w:rsidRDefault="00690E73" w:rsidP="009F3D90">
            <w:pPr>
              <w:spacing w:line="276" w:lineRule="auto"/>
              <w:jc w:val="center"/>
              <w:rPr>
                <w:rFonts w:ascii="Comic Sans MS" w:hAnsi="Comic Sans MS"/>
                <w:sz w:val="20"/>
                <w:szCs w:val="20"/>
                <w:vertAlign w:val="subscript"/>
                <w:lang w:val="sr-Latn-CS"/>
              </w:rPr>
            </w:pPr>
            <w:r w:rsidRPr="00080281">
              <w:rPr>
                <w:rFonts w:ascii="Comic Sans MS" w:hAnsi="Comic Sans MS"/>
                <w:sz w:val="20"/>
                <w:szCs w:val="20"/>
                <w:vertAlign w:val="subscript"/>
                <w:lang w:val="sr-Latn-CS"/>
              </w:rPr>
              <w:t>-</w:t>
            </w:r>
          </w:p>
        </w:tc>
        <w:tc>
          <w:tcPr>
            <w:tcW w:w="2159" w:type="dxa"/>
            <w:tcMar>
              <w:left w:w="57" w:type="dxa"/>
              <w:right w:w="28" w:type="dxa"/>
            </w:tcMar>
            <w:vAlign w:val="center"/>
          </w:tcPr>
          <w:p w:rsidR="00690E73" w:rsidRPr="00080281" w:rsidRDefault="00690E73" w:rsidP="009F3D90">
            <w:pPr>
              <w:spacing w:line="276" w:lineRule="auto"/>
              <w:rPr>
                <w:rFonts w:ascii="Comic Sans MS" w:hAnsi="Comic Sans MS"/>
                <w:sz w:val="20"/>
                <w:szCs w:val="20"/>
                <w:lang w:val="sr-Cyrl-CS"/>
              </w:rPr>
            </w:pPr>
            <w:r w:rsidRPr="00080281">
              <w:rPr>
                <w:rFonts w:ascii="Comic Sans MS" w:hAnsi="Comic Sans MS"/>
                <w:sz w:val="20"/>
                <w:szCs w:val="20"/>
                <w:lang w:val="sr-Cyrl-CS"/>
              </w:rPr>
              <w:t>Селена Манојловић</w:t>
            </w:r>
          </w:p>
        </w:tc>
        <w:tc>
          <w:tcPr>
            <w:tcW w:w="1977" w:type="dxa"/>
            <w:tcMar>
              <w:top w:w="28" w:type="dxa"/>
              <w:left w:w="57" w:type="dxa"/>
              <w:bottom w:w="28" w:type="dxa"/>
              <w:right w:w="28" w:type="dxa"/>
            </w:tcMar>
          </w:tcPr>
          <w:p w:rsidR="00690E73" w:rsidRPr="00080281" w:rsidRDefault="00690E73" w:rsidP="009F3D90">
            <w:pPr>
              <w:spacing w:line="276" w:lineRule="auto"/>
              <w:rPr>
                <w:rFonts w:ascii="Comic Sans MS" w:hAnsi="Comic Sans MS"/>
                <w:sz w:val="20"/>
                <w:szCs w:val="20"/>
                <w:lang w:val="sr-Cyrl-CS"/>
              </w:rPr>
            </w:pPr>
            <w:r w:rsidRPr="00080281">
              <w:rPr>
                <w:rFonts w:ascii="Comic Sans MS" w:hAnsi="Comic Sans MS"/>
                <w:sz w:val="18"/>
                <w:szCs w:val="18"/>
                <w:lang w:val="sr-Cyrl-CS"/>
              </w:rPr>
              <w:t>Физик</w:t>
            </w:r>
            <w:r>
              <w:rPr>
                <w:rFonts w:ascii="Comic Sans MS" w:hAnsi="Comic Sans MS"/>
                <w:sz w:val="18"/>
                <w:szCs w:val="18"/>
                <w:lang w:val="sr-Cyrl-CS"/>
              </w:rPr>
              <w:t xml:space="preserve">а </w:t>
            </w:r>
            <w:r w:rsidRPr="00080281">
              <w:rPr>
                <w:rFonts w:ascii="Comic Sans MS" w:hAnsi="Comic Sans MS"/>
                <w:sz w:val="20"/>
                <w:szCs w:val="20"/>
              </w:rPr>
              <w:t>VII</w:t>
            </w:r>
            <w:r w:rsidRPr="00080281">
              <w:rPr>
                <w:rFonts w:ascii="Comic Sans MS" w:hAnsi="Comic Sans MS"/>
                <w:sz w:val="20"/>
                <w:szCs w:val="20"/>
                <w:vertAlign w:val="subscript"/>
                <w:lang w:val="sr-Latn-CS"/>
              </w:rPr>
              <w:t>1</w:t>
            </w:r>
            <w:r w:rsidRPr="00080281">
              <w:rPr>
                <w:rFonts w:ascii="Comic Sans MS" w:hAnsi="Comic Sans MS"/>
                <w:sz w:val="20"/>
                <w:szCs w:val="20"/>
                <w:vertAlign w:val="subscript"/>
                <w:lang w:val="sr-Cyrl-CS"/>
              </w:rPr>
              <w:t>,2,</w:t>
            </w:r>
            <w:r>
              <w:rPr>
                <w:rFonts w:ascii="Comic Sans MS" w:hAnsi="Comic Sans MS"/>
                <w:sz w:val="20"/>
                <w:szCs w:val="20"/>
                <w:vertAlign w:val="subscript"/>
                <w:lang w:val="sr-Cyrl-CS"/>
              </w:rPr>
              <w:t>3</w:t>
            </w:r>
          </w:p>
          <w:p w:rsidR="00690E73" w:rsidRPr="00F02852" w:rsidRDefault="00690E73" w:rsidP="009F3D90">
            <w:pPr>
              <w:spacing w:line="276" w:lineRule="auto"/>
              <w:rPr>
                <w:rFonts w:ascii="Comic Sans MS" w:hAnsi="Comic Sans MS"/>
                <w:sz w:val="20"/>
                <w:szCs w:val="20"/>
              </w:rPr>
            </w:pPr>
            <w:r w:rsidRPr="00080281">
              <w:rPr>
                <w:rFonts w:ascii="Comic Sans MS" w:hAnsi="Comic Sans MS"/>
                <w:sz w:val="18"/>
                <w:szCs w:val="18"/>
                <w:lang w:val="sr-Cyrl-CS"/>
              </w:rPr>
              <w:t>хемија</w:t>
            </w:r>
            <w:r w:rsidRPr="00080281">
              <w:rPr>
                <w:rFonts w:ascii="Comic Sans MS" w:hAnsi="Comic Sans MS"/>
                <w:sz w:val="20"/>
                <w:szCs w:val="20"/>
              </w:rPr>
              <w:t xml:space="preserve"> VII</w:t>
            </w:r>
            <w:r w:rsidRPr="00080281">
              <w:rPr>
                <w:rFonts w:ascii="Comic Sans MS" w:hAnsi="Comic Sans MS"/>
                <w:sz w:val="20"/>
                <w:szCs w:val="20"/>
                <w:vertAlign w:val="subscript"/>
                <w:lang w:val="sr-Latn-CS"/>
              </w:rPr>
              <w:t>1</w:t>
            </w:r>
            <w:r w:rsidRPr="00080281">
              <w:rPr>
                <w:rFonts w:ascii="Comic Sans MS" w:hAnsi="Comic Sans MS"/>
                <w:sz w:val="20"/>
                <w:szCs w:val="20"/>
                <w:vertAlign w:val="subscript"/>
                <w:lang w:val="sr-Cyrl-CS"/>
              </w:rPr>
              <w:t>,2</w:t>
            </w:r>
            <w:r>
              <w:rPr>
                <w:rFonts w:ascii="Comic Sans MS" w:hAnsi="Comic Sans MS"/>
                <w:sz w:val="20"/>
                <w:szCs w:val="20"/>
                <w:vertAlign w:val="subscript"/>
                <w:lang w:val="sr-Cyrl-CS"/>
              </w:rPr>
              <w:t>,3;</w:t>
            </w:r>
            <w:r w:rsidRPr="00080281">
              <w:rPr>
                <w:rFonts w:ascii="Comic Sans MS" w:hAnsi="Comic Sans MS"/>
                <w:sz w:val="20"/>
                <w:szCs w:val="20"/>
                <w:lang w:val="hr-HR"/>
              </w:rPr>
              <w:t xml:space="preserve"> VIII</w:t>
            </w:r>
            <w:r w:rsidRPr="00080281">
              <w:rPr>
                <w:rFonts w:ascii="Comic Sans MS" w:hAnsi="Comic Sans MS"/>
                <w:sz w:val="20"/>
                <w:szCs w:val="20"/>
                <w:vertAlign w:val="subscript"/>
                <w:lang w:val="hr-HR"/>
              </w:rPr>
              <w:t>1</w:t>
            </w:r>
            <w:r w:rsidRPr="00080281">
              <w:rPr>
                <w:rFonts w:ascii="Comic Sans MS" w:hAnsi="Comic Sans MS"/>
                <w:sz w:val="20"/>
                <w:szCs w:val="20"/>
                <w:vertAlign w:val="subscript"/>
                <w:lang w:val="sr-Cyrl-CS"/>
              </w:rPr>
              <w:t>,2</w:t>
            </w:r>
            <w:r>
              <w:rPr>
                <w:rFonts w:ascii="Comic Sans MS" w:hAnsi="Comic Sans MS"/>
                <w:sz w:val="20"/>
                <w:szCs w:val="20"/>
                <w:vertAlign w:val="subscript"/>
                <w:lang w:val="sr-Cyrl-CS"/>
              </w:rPr>
              <w:t>,3,4</w:t>
            </w:r>
          </w:p>
        </w:tc>
        <w:tc>
          <w:tcPr>
            <w:tcW w:w="2606" w:type="dxa"/>
            <w:tcMar>
              <w:left w:w="57" w:type="dxa"/>
              <w:right w:w="28" w:type="dxa"/>
            </w:tcMar>
            <w:vAlign w:val="center"/>
          </w:tcPr>
          <w:p w:rsidR="00690E73" w:rsidRPr="00080281" w:rsidRDefault="00690E73" w:rsidP="009F3D90">
            <w:pPr>
              <w:spacing w:line="276" w:lineRule="auto"/>
              <w:rPr>
                <w:rFonts w:ascii="Comic Sans MS" w:hAnsi="Comic Sans MS"/>
                <w:sz w:val="20"/>
                <w:szCs w:val="20"/>
                <w:lang w:val="sr-Cyrl-CS"/>
              </w:rPr>
            </w:pPr>
            <w:r w:rsidRPr="00080281">
              <w:rPr>
                <w:rFonts w:ascii="Comic Sans MS" w:hAnsi="Comic Sans MS"/>
                <w:sz w:val="20"/>
                <w:szCs w:val="20"/>
                <w:lang w:val="sr-Cyrl-CS"/>
              </w:rPr>
              <w:t>дипл. физико-хемичар</w:t>
            </w:r>
            <w:r w:rsidRPr="00080281">
              <w:rPr>
                <w:rFonts w:ascii="Comic Sans MS" w:hAnsi="Comic Sans MS"/>
                <w:sz w:val="20"/>
                <w:szCs w:val="20"/>
                <w:lang w:val="sr-Latn-CS"/>
              </w:rPr>
              <w:t xml:space="preserve"> VII</w:t>
            </w:r>
          </w:p>
        </w:tc>
        <w:tc>
          <w:tcPr>
            <w:tcW w:w="890" w:type="dxa"/>
            <w:tcMar>
              <w:left w:w="57" w:type="dxa"/>
              <w:right w:w="28" w:type="dxa"/>
            </w:tcMar>
            <w:vAlign w:val="center"/>
          </w:tcPr>
          <w:p w:rsidR="00690E73" w:rsidRPr="00080281" w:rsidRDefault="00690E73" w:rsidP="009F3D90">
            <w:pPr>
              <w:spacing w:line="276" w:lineRule="auto"/>
              <w:jc w:val="center"/>
              <w:rPr>
                <w:rFonts w:ascii="Comic Sans MS" w:hAnsi="Comic Sans MS"/>
                <w:sz w:val="20"/>
                <w:szCs w:val="20"/>
                <w:lang w:val="sr-Cyrl-CS"/>
              </w:rPr>
            </w:pPr>
            <w:r w:rsidRPr="00080281">
              <w:rPr>
                <w:rFonts w:ascii="Comic Sans MS" w:hAnsi="Comic Sans MS"/>
                <w:sz w:val="20"/>
                <w:szCs w:val="20"/>
                <w:lang w:val="sr-Cyrl-CS"/>
              </w:rPr>
              <w:t>100 %</w:t>
            </w:r>
          </w:p>
          <w:p w:rsidR="00690E73" w:rsidRPr="00080281" w:rsidRDefault="00690E73" w:rsidP="009F3D90">
            <w:pPr>
              <w:spacing w:line="276" w:lineRule="auto"/>
              <w:jc w:val="center"/>
              <w:rPr>
                <w:rFonts w:ascii="Comic Sans MS" w:hAnsi="Comic Sans MS"/>
                <w:sz w:val="20"/>
                <w:szCs w:val="20"/>
                <w:lang w:val="sr-Cyrl-CS"/>
              </w:rPr>
            </w:pPr>
          </w:p>
        </w:tc>
      </w:tr>
      <w:tr w:rsidR="00690E73" w:rsidRPr="00080281" w:rsidTr="00BF5EDC">
        <w:trPr>
          <w:trHeight w:val="428"/>
        </w:trPr>
        <w:tc>
          <w:tcPr>
            <w:tcW w:w="1242" w:type="dxa"/>
            <w:tcMar>
              <w:left w:w="57" w:type="dxa"/>
              <w:right w:w="28" w:type="dxa"/>
            </w:tcMar>
            <w:vAlign w:val="center"/>
          </w:tcPr>
          <w:p w:rsidR="00690E73" w:rsidRPr="00080281" w:rsidRDefault="00690E73" w:rsidP="009F3D90">
            <w:pPr>
              <w:spacing w:line="276" w:lineRule="auto"/>
              <w:jc w:val="center"/>
              <w:rPr>
                <w:rFonts w:ascii="Comic Sans MS" w:hAnsi="Comic Sans MS"/>
                <w:sz w:val="20"/>
                <w:szCs w:val="20"/>
                <w:lang w:val="sr-Cyrl-CS"/>
              </w:rPr>
            </w:pPr>
            <w:r w:rsidRPr="00080281">
              <w:rPr>
                <w:rFonts w:ascii="Comic Sans MS" w:hAnsi="Comic Sans MS"/>
                <w:sz w:val="20"/>
                <w:szCs w:val="20"/>
                <w:lang w:val="sr-Cyrl-CS"/>
              </w:rPr>
              <w:t>физика</w:t>
            </w:r>
          </w:p>
          <w:p w:rsidR="00690E73" w:rsidRPr="00080281" w:rsidRDefault="00690E73" w:rsidP="009F3D90">
            <w:pPr>
              <w:spacing w:line="276" w:lineRule="auto"/>
              <w:jc w:val="center"/>
              <w:rPr>
                <w:rFonts w:ascii="Comic Sans MS" w:hAnsi="Comic Sans MS"/>
                <w:sz w:val="20"/>
                <w:szCs w:val="20"/>
                <w:lang w:val="sr-Cyrl-CS"/>
              </w:rPr>
            </w:pPr>
          </w:p>
        </w:tc>
        <w:tc>
          <w:tcPr>
            <w:tcW w:w="760" w:type="dxa"/>
            <w:tcMar>
              <w:left w:w="57" w:type="dxa"/>
              <w:right w:w="28" w:type="dxa"/>
            </w:tcMar>
            <w:vAlign w:val="center"/>
          </w:tcPr>
          <w:p w:rsidR="00690E73" w:rsidRPr="00047E5F" w:rsidRDefault="00690E73" w:rsidP="009F3D90">
            <w:pPr>
              <w:spacing w:line="276" w:lineRule="auto"/>
              <w:jc w:val="center"/>
              <w:rPr>
                <w:rFonts w:ascii="Comic Sans MS" w:hAnsi="Comic Sans MS"/>
                <w:sz w:val="20"/>
                <w:szCs w:val="20"/>
              </w:rPr>
            </w:pPr>
            <w:r>
              <w:rPr>
                <w:rFonts w:ascii="Comic Sans MS" w:hAnsi="Comic Sans MS"/>
                <w:sz w:val="20"/>
                <w:szCs w:val="20"/>
              </w:rPr>
              <w:t>-</w:t>
            </w:r>
          </w:p>
        </w:tc>
        <w:tc>
          <w:tcPr>
            <w:tcW w:w="2159" w:type="dxa"/>
            <w:tcMar>
              <w:left w:w="57" w:type="dxa"/>
              <w:right w:w="28" w:type="dxa"/>
            </w:tcMar>
            <w:vAlign w:val="center"/>
          </w:tcPr>
          <w:p w:rsidR="00690E73" w:rsidRPr="00047E5F" w:rsidRDefault="00690E73" w:rsidP="009F3D90">
            <w:pPr>
              <w:spacing w:line="276" w:lineRule="auto"/>
              <w:rPr>
                <w:rFonts w:ascii="Comic Sans MS" w:hAnsi="Comic Sans MS"/>
                <w:sz w:val="20"/>
                <w:szCs w:val="20"/>
              </w:rPr>
            </w:pPr>
            <w:r>
              <w:rPr>
                <w:rFonts w:ascii="Comic Sans MS" w:hAnsi="Comic Sans MS"/>
                <w:sz w:val="20"/>
                <w:szCs w:val="20"/>
              </w:rPr>
              <w:t>Татјана Курдумановић</w:t>
            </w:r>
          </w:p>
        </w:tc>
        <w:tc>
          <w:tcPr>
            <w:tcW w:w="1977" w:type="dxa"/>
            <w:tcMar>
              <w:top w:w="28" w:type="dxa"/>
              <w:left w:w="57" w:type="dxa"/>
              <w:bottom w:w="28" w:type="dxa"/>
              <w:right w:w="28" w:type="dxa"/>
            </w:tcMar>
          </w:tcPr>
          <w:p w:rsidR="00690E73" w:rsidRPr="00EA701E" w:rsidRDefault="00690E73" w:rsidP="009F3D90">
            <w:pPr>
              <w:spacing w:line="276" w:lineRule="auto"/>
              <w:rPr>
                <w:rFonts w:ascii="Comic Sans MS" w:hAnsi="Comic Sans MS"/>
                <w:sz w:val="20"/>
                <w:szCs w:val="20"/>
                <w:lang w:val="sr-Cyrl-CS"/>
              </w:rPr>
            </w:pPr>
            <w:r w:rsidRPr="00080281">
              <w:rPr>
                <w:rFonts w:ascii="Comic Sans MS" w:hAnsi="Comic Sans MS"/>
                <w:sz w:val="18"/>
                <w:szCs w:val="18"/>
                <w:lang w:val="sr-Cyrl-CS"/>
              </w:rPr>
              <w:t>Физик</w:t>
            </w:r>
            <w:r>
              <w:rPr>
                <w:rFonts w:ascii="Comic Sans MS" w:hAnsi="Comic Sans MS"/>
                <w:sz w:val="18"/>
                <w:szCs w:val="18"/>
                <w:lang w:val="sr-Cyrl-CS"/>
              </w:rPr>
              <w:t>а</w:t>
            </w:r>
            <w:r w:rsidRPr="00080281">
              <w:rPr>
                <w:rFonts w:ascii="Comic Sans MS" w:hAnsi="Comic Sans MS"/>
                <w:sz w:val="20"/>
                <w:szCs w:val="20"/>
              </w:rPr>
              <w:t xml:space="preserve"> VI</w:t>
            </w:r>
            <w:r w:rsidRPr="00080281">
              <w:rPr>
                <w:rFonts w:ascii="Comic Sans MS" w:hAnsi="Comic Sans MS"/>
                <w:sz w:val="20"/>
                <w:szCs w:val="20"/>
                <w:vertAlign w:val="subscript"/>
                <w:lang w:val="sr-Latn-CS"/>
              </w:rPr>
              <w:t>1</w:t>
            </w:r>
            <w:r w:rsidRPr="00080281">
              <w:rPr>
                <w:rFonts w:ascii="Comic Sans MS" w:hAnsi="Comic Sans MS"/>
                <w:sz w:val="20"/>
                <w:szCs w:val="20"/>
                <w:vertAlign w:val="subscript"/>
                <w:lang w:val="sr-Cyrl-CS"/>
              </w:rPr>
              <w:t>,2</w:t>
            </w:r>
            <w:r>
              <w:rPr>
                <w:rFonts w:ascii="Comic Sans MS" w:hAnsi="Comic Sans MS"/>
                <w:sz w:val="20"/>
                <w:szCs w:val="20"/>
                <w:vertAlign w:val="subscript"/>
                <w:lang w:val="sr-Cyrl-CS"/>
              </w:rPr>
              <w:t>;</w:t>
            </w:r>
            <w:r w:rsidRPr="00080281">
              <w:rPr>
                <w:rFonts w:ascii="Comic Sans MS" w:hAnsi="Comic Sans MS"/>
                <w:sz w:val="20"/>
                <w:szCs w:val="20"/>
                <w:lang w:val="hr-HR"/>
              </w:rPr>
              <w:t xml:space="preserve"> VIII</w:t>
            </w:r>
            <w:r w:rsidRPr="00080281">
              <w:rPr>
                <w:rFonts w:ascii="Comic Sans MS" w:hAnsi="Comic Sans MS"/>
                <w:sz w:val="20"/>
                <w:szCs w:val="20"/>
                <w:vertAlign w:val="subscript"/>
                <w:lang w:val="hr-HR"/>
              </w:rPr>
              <w:t>1</w:t>
            </w:r>
            <w:r w:rsidRPr="00080281">
              <w:rPr>
                <w:rFonts w:ascii="Comic Sans MS" w:hAnsi="Comic Sans MS"/>
                <w:sz w:val="20"/>
                <w:szCs w:val="20"/>
                <w:vertAlign w:val="subscript"/>
                <w:lang w:val="sr-Cyrl-CS"/>
              </w:rPr>
              <w:t>,2</w:t>
            </w:r>
            <w:r>
              <w:rPr>
                <w:rFonts w:ascii="Comic Sans MS" w:hAnsi="Comic Sans MS"/>
                <w:sz w:val="20"/>
                <w:szCs w:val="20"/>
                <w:vertAlign w:val="subscript"/>
                <w:lang w:val="sr-Cyrl-CS"/>
              </w:rPr>
              <w:t>,3,4</w:t>
            </w:r>
          </w:p>
        </w:tc>
        <w:tc>
          <w:tcPr>
            <w:tcW w:w="2606" w:type="dxa"/>
            <w:tcMar>
              <w:left w:w="57" w:type="dxa"/>
              <w:right w:w="28" w:type="dxa"/>
            </w:tcMar>
            <w:vAlign w:val="center"/>
          </w:tcPr>
          <w:p w:rsidR="00690E73" w:rsidRPr="00080281" w:rsidRDefault="00690E73" w:rsidP="009F3D90">
            <w:pPr>
              <w:spacing w:line="276" w:lineRule="auto"/>
              <w:rPr>
                <w:rFonts w:ascii="Comic Sans MS" w:hAnsi="Comic Sans MS"/>
                <w:sz w:val="20"/>
                <w:szCs w:val="20"/>
                <w:lang w:val="sr-Cyrl-CS"/>
              </w:rPr>
            </w:pPr>
            <w:r>
              <w:rPr>
                <w:rFonts w:ascii="Comic Sans MS" w:hAnsi="Comic Sans MS"/>
                <w:sz w:val="20"/>
                <w:szCs w:val="20"/>
                <w:lang w:val="sr-Cyrl-CS"/>
              </w:rPr>
              <w:t>дипл. физикохемичар</w:t>
            </w:r>
            <w:r w:rsidRPr="00080281">
              <w:rPr>
                <w:rFonts w:ascii="Comic Sans MS" w:hAnsi="Comic Sans MS"/>
                <w:sz w:val="20"/>
                <w:szCs w:val="20"/>
                <w:lang w:val="sr-Latn-CS"/>
              </w:rPr>
              <w:t xml:space="preserve"> VII</w:t>
            </w:r>
          </w:p>
        </w:tc>
        <w:tc>
          <w:tcPr>
            <w:tcW w:w="890" w:type="dxa"/>
            <w:tcMar>
              <w:left w:w="57" w:type="dxa"/>
              <w:right w:w="28" w:type="dxa"/>
            </w:tcMar>
            <w:vAlign w:val="center"/>
          </w:tcPr>
          <w:p w:rsidR="00690E73" w:rsidRPr="00080281" w:rsidRDefault="00690E73" w:rsidP="009F3D90">
            <w:pPr>
              <w:spacing w:line="276" w:lineRule="auto"/>
              <w:jc w:val="center"/>
              <w:rPr>
                <w:rFonts w:ascii="Comic Sans MS" w:hAnsi="Comic Sans MS"/>
                <w:sz w:val="20"/>
                <w:szCs w:val="20"/>
                <w:lang w:val="sr-Cyrl-CS"/>
              </w:rPr>
            </w:pPr>
            <w:r>
              <w:rPr>
                <w:rFonts w:ascii="Comic Sans MS" w:hAnsi="Comic Sans MS"/>
                <w:sz w:val="20"/>
                <w:szCs w:val="20"/>
                <w:lang w:val="sr-Cyrl-CS"/>
              </w:rPr>
              <w:t>6</w:t>
            </w:r>
            <w:r w:rsidRPr="00080281">
              <w:rPr>
                <w:rFonts w:ascii="Comic Sans MS" w:hAnsi="Comic Sans MS"/>
                <w:sz w:val="20"/>
                <w:szCs w:val="20"/>
                <w:lang w:val="sr-Cyrl-CS"/>
              </w:rPr>
              <w:t>0%</w:t>
            </w:r>
          </w:p>
        </w:tc>
      </w:tr>
      <w:tr w:rsidR="00690E73" w:rsidRPr="00080281" w:rsidTr="00BF5EDC">
        <w:trPr>
          <w:trHeight w:val="330"/>
        </w:trPr>
        <w:tc>
          <w:tcPr>
            <w:tcW w:w="1242" w:type="dxa"/>
            <w:tcMar>
              <w:left w:w="57" w:type="dxa"/>
              <w:right w:w="28" w:type="dxa"/>
            </w:tcMar>
            <w:vAlign w:val="center"/>
          </w:tcPr>
          <w:p w:rsidR="00690E73" w:rsidRPr="00047E5F" w:rsidRDefault="00690E73" w:rsidP="009F3D90">
            <w:pPr>
              <w:spacing w:line="276" w:lineRule="auto"/>
              <w:jc w:val="center"/>
              <w:rPr>
                <w:rFonts w:ascii="Comic Sans MS" w:hAnsi="Comic Sans MS"/>
                <w:sz w:val="16"/>
                <w:szCs w:val="16"/>
                <w:lang w:val="sr-Latn-CS"/>
              </w:rPr>
            </w:pPr>
            <w:r w:rsidRPr="00047E5F">
              <w:rPr>
                <w:rFonts w:ascii="Comic Sans MS" w:hAnsi="Comic Sans MS"/>
                <w:sz w:val="16"/>
                <w:szCs w:val="16"/>
                <w:lang w:val="sr-Cyrl-CS"/>
              </w:rPr>
              <w:t>Техничкои информат.</w:t>
            </w:r>
          </w:p>
          <w:p w:rsidR="00690E73" w:rsidRPr="00047E5F" w:rsidRDefault="00690E73" w:rsidP="009F3D90">
            <w:pPr>
              <w:spacing w:line="276" w:lineRule="auto"/>
              <w:jc w:val="center"/>
              <w:rPr>
                <w:rFonts w:ascii="Comic Sans MS" w:hAnsi="Comic Sans MS"/>
                <w:sz w:val="16"/>
                <w:szCs w:val="16"/>
                <w:lang w:val="sr-Cyrl-CS"/>
              </w:rPr>
            </w:pPr>
            <w:r>
              <w:rPr>
                <w:rFonts w:ascii="Comic Sans MS" w:hAnsi="Comic Sans MS"/>
                <w:sz w:val="16"/>
                <w:szCs w:val="16"/>
                <w:lang w:val="sr-Cyrl-CS"/>
              </w:rPr>
              <w:t>о</w:t>
            </w:r>
            <w:r w:rsidRPr="00047E5F">
              <w:rPr>
                <w:rFonts w:ascii="Comic Sans MS" w:hAnsi="Comic Sans MS"/>
                <w:sz w:val="16"/>
                <w:szCs w:val="16"/>
                <w:lang w:val="sr-Cyrl-CS"/>
              </w:rPr>
              <w:t>бразовање</w:t>
            </w:r>
          </w:p>
          <w:p w:rsidR="00690E73" w:rsidRDefault="00690E73" w:rsidP="009F3D90">
            <w:pPr>
              <w:spacing w:line="276" w:lineRule="auto"/>
              <w:jc w:val="center"/>
              <w:rPr>
                <w:rFonts w:ascii="Comic Sans MS" w:hAnsi="Comic Sans MS"/>
                <w:sz w:val="16"/>
                <w:szCs w:val="16"/>
                <w:lang w:val="sr-Cyrl-CS"/>
              </w:rPr>
            </w:pPr>
            <w:r>
              <w:rPr>
                <w:rFonts w:ascii="Comic Sans MS" w:hAnsi="Comic Sans MS"/>
                <w:sz w:val="16"/>
                <w:szCs w:val="16"/>
                <w:lang w:val="sr-Cyrl-CS"/>
              </w:rPr>
              <w:t>и</w:t>
            </w:r>
          </w:p>
          <w:p w:rsidR="00690E73" w:rsidRPr="00080281" w:rsidRDefault="00690E73" w:rsidP="009F3D90">
            <w:pPr>
              <w:spacing w:line="276" w:lineRule="auto"/>
              <w:jc w:val="center"/>
              <w:rPr>
                <w:rFonts w:ascii="Comic Sans MS" w:hAnsi="Comic Sans MS"/>
                <w:sz w:val="20"/>
                <w:szCs w:val="20"/>
                <w:lang w:val="sr-Cyrl-CS"/>
              </w:rPr>
            </w:pPr>
            <w:r w:rsidRPr="00047E5F">
              <w:rPr>
                <w:rFonts w:ascii="Comic Sans MS" w:hAnsi="Comic Sans MS"/>
                <w:sz w:val="16"/>
                <w:szCs w:val="16"/>
                <w:lang w:val="sr-Cyrl-CS"/>
              </w:rPr>
              <w:t>техника и технологија</w:t>
            </w:r>
          </w:p>
        </w:tc>
        <w:tc>
          <w:tcPr>
            <w:tcW w:w="760" w:type="dxa"/>
            <w:tcMar>
              <w:left w:w="57" w:type="dxa"/>
              <w:right w:w="28" w:type="dxa"/>
            </w:tcMar>
            <w:vAlign w:val="center"/>
          </w:tcPr>
          <w:p w:rsidR="00690E73" w:rsidRPr="00EA701E" w:rsidRDefault="00690E73" w:rsidP="009F3D90">
            <w:pPr>
              <w:spacing w:line="276" w:lineRule="auto"/>
              <w:jc w:val="center"/>
              <w:rPr>
                <w:rFonts w:ascii="Comic Sans MS" w:hAnsi="Comic Sans MS"/>
                <w:sz w:val="20"/>
                <w:szCs w:val="20"/>
                <w:vertAlign w:val="subscript"/>
              </w:rPr>
            </w:pPr>
            <w:r w:rsidRPr="00080281">
              <w:rPr>
                <w:rFonts w:ascii="Comic Sans MS" w:hAnsi="Comic Sans MS"/>
                <w:sz w:val="20"/>
                <w:szCs w:val="20"/>
              </w:rPr>
              <w:t>VI</w:t>
            </w:r>
            <w:r w:rsidRPr="00080281">
              <w:rPr>
                <w:rFonts w:ascii="Comic Sans MS" w:hAnsi="Comic Sans MS"/>
                <w:sz w:val="20"/>
                <w:szCs w:val="20"/>
                <w:vertAlign w:val="subscript"/>
              </w:rPr>
              <w:t>1</w:t>
            </w:r>
          </w:p>
        </w:tc>
        <w:tc>
          <w:tcPr>
            <w:tcW w:w="2159" w:type="dxa"/>
            <w:tcMar>
              <w:left w:w="57" w:type="dxa"/>
              <w:right w:w="28" w:type="dxa"/>
            </w:tcMar>
            <w:vAlign w:val="center"/>
          </w:tcPr>
          <w:p w:rsidR="00690E73" w:rsidRPr="00080281" w:rsidRDefault="00690E73" w:rsidP="009F3D90">
            <w:pPr>
              <w:spacing w:line="276" w:lineRule="auto"/>
              <w:rPr>
                <w:rFonts w:ascii="Comic Sans MS" w:hAnsi="Comic Sans MS"/>
                <w:sz w:val="20"/>
                <w:szCs w:val="20"/>
                <w:lang w:val="sr-Latn-CS"/>
              </w:rPr>
            </w:pPr>
            <w:r w:rsidRPr="00080281">
              <w:rPr>
                <w:rFonts w:ascii="Comic Sans MS" w:hAnsi="Comic Sans MS"/>
                <w:sz w:val="20"/>
                <w:szCs w:val="20"/>
                <w:lang w:val="sr-Cyrl-CS"/>
              </w:rPr>
              <w:t>Мирјана Каменковић</w:t>
            </w:r>
          </w:p>
        </w:tc>
        <w:tc>
          <w:tcPr>
            <w:tcW w:w="1977" w:type="dxa"/>
            <w:tcMar>
              <w:top w:w="28" w:type="dxa"/>
              <w:left w:w="57" w:type="dxa"/>
              <w:bottom w:w="28" w:type="dxa"/>
              <w:right w:w="28" w:type="dxa"/>
            </w:tcMar>
          </w:tcPr>
          <w:p w:rsidR="00690E73" w:rsidRPr="00047E5F" w:rsidRDefault="00690E73" w:rsidP="009F3D90">
            <w:pPr>
              <w:spacing w:line="276" w:lineRule="auto"/>
              <w:rPr>
                <w:rFonts w:ascii="Comic Sans MS" w:hAnsi="Comic Sans MS"/>
                <w:sz w:val="20"/>
                <w:szCs w:val="20"/>
              </w:rPr>
            </w:pPr>
            <w:r>
              <w:rPr>
                <w:rFonts w:ascii="Comic Sans MS" w:hAnsi="Comic Sans MS"/>
                <w:sz w:val="20"/>
                <w:szCs w:val="20"/>
              </w:rPr>
              <w:t>Тех.и инфо. Образовање</w:t>
            </w:r>
          </w:p>
          <w:p w:rsidR="00690E73" w:rsidRDefault="00690E73" w:rsidP="009F3D90">
            <w:pPr>
              <w:spacing w:line="276" w:lineRule="auto"/>
              <w:rPr>
                <w:rFonts w:ascii="Comic Sans MS" w:hAnsi="Comic Sans MS"/>
                <w:sz w:val="20"/>
                <w:szCs w:val="20"/>
                <w:vertAlign w:val="subscript"/>
                <w:lang w:val="sr-Cyrl-CS"/>
              </w:rPr>
            </w:pPr>
            <w:r w:rsidRPr="00080281">
              <w:rPr>
                <w:rFonts w:ascii="Comic Sans MS" w:hAnsi="Comic Sans MS"/>
                <w:sz w:val="20"/>
                <w:szCs w:val="20"/>
              </w:rPr>
              <w:t>VII</w:t>
            </w:r>
            <w:r w:rsidRPr="00080281">
              <w:rPr>
                <w:rFonts w:ascii="Comic Sans MS" w:hAnsi="Comic Sans MS"/>
                <w:sz w:val="20"/>
                <w:szCs w:val="20"/>
                <w:vertAlign w:val="subscript"/>
                <w:lang w:val="sr-Latn-CS"/>
              </w:rPr>
              <w:t>1</w:t>
            </w:r>
            <w:r w:rsidRPr="00080281">
              <w:rPr>
                <w:rFonts w:ascii="Comic Sans MS" w:hAnsi="Comic Sans MS"/>
                <w:sz w:val="20"/>
                <w:szCs w:val="20"/>
                <w:vertAlign w:val="subscript"/>
                <w:lang w:val="sr-Cyrl-CS"/>
              </w:rPr>
              <w:t>,2</w:t>
            </w:r>
            <w:r>
              <w:rPr>
                <w:rFonts w:ascii="Comic Sans MS" w:hAnsi="Comic Sans MS"/>
                <w:sz w:val="20"/>
                <w:szCs w:val="20"/>
                <w:vertAlign w:val="subscript"/>
                <w:lang w:val="sr-Cyrl-CS"/>
              </w:rPr>
              <w:t>,3;</w:t>
            </w:r>
            <w:r w:rsidRPr="00080281">
              <w:rPr>
                <w:rFonts w:ascii="Comic Sans MS" w:hAnsi="Comic Sans MS"/>
                <w:sz w:val="20"/>
                <w:szCs w:val="20"/>
              </w:rPr>
              <w:t>VIII</w:t>
            </w:r>
            <w:r w:rsidRPr="00080281">
              <w:rPr>
                <w:rFonts w:ascii="Comic Sans MS" w:hAnsi="Comic Sans MS"/>
                <w:sz w:val="20"/>
                <w:szCs w:val="20"/>
                <w:vertAlign w:val="subscript"/>
                <w:lang w:val="sr-Latn-CS"/>
              </w:rPr>
              <w:t>1</w:t>
            </w:r>
            <w:r w:rsidRPr="00080281">
              <w:rPr>
                <w:rFonts w:ascii="Comic Sans MS" w:hAnsi="Comic Sans MS"/>
                <w:sz w:val="20"/>
                <w:szCs w:val="20"/>
                <w:vertAlign w:val="subscript"/>
                <w:lang w:val="sr-Cyrl-CS"/>
              </w:rPr>
              <w:t>,2</w:t>
            </w:r>
            <w:r>
              <w:rPr>
                <w:rFonts w:ascii="Comic Sans MS" w:hAnsi="Comic Sans MS"/>
                <w:sz w:val="20"/>
                <w:szCs w:val="20"/>
                <w:vertAlign w:val="subscript"/>
                <w:lang w:val="sr-Cyrl-CS"/>
              </w:rPr>
              <w:t>,3,4</w:t>
            </w:r>
            <w:r w:rsidRPr="00080281">
              <w:rPr>
                <w:rFonts w:ascii="Comic Sans MS" w:hAnsi="Comic Sans MS"/>
                <w:sz w:val="20"/>
                <w:szCs w:val="20"/>
                <w:vertAlign w:val="subscript"/>
                <w:lang w:val="sr-Cyrl-CS"/>
              </w:rPr>
              <w:t>;</w:t>
            </w:r>
          </w:p>
          <w:p w:rsidR="00690E73" w:rsidRDefault="00690E73" w:rsidP="009F3D90">
            <w:pPr>
              <w:spacing w:line="276" w:lineRule="auto"/>
              <w:rPr>
                <w:rFonts w:ascii="Comic Sans MS" w:hAnsi="Comic Sans MS"/>
                <w:b/>
                <w:sz w:val="20"/>
                <w:szCs w:val="20"/>
                <w:vertAlign w:val="subscript"/>
                <w:lang w:val="sr-Cyrl-CS"/>
              </w:rPr>
            </w:pPr>
            <w:r w:rsidRPr="00EA701E">
              <w:rPr>
                <w:rFonts w:ascii="Comic Sans MS" w:hAnsi="Comic Sans MS"/>
                <w:b/>
                <w:sz w:val="20"/>
                <w:szCs w:val="20"/>
                <w:vertAlign w:val="subscript"/>
                <w:lang w:val="sr-Cyrl-CS"/>
              </w:rPr>
              <w:t>тех. и технологија</w:t>
            </w:r>
          </w:p>
          <w:p w:rsidR="00690E73" w:rsidRPr="00047E5F" w:rsidRDefault="00690E73" w:rsidP="009F3D90">
            <w:pPr>
              <w:spacing w:line="276" w:lineRule="auto"/>
              <w:rPr>
                <w:rFonts w:ascii="Comic Sans MS" w:hAnsi="Comic Sans MS"/>
                <w:b/>
                <w:sz w:val="20"/>
                <w:szCs w:val="20"/>
              </w:rPr>
            </w:pPr>
            <w:r w:rsidRPr="00080281">
              <w:rPr>
                <w:rFonts w:ascii="Comic Sans MS" w:hAnsi="Comic Sans MS"/>
                <w:sz w:val="20"/>
                <w:szCs w:val="20"/>
                <w:lang w:val="hr-HR"/>
              </w:rPr>
              <w:t>V</w:t>
            </w:r>
            <w:r w:rsidRPr="00080281">
              <w:rPr>
                <w:rFonts w:ascii="Comic Sans MS" w:hAnsi="Comic Sans MS"/>
                <w:sz w:val="20"/>
                <w:szCs w:val="20"/>
                <w:vertAlign w:val="subscript"/>
                <w:lang w:val="hr-HR"/>
              </w:rPr>
              <w:t>1</w:t>
            </w:r>
            <w:r>
              <w:rPr>
                <w:rFonts w:ascii="Comic Sans MS" w:hAnsi="Comic Sans MS"/>
                <w:sz w:val="20"/>
                <w:szCs w:val="20"/>
                <w:vertAlign w:val="subscript"/>
              </w:rPr>
              <w:t xml:space="preserve">,2, </w:t>
            </w:r>
            <w:r w:rsidRPr="00080281">
              <w:rPr>
                <w:rFonts w:ascii="Comic Sans MS" w:hAnsi="Comic Sans MS"/>
                <w:sz w:val="20"/>
                <w:szCs w:val="20"/>
              </w:rPr>
              <w:t>VI</w:t>
            </w:r>
            <w:r w:rsidRPr="00080281">
              <w:rPr>
                <w:rFonts w:ascii="Comic Sans MS" w:hAnsi="Comic Sans MS"/>
                <w:sz w:val="20"/>
                <w:szCs w:val="20"/>
                <w:vertAlign w:val="subscript"/>
                <w:lang w:val="sr-Latn-CS"/>
              </w:rPr>
              <w:t>1</w:t>
            </w:r>
            <w:r w:rsidRPr="00080281">
              <w:rPr>
                <w:rFonts w:ascii="Comic Sans MS" w:hAnsi="Comic Sans MS"/>
                <w:sz w:val="20"/>
                <w:szCs w:val="20"/>
                <w:vertAlign w:val="subscript"/>
                <w:lang w:val="sr-Cyrl-CS"/>
              </w:rPr>
              <w:t>,2;</w:t>
            </w:r>
          </w:p>
        </w:tc>
        <w:tc>
          <w:tcPr>
            <w:tcW w:w="2606" w:type="dxa"/>
            <w:tcMar>
              <w:left w:w="57" w:type="dxa"/>
              <w:right w:w="28" w:type="dxa"/>
            </w:tcMar>
            <w:vAlign w:val="center"/>
          </w:tcPr>
          <w:p w:rsidR="00690E73" w:rsidRPr="00080281" w:rsidRDefault="00690E73" w:rsidP="009F3D90">
            <w:pPr>
              <w:spacing w:line="276" w:lineRule="auto"/>
              <w:rPr>
                <w:rFonts w:ascii="Comic Sans MS" w:hAnsi="Comic Sans MS"/>
                <w:sz w:val="20"/>
                <w:szCs w:val="20"/>
                <w:lang w:val="sr-Cyrl-CS"/>
              </w:rPr>
            </w:pPr>
            <w:r w:rsidRPr="00080281">
              <w:rPr>
                <w:rFonts w:ascii="Comic Sans MS" w:hAnsi="Comic Sans MS"/>
                <w:sz w:val="20"/>
                <w:szCs w:val="20"/>
                <w:lang w:val="sr-Latn-CS"/>
              </w:rPr>
              <w:t xml:space="preserve">дипл. </w:t>
            </w:r>
            <w:r w:rsidRPr="00080281">
              <w:rPr>
                <w:rFonts w:ascii="Comic Sans MS" w:hAnsi="Comic Sans MS"/>
                <w:sz w:val="20"/>
                <w:szCs w:val="20"/>
                <w:lang w:val="sr-Cyrl-CS"/>
              </w:rPr>
              <w:t>н</w:t>
            </w:r>
            <w:r w:rsidRPr="00080281">
              <w:rPr>
                <w:rFonts w:ascii="Comic Sans MS" w:hAnsi="Comic Sans MS"/>
                <w:sz w:val="20"/>
                <w:szCs w:val="20"/>
                <w:lang w:val="sr-Latn-CS"/>
              </w:rPr>
              <w:t>аставник</w:t>
            </w:r>
            <w:r w:rsidRPr="00080281">
              <w:rPr>
                <w:rFonts w:ascii="Comic Sans MS" w:hAnsi="Comic Sans MS"/>
                <w:sz w:val="20"/>
                <w:szCs w:val="20"/>
                <w:lang w:val="sr-Cyrl-CS"/>
              </w:rPr>
              <w:t xml:space="preserve"> техничког и информ.образовања </w:t>
            </w:r>
            <w:r w:rsidRPr="00080281">
              <w:rPr>
                <w:rFonts w:ascii="Comic Sans MS" w:hAnsi="Comic Sans MS"/>
                <w:sz w:val="20"/>
                <w:szCs w:val="20"/>
                <w:lang w:val="sr-Latn-CS"/>
              </w:rPr>
              <w:t>VII</w:t>
            </w:r>
          </w:p>
        </w:tc>
        <w:tc>
          <w:tcPr>
            <w:tcW w:w="890" w:type="dxa"/>
            <w:tcMar>
              <w:left w:w="57" w:type="dxa"/>
              <w:right w:w="28" w:type="dxa"/>
            </w:tcMar>
            <w:vAlign w:val="center"/>
          </w:tcPr>
          <w:p w:rsidR="00690E73" w:rsidRPr="00080281" w:rsidRDefault="00690E73" w:rsidP="009F3D90">
            <w:pPr>
              <w:spacing w:line="276" w:lineRule="auto"/>
              <w:jc w:val="center"/>
              <w:rPr>
                <w:rFonts w:ascii="Comic Sans MS" w:hAnsi="Comic Sans MS"/>
                <w:sz w:val="20"/>
                <w:szCs w:val="20"/>
                <w:lang w:val="sr-Cyrl-CS"/>
              </w:rPr>
            </w:pPr>
            <w:r w:rsidRPr="00080281">
              <w:rPr>
                <w:rFonts w:ascii="Comic Sans MS" w:hAnsi="Comic Sans MS"/>
                <w:sz w:val="20"/>
                <w:szCs w:val="20"/>
                <w:lang w:val="sr-Latn-CS"/>
              </w:rPr>
              <w:t>1</w:t>
            </w:r>
            <w:r>
              <w:rPr>
                <w:rFonts w:ascii="Comic Sans MS" w:hAnsi="Comic Sans MS"/>
                <w:sz w:val="20"/>
                <w:szCs w:val="20"/>
              </w:rPr>
              <w:t>10</w:t>
            </w:r>
            <w:r w:rsidRPr="00080281">
              <w:rPr>
                <w:rFonts w:ascii="Comic Sans MS" w:hAnsi="Comic Sans MS"/>
                <w:sz w:val="20"/>
                <w:szCs w:val="20"/>
                <w:lang w:val="sr-Cyrl-CS"/>
              </w:rPr>
              <w:t xml:space="preserve"> %</w:t>
            </w:r>
          </w:p>
        </w:tc>
      </w:tr>
      <w:tr w:rsidR="00690E73" w:rsidRPr="00080281" w:rsidTr="00BF5EDC">
        <w:trPr>
          <w:trHeight w:val="510"/>
        </w:trPr>
        <w:tc>
          <w:tcPr>
            <w:tcW w:w="1242" w:type="dxa"/>
            <w:vMerge w:val="restart"/>
            <w:tcMar>
              <w:left w:w="57" w:type="dxa"/>
              <w:right w:w="28" w:type="dxa"/>
            </w:tcMar>
            <w:vAlign w:val="center"/>
          </w:tcPr>
          <w:p w:rsidR="00690E73" w:rsidRDefault="00690E73" w:rsidP="009F3D90">
            <w:pPr>
              <w:spacing w:line="276" w:lineRule="auto"/>
              <w:jc w:val="center"/>
              <w:rPr>
                <w:rFonts w:ascii="Comic Sans MS" w:hAnsi="Comic Sans MS"/>
                <w:sz w:val="20"/>
                <w:szCs w:val="20"/>
                <w:lang w:val="sr-Cyrl-CS"/>
              </w:rPr>
            </w:pPr>
            <w:r>
              <w:rPr>
                <w:rFonts w:ascii="Comic Sans MS" w:hAnsi="Comic Sans MS"/>
                <w:sz w:val="20"/>
                <w:szCs w:val="20"/>
                <w:lang w:val="sr-Cyrl-CS"/>
              </w:rPr>
              <w:lastRenderedPageBreak/>
              <w:t>Физичко и здравствено васпитање</w:t>
            </w:r>
          </w:p>
          <w:p w:rsidR="00690E73" w:rsidRDefault="00690E73" w:rsidP="009F3D90">
            <w:pPr>
              <w:spacing w:line="276" w:lineRule="auto"/>
              <w:jc w:val="center"/>
              <w:rPr>
                <w:rFonts w:ascii="Comic Sans MS" w:hAnsi="Comic Sans MS"/>
                <w:sz w:val="20"/>
                <w:szCs w:val="20"/>
                <w:lang w:val="sr-Cyrl-CS"/>
              </w:rPr>
            </w:pPr>
            <w:r>
              <w:rPr>
                <w:rFonts w:ascii="Comic Sans MS" w:hAnsi="Comic Sans MS"/>
                <w:sz w:val="20"/>
                <w:szCs w:val="20"/>
                <w:lang w:val="sr-Cyrl-CS"/>
              </w:rPr>
              <w:t>Физичке актив.</w:t>
            </w:r>
          </w:p>
          <w:p w:rsidR="00690E73" w:rsidRPr="00080281" w:rsidRDefault="00690E73" w:rsidP="009F3D90">
            <w:pPr>
              <w:spacing w:line="276" w:lineRule="auto"/>
              <w:jc w:val="center"/>
              <w:rPr>
                <w:rFonts w:ascii="Comic Sans MS" w:hAnsi="Comic Sans MS"/>
                <w:sz w:val="20"/>
                <w:szCs w:val="20"/>
                <w:lang w:val="sr-Cyrl-CS"/>
              </w:rPr>
            </w:pPr>
            <w:r w:rsidRPr="00080281">
              <w:rPr>
                <w:rFonts w:ascii="Comic Sans MS" w:hAnsi="Comic Sans MS"/>
                <w:sz w:val="20"/>
                <w:szCs w:val="20"/>
                <w:lang w:val="sr-Cyrl-CS"/>
              </w:rPr>
              <w:t>Физичко в.</w:t>
            </w:r>
          </w:p>
          <w:p w:rsidR="00690E73" w:rsidRPr="00080281" w:rsidRDefault="00690E73" w:rsidP="009F3D90">
            <w:pPr>
              <w:spacing w:line="276" w:lineRule="auto"/>
              <w:jc w:val="center"/>
              <w:rPr>
                <w:rFonts w:ascii="Comic Sans MS" w:hAnsi="Comic Sans MS"/>
                <w:sz w:val="20"/>
                <w:szCs w:val="20"/>
                <w:lang w:val="sr-Cyrl-CS"/>
              </w:rPr>
            </w:pPr>
            <w:r w:rsidRPr="00080281">
              <w:rPr>
                <w:rFonts w:ascii="Comic Sans MS" w:hAnsi="Comic Sans MS"/>
                <w:sz w:val="20"/>
                <w:szCs w:val="20"/>
                <w:lang w:val="sr-Cyrl-CS"/>
              </w:rPr>
              <w:t>изабрани спорт</w:t>
            </w:r>
          </w:p>
        </w:tc>
        <w:tc>
          <w:tcPr>
            <w:tcW w:w="760" w:type="dxa"/>
            <w:tcMar>
              <w:left w:w="57" w:type="dxa"/>
              <w:right w:w="28" w:type="dxa"/>
            </w:tcMar>
            <w:vAlign w:val="center"/>
          </w:tcPr>
          <w:p w:rsidR="00690E73" w:rsidRPr="00507DBB" w:rsidRDefault="00690E73" w:rsidP="009F3D90">
            <w:pPr>
              <w:spacing w:line="276" w:lineRule="auto"/>
              <w:rPr>
                <w:rFonts w:ascii="Comic Sans MS" w:hAnsi="Comic Sans MS"/>
                <w:sz w:val="20"/>
                <w:szCs w:val="20"/>
                <w:vertAlign w:val="subscript"/>
              </w:rPr>
            </w:pPr>
            <w:r>
              <w:rPr>
                <w:rFonts w:ascii="Comic Sans MS" w:hAnsi="Comic Sans MS"/>
                <w:sz w:val="20"/>
                <w:szCs w:val="20"/>
              </w:rPr>
              <w:t xml:space="preserve"> </w:t>
            </w:r>
            <w:r w:rsidRPr="00507DBB">
              <w:rPr>
                <w:rFonts w:ascii="Comic Sans MS" w:hAnsi="Comic Sans MS"/>
                <w:sz w:val="20"/>
                <w:szCs w:val="20"/>
                <w:lang w:val="hr-HR"/>
              </w:rPr>
              <w:t>VI</w:t>
            </w:r>
            <w:r w:rsidRPr="00507DBB">
              <w:rPr>
                <w:rFonts w:ascii="Comic Sans MS" w:hAnsi="Comic Sans MS"/>
                <w:sz w:val="20"/>
                <w:szCs w:val="20"/>
              </w:rPr>
              <w:t>II</w:t>
            </w:r>
            <w:r w:rsidRPr="00080281">
              <w:rPr>
                <w:rFonts w:ascii="Comic Sans MS" w:hAnsi="Comic Sans MS"/>
                <w:sz w:val="22"/>
                <w:szCs w:val="22"/>
                <w:vertAlign w:val="subscript"/>
              </w:rPr>
              <w:t xml:space="preserve"> </w:t>
            </w:r>
            <w:r>
              <w:rPr>
                <w:rFonts w:ascii="Comic Sans MS" w:hAnsi="Comic Sans MS"/>
                <w:sz w:val="22"/>
                <w:szCs w:val="22"/>
                <w:vertAlign w:val="subscript"/>
              </w:rPr>
              <w:t>3</w:t>
            </w:r>
          </w:p>
        </w:tc>
        <w:tc>
          <w:tcPr>
            <w:tcW w:w="2159" w:type="dxa"/>
            <w:tcMar>
              <w:left w:w="57" w:type="dxa"/>
              <w:right w:w="28" w:type="dxa"/>
            </w:tcMar>
            <w:vAlign w:val="center"/>
          </w:tcPr>
          <w:p w:rsidR="00690E73" w:rsidRPr="00080281" w:rsidRDefault="00690E73" w:rsidP="009F3D90">
            <w:pPr>
              <w:spacing w:line="276" w:lineRule="auto"/>
              <w:rPr>
                <w:rFonts w:ascii="Comic Sans MS" w:hAnsi="Comic Sans MS"/>
                <w:sz w:val="20"/>
                <w:szCs w:val="20"/>
                <w:lang w:val="sr-Cyrl-CS"/>
              </w:rPr>
            </w:pPr>
            <w:r w:rsidRPr="00080281">
              <w:rPr>
                <w:rFonts w:ascii="Comic Sans MS" w:hAnsi="Comic Sans MS"/>
                <w:sz w:val="20"/>
                <w:szCs w:val="20"/>
                <w:lang w:val="sr-Cyrl-CS"/>
              </w:rPr>
              <w:t>Јасминка Копривица</w:t>
            </w:r>
          </w:p>
        </w:tc>
        <w:tc>
          <w:tcPr>
            <w:tcW w:w="1977" w:type="dxa"/>
            <w:tcMar>
              <w:top w:w="28" w:type="dxa"/>
              <w:left w:w="57" w:type="dxa"/>
              <w:bottom w:w="28" w:type="dxa"/>
              <w:right w:w="28" w:type="dxa"/>
            </w:tcMar>
          </w:tcPr>
          <w:p w:rsidR="00690E73" w:rsidRDefault="00690E73" w:rsidP="009F3D90">
            <w:pPr>
              <w:spacing w:line="276" w:lineRule="auto"/>
              <w:rPr>
                <w:rFonts w:ascii="Comic Sans MS" w:hAnsi="Comic Sans MS"/>
                <w:sz w:val="20"/>
                <w:szCs w:val="20"/>
                <w:lang w:val="sr-Cyrl-CS"/>
              </w:rPr>
            </w:pPr>
            <w:r>
              <w:rPr>
                <w:rFonts w:ascii="Comic Sans MS" w:hAnsi="Comic Sans MS"/>
                <w:sz w:val="20"/>
                <w:szCs w:val="20"/>
                <w:lang w:val="hr-HR"/>
              </w:rPr>
              <w:t>VI</w:t>
            </w:r>
            <w:r w:rsidRPr="00080281">
              <w:rPr>
                <w:rFonts w:ascii="Comic Sans MS" w:hAnsi="Comic Sans MS"/>
                <w:sz w:val="20"/>
                <w:szCs w:val="20"/>
                <w:vertAlign w:val="subscript"/>
                <w:lang w:val="hr-HR"/>
              </w:rPr>
              <w:t>1</w:t>
            </w:r>
            <w:r w:rsidRPr="00080281">
              <w:rPr>
                <w:rFonts w:ascii="Comic Sans MS" w:hAnsi="Comic Sans MS"/>
                <w:sz w:val="20"/>
                <w:szCs w:val="20"/>
                <w:vertAlign w:val="subscript"/>
                <w:lang w:val="sr-Cyrl-CS"/>
              </w:rPr>
              <w:t>,2</w:t>
            </w:r>
            <w:r>
              <w:rPr>
                <w:rFonts w:ascii="Comic Sans MS" w:hAnsi="Comic Sans MS"/>
                <w:sz w:val="20"/>
                <w:szCs w:val="20"/>
                <w:vertAlign w:val="subscript"/>
              </w:rPr>
              <w:t xml:space="preserve">; </w:t>
            </w:r>
            <w:r w:rsidRPr="00080281">
              <w:rPr>
                <w:rFonts w:ascii="Comic Sans MS" w:hAnsi="Comic Sans MS"/>
                <w:sz w:val="20"/>
                <w:szCs w:val="20"/>
              </w:rPr>
              <w:t>VIII</w:t>
            </w:r>
            <w:r w:rsidRPr="00080281">
              <w:rPr>
                <w:rFonts w:ascii="Comic Sans MS" w:hAnsi="Comic Sans MS"/>
                <w:sz w:val="20"/>
                <w:szCs w:val="20"/>
                <w:vertAlign w:val="subscript"/>
                <w:lang w:val="sr-Latn-CS"/>
              </w:rPr>
              <w:t>1</w:t>
            </w:r>
            <w:r w:rsidRPr="00080281">
              <w:rPr>
                <w:rFonts w:ascii="Comic Sans MS" w:hAnsi="Comic Sans MS"/>
                <w:sz w:val="20"/>
                <w:szCs w:val="20"/>
                <w:vertAlign w:val="subscript"/>
                <w:lang w:val="sr-Cyrl-CS"/>
              </w:rPr>
              <w:t>,2</w:t>
            </w:r>
            <w:r>
              <w:rPr>
                <w:rFonts w:ascii="Comic Sans MS" w:hAnsi="Comic Sans MS"/>
                <w:sz w:val="20"/>
                <w:szCs w:val="20"/>
                <w:vertAlign w:val="subscript"/>
                <w:lang w:val="sr-Cyrl-CS"/>
              </w:rPr>
              <w:t>,3,4</w:t>
            </w:r>
            <w:r w:rsidRPr="00080281">
              <w:rPr>
                <w:rFonts w:ascii="Comic Sans MS" w:hAnsi="Comic Sans MS"/>
                <w:sz w:val="20"/>
                <w:szCs w:val="20"/>
                <w:vertAlign w:val="subscript"/>
                <w:lang w:val="sr-Cyrl-CS"/>
              </w:rPr>
              <w:t>;</w:t>
            </w:r>
            <w:r w:rsidRPr="00080281">
              <w:rPr>
                <w:rFonts w:ascii="Comic Sans MS" w:hAnsi="Comic Sans MS"/>
                <w:sz w:val="20"/>
                <w:szCs w:val="20"/>
                <w:lang w:val="sr-Cyrl-CS"/>
              </w:rPr>
              <w:t xml:space="preserve"> </w:t>
            </w:r>
          </w:p>
          <w:p w:rsidR="00690E73" w:rsidRDefault="00690E73" w:rsidP="009F3D90">
            <w:pPr>
              <w:spacing w:line="276" w:lineRule="auto"/>
              <w:rPr>
                <w:rFonts w:ascii="Comic Sans MS" w:hAnsi="Comic Sans MS"/>
                <w:sz w:val="20"/>
                <w:szCs w:val="20"/>
                <w:vertAlign w:val="subscript"/>
                <w:lang w:val="sr-Cyrl-CS"/>
              </w:rPr>
            </w:pPr>
            <w:r>
              <w:rPr>
                <w:rFonts w:ascii="Comic Sans MS" w:hAnsi="Comic Sans MS"/>
                <w:sz w:val="20"/>
                <w:szCs w:val="20"/>
                <w:lang w:val="sr-Cyrl-CS"/>
              </w:rPr>
              <w:t>Изабр.</w:t>
            </w:r>
            <w:r w:rsidRPr="00080281">
              <w:rPr>
                <w:rFonts w:ascii="Comic Sans MS" w:hAnsi="Comic Sans MS"/>
                <w:sz w:val="20"/>
                <w:szCs w:val="20"/>
                <w:lang w:val="sr-Cyrl-CS"/>
              </w:rPr>
              <w:t>сп:</w:t>
            </w:r>
            <w:r w:rsidRPr="00080281">
              <w:rPr>
                <w:rFonts w:ascii="Comic Sans MS" w:hAnsi="Comic Sans MS"/>
                <w:sz w:val="20"/>
                <w:szCs w:val="20"/>
              </w:rPr>
              <w:t>VIII</w:t>
            </w:r>
            <w:r w:rsidRPr="00080281">
              <w:rPr>
                <w:rFonts w:ascii="Comic Sans MS" w:hAnsi="Comic Sans MS"/>
                <w:sz w:val="20"/>
                <w:szCs w:val="20"/>
                <w:vertAlign w:val="subscript"/>
                <w:lang w:val="sr-Latn-CS"/>
              </w:rPr>
              <w:t>1</w:t>
            </w:r>
            <w:r w:rsidRPr="00080281">
              <w:rPr>
                <w:rFonts w:ascii="Comic Sans MS" w:hAnsi="Comic Sans MS"/>
                <w:sz w:val="20"/>
                <w:szCs w:val="20"/>
                <w:vertAlign w:val="subscript"/>
                <w:lang w:val="sr-Cyrl-CS"/>
              </w:rPr>
              <w:t>,2</w:t>
            </w:r>
            <w:r>
              <w:rPr>
                <w:rFonts w:ascii="Comic Sans MS" w:hAnsi="Comic Sans MS"/>
                <w:sz w:val="20"/>
                <w:szCs w:val="20"/>
                <w:vertAlign w:val="subscript"/>
                <w:lang w:val="sr-Cyrl-CS"/>
              </w:rPr>
              <w:t>,3,4</w:t>
            </w:r>
            <w:r w:rsidRPr="00080281">
              <w:rPr>
                <w:rFonts w:ascii="Comic Sans MS" w:hAnsi="Comic Sans MS"/>
                <w:sz w:val="20"/>
                <w:szCs w:val="20"/>
                <w:vertAlign w:val="subscript"/>
                <w:lang w:val="sr-Cyrl-CS"/>
              </w:rPr>
              <w:t>;</w:t>
            </w:r>
          </w:p>
          <w:p w:rsidR="00690E73" w:rsidRPr="00047E5F" w:rsidRDefault="00690E73" w:rsidP="009F3D90">
            <w:pPr>
              <w:spacing w:line="276" w:lineRule="auto"/>
              <w:rPr>
                <w:rFonts w:ascii="Comic Sans MS" w:hAnsi="Comic Sans MS"/>
                <w:sz w:val="20"/>
                <w:szCs w:val="20"/>
                <w:vertAlign w:val="subscript"/>
              </w:rPr>
            </w:pPr>
            <w:r>
              <w:rPr>
                <w:rFonts w:ascii="Comic Sans MS" w:hAnsi="Comic Sans MS"/>
                <w:sz w:val="20"/>
                <w:szCs w:val="20"/>
                <w:lang w:val="sr-Cyrl-CS"/>
              </w:rPr>
              <w:t>Физ.актив.</w:t>
            </w:r>
            <w:r w:rsidRPr="00080281">
              <w:rPr>
                <w:rFonts w:ascii="Comic Sans MS" w:hAnsi="Comic Sans MS"/>
                <w:sz w:val="20"/>
                <w:szCs w:val="20"/>
                <w:lang w:val="hr-HR"/>
              </w:rPr>
              <w:t xml:space="preserve"> </w:t>
            </w:r>
            <w:r>
              <w:rPr>
                <w:rFonts w:ascii="Comic Sans MS" w:hAnsi="Comic Sans MS"/>
                <w:sz w:val="20"/>
                <w:szCs w:val="20"/>
                <w:lang w:val="hr-HR"/>
              </w:rPr>
              <w:t>VI</w:t>
            </w:r>
            <w:r w:rsidRPr="00080281">
              <w:rPr>
                <w:rFonts w:ascii="Comic Sans MS" w:hAnsi="Comic Sans MS"/>
                <w:sz w:val="20"/>
                <w:szCs w:val="20"/>
                <w:vertAlign w:val="subscript"/>
                <w:lang w:val="hr-HR"/>
              </w:rPr>
              <w:t>1</w:t>
            </w:r>
            <w:r w:rsidRPr="00080281">
              <w:rPr>
                <w:rFonts w:ascii="Comic Sans MS" w:hAnsi="Comic Sans MS"/>
                <w:sz w:val="20"/>
                <w:szCs w:val="20"/>
                <w:vertAlign w:val="subscript"/>
                <w:lang w:val="sr-Cyrl-CS"/>
              </w:rPr>
              <w:t>,2</w:t>
            </w:r>
            <w:r>
              <w:rPr>
                <w:rFonts w:ascii="Comic Sans MS" w:hAnsi="Comic Sans MS"/>
                <w:sz w:val="20"/>
                <w:szCs w:val="20"/>
                <w:vertAlign w:val="subscript"/>
              </w:rPr>
              <w:t>,</w:t>
            </w:r>
          </w:p>
        </w:tc>
        <w:tc>
          <w:tcPr>
            <w:tcW w:w="2606" w:type="dxa"/>
            <w:tcMar>
              <w:left w:w="57" w:type="dxa"/>
              <w:right w:w="28" w:type="dxa"/>
            </w:tcMar>
            <w:vAlign w:val="center"/>
          </w:tcPr>
          <w:p w:rsidR="00690E73" w:rsidRPr="00080281" w:rsidRDefault="00690E73" w:rsidP="009F3D90">
            <w:pPr>
              <w:spacing w:line="276" w:lineRule="auto"/>
              <w:rPr>
                <w:rFonts w:ascii="Comic Sans MS" w:hAnsi="Comic Sans MS"/>
                <w:sz w:val="20"/>
                <w:szCs w:val="20"/>
                <w:lang w:val="sr-Latn-CS"/>
              </w:rPr>
            </w:pPr>
            <w:r w:rsidRPr="00080281">
              <w:rPr>
                <w:rFonts w:ascii="Comic Sans MS" w:hAnsi="Comic Sans MS"/>
                <w:sz w:val="20"/>
                <w:szCs w:val="20"/>
                <w:lang w:val="sr-Cyrl-CS"/>
              </w:rPr>
              <w:t>проф. физичке културе</w:t>
            </w:r>
            <w:r w:rsidRPr="00080281">
              <w:rPr>
                <w:rFonts w:ascii="Comic Sans MS" w:hAnsi="Comic Sans MS"/>
                <w:sz w:val="20"/>
                <w:szCs w:val="20"/>
                <w:lang w:val="sr-Latn-CS"/>
              </w:rPr>
              <w:t xml:space="preserve"> VII</w:t>
            </w:r>
          </w:p>
        </w:tc>
        <w:tc>
          <w:tcPr>
            <w:tcW w:w="890" w:type="dxa"/>
            <w:tcMar>
              <w:left w:w="57" w:type="dxa"/>
              <w:right w:w="28" w:type="dxa"/>
            </w:tcMar>
            <w:vAlign w:val="center"/>
          </w:tcPr>
          <w:p w:rsidR="00690E73" w:rsidRPr="00080281" w:rsidRDefault="00690E73" w:rsidP="009F3D90">
            <w:pPr>
              <w:spacing w:line="276" w:lineRule="auto"/>
              <w:jc w:val="center"/>
              <w:rPr>
                <w:rFonts w:ascii="Comic Sans MS" w:hAnsi="Comic Sans MS"/>
                <w:sz w:val="20"/>
                <w:szCs w:val="20"/>
                <w:lang w:val="sr-Cyrl-CS"/>
              </w:rPr>
            </w:pPr>
            <w:r>
              <w:rPr>
                <w:rFonts w:ascii="Comic Sans MS" w:hAnsi="Comic Sans MS"/>
                <w:sz w:val="20"/>
                <w:szCs w:val="20"/>
              </w:rPr>
              <w:t>90</w:t>
            </w:r>
            <w:r w:rsidRPr="00080281">
              <w:rPr>
                <w:rFonts w:ascii="Comic Sans MS" w:hAnsi="Comic Sans MS"/>
                <w:sz w:val="20"/>
                <w:szCs w:val="20"/>
                <w:lang w:val="sr-Cyrl-CS"/>
              </w:rPr>
              <w:t>%</w:t>
            </w:r>
          </w:p>
        </w:tc>
      </w:tr>
      <w:tr w:rsidR="00690E73" w:rsidRPr="00080281" w:rsidTr="00BF5EDC">
        <w:trPr>
          <w:trHeight w:val="300"/>
        </w:trPr>
        <w:tc>
          <w:tcPr>
            <w:tcW w:w="1242" w:type="dxa"/>
            <w:vMerge/>
            <w:tcMar>
              <w:left w:w="57" w:type="dxa"/>
              <w:right w:w="28" w:type="dxa"/>
            </w:tcMar>
            <w:vAlign w:val="center"/>
          </w:tcPr>
          <w:p w:rsidR="00690E73" w:rsidRPr="00080281" w:rsidRDefault="00690E73" w:rsidP="009F3D90">
            <w:pPr>
              <w:spacing w:line="276" w:lineRule="auto"/>
              <w:jc w:val="center"/>
              <w:rPr>
                <w:rFonts w:ascii="Comic Sans MS" w:hAnsi="Comic Sans MS"/>
                <w:sz w:val="20"/>
                <w:szCs w:val="20"/>
                <w:lang w:val="sr-Cyrl-CS"/>
              </w:rPr>
            </w:pPr>
          </w:p>
        </w:tc>
        <w:tc>
          <w:tcPr>
            <w:tcW w:w="760" w:type="dxa"/>
            <w:tcMar>
              <w:left w:w="57" w:type="dxa"/>
              <w:right w:w="28" w:type="dxa"/>
            </w:tcMar>
            <w:vAlign w:val="center"/>
          </w:tcPr>
          <w:p w:rsidR="00690E73" w:rsidRPr="00080281" w:rsidRDefault="00690E73" w:rsidP="009F3D90">
            <w:pPr>
              <w:spacing w:line="276" w:lineRule="auto"/>
              <w:jc w:val="center"/>
              <w:rPr>
                <w:rFonts w:ascii="Comic Sans MS" w:hAnsi="Comic Sans MS"/>
                <w:sz w:val="20"/>
                <w:szCs w:val="20"/>
                <w:vertAlign w:val="subscript"/>
              </w:rPr>
            </w:pPr>
            <w:r w:rsidRPr="00080281">
              <w:rPr>
                <w:rFonts w:ascii="Comic Sans MS" w:hAnsi="Comic Sans MS"/>
                <w:sz w:val="20"/>
                <w:szCs w:val="20"/>
                <w:lang w:val="hr-HR"/>
              </w:rPr>
              <w:t>V</w:t>
            </w:r>
            <w:r>
              <w:rPr>
                <w:rFonts w:ascii="Comic Sans MS" w:hAnsi="Comic Sans MS"/>
                <w:sz w:val="20"/>
                <w:szCs w:val="20"/>
                <w:lang w:val="hr-HR"/>
              </w:rPr>
              <w:t>I</w:t>
            </w:r>
            <w:r>
              <w:rPr>
                <w:rFonts w:ascii="Comic Sans MS" w:hAnsi="Comic Sans MS"/>
                <w:sz w:val="20"/>
                <w:szCs w:val="20"/>
              </w:rPr>
              <w:t>I</w:t>
            </w:r>
            <w:r w:rsidRPr="00080281">
              <w:rPr>
                <w:rFonts w:ascii="Comic Sans MS" w:hAnsi="Comic Sans MS"/>
                <w:sz w:val="22"/>
                <w:szCs w:val="22"/>
                <w:vertAlign w:val="subscript"/>
              </w:rPr>
              <w:t xml:space="preserve"> 2</w:t>
            </w:r>
          </w:p>
        </w:tc>
        <w:tc>
          <w:tcPr>
            <w:tcW w:w="2159" w:type="dxa"/>
            <w:tcMar>
              <w:left w:w="57" w:type="dxa"/>
              <w:right w:w="28" w:type="dxa"/>
            </w:tcMar>
            <w:vAlign w:val="center"/>
          </w:tcPr>
          <w:p w:rsidR="00690E73" w:rsidRPr="00080281" w:rsidRDefault="00690E73" w:rsidP="009F3D90">
            <w:pPr>
              <w:spacing w:line="276" w:lineRule="auto"/>
              <w:jc w:val="center"/>
              <w:rPr>
                <w:rFonts w:ascii="Comic Sans MS" w:hAnsi="Comic Sans MS"/>
                <w:sz w:val="20"/>
                <w:szCs w:val="20"/>
                <w:lang w:val="sr-Cyrl-CS"/>
              </w:rPr>
            </w:pPr>
            <w:r w:rsidRPr="00080281">
              <w:rPr>
                <w:rFonts w:ascii="Comic Sans MS" w:hAnsi="Comic Sans MS"/>
                <w:sz w:val="20"/>
                <w:szCs w:val="20"/>
                <w:lang w:val="sr-Cyrl-CS"/>
              </w:rPr>
              <w:t>Дал</w:t>
            </w:r>
            <w:r>
              <w:rPr>
                <w:rFonts w:ascii="Comic Sans MS" w:hAnsi="Comic Sans MS"/>
                <w:sz w:val="20"/>
                <w:szCs w:val="20"/>
              </w:rPr>
              <w:t>и</w:t>
            </w:r>
            <w:r w:rsidRPr="00080281">
              <w:rPr>
                <w:rFonts w:ascii="Comic Sans MS" w:hAnsi="Comic Sans MS"/>
                <w:sz w:val="20"/>
                <w:szCs w:val="20"/>
                <w:lang w:val="sr-Cyrl-CS"/>
              </w:rPr>
              <w:t>борка Митић</w:t>
            </w:r>
          </w:p>
        </w:tc>
        <w:tc>
          <w:tcPr>
            <w:tcW w:w="1977" w:type="dxa"/>
            <w:tcMar>
              <w:top w:w="28" w:type="dxa"/>
              <w:left w:w="57" w:type="dxa"/>
              <w:bottom w:w="28" w:type="dxa"/>
              <w:right w:w="28" w:type="dxa"/>
            </w:tcMar>
          </w:tcPr>
          <w:p w:rsidR="00690E73" w:rsidRDefault="00690E73" w:rsidP="009F3D90">
            <w:pPr>
              <w:spacing w:line="276" w:lineRule="auto"/>
              <w:rPr>
                <w:rFonts w:ascii="Comic Sans MS" w:hAnsi="Comic Sans MS"/>
                <w:sz w:val="20"/>
                <w:szCs w:val="20"/>
                <w:vertAlign w:val="subscript"/>
                <w:lang w:val="sr-Cyrl-CS"/>
              </w:rPr>
            </w:pPr>
            <w:r w:rsidRPr="00080281">
              <w:rPr>
                <w:rFonts w:ascii="Comic Sans MS" w:hAnsi="Comic Sans MS"/>
                <w:sz w:val="20"/>
                <w:szCs w:val="20"/>
              </w:rPr>
              <w:t>V</w:t>
            </w:r>
            <w:r w:rsidRPr="00080281">
              <w:rPr>
                <w:rFonts w:ascii="Comic Sans MS" w:hAnsi="Comic Sans MS"/>
                <w:sz w:val="20"/>
                <w:szCs w:val="20"/>
                <w:vertAlign w:val="subscript"/>
                <w:lang w:val="sr-Latn-CS"/>
              </w:rPr>
              <w:t>1</w:t>
            </w:r>
            <w:r w:rsidRPr="00080281">
              <w:rPr>
                <w:rFonts w:ascii="Comic Sans MS" w:hAnsi="Comic Sans MS"/>
                <w:sz w:val="20"/>
                <w:szCs w:val="20"/>
                <w:vertAlign w:val="subscript"/>
                <w:lang w:val="sr-Cyrl-CS"/>
              </w:rPr>
              <w:t>,2;</w:t>
            </w:r>
            <w:r w:rsidRPr="00080281">
              <w:rPr>
                <w:rFonts w:ascii="Comic Sans MS" w:hAnsi="Comic Sans MS"/>
                <w:sz w:val="20"/>
                <w:szCs w:val="20"/>
              </w:rPr>
              <w:t xml:space="preserve"> VII</w:t>
            </w:r>
            <w:r w:rsidRPr="00080281">
              <w:rPr>
                <w:rFonts w:ascii="Comic Sans MS" w:hAnsi="Comic Sans MS"/>
                <w:sz w:val="20"/>
                <w:szCs w:val="20"/>
                <w:vertAlign w:val="subscript"/>
                <w:lang w:val="sr-Latn-CS"/>
              </w:rPr>
              <w:t>1</w:t>
            </w:r>
            <w:r w:rsidRPr="00080281">
              <w:rPr>
                <w:rFonts w:ascii="Comic Sans MS" w:hAnsi="Comic Sans MS"/>
                <w:sz w:val="20"/>
                <w:szCs w:val="20"/>
                <w:vertAlign w:val="subscript"/>
                <w:lang w:val="sr-Cyrl-CS"/>
              </w:rPr>
              <w:t>,2</w:t>
            </w:r>
            <w:r>
              <w:rPr>
                <w:rFonts w:ascii="Comic Sans MS" w:hAnsi="Comic Sans MS"/>
                <w:sz w:val="20"/>
                <w:szCs w:val="20"/>
                <w:vertAlign w:val="subscript"/>
                <w:lang w:val="sr-Cyrl-CS"/>
              </w:rPr>
              <w:t>,3</w:t>
            </w:r>
            <w:r w:rsidRPr="00080281">
              <w:rPr>
                <w:rFonts w:ascii="Comic Sans MS" w:hAnsi="Comic Sans MS"/>
                <w:sz w:val="20"/>
                <w:szCs w:val="20"/>
                <w:vertAlign w:val="subscript"/>
                <w:lang w:val="sr-Cyrl-CS"/>
              </w:rPr>
              <w:t>;</w:t>
            </w:r>
          </w:p>
          <w:p w:rsidR="00690E73" w:rsidRDefault="00690E73" w:rsidP="009F3D90">
            <w:pPr>
              <w:spacing w:line="276" w:lineRule="auto"/>
              <w:rPr>
                <w:rFonts w:ascii="Comic Sans MS" w:hAnsi="Comic Sans MS"/>
                <w:sz w:val="20"/>
                <w:szCs w:val="20"/>
                <w:vertAlign w:val="subscript"/>
                <w:lang w:val="sr-Cyrl-CS"/>
              </w:rPr>
            </w:pPr>
            <w:r>
              <w:rPr>
                <w:rFonts w:ascii="Comic Sans MS" w:hAnsi="Comic Sans MS"/>
                <w:sz w:val="20"/>
                <w:szCs w:val="20"/>
                <w:lang w:val="sr-Cyrl-CS"/>
              </w:rPr>
              <w:t xml:space="preserve">Изабр. </w:t>
            </w:r>
            <w:r w:rsidRPr="00080281">
              <w:rPr>
                <w:rFonts w:ascii="Comic Sans MS" w:hAnsi="Comic Sans MS"/>
                <w:sz w:val="20"/>
                <w:szCs w:val="20"/>
                <w:lang w:val="sr-Cyrl-CS"/>
              </w:rPr>
              <w:t>сп:</w:t>
            </w:r>
            <w:r w:rsidRPr="00080281">
              <w:rPr>
                <w:rFonts w:ascii="Comic Sans MS" w:hAnsi="Comic Sans MS"/>
                <w:sz w:val="20"/>
                <w:szCs w:val="20"/>
              </w:rPr>
              <w:t>VII</w:t>
            </w:r>
            <w:r w:rsidRPr="00080281">
              <w:rPr>
                <w:rFonts w:ascii="Comic Sans MS" w:hAnsi="Comic Sans MS"/>
                <w:sz w:val="20"/>
                <w:szCs w:val="20"/>
                <w:vertAlign w:val="subscript"/>
                <w:lang w:val="sr-Latn-CS"/>
              </w:rPr>
              <w:t>1</w:t>
            </w:r>
            <w:r w:rsidRPr="00080281">
              <w:rPr>
                <w:rFonts w:ascii="Comic Sans MS" w:hAnsi="Comic Sans MS"/>
                <w:sz w:val="20"/>
                <w:szCs w:val="20"/>
                <w:vertAlign w:val="subscript"/>
                <w:lang w:val="sr-Cyrl-CS"/>
              </w:rPr>
              <w:t>,2</w:t>
            </w:r>
            <w:r>
              <w:rPr>
                <w:rFonts w:ascii="Comic Sans MS" w:hAnsi="Comic Sans MS"/>
                <w:sz w:val="20"/>
                <w:szCs w:val="20"/>
                <w:vertAlign w:val="subscript"/>
                <w:lang w:val="sr-Cyrl-CS"/>
              </w:rPr>
              <w:t>,3</w:t>
            </w:r>
            <w:r w:rsidRPr="00080281">
              <w:rPr>
                <w:rFonts w:ascii="Comic Sans MS" w:hAnsi="Comic Sans MS"/>
                <w:sz w:val="20"/>
                <w:szCs w:val="20"/>
                <w:vertAlign w:val="subscript"/>
                <w:lang w:val="sr-Cyrl-CS"/>
              </w:rPr>
              <w:t>;</w:t>
            </w:r>
          </w:p>
          <w:p w:rsidR="00690E73" w:rsidRPr="006F3E79" w:rsidRDefault="00690E73" w:rsidP="009F3D90">
            <w:pPr>
              <w:spacing w:line="276" w:lineRule="auto"/>
              <w:rPr>
                <w:rFonts w:ascii="Comic Sans MS" w:hAnsi="Comic Sans MS"/>
                <w:lang w:val="sr-Cyrl-CS"/>
              </w:rPr>
            </w:pPr>
            <w:r w:rsidRPr="006F3E79">
              <w:rPr>
                <w:rFonts w:ascii="Comic Sans MS" w:hAnsi="Comic Sans MS"/>
                <w:vertAlign w:val="subscript"/>
                <w:lang w:val="sr-Cyrl-CS"/>
              </w:rPr>
              <w:t>Физ.актив</w:t>
            </w:r>
            <w:r>
              <w:rPr>
                <w:rFonts w:ascii="Comic Sans MS" w:hAnsi="Comic Sans MS"/>
                <w:vertAlign w:val="subscript"/>
                <w:lang w:val="sr-Cyrl-CS"/>
              </w:rPr>
              <w:t xml:space="preserve">. </w:t>
            </w:r>
            <w:r w:rsidRPr="00080281">
              <w:rPr>
                <w:rFonts w:ascii="Comic Sans MS" w:hAnsi="Comic Sans MS"/>
                <w:sz w:val="20"/>
                <w:szCs w:val="20"/>
              </w:rPr>
              <w:t>V</w:t>
            </w:r>
            <w:r w:rsidRPr="00080281">
              <w:rPr>
                <w:rFonts w:ascii="Comic Sans MS" w:hAnsi="Comic Sans MS"/>
                <w:sz w:val="20"/>
                <w:szCs w:val="20"/>
                <w:vertAlign w:val="subscript"/>
                <w:lang w:val="sr-Latn-CS"/>
              </w:rPr>
              <w:t>1</w:t>
            </w:r>
            <w:r w:rsidRPr="00080281">
              <w:rPr>
                <w:rFonts w:ascii="Comic Sans MS" w:hAnsi="Comic Sans MS"/>
                <w:sz w:val="20"/>
                <w:szCs w:val="20"/>
                <w:vertAlign w:val="subscript"/>
                <w:lang w:val="sr-Cyrl-CS"/>
              </w:rPr>
              <w:t>,2;</w:t>
            </w:r>
          </w:p>
        </w:tc>
        <w:tc>
          <w:tcPr>
            <w:tcW w:w="2606" w:type="dxa"/>
            <w:tcMar>
              <w:left w:w="57" w:type="dxa"/>
              <w:right w:w="28" w:type="dxa"/>
            </w:tcMar>
            <w:vAlign w:val="center"/>
          </w:tcPr>
          <w:p w:rsidR="00690E73" w:rsidRPr="00080281" w:rsidRDefault="00690E73" w:rsidP="009F3D90">
            <w:pPr>
              <w:spacing w:line="276" w:lineRule="auto"/>
              <w:rPr>
                <w:rFonts w:ascii="Comic Sans MS" w:hAnsi="Comic Sans MS"/>
                <w:sz w:val="20"/>
                <w:szCs w:val="20"/>
                <w:lang w:val="sr-Latn-CS"/>
              </w:rPr>
            </w:pPr>
            <w:r w:rsidRPr="00080281">
              <w:rPr>
                <w:rFonts w:ascii="Comic Sans MS" w:hAnsi="Comic Sans MS"/>
                <w:sz w:val="20"/>
                <w:szCs w:val="20"/>
                <w:lang w:val="sr-Cyrl-CS"/>
              </w:rPr>
              <w:t>проф. физичке културе</w:t>
            </w:r>
            <w:r w:rsidRPr="00080281">
              <w:rPr>
                <w:rFonts w:ascii="Comic Sans MS" w:hAnsi="Comic Sans MS"/>
                <w:sz w:val="20"/>
                <w:szCs w:val="20"/>
                <w:lang w:val="sr-Latn-CS"/>
              </w:rPr>
              <w:t xml:space="preserve"> VII</w:t>
            </w:r>
          </w:p>
        </w:tc>
        <w:tc>
          <w:tcPr>
            <w:tcW w:w="890" w:type="dxa"/>
            <w:tcMar>
              <w:left w:w="57" w:type="dxa"/>
              <w:right w:w="28" w:type="dxa"/>
            </w:tcMar>
            <w:vAlign w:val="center"/>
          </w:tcPr>
          <w:p w:rsidR="00690E73" w:rsidRPr="00080281" w:rsidRDefault="00690E73" w:rsidP="009F3D90">
            <w:pPr>
              <w:spacing w:line="276" w:lineRule="auto"/>
              <w:jc w:val="center"/>
              <w:rPr>
                <w:rFonts w:ascii="Comic Sans MS" w:hAnsi="Comic Sans MS"/>
                <w:sz w:val="20"/>
                <w:szCs w:val="20"/>
                <w:lang w:val="sr-Cyrl-CS"/>
              </w:rPr>
            </w:pPr>
            <w:r>
              <w:rPr>
                <w:rFonts w:ascii="Comic Sans MS" w:hAnsi="Comic Sans MS"/>
                <w:sz w:val="20"/>
                <w:szCs w:val="20"/>
              </w:rPr>
              <w:t>75</w:t>
            </w:r>
            <w:r w:rsidRPr="00080281">
              <w:rPr>
                <w:rFonts w:ascii="Comic Sans MS" w:hAnsi="Comic Sans MS"/>
                <w:sz w:val="20"/>
                <w:szCs w:val="20"/>
                <w:lang w:val="sr-Cyrl-CS"/>
              </w:rPr>
              <w:t>%</w:t>
            </w:r>
          </w:p>
        </w:tc>
      </w:tr>
      <w:tr w:rsidR="00690E73" w:rsidRPr="00080281" w:rsidTr="00BF5EDC">
        <w:trPr>
          <w:trHeight w:val="345"/>
        </w:trPr>
        <w:tc>
          <w:tcPr>
            <w:tcW w:w="1242" w:type="dxa"/>
            <w:tcMar>
              <w:left w:w="57" w:type="dxa"/>
              <w:right w:w="28" w:type="dxa"/>
            </w:tcMar>
            <w:vAlign w:val="center"/>
          </w:tcPr>
          <w:p w:rsidR="00690E73" w:rsidRPr="00080281" w:rsidRDefault="00690E73" w:rsidP="009F3D90">
            <w:pPr>
              <w:spacing w:line="276" w:lineRule="auto"/>
              <w:jc w:val="center"/>
              <w:rPr>
                <w:rFonts w:ascii="Comic Sans MS" w:hAnsi="Comic Sans MS"/>
                <w:sz w:val="20"/>
                <w:szCs w:val="20"/>
                <w:lang w:val="sr-Latn-CS"/>
              </w:rPr>
            </w:pPr>
            <w:r w:rsidRPr="00080281">
              <w:rPr>
                <w:rFonts w:ascii="Comic Sans MS" w:hAnsi="Comic Sans MS"/>
                <w:sz w:val="20"/>
                <w:szCs w:val="20"/>
                <w:lang w:val="sr-Cyrl-CS"/>
              </w:rPr>
              <w:t>верска настава</w:t>
            </w:r>
          </w:p>
        </w:tc>
        <w:tc>
          <w:tcPr>
            <w:tcW w:w="760" w:type="dxa"/>
            <w:tcMar>
              <w:left w:w="57" w:type="dxa"/>
              <w:right w:w="28" w:type="dxa"/>
            </w:tcMar>
            <w:vAlign w:val="center"/>
          </w:tcPr>
          <w:p w:rsidR="00690E73" w:rsidRPr="00080281" w:rsidRDefault="00690E73" w:rsidP="009F3D90">
            <w:pPr>
              <w:spacing w:line="276" w:lineRule="auto"/>
              <w:jc w:val="center"/>
              <w:rPr>
                <w:rFonts w:ascii="Comic Sans MS" w:hAnsi="Comic Sans MS"/>
                <w:sz w:val="20"/>
                <w:szCs w:val="20"/>
                <w:lang w:val="sr-Cyrl-CS"/>
              </w:rPr>
            </w:pPr>
            <w:r w:rsidRPr="00080281">
              <w:rPr>
                <w:rFonts w:ascii="Comic Sans MS" w:hAnsi="Comic Sans MS"/>
                <w:sz w:val="22"/>
                <w:szCs w:val="22"/>
                <w:lang w:val="sr-Cyrl-CS"/>
              </w:rPr>
              <w:t>-</w:t>
            </w:r>
          </w:p>
        </w:tc>
        <w:tc>
          <w:tcPr>
            <w:tcW w:w="2159" w:type="dxa"/>
            <w:tcMar>
              <w:left w:w="57" w:type="dxa"/>
              <w:right w:w="28" w:type="dxa"/>
            </w:tcMar>
            <w:vAlign w:val="center"/>
          </w:tcPr>
          <w:p w:rsidR="00690E73" w:rsidRPr="00080281" w:rsidRDefault="00690E73" w:rsidP="009F3D90">
            <w:pPr>
              <w:spacing w:line="276" w:lineRule="auto"/>
              <w:jc w:val="center"/>
              <w:rPr>
                <w:rFonts w:ascii="Comic Sans MS" w:hAnsi="Comic Sans MS"/>
                <w:sz w:val="20"/>
                <w:szCs w:val="20"/>
                <w:lang w:val="sr-Cyrl-CS"/>
              </w:rPr>
            </w:pPr>
            <w:r w:rsidRPr="00080281">
              <w:rPr>
                <w:rFonts w:ascii="Comic Sans MS" w:hAnsi="Comic Sans MS"/>
                <w:sz w:val="20"/>
                <w:szCs w:val="20"/>
                <w:lang w:val="sr-Cyrl-CS"/>
              </w:rPr>
              <w:t>Мирко Врачевић</w:t>
            </w:r>
          </w:p>
        </w:tc>
        <w:tc>
          <w:tcPr>
            <w:tcW w:w="1977" w:type="dxa"/>
            <w:tcMar>
              <w:top w:w="28" w:type="dxa"/>
              <w:left w:w="57" w:type="dxa"/>
              <w:bottom w:w="28" w:type="dxa"/>
              <w:right w:w="28" w:type="dxa"/>
            </w:tcMar>
          </w:tcPr>
          <w:p w:rsidR="00690E73" w:rsidRPr="00080281" w:rsidRDefault="00690E73" w:rsidP="009F3D90">
            <w:pPr>
              <w:spacing w:line="276" w:lineRule="auto"/>
              <w:rPr>
                <w:rFonts w:ascii="Comic Sans MS" w:hAnsi="Comic Sans MS"/>
                <w:sz w:val="20"/>
                <w:szCs w:val="20"/>
              </w:rPr>
            </w:pPr>
            <w:r w:rsidRPr="00080281">
              <w:rPr>
                <w:rFonts w:ascii="Comic Sans MS" w:hAnsi="Comic Sans MS"/>
                <w:sz w:val="20"/>
                <w:szCs w:val="20"/>
              </w:rPr>
              <w:t xml:space="preserve">I, II, </w:t>
            </w:r>
            <w:r w:rsidRPr="00080281">
              <w:rPr>
                <w:rFonts w:ascii="Comic Sans MS" w:hAnsi="Comic Sans MS"/>
                <w:sz w:val="20"/>
                <w:szCs w:val="20"/>
                <w:lang w:val="sr-Latn-CS"/>
              </w:rPr>
              <w:t>I</w:t>
            </w:r>
            <w:r w:rsidRPr="00080281">
              <w:rPr>
                <w:rFonts w:ascii="Comic Sans MS" w:hAnsi="Comic Sans MS"/>
                <w:sz w:val="20"/>
                <w:szCs w:val="20"/>
              </w:rPr>
              <w:t>II, IV,V, VI, VII, VIII</w:t>
            </w:r>
          </w:p>
        </w:tc>
        <w:tc>
          <w:tcPr>
            <w:tcW w:w="2606" w:type="dxa"/>
            <w:tcMar>
              <w:left w:w="57" w:type="dxa"/>
              <w:right w:w="28" w:type="dxa"/>
            </w:tcMar>
            <w:vAlign w:val="center"/>
          </w:tcPr>
          <w:p w:rsidR="00690E73" w:rsidRPr="00080281" w:rsidRDefault="00690E73" w:rsidP="009F3D90">
            <w:pPr>
              <w:spacing w:line="276" w:lineRule="auto"/>
              <w:rPr>
                <w:rFonts w:ascii="Comic Sans MS" w:hAnsi="Comic Sans MS"/>
                <w:sz w:val="20"/>
                <w:szCs w:val="20"/>
                <w:lang w:val="sr-Latn-CS"/>
              </w:rPr>
            </w:pPr>
            <w:r w:rsidRPr="00080281">
              <w:rPr>
                <w:rFonts w:ascii="Comic Sans MS" w:hAnsi="Comic Sans MS"/>
                <w:sz w:val="20"/>
                <w:szCs w:val="20"/>
                <w:lang w:val="sr-Cyrl-CS"/>
              </w:rPr>
              <w:t>дипл.  теолог</w:t>
            </w:r>
            <w:r w:rsidRPr="00080281">
              <w:rPr>
                <w:rFonts w:ascii="Comic Sans MS" w:hAnsi="Comic Sans MS"/>
                <w:sz w:val="20"/>
                <w:szCs w:val="20"/>
                <w:lang w:val="sr-Latn-CS"/>
              </w:rPr>
              <w:t xml:space="preserve"> VII</w:t>
            </w:r>
          </w:p>
        </w:tc>
        <w:tc>
          <w:tcPr>
            <w:tcW w:w="890" w:type="dxa"/>
            <w:tcMar>
              <w:left w:w="57" w:type="dxa"/>
              <w:right w:w="28" w:type="dxa"/>
            </w:tcMar>
            <w:vAlign w:val="center"/>
          </w:tcPr>
          <w:p w:rsidR="00690E73" w:rsidRPr="00080281" w:rsidRDefault="00690E73" w:rsidP="009F3D90">
            <w:pPr>
              <w:spacing w:line="276" w:lineRule="auto"/>
              <w:jc w:val="center"/>
              <w:rPr>
                <w:rFonts w:ascii="Comic Sans MS" w:hAnsi="Comic Sans MS"/>
                <w:sz w:val="20"/>
                <w:szCs w:val="20"/>
                <w:lang w:val="sr-Latn-CS"/>
              </w:rPr>
            </w:pPr>
            <w:r>
              <w:rPr>
                <w:rFonts w:ascii="Comic Sans MS" w:hAnsi="Comic Sans MS"/>
                <w:sz w:val="20"/>
                <w:szCs w:val="20"/>
                <w:lang w:val="sr-Cyrl-CS"/>
              </w:rPr>
              <w:t>50</w:t>
            </w:r>
            <w:r w:rsidRPr="00080281">
              <w:rPr>
                <w:rFonts w:ascii="Comic Sans MS" w:hAnsi="Comic Sans MS"/>
                <w:sz w:val="20"/>
                <w:szCs w:val="20"/>
                <w:lang w:val="sr-Cyrl-CS"/>
              </w:rPr>
              <w:t>%</w:t>
            </w:r>
          </w:p>
        </w:tc>
      </w:tr>
    </w:tbl>
    <w:p w:rsidR="00690E73" w:rsidRDefault="00690E73" w:rsidP="009F3D90">
      <w:pPr>
        <w:spacing w:line="276" w:lineRule="auto"/>
        <w:jc w:val="both"/>
        <w:rPr>
          <w:i/>
          <w:lang w:val="sr-Cyrl-CS"/>
        </w:rPr>
      </w:pPr>
    </w:p>
    <w:p w:rsidR="00690E73" w:rsidRDefault="00690E73" w:rsidP="009F3D90">
      <w:pPr>
        <w:spacing w:line="276" w:lineRule="auto"/>
        <w:jc w:val="both"/>
        <w:rPr>
          <w:i/>
          <w:lang w:val="sr-Cyrl-CS"/>
        </w:rPr>
      </w:pPr>
    </w:p>
    <w:p w:rsidR="00690E73" w:rsidRDefault="00690E73" w:rsidP="009F3D90">
      <w:pPr>
        <w:spacing w:line="276" w:lineRule="auto"/>
        <w:jc w:val="both"/>
        <w:rPr>
          <w:i/>
          <w:lang w:val="sr-Cyrl-CS"/>
        </w:rPr>
      </w:pPr>
    </w:p>
    <w:tbl>
      <w:tblPr>
        <w:tblW w:w="9526" w:type="dxa"/>
        <w:tblBorders>
          <w:top w:val="thinThickMediumGap" w:sz="24" w:space="0" w:color="auto"/>
          <w:left w:val="thinThickSmallGap" w:sz="24" w:space="0" w:color="auto"/>
          <w:bottom w:val="single" w:sz="12" w:space="0" w:color="auto"/>
          <w:right w:val="single" w:sz="12" w:space="0" w:color="auto"/>
          <w:insideH w:val="single" w:sz="4" w:space="0" w:color="auto"/>
          <w:insideV w:val="single" w:sz="4" w:space="0" w:color="auto"/>
        </w:tblBorders>
        <w:tblLayout w:type="fixed"/>
        <w:tblLook w:val="00A0"/>
      </w:tblPr>
      <w:tblGrid>
        <w:gridCol w:w="1710"/>
        <w:gridCol w:w="2785"/>
        <w:gridCol w:w="4149"/>
        <w:gridCol w:w="882"/>
      </w:tblGrid>
      <w:tr w:rsidR="00690E73" w:rsidRPr="00080281" w:rsidTr="00BF5EDC">
        <w:trPr>
          <w:tblHeader/>
        </w:trPr>
        <w:tc>
          <w:tcPr>
            <w:tcW w:w="9634" w:type="dxa"/>
            <w:gridSpan w:val="4"/>
            <w:tcBorders>
              <w:top w:val="thinThickMediumGap" w:sz="24" w:space="0" w:color="auto"/>
              <w:bottom w:val="single" w:sz="12" w:space="0" w:color="auto"/>
            </w:tcBorders>
            <w:shd w:val="clear" w:color="auto" w:fill="C29AE4" w:themeFill="accent2" w:themeFillTint="99"/>
            <w:tcMar>
              <w:top w:w="28" w:type="dxa"/>
              <w:bottom w:w="28" w:type="dxa"/>
            </w:tcMar>
          </w:tcPr>
          <w:p w:rsidR="00690E73" w:rsidRPr="00080281" w:rsidRDefault="00690E73" w:rsidP="009F3D90">
            <w:pPr>
              <w:spacing w:line="276" w:lineRule="auto"/>
              <w:jc w:val="center"/>
              <w:rPr>
                <w:rFonts w:ascii="Comic Sans MS" w:hAnsi="Comic Sans MS"/>
                <w:i/>
                <w:lang w:val="sr-Cyrl-CS"/>
              </w:rPr>
            </w:pPr>
            <w:r w:rsidRPr="00080281">
              <w:rPr>
                <w:rFonts w:ascii="Comic Sans MS" w:hAnsi="Comic Sans MS"/>
                <w:i/>
                <w:sz w:val="22"/>
                <w:szCs w:val="22"/>
                <w:lang w:val="sr-Cyrl-CS"/>
              </w:rPr>
              <w:t>Стручни  сарадници:</w:t>
            </w:r>
          </w:p>
        </w:tc>
      </w:tr>
      <w:tr w:rsidR="00690E73" w:rsidRPr="00080281" w:rsidTr="00BF5EDC">
        <w:trPr>
          <w:tblHeader/>
        </w:trPr>
        <w:tc>
          <w:tcPr>
            <w:tcW w:w="1729" w:type="dxa"/>
            <w:tcBorders>
              <w:top w:val="single" w:sz="12" w:space="0" w:color="auto"/>
            </w:tcBorders>
            <w:tcMar>
              <w:top w:w="28" w:type="dxa"/>
              <w:bottom w:w="28" w:type="dxa"/>
            </w:tcMar>
            <w:vAlign w:val="center"/>
          </w:tcPr>
          <w:p w:rsidR="00690E73" w:rsidRPr="00080281" w:rsidRDefault="00690E73" w:rsidP="009F3D90">
            <w:pPr>
              <w:spacing w:line="276" w:lineRule="auto"/>
              <w:jc w:val="center"/>
              <w:rPr>
                <w:rFonts w:ascii="Comic Sans MS" w:hAnsi="Comic Sans MS"/>
                <w:sz w:val="20"/>
                <w:szCs w:val="20"/>
                <w:lang w:val="sr-Cyrl-CS"/>
              </w:rPr>
            </w:pPr>
            <w:r w:rsidRPr="00080281">
              <w:rPr>
                <w:rFonts w:ascii="Comic Sans MS" w:hAnsi="Comic Sans MS"/>
                <w:sz w:val="20"/>
                <w:szCs w:val="20"/>
                <w:lang w:val="sr-Cyrl-CS"/>
              </w:rPr>
              <w:t>психолог</w:t>
            </w:r>
          </w:p>
        </w:tc>
        <w:tc>
          <w:tcPr>
            <w:tcW w:w="2817" w:type="dxa"/>
            <w:tcBorders>
              <w:top w:val="single" w:sz="12" w:space="0" w:color="auto"/>
            </w:tcBorders>
            <w:tcMar>
              <w:top w:w="28" w:type="dxa"/>
              <w:bottom w:w="28" w:type="dxa"/>
            </w:tcMar>
            <w:vAlign w:val="center"/>
          </w:tcPr>
          <w:p w:rsidR="00690E73" w:rsidRPr="00080281" w:rsidRDefault="00690E73" w:rsidP="009F3D90">
            <w:pPr>
              <w:spacing w:line="276" w:lineRule="auto"/>
              <w:jc w:val="center"/>
              <w:rPr>
                <w:rFonts w:ascii="Comic Sans MS" w:hAnsi="Comic Sans MS"/>
                <w:sz w:val="20"/>
                <w:szCs w:val="20"/>
                <w:lang w:val="sr-Cyrl-CS"/>
              </w:rPr>
            </w:pPr>
            <w:r w:rsidRPr="00080281">
              <w:rPr>
                <w:rFonts w:ascii="Comic Sans MS" w:hAnsi="Comic Sans MS"/>
                <w:sz w:val="20"/>
                <w:szCs w:val="20"/>
                <w:lang w:val="sr-Cyrl-CS"/>
              </w:rPr>
              <w:t>Доминика Сидоренко Перић</w:t>
            </w:r>
          </w:p>
        </w:tc>
        <w:tc>
          <w:tcPr>
            <w:tcW w:w="4198" w:type="dxa"/>
            <w:tcBorders>
              <w:top w:val="single" w:sz="12" w:space="0" w:color="auto"/>
            </w:tcBorders>
            <w:tcMar>
              <w:top w:w="28" w:type="dxa"/>
              <w:bottom w:w="28" w:type="dxa"/>
            </w:tcMar>
            <w:vAlign w:val="center"/>
          </w:tcPr>
          <w:p w:rsidR="00690E73" w:rsidRPr="00080281" w:rsidRDefault="00690E73" w:rsidP="009F3D90">
            <w:pPr>
              <w:spacing w:line="276" w:lineRule="auto"/>
              <w:jc w:val="center"/>
              <w:rPr>
                <w:rFonts w:ascii="Comic Sans MS" w:hAnsi="Comic Sans MS"/>
                <w:sz w:val="20"/>
                <w:szCs w:val="20"/>
              </w:rPr>
            </w:pPr>
            <w:r w:rsidRPr="00080281">
              <w:rPr>
                <w:rFonts w:ascii="Comic Sans MS" w:hAnsi="Comic Sans MS"/>
                <w:sz w:val="20"/>
                <w:szCs w:val="20"/>
                <w:lang w:val="sr-Cyrl-CS"/>
              </w:rPr>
              <w:t xml:space="preserve">дипл. психолог </w:t>
            </w:r>
            <w:r w:rsidRPr="00080281">
              <w:rPr>
                <w:rFonts w:ascii="Comic Sans MS" w:hAnsi="Comic Sans MS"/>
                <w:sz w:val="20"/>
                <w:szCs w:val="20"/>
              </w:rPr>
              <w:t>VII</w:t>
            </w:r>
          </w:p>
        </w:tc>
        <w:tc>
          <w:tcPr>
            <w:tcW w:w="890" w:type="dxa"/>
            <w:tcBorders>
              <w:top w:val="single" w:sz="12" w:space="0" w:color="auto"/>
            </w:tcBorders>
            <w:tcMar>
              <w:top w:w="28" w:type="dxa"/>
              <w:bottom w:w="28" w:type="dxa"/>
            </w:tcMar>
            <w:vAlign w:val="center"/>
          </w:tcPr>
          <w:p w:rsidR="00690E73" w:rsidRPr="00080281" w:rsidRDefault="00690E73" w:rsidP="009F3D90">
            <w:pPr>
              <w:spacing w:line="276" w:lineRule="auto"/>
              <w:jc w:val="center"/>
              <w:rPr>
                <w:rFonts w:ascii="Comic Sans MS" w:hAnsi="Comic Sans MS"/>
                <w:lang w:val="sr-Cyrl-CS"/>
              </w:rPr>
            </w:pPr>
            <w:r w:rsidRPr="00080281">
              <w:rPr>
                <w:rFonts w:ascii="Comic Sans MS" w:hAnsi="Comic Sans MS"/>
                <w:sz w:val="22"/>
                <w:szCs w:val="22"/>
                <w:lang w:val="sr-Cyrl-CS"/>
              </w:rPr>
              <w:t>100 %</w:t>
            </w:r>
          </w:p>
        </w:tc>
      </w:tr>
      <w:tr w:rsidR="00690E73" w:rsidRPr="00080281" w:rsidTr="00BF5EDC">
        <w:trPr>
          <w:tblHeader/>
        </w:trPr>
        <w:tc>
          <w:tcPr>
            <w:tcW w:w="1729" w:type="dxa"/>
            <w:tcMar>
              <w:top w:w="28" w:type="dxa"/>
              <w:bottom w:w="28" w:type="dxa"/>
            </w:tcMar>
            <w:vAlign w:val="center"/>
          </w:tcPr>
          <w:p w:rsidR="00690E73" w:rsidRPr="00080281" w:rsidRDefault="00690E73" w:rsidP="009F3D90">
            <w:pPr>
              <w:spacing w:line="276" w:lineRule="auto"/>
              <w:jc w:val="center"/>
              <w:rPr>
                <w:rFonts w:ascii="Comic Sans MS" w:hAnsi="Comic Sans MS"/>
                <w:sz w:val="20"/>
                <w:szCs w:val="20"/>
                <w:lang w:val="sr-Cyrl-CS"/>
              </w:rPr>
            </w:pPr>
            <w:r w:rsidRPr="00080281">
              <w:rPr>
                <w:rFonts w:ascii="Comic Sans MS" w:hAnsi="Comic Sans MS"/>
                <w:sz w:val="20"/>
                <w:szCs w:val="20"/>
                <w:lang w:val="sr-Cyrl-CS"/>
              </w:rPr>
              <w:t>социјални радник</w:t>
            </w:r>
          </w:p>
        </w:tc>
        <w:tc>
          <w:tcPr>
            <w:tcW w:w="2817" w:type="dxa"/>
            <w:tcMar>
              <w:top w:w="28" w:type="dxa"/>
              <w:bottom w:w="28" w:type="dxa"/>
            </w:tcMar>
            <w:vAlign w:val="center"/>
          </w:tcPr>
          <w:p w:rsidR="00690E73" w:rsidRPr="00080281" w:rsidRDefault="00690E73" w:rsidP="009F3D90">
            <w:pPr>
              <w:spacing w:line="276" w:lineRule="auto"/>
              <w:jc w:val="center"/>
              <w:rPr>
                <w:rFonts w:ascii="Comic Sans MS" w:hAnsi="Comic Sans MS"/>
                <w:sz w:val="20"/>
                <w:szCs w:val="20"/>
                <w:lang w:val="sr-Cyrl-CS"/>
              </w:rPr>
            </w:pPr>
            <w:r w:rsidRPr="00080281">
              <w:rPr>
                <w:rFonts w:ascii="Comic Sans MS" w:hAnsi="Comic Sans MS"/>
                <w:sz w:val="20"/>
                <w:szCs w:val="20"/>
                <w:lang w:val="sr-Cyrl-CS"/>
              </w:rPr>
              <w:t>Јелена Миленовић</w:t>
            </w:r>
          </w:p>
        </w:tc>
        <w:tc>
          <w:tcPr>
            <w:tcW w:w="4198" w:type="dxa"/>
            <w:tcMar>
              <w:top w:w="28" w:type="dxa"/>
              <w:bottom w:w="28" w:type="dxa"/>
            </w:tcMar>
            <w:vAlign w:val="center"/>
          </w:tcPr>
          <w:p w:rsidR="00690E73" w:rsidRPr="00080281" w:rsidRDefault="00690E73" w:rsidP="009F3D90">
            <w:pPr>
              <w:spacing w:line="276" w:lineRule="auto"/>
              <w:jc w:val="center"/>
              <w:rPr>
                <w:rFonts w:ascii="Comic Sans MS" w:hAnsi="Comic Sans MS"/>
                <w:sz w:val="20"/>
                <w:szCs w:val="20"/>
              </w:rPr>
            </w:pPr>
            <w:r w:rsidRPr="00080281">
              <w:rPr>
                <w:rFonts w:ascii="Comic Sans MS" w:hAnsi="Comic Sans MS"/>
                <w:sz w:val="20"/>
                <w:szCs w:val="20"/>
                <w:lang w:val="sr-Cyrl-CS"/>
              </w:rPr>
              <w:t>дип. соц. радник</w:t>
            </w:r>
            <w:r w:rsidRPr="00080281">
              <w:rPr>
                <w:rFonts w:ascii="Comic Sans MS" w:hAnsi="Comic Sans MS"/>
                <w:sz w:val="20"/>
                <w:szCs w:val="20"/>
              </w:rPr>
              <w:t xml:space="preserve"> VII</w:t>
            </w:r>
          </w:p>
        </w:tc>
        <w:tc>
          <w:tcPr>
            <w:tcW w:w="890" w:type="dxa"/>
            <w:tcMar>
              <w:top w:w="28" w:type="dxa"/>
              <w:bottom w:w="28" w:type="dxa"/>
            </w:tcMar>
            <w:vAlign w:val="center"/>
          </w:tcPr>
          <w:p w:rsidR="00690E73" w:rsidRPr="00080281" w:rsidRDefault="00690E73" w:rsidP="009F3D90">
            <w:pPr>
              <w:spacing w:line="276" w:lineRule="auto"/>
              <w:jc w:val="center"/>
              <w:rPr>
                <w:rFonts w:ascii="Comic Sans MS" w:hAnsi="Comic Sans MS"/>
                <w:lang w:val="sr-Cyrl-CS"/>
              </w:rPr>
            </w:pPr>
            <w:r w:rsidRPr="00080281">
              <w:rPr>
                <w:rFonts w:ascii="Comic Sans MS" w:hAnsi="Comic Sans MS"/>
                <w:sz w:val="22"/>
                <w:szCs w:val="22"/>
                <w:lang w:val="sr-Cyrl-CS"/>
              </w:rPr>
              <w:t>100 %</w:t>
            </w:r>
          </w:p>
        </w:tc>
      </w:tr>
      <w:tr w:rsidR="00690E73" w:rsidRPr="00080281" w:rsidTr="00BF5EDC">
        <w:trPr>
          <w:tblHeader/>
        </w:trPr>
        <w:tc>
          <w:tcPr>
            <w:tcW w:w="1729" w:type="dxa"/>
            <w:tcBorders>
              <w:bottom w:val="single" w:sz="12" w:space="0" w:color="auto"/>
            </w:tcBorders>
            <w:tcMar>
              <w:top w:w="28" w:type="dxa"/>
              <w:bottom w:w="28" w:type="dxa"/>
            </w:tcMar>
            <w:vAlign w:val="center"/>
          </w:tcPr>
          <w:p w:rsidR="00690E73" w:rsidRPr="00080281" w:rsidRDefault="00690E73" w:rsidP="009F3D90">
            <w:pPr>
              <w:spacing w:line="276" w:lineRule="auto"/>
              <w:jc w:val="center"/>
              <w:rPr>
                <w:rFonts w:ascii="Comic Sans MS" w:hAnsi="Comic Sans MS"/>
                <w:sz w:val="20"/>
                <w:szCs w:val="20"/>
              </w:rPr>
            </w:pPr>
            <w:r w:rsidRPr="00080281">
              <w:rPr>
                <w:rFonts w:ascii="Comic Sans MS" w:hAnsi="Comic Sans MS"/>
                <w:sz w:val="20"/>
                <w:szCs w:val="20"/>
              </w:rPr>
              <w:t>библиотекар</w:t>
            </w:r>
          </w:p>
        </w:tc>
        <w:tc>
          <w:tcPr>
            <w:tcW w:w="2817" w:type="dxa"/>
            <w:tcBorders>
              <w:bottom w:val="single" w:sz="12" w:space="0" w:color="auto"/>
            </w:tcBorders>
            <w:tcMar>
              <w:top w:w="28" w:type="dxa"/>
              <w:bottom w:w="28" w:type="dxa"/>
            </w:tcMar>
            <w:vAlign w:val="center"/>
          </w:tcPr>
          <w:p w:rsidR="00690E73" w:rsidRPr="00080281" w:rsidRDefault="00690E73" w:rsidP="009F3D90">
            <w:pPr>
              <w:spacing w:line="276" w:lineRule="auto"/>
              <w:jc w:val="center"/>
              <w:rPr>
                <w:rFonts w:ascii="Comic Sans MS" w:hAnsi="Comic Sans MS"/>
                <w:sz w:val="20"/>
                <w:szCs w:val="20"/>
              </w:rPr>
            </w:pPr>
            <w:r>
              <w:rPr>
                <w:rFonts w:ascii="Comic Sans MS" w:hAnsi="Comic Sans MS"/>
                <w:sz w:val="20"/>
                <w:szCs w:val="20"/>
                <w:lang w:val="sr-Cyrl-CS"/>
              </w:rPr>
              <w:t>Марија Пацек</w:t>
            </w:r>
          </w:p>
        </w:tc>
        <w:tc>
          <w:tcPr>
            <w:tcW w:w="4198" w:type="dxa"/>
            <w:tcBorders>
              <w:bottom w:val="single" w:sz="12" w:space="0" w:color="auto"/>
            </w:tcBorders>
            <w:tcMar>
              <w:top w:w="28" w:type="dxa"/>
              <w:bottom w:w="28" w:type="dxa"/>
            </w:tcMar>
            <w:vAlign w:val="center"/>
          </w:tcPr>
          <w:p w:rsidR="00690E73" w:rsidRPr="00080281" w:rsidRDefault="00690E73" w:rsidP="009F3D90">
            <w:pPr>
              <w:spacing w:line="276" w:lineRule="auto"/>
              <w:ind w:left="3541" w:hanging="3541"/>
              <w:jc w:val="center"/>
              <w:rPr>
                <w:rFonts w:ascii="Comic Sans MS" w:hAnsi="Comic Sans MS"/>
                <w:sz w:val="20"/>
                <w:szCs w:val="20"/>
                <w:lang w:val="sr-Cyrl-CS"/>
              </w:rPr>
            </w:pPr>
            <w:r>
              <w:rPr>
                <w:rFonts w:ascii="Comic Sans MS" w:hAnsi="Comic Sans MS"/>
                <w:sz w:val="20"/>
                <w:szCs w:val="20"/>
                <w:lang w:val="sr-Cyrl-CS"/>
              </w:rPr>
              <w:t>Дипл.наставник разредне наставе</w:t>
            </w:r>
            <w:r w:rsidRPr="00080281">
              <w:rPr>
                <w:rFonts w:ascii="Comic Sans MS" w:hAnsi="Comic Sans MS"/>
                <w:sz w:val="20"/>
                <w:szCs w:val="20"/>
                <w:lang w:val="sr-Cyrl-CS"/>
              </w:rPr>
              <w:t>VII</w:t>
            </w:r>
          </w:p>
        </w:tc>
        <w:tc>
          <w:tcPr>
            <w:tcW w:w="890" w:type="dxa"/>
            <w:tcBorders>
              <w:bottom w:val="single" w:sz="12" w:space="0" w:color="auto"/>
            </w:tcBorders>
            <w:tcMar>
              <w:top w:w="28" w:type="dxa"/>
              <w:bottom w:w="28" w:type="dxa"/>
            </w:tcMar>
            <w:vAlign w:val="center"/>
          </w:tcPr>
          <w:p w:rsidR="00690E73" w:rsidRPr="00080281" w:rsidRDefault="00690E73" w:rsidP="009F3D90">
            <w:pPr>
              <w:spacing w:line="276" w:lineRule="auto"/>
              <w:jc w:val="center"/>
              <w:rPr>
                <w:rFonts w:ascii="Comic Sans MS" w:hAnsi="Comic Sans MS"/>
                <w:lang w:val="sr-Cyrl-CS"/>
              </w:rPr>
            </w:pPr>
            <w:r>
              <w:rPr>
                <w:rFonts w:ascii="Comic Sans MS" w:hAnsi="Comic Sans MS"/>
                <w:sz w:val="22"/>
                <w:szCs w:val="22"/>
                <w:lang w:val="sr-Cyrl-CS"/>
              </w:rPr>
              <w:t>100</w:t>
            </w:r>
            <w:r w:rsidRPr="00080281">
              <w:rPr>
                <w:rFonts w:ascii="Comic Sans MS" w:hAnsi="Comic Sans MS"/>
                <w:sz w:val="22"/>
                <w:szCs w:val="22"/>
                <w:lang w:val="sr-Cyrl-CS"/>
              </w:rPr>
              <w:t>%</w:t>
            </w:r>
          </w:p>
        </w:tc>
      </w:tr>
    </w:tbl>
    <w:p w:rsidR="009E7CC7" w:rsidRDefault="009E7CC7" w:rsidP="009F3D90">
      <w:pPr>
        <w:rPr>
          <w:lang/>
        </w:rPr>
      </w:pPr>
    </w:p>
    <w:p w:rsidR="009E7CC7" w:rsidRDefault="009E7CC7">
      <w:pPr>
        <w:rPr>
          <w:lang/>
        </w:rPr>
      </w:pPr>
      <w:r>
        <w:rPr>
          <w:lang/>
        </w:rPr>
        <w:br w:type="page"/>
      </w:r>
    </w:p>
    <w:p w:rsidR="009F3D90" w:rsidRPr="009E7CC7" w:rsidRDefault="009F3D90" w:rsidP="009F3D90">
      <w:pPr>
        <w:rPr>
          <w:lang/>
        </w:rPr>
      </w:pPr>
    </w:p>
    <w:p w:rsidR="00955E83" w:rsidRPr="00EC5DAC" w:rsidRDefault="00955E83" w:rsidP="009F3D90">
      <w:pPr>
        <w:pStyle w:val="Heading2"/>
        <w:spacing w:before="480" w:line="276" w:lineRule="auto"/>
        <w:ind w:left="992"/>
        <w:rPr>
          <w:b w:val="0"/>
        </w:rPr>
      </w:pPr>
      <w:bookmarkStart w:id="25" w:name="_Toc21945060"/>
      <w:r w:rsidRPr="009E7CC7">
        <w:t>Сарадња са родитељима и локалном заједницом</w:t>
      </w:r>
      <w:bookmarkEnd w:id="12"/>
      <w:bookmarkEnd w:id="13"/>
      <w:bookmarkEnd w:id="14"/>
      <w:bookmarkEnd w:id="15"/>
      <w:bookmarkEnd w:id="16"/>
      <w:bookmarkEnd w:id="17"/>
      <w:bookmarkEnd w:id="18"/>
      <w:r w:rsidR="00E2611E" w:rsidRPr="00207FE8">
        <w:t xml:space="preserve"> </w:t>
      </w:r>
      <w:r w:rsidRPr="00EC5DAC">
        <w:rPr>
          <w:b w:val="0"/>
        </w:rPr>
        <w:t>(</w:t>
      </w:r>
      <w:r w:rsidR="002A521F" w:rsidRPr="00EC5DAC">
        <w:rPr>
          <w:b w:val="0"/>
        </w:rPr>
        <w:t>Јелена Миленовић</w:t>
      </w:r>
      <w:r w:rsidRPr="00EC5DAC">
        <w:rPr>
          <w:b w:val="0"/>
        </w:rPr>
        <w:t>)</w:t>
      </w:r>
      <w:bookmarkEnd w:id="19"/>
      <w:bookmarkEnd w:id="20"/>
      <w:bookmarkEnd w:id="21"/>
      <w:bookmarkEnd w:id="22"/>
      <w:bookmarkEnd w:id="23"/>
      <w:bookmarkEnd w:id="25"/>
    </w:p>
    <w:p w:rsidR="00866087" w:rsidRPr="003F2B6C" w:rsidRDefault="00866087" w:rsidP="009F3D90">
      <w:pPr>
        <w:spacing w:before="120" w:line="276" w:lineRule="auto"/>
        <w:ind w:firstLine="709"/>
        <w:jc w:val="both"/>
        <w:rPr>
          <w:lang w:val="sr-Cyrl-CS"/>
        </w:rPr>
      </w:pPr>
      <w:bookmarkStart w:id="26" w:name="_Toc270530687"/>
      <w:bookmarkStart w:id="27" w:name="_Toc270531973"/>
      <w:bookmarkStart w:id="28" w:name="_Toc270532147"/>
      <w:bookmarkStart w:id="29" w:name="_Toc270611967"/>
      <w:bookmarkStart w:id="30" w:name="_Toc270612028"/>
      <w:bookmarkStart w:id="31" w:name="_Toc270951684"/>
      <w:bookmarkStart w:id="32" w:name="_Toc271476430"/>
      <w:bookmarkStart w:id="33" w:name="_Toc303848631"/>
      <w:r w:rsidRPr="003F2B6C">
        <w:rPr>
          <w:lang w:val="sr-Cyrl-CS"/>
        </w:rPr>
        <w:t>Сарадња са родитељима</w:t>
      </w:r>
      <w:r>
        <w:rPr>
          <w:lang w:val="sr-Cyrl-CS"/>
        </w:rPr>
        <w:t xml:space="preserve"> у школској 201</w:t>
      </w:r>
      <w:r w:rsidR="007D629F">
        <w:rPr>
          <w:lang w:val="sr-Cyrl-CS"/>
        </w:rPr>
        <w:t>8</w:t>
      </w:r>
      <w:r>
        <w:rPr>
          <w:lang w:val="sr-Cyrl-CS"/>
        </w:rPr>
        <w:t>./201</w:t>
      </w:r>
      <w:r w:rsidR="007D629F">
        <w:rPr>
          <w:lang w:val="sr-Cyrl-CS"/>
        </w:rPr>
        <w:t>9</w:t>
      </w:r>
      <w:r>
        <w:rPr>
          <w:lang w:val="sr-Cyrl-CS"/>
        </w:rPr>
        <w:t xml:space="preserve">. години била </w:t>
      </w:r>
      <w:r w:rsidRPr="003F2B6C">
        <w:rPr>
          <w:lang w:val="sr-Cyrl-CS"/>
        </w:rPr>
        <w:t xml:space="preserve">је коректна, </w:t>
      </w:r>
      <w:r w:rsidRPr="003F2B6C">
        <w:rPr>
          <w:bCs/>
          <w:lang w:val="sr-Cyrl-CS"/>
        </w:rPr>
        <w:t>одвијала се на састанцима Савета родитеља и индивидуално</w:t>
      </w:r>
      <w:r w:rsidRPr="003F2B6C">
        <w:rPr>
          <w:bCs/>
        </w:rPr>
        <w:t>,</w:t>
      </w:r>
      <w:r w:rsidRPr="003F2B6C">
        <w:rPr>
          <w:bCs/>
          <w:lang w:val="sr-Cyrl-CS"/>
        </w:rPr>
        <w:t xml:space="preserve"> по потреби или позиву. У току школске године одржан је и један заједнички родитељски са</w:t>
      </w:r>
      <w:r>
        <w:rPr>
          <w:bCs/>
          <w:lang w:val="sr-Cyrl-CS"/>
        </w:rPr>
        <w:t xml:space="preserve">станак како би се родитеље упознали са Кућним редом школе, </w:t>
      </w:r>
      <w:r w:rsidRPr="003F2B6C">
        <w:rPr>
          <w:lang w:val="sr-Cyrl-CS"/>
        </w:rPr>
        <w:t>разговарало се о дисциплини</w:t>
      </w:r>
      <w:r>
        <w:rPr>
          <w:lang w:val="sr-Cyrl-CS"/>
        </w:rPr>
        <w:t xml:space="preserve">, </w:t>
      </w:r>
      <w:r w:rsidRPr="003F2B6C">
        <w:rPr>
          <w:lang w:val="sr-Cyrl-CS"/>
        </w:rPr>
        <w:t>унапређ</w:t>
      </w:r>
      <w:r>
        <w:rPr>
          <w:lang w:val="sr-Cyrl-CS"/>
        </w:rPr>
        <w:t>ивању наставе као и о мотивацији ученика за постизањем бољег</w:t>
      </w:r>
      <w:r w:rsidRPr="003F2B6C">
        <w:rPr>
          <w:lang w:val="sr-Cyrl-CS"/>
        </w:rPr>
        <w:t xml:space="preserve"> успех</w:t>
      </w:r>
      <w:r>
        <w:rPr>
          <w:lang w:val="sr-Cyrl-CS"/>
        </w:rPr>
        <w:t>а</w:t>
      </w:r>
      <w:r w:rsidRPr="003F2B6C">
        <w:rPr>
          <w:lang w:val="sr-Cyrl-CS"/>
        </w:rPr>
        <w:t>.</w:t>
      </w:r>
      <w:r>
        <w:rPr>
          <w:lang w:val="sr-Cyrl-CS"/>
        </w:rPr>
        <w:t xml:space="preserve"> Током школске године одржано је више Тимских састанака са родитељима ученика који су имали дисциплинске проблеме. Састанци су де</w:t>
      </w:r>
      <w:r w:rsidR="00EC0B7C">
        <w:rPr>
          <w:lang w:val="sr-Cyrl-CS"/>
        </w:rPr>
        <w:t xml:space="preserve">ловали како превентивно тако и </w:t>
      </w:r>
      <w:r>
        <w:rPr>
          <w:lang w:val="sr-Cyrl-CS"/>
        </w:rPr>
        <w:t>у циљу превазилажења већ насталих проблема.</w:t>
      </w:r>
    </w:p>
    <w:p w:rsidR="00866087" w:rsidRPr="003F2B6C" w:rsidRDefault="00866087" w:rsidP="009F3D90">
      <w:pPr>
        <w:spacing w:before="120" w:line="276" w:lineRule="auto"/>
        <w:ind w:firstLine="709"/>
        <w:jc w:val="both"/>
        <w:rPr>
          <w:lang w:val="sr-Cyrl-CS"/>
        </w:rPr>
      </w:pPr>
      <w:r w:rsidRPr="003F2B6C">
        <w:rPr>
          <w:lang w:val="sr-Cyrl-CS"/>
        </w:rPr>
        <w:t>Поједини родитељи давали су конкретне с</w:t>
      </w:r>
      <w:r>
        <w:rPr>
          <w:lang w:val="sr-Cyrl-CS"/>
        </w:rPr>
        <w:t xml:space="preserve">авете како </w:t>
      </w:r>
      <w:r w:rsidRPr="003F2B6C">
        <w:rPr>
          <w:lang w:val="sr-Cyrl-CS"/>
        </w:rPr>
        <w:t xml:space="preserve">на седницама родитељских састанака ради превазилажења проблема у настави. </w:t>
      </w:r>
      <w:r>
        <w:rPr>
          <w:lang w:val="sr-Cyrl-CS"/>
        </w:rPr>
        <w:t>Сваког последњег петка у месецу у виду Отвореног дана школе родитељи су имали могућност да присуствују настав</w:t>
      </w:r>
      <w:r w:rsidR="00EC0B7C">
        <w:rPr>
          <w:lang w:val="sr-Cyrl-CS"/>
        </w:rPr>
        <w:t xml:space="preserve">и у школи. О доброј сарадњи са </w:t>
      </w:r>
      <w:r>
        <w:rPr>
          <w:lang w:val="sr-Cyrl-CS"/>
        </w:rPr>
        <w:t>родит</w:t>
      </w:r>
      <w:r w:rsidR="00EC0B7C">
        <w:rPr>
          <w:lang w:val="sr-Cyrl-CS"/>
        </w:rPr>
        <w:t xml:space="preserve">ељима </w:t>
      </w:r>
      <w:r>
        <w:rPr>
          <w:lang w:val="sr-Cyrl-CS"/>
        </w:rPr>
        <w:t>говори чињеница да , иако су имали могућност да присуствују завршном испиту , нису желели већ су пуно поверење поклонили школској комисији и дежурним наставницима у школи.</w:t>
      </w:r>
    </w:p>
    <w:p w:rsidR="00866087" w:rsidRPr="003F2B6C" w:rsidRDefault="00866087" w:rsidP="009F3D90">
      <w:pPr>
        <w:spacing w:before="120" w:line="276" w:lineRule="auto"/>
        <w:ind w:firstLine="709"/>
        <w:jc w:val="both"/>
        <w:rPr>
          <w:lang w:val="sr-Cyrl-CS"/>
        </w:rPr>
      </w:pPr>
      <w:r w:rsidRPr="003F2B6C">
        <w:rPr>
          <w:lang w:val="sr-Cyrl-CS"/>
        </w:rPr>
        <w:t xml:space="preserve">Сарадња са локалном заједницом је традиционално добра што показују материјална издвајања града Београда и градском општином „Стари град“. Комплентан извештај налази се и у извештају директора. </w:t>
      </w:r>
    </w:p>
    <w:p w:rsidR="00866087" w:rsidRDefault="00866087" w:rsidP="009F3D90">
      <w:pPr>
        <w:spacing w:before="120" w:line="276" w:lineRule="auto"/>
        <w:ind w:firstLine="709"/>
        <w:jc w:val="both"/>
        <w:rPr>
          <w:lang w:val="sr-Cyrl-CS"/>
        </w:rPr>
      </w:pPr>
      <w:r w:rsidRPr="003F2B6C">
        <w:rPr>
          <w:lang w:val="sr-Cyrl-CS"/>
        </w:rPr>
        <w:t>Осим са општином Стари град, сарадња је изузетна са Црвеним крстом Стари град, Савезом за спорт и рекреацију особа са инвалидитетом,</w:t>
      </w:r>
      <w:r>
        <w:rPr>
          <w:lang w:val="sr-Cyrl-CS"/>
        </w:rPr>
        <w:t xml:space="preserve"> Добровољним ватрогасним друштвом Старог града, </w:t>
      </w:r>
      <w:r>
        <w:t xml:space="preserve">MC Donalds-om, </w:t>
      </w:r>
      <w:r w:rsidRPr="003F2B6C">
        <w:rPr>
          <w:lang w:val="sr-Cyrl-CS"/>
        </w:rPr>
        <w:t>Саветодавним телом града Београда за рад са особама са инвалидитетом, Хендицентром „Колосеум“, Школом малог фудбала, Секретаријатом за спорт, Секретаријатом за образовање и дечју заштиту, Школском управом, факултетима, позориштима</w:t>
      </w:r>
      <w:r>
        <w:rPr>
          <w:lang w:val="sr-Cyrl-CS"/>
        </w:rPr>
        <w:t>, Београдском филхармонијом</w:t>
      </w:r>
      <w:r w:rsidRPr="003F2B6C">
        <w:rPr>
          <w:lang w:val="sr-Cyrl-CS"/>
        </w:rPr>
        <w:t xml:space="preserve"> и сл. </w:t>
      </w:r>
      <w:r>
        <w:rPr>
          <w:lang w:val="sr-Cyrl-CS"/>
        </w:rPr>
        <w:t>Такође пуна сарадња и ове школске године остварена је са Интересорним комисијама на територији читавог града, Банком хране која сваке године обезбеди пакете хране за све наше ученике, Еко хабом која обрађује са децом теме из екологије Савезом слепих Србије и Београда, удружењем ,,Дај ми руку“.</w:t>
      </w:r>
    </w:p>
    <w:p w:rsidR="009F3D90" w:rsidRDefault="009F3D90" w:rsidP="009F3D90">
      <w:pPr>
        <w:rPr>
          <w:lang w:val="sr-Cyrl-CS"/>
        </w:rPr>
      </w:pPr>
    </w:p>
    <w:p w:rsidR="009F3D90" w:rsidRDefault="009F3D90" w:rsidP="009F3D90">
      <w:pPr>
        <w:rPr>
          <w:lang w:val="sr-Cyrl-CS"/>
        </w:rPr>
      </w:pPr>
    </w:p>
    <w:p w:rsidR="009F3D90" w:rsidRDefault="009F3D90" w:rsidP="009F3D90">
      <w:pPr>
        <w:rPr>
          <w:lang w:val="sr-Cyrl-CS"/>
        </w:rPr>
      </w:pPr>
    </w:p>
    <w:p w:rsidR="009F3D90" w:rsidRDefault="009F3D90" w:rsidP="009F3D90">
      <w:pPr>
        <w:rPr>
          <w:lang w:val="sr-Cyrl-CS"/>
        </w:rPr>
      </w:pPr>
    </w:p>
    <w:p w:rsidR="009F3D90" w:rsidRDefault="009F3D90" w:rsidP="009F3D90">
      <w:pPr>
        <w:rPr>
          <w:lang w:val="sr-Cyrl-CS"/>
        </w:rPr>
      </w:pPr>
    </w:p>
    <w:p w:rsidR="009E7CC7" w:rsidRDefault="009E7CC7" w:rsidP="009F3D90">
      <w:pPr>
        <w:rPr>
          <w:lang w:val="sr-Cyrl-CS"/>
        </w:rPr>
      </w:pPr>
    </w:p>
    <w:p w:rsidR="009F3D90" w:rsidRPr="009F3D90" w:rsidRDefault="009F3D90" w:rsidP="009F3D90">
      <w:pPr>
        <w:rPr>
          <w:lang w:val="sr-Cyrl-CS"/>
        </w:rPr>
      </w:pPr>
    </w:p>
    <w:p w:rsidR="003629CC" w:rsidRPr="004274AB" w:rsidRDefault="003629CC" w:rsidP="009F3D90">
      <w:pPr>
        <w:pStyle w:val="Heading2"/>
        <w:spacing w:before="480" w:line="276" w:lineRule="auto"/>
        <w:ind w:left="992" w:right="51"/>
        <w:rPr>
          <w:b w:val="0"/>
          <w:lang w:val="sr-Cyrl-CS"/>
        </w:rPr>
      </w:pPr>
      <w:bookmarkStart w:id="34" w:name="_Toc21945061"/>
      <w:r w:rsidRPr="00E04675">
        <w:rPr>
          <w:lang w:val="sr-Cyrl-CS"/>
        </w:rPr>
        <w:t>Здравствена заштита ученика</w:t>
      </w:r>
      <w:r>
        <w:rPr>
          <w:lang w:val="sr-Cyrl-CS"/>
        </w:rPr>
        <w:t xml:space="preserve"> </w:t>
      </w:r>
      <w:r w:rsidRPr="004274AB">
        <w:rPr>
          <w:b w:val="0"/>
          <w:lang w:val="sr-Cyrl-CS"/>
        </w:rPr>
        <w:t>(Јелена Миленовић)</w:t>
      </w:r>
      <w:bookmarkEnd w:id="34"/>
    </w:p>
    <w:p w:rsidR="000F10AC" w:rsidRPr="00FF7C58" w:rsidRDefault="000F10AC" w:rsidP="009F3D90">
      <w:pPr>
        <w:spacing w:after="120" w:line="276" w:lineRule="auto"/>
        <w:ind w:firstLine="686"/>
        <w:jc w:val="both"/>
        <w:rPr>
          <w:lang w:val="sr-Cyrl-CS"/>
        </w:rPr>
      </w:pPr>
      <w:r>
        <w:rPr>
          <w:lang w:val="sr-Cyrl-CS"/>
        </w:rPr>
        <w:t>Програм превентивне здравствене заштите реализоваће</w:t>
      </w:r>
      <w:r w:rsidR="009E05E4">
        <w:rPr>
          <w:lang w:val="sr-Cyrl-CS"/>
        </w:rPr>
        <w:t xml:space="preserve"> се у сарадњи са Домом здравља „Стари град“</w:t>
      </w:r>
      <w:r>
        <w:rPr>
          <w:lang w:val="sr-Cyrl-CS"/>
        </w:rPr>
        <w:t>, нарочито са педијатром Љиљаном Мијаиловић</w:t>
      </w:r>
      <w:r>
        <w:t xml:space="preserve"> и</w:t>
      </w:r>
      <w:r>
        <w:rPr>
          <w:lang w:val="sr-Cyrl-CS"/>
        </w:rPr>
        <w:t xml:space="preserve"> стоматологом Александром Раичевић. </w:t>
      </w:r>
    </w:p>
    <w:p w:rsidR="000F10AC" w:rsidRPr="00FF7C58" w:rsidRDefault="000F10AC" w:rsidP="009F3D90">
      <w:pPr>
        <w:spacing w:after="120" w:line="276" w:lineRule="auto"/>
        <w:ind w:firstLine="686"/>
        <w:jc w:val="both"/>
        <w:rPr>
          <w:lang w:val="sr-Cyrl-CS"/>
        </w:rPr>
      </w:pPr>
      <w:r w:rsidRPr="00FF7C58">
        <w:rPr>
          <w:lang w:val="sr-Cyrl-CS"/>
        </w:rPr>
        <w:t xml:space="preserve">У току школске године </w:t>
      </w:r>
      <w:r>
        <w:rPr>
          <w:lang w:val="sr-Cyrl-CS"/>
        </w:rPr>
        <w:t>су</w:t>
      </w:r>
      <w:r w:rsidRPr="00FF7C58">
        <w:rPr>
          <w:lang w:val="sr-Cyrl-CS"/>
        </w:rPr>
        <w:t xml:space="preserve"> обављени:</w:t>
      </w:r>
    </w:p>
    <w:p w:rsidR="000F10AC" w:rsidRPr="00FF7C58" w:rsidRDefault="000F10AC" w:rsidP="009F3D90">
      <w:pPr>
        <w:numPr>
          <w:ilvl w:val="0"/>
          <w:numId w:val="30"/>
        </w:numPr>
        <w:spacing w:line="276" w:lineRule="auto"/>
        <w:jc w:val="both"/>
        <w:rPr>
          <w:lang w:val="sr-Cyrl-CS"/>
        </w:rPr>
      </w:pPr>
      <w:r w:rsidRPr="00FF7C58">
        <w:rPr>
          <w:lang w:val="sr-Cyrl-CS"/>
        </w:rPr>
        <w:t>у првом полугодишту систематски преглед свих ученика</w:t>
      </w:r>
    </w:p>
    <w:p w:rsidR="000F10AC" w:rsidRDefault="000F10AC" w:rsidP="009F3D90">
      <w:pPr>
        <w:numPr>
          <w:ilvl w:val="0"/>
          <w:numId w:val="30"/>
        </w:numPr>
        <w:spacing w:line="276" w:lineRule="auto"/>
        <w:jc w:val="both"/>
        <w:rPr>
          <w:lang w:val="sr-Cyrl-CS"/>
        </w:rPr>
      </w:pPr>
      <w:r w:rsidRPr="00FF7C58">
        <w:rPr>
          <w:lang w:val="sr-Cyrl-CS"/>
        </w:rPr>
        <w:t>у другом полугодишту биће обављени контролни систематски прегледи свих ученика као и редовно вакцинисање ученика 6. и 7. Разреда</w:t>
      </w:r>
    </w:p>
    <w:p w:rsidR="000F10AC" w:rsidRPr="00FF7C58" w:rsidRDefault="000F10AC" w:rsidP="009F3D90">
      <w:pPr>
        <w:numPr>
          <w:ilvl w:val="0"/>
          <w:numId w:val="30"/>
        </w:numPr>
        <w:spacing w:after="120" w:line="276" w:lineRule="auto"/>
        <w:jc w:val="both"/>
        <w:rPr>
          <w:lang w:val="sr-Cyrl-CS"/>
        </w:rPr>
      </w:pPr>
      <w:r>
        <w:rPr>
          <w:lang w:val="sr-Cyrl-CS"/>
        </w:rPr>
        <w:t>систематски прегледи лекара физијатра Дома здравља ,, Стари град''</w:t>
      </w:r>
    </w:p>
    <w:p w:rsidR="000F10AC" w:rsidRPr="00FF7C58" w:rsidRDefault="000F10AC" w:rsidP="009F3D90">
      <w:pPr>
        <w:spacing w:after="120" w:line="276" w:lineRule="auto"/>
        <w:ind w:firstLine="709"/>
        <w:jc w:val="both"/>
        <w:rPr>
          <w:lang w:val="sr-Cyrl-CS"/>
        </w:rPr>
      </w:pPr>
      <w:r>
        <w:rPr>
          <w:lang w:val="sr-Cyrl-CS"/>
        </w:rPr>
        <w:t xml:space="preserve">Пре планираних прегледа организован је </w:t>
      </w:r>
      <w:r w:rsidRPr="00FF7C58">
        <w:rPr>
          <w:lang w:val="sr-Cyrl-CS"/>
        </w:rPr>
        <w:t>рад у малој групи</w:t>
      </w:r>
      <w:r>
        <w:rPr>
          <w:lang w:val="sr-Cyrl-CS"/>
        </w:rPr>
        <w:t>, али</w:t>
      </w:r>
      <w:r w:rsidRPr="00FF7C58">
        <w:rPr>
          <w:lang w:val="sr-Cyrl-CS"/>
        </w:rPr>
        <w:t xml:space="preserve"> и индивидуални разговори</w:t>
      </w:r>
      <w:r>
        <w:rPr>
          <w:lang w:val="sr-Cyrl-CS"/>
        </w:rPr>
        <w:t xml:space="preserve"> о темама</w:t>
      </w:r>
      <w:r w:rsidRPr="00FF7C58">
        <w:rPr>
          <w:lang w:val="sr-Cyrl-CS"/>
        </w:rPr>
        <w:t>:</w:t>
      </w:r>
    </w:p>
    <w:p w:rsidR="000F10AC" w:rsidRPr="00FF7C58" w:rsidRDefault="000F10AC" w:rsidP="009F3D90">
      <w:pPr>
        <w:numPr>
          <w:ilvl w:val="0"/>
          <w:numId w:val="31"/>
        </w:numPr>
        <w:spacing w:line="276" w:lineRule="auto"/>
        <w:jc w:val="both"/>
        <w:rPr>
          <w:lang w:val="sr-Cyrl-CS"/>
        </w:rPr>
      </w:pPr>
      <w:r>
        <w:rPr>
          <w:lang w:val="sr-Cyrl-CS"/>
        </w:rPr>
        <w:t xml:space="preserve">Правилна исхрана </w:t>
      </w:r>
    </w:p>
    <w:p w:rsidR="000F10AC" w:rsidRPr="00FF7C58" w:rsidRDefault="000F10AC" w:rsidP="009F3D90">
      <w:pPr>
        <w:numPr>
          <w:ilvl w:val="0"/>
          <w:numId w:val="31"/>
        </w:numPr>
        <w:spacing w:line="276" w:lineRule="auto"/>
        <w:jc w:val="both"/>
        <w:rPr>
          <w:lang w:val="sr-Cyrl-CS"/>
        </w:rPr>
      </w:pPr>
      <w:r w:rsidRPr="00FF7C58">
        <w:rPr>
          <w:lang w:val="sr-Cyrl-CS"/>
        </w:rPr>
        <w:t>Пре</w:t>
      </w:r>
      <w:r>
        <w:rPr>
          <w:lang w:val="sr-Cyrl-CS"/>
        </w:rPr>
        <w:t>ве</w:t>
      </w:r>
      <w:r w:rsidRPr="00FF7C58">
        <w:rPr>
          <w:lang w:val="sr-Cyrl-CS"/>
        </w:rPr>
        <w:t>нција болести прљавих руку</w:t>
      </w:r>
    </w:p>
    <w:p w:rsidR="000F10AC" w:rsidRPr="00FF7C58" w:rsidRDefault="000F10AC" w:rsidP="009F3D90">
      <w:pPr>
        <w:numPr>
          <w:ilvl w:val="0"/>
          <w:numId w:val="31"/>
        </w:numPr>
        <w:spacing w:line="276" w:lineRule="auto"/>
        <w:jc w:val="both"/>
        <w:rPr>
          <w:lang w:val="sr-Cyrl-CS"/>
        </w:rPr>
      </w:pPr>
      <w:r w:rsidRPr="00FF7C58">
        <w:rPr>
          <w:lang w:val="sr-Cyrl-CS"/>
        </w:rPr>
        <w:t>Значај редовног вакцинисања у превенцији заразних болести</w:t>
      </w:r>
    </w:p>
    <w:p w:rsidR="000F10AC" w:rsidRDefault="000F10AC" w:rsidP="009F3D90">
      <w:pPr>
        <w:numPr>
          <w:ilvl w:val="0"/>
          <w:numId w:val="31"/>
        </w:numPr>
        <w:spacing w:line="276" w:lineRule="auto"/>
        <w:jc w:val="both"/>
        <w:rPr>
          <w:lang w:val="sr-Cyrl-CS"/>
        </w:rPr>
      </w:pPr>
      <w:r>
        <w:rPr>
          <w:lang w:val="sr-Cyrl-CS"/>
        </w:rPr>
        <w:t>Хигијена зуба и уста</w:t>
      </w:r>
    </w:p>
    <w:p w:rsidR="000F10AC" w:rsidRPr="00FF7C58" w:rsidRDefault="000F10AC" w:rsidP="009F3D90">
      <w:pPr>
        <w:numPr>
          <w:ilvl w:val="0"/>
          <w:numId w:val="31"/>
        </w:numPr>
        <w:spacing w:after="120" w:line="276" w:lineRule="auto"/>
        <w:jc w:val="both"/>
        <w:rPr>
          <w:lang w:val="sr-Cyrl-CS"/>
        </w:rPr>
      </w:pPr>
      <w:r>
        <w:rPr>
          <w:lang w:val="sr-Cyrl-CS"/>
        </w:rPr>
        <w:t>Заштита и очување вида</w:t>
      </w:r>
    </w:p>
    <w:p w:rsidR="000F10AC" w:rsidRDefault="000F10AC" w:rsidP="009F3D90">
      <w:pPr>
        <w:spacing w:after="120" w:line="276" w:lineRule="auto"/>
        <w:ind w:firstLine="709"/>
        <w:jc w:val="both"/>
        <w:rPr>
          <w:lang w:val="sr-Cyrl-CS"/>
        </w:rPr>
      </w:pPr>
      <w:r w:rsidRPr="00FF7C58">
        <w:rPr>
          <w:lang w:val="sr-Cyrl-CS"/>
        </w:rPr>
        <w:t>У току школске године биће организоване радио</w:t>
      </w:r>
      <w:r>
        <w:rPr>
          <w:lang w:val="sr-Cyrl-CS"/>
        </w:rPr>
        <w:t>нице у вези са заштитом</w:t>
      </w:r>
      <w:r w:rsidR="009E05E4">
        <w:rPr>
          <w:lang w:val="sr-Cyrl-CS"/>
        </w:rPr>
        <w:t xml:space="preserve"> </w:t>
      </w:r>
      <w:r>
        <w:rPr>
          <w:lang w:val="sr-Cyrl-CS"/>
        </w:rPr>
        <w:t>здравља и заштитом вида. Пла</w:t>
      </w:r>
      <w:r w:rsidRPr="00FF7C58">
        <w:rPr>
          <w:lang w:val="sr-Cyrl-CS"/>
        </w:rPr>
        <w:t>нирају се предавања за родитеље (теме по договору).</w:t>
      </w:r>
    </w:p>
    <w:p w:rsidR="009F3D90" w:rsidRDefault="009F3D90" w:rsidP="009F3D90">
      <w:pPr>
        <w:rPr>
          <w:lang w:val="sr-Cyrl-CS"/>
        </w:rPr>
      </w:pPr>
    </w:p>
    <w:p w:rsidR="009F3D90" w:rsidRDefault="009F3D90" w:rsidP="009F3D90">
      <w:pPr>
        <w:rPr>
          <w:lang w:val="sr-Cyrl-CS"/>
        </w:rPr>
      </w:pPr>
    </w:p>
    <w:p w:rsidR="009F3D90" w:rsidRDefault="009F3D90" w:rsidP="009F3D90">
      <w:pPr>
        <w:rPr>
          <w:lang w:val="sr-Cyrl-CS"/>
        </w:rPr>
      </w:pPr>
    </w:p>
    <w:p w:rsidR="009F3D90" w:rsidRDefault="009F3D90" w:rsidP="009F3D90">
      <w:pPr>
        <w:rPr>
          <w:lang w:val="sr-Cyrl-CS"/>
        </w:rPr>
      </w:pPr>
    </w:p>
    <w:p w:rsidR="009F3D90" w:rsidRDefault="009F3D90" w:rsidP="009F3D90">
      <w:pPr>
        <w:rPr>
          <w:lang w:val="sr-Cyrl-CS"/>
        </w:rPr>
      </w:pPr>
    </w:p>
    <w:p w:rsidR="009F3D90" w:rsidRDefault="009F3D90" w:rsidP="009F3D90">
      <w:pPr>
        <w:rPr>
          <w:lang w:val="sr-Cyrl-CS"/>
        </w:rPr>
      </w:pPr>
    </w:p>
    <w:p w:rsidR="009F3D90" w:rsidRDefault="009F3D90" w:rsidP="009F3D90">
      <w:pPr>
        <w:rPr>
          <w:lang w:val="sr-Cyrl-CS"/>
        </w:rPr>
      </w:pPr>
    </w:p>
    <w:p w:rsidR="009F3D90" w:rsidRDefault="009F3D90" w:rsidP="009F3D90">
      <w:pPr>
        <w:rPr>
          <w:lang w:val="sr-Cyrl-CS"/>
        </w:rPr>
      </w:pPr>
    </w:p>
    <w:p w:rsidR="009F3D90" w:rsidRDefault="009F3D90" w:rsidP="009F3D90">
      <w:pPr>
        <w:rPr>
          <w:lang w:val="sr-Cyrl-CS"/>
        </w:rPr>
      </w:pPr>
    </w:p>
    <w:p w:rsidR="009F3D90" w:rsidRDefault="009F3D90" w:rsidP="009F3D90">
      <w:pPr>
        <w:rPr>
          <w:lang w:val="sr-Cyrl-CS"/>
        </w:rPr>
      </w:pPr>
    </w:p>
    <w:p w:rsidR="009F3D90" w:rsidRDefault="009F3D90" w:rsidP="009F3D90">
      <w:pPr>
        <w:rPr>
          <w:lang w:val="sr-Cyrl-CS"/>
        </w:rPr>
      </w:pPr>
    </w:p>
    <w:p w:rsidR="009F3D90" w:rsidRDefault="009F3D90" w:rsidP="009F3D90">
      <w:pPr>
        <w:rPr>
          <w:lang w:val="sr-Cyrl-CS"/>
        </w:rPr>
      </w:pPr>
    </w:p>
    <w:p w:rsidR="009F3D90" w:rsidRDefault="009F3D90" w:rsidP="009F3D90">
      <w:pPr>
        <w:rPr>
          <w:lang w:val="sr-Cyrl-CS"/>
        </w:rPr>
      </w:pPr>
    </w:p>
    <w:p w:rsidR="009F3D90" w:rsidRDefault="009F3D90" w:rsidP="009F3D90">
      <w:pPr>
        <w:rPr>
          <w:lang w:val="sr-Cyrl-CS"/>
        </w:rPr>
      </w:pPr>
    </w:p>
    <w:p w:rsidR="009F3D90" w:rsidRDefault="009F3D90" w:rsidP="009F3D90">
      <w:pPr>
        <w:rPr>
          <w:lang w:val="sr-Cyrl-CS"/>
        </w:rPr>
      </w:pPr>
    </w:p>
    <w:p w:rsidR="009F3D90" w:rsidRDefault="009F3D90" w:rsidP="009F3D90">
      <w:pPr>
        <w:rPr>
          <w:lang w:val="sr-Cyrl-CS"/>
        </w:rPr>
      </w:pPr>
    </w:p>
    <w:p w:rsidR="009F3D90" w:rsidRDefault="009F3D90" w:rsidP="009F3D90">
      <w:pPr>
        <w:rPr>
          <w:lang w:val="sr-Cyrl-CS"/>
        </w:rPr>
      </w:pPr>
    </w:p>
    <w:p w:rsidR="009F3D90" w:rsidRPr="009F3D90" w:rsidRDefault="009F3D90" w:rsidP="009F3D90">
      <w:pPr>
        <w:rPr>
          <w:lang w:val="sr-Cyrl-CS"/>
        </w:rPr>
      </w:pPr>
    </w:p>
    <w:p w:rsidR="003D56DD" w:rsidRPr="00990DC1" w:rsidRDefault="003D56DD" w:rsidP="009F3D90">
      <w:pPr>
        <w:pStyle w:val="Heading2"/>
        <w:spacing w:before="480" w:line="276" w:lineRule="auto"/>
        <w:ind w:left="992"/>
        <w:rPr>
          <w:b w:val="0"/>
          <w:lang w:val="sr-Cyrl-CS"/>
        </w:rPr>
      </w:pPr>
      <w:bookmarkStart w:id="35" w:name="_Toc21945062"/>
      <w:r w:rsidRPr="00E4670C">
        <w:rPr>
          <w:lang w:val="sr-Cyrl-CS"/>
        </w:rPr>
        <w:t xml:space="preserve">Стручно усавршавање запослених </w:t>
      </w:r>
      <w:r w:rsidRPr="00990DC1">
        <w:rPr>
          <w:b w:val="0"/>
          <w:lang w:val="sr-Cyrl-CS"/>
        </w:rPr>
        <w:t>(</w:t>
      </w:r>
      <w:r w:rsidR="00E82034" w:rsidRPr="00990DC1">
        <w:rPr>
          <w:b w:val="0"/>
        </w:rPr>
        <w:t>Силвана Павловић</w:t>
      </w:r>
      <w:r w:rsidR="00990DC1" w:rsidRPr="00990DC1">
        <w:rPr>
          <w:b w:val="0"/>
          <w:lang/>
        </w:rPr>
        <w:t>,</w:t>
      </w:r>
      <w:r w:rsidR="00990DC1" w:rsidRPr="00990DC1">
        <w:rPr>
          <w:b w:val="0"/>
        </w:rPr>
        <w:t xml:space="preserve"> Снежана Скендерија Булић</w:t>
      </w:r>
      <w:r w:rsidRPr="00990DC1">
        <w:rPr>
          <w:b w:val="0"/>
          <w:lang w:val="sr-Cyrl-CS"/>
        </w:rPr>
        <w:t>)</w:t>
      </w:r>
      <w:bookmarkEnd w:id="35"/>
    </w:p>
    <w:p w:rsidR="00C7398B" w:rsidRDefault="00C7398B" w:rsidP="009F3D90">
      <w:pPr>
        <w:pStyle w:val="Heading3"/>
        <w:spacing w:line="276" w:lineRule="auto"/>
      </w:pPr>
      <w:bookmarkStart w:id="36" w:name="_Toc461733548"/>
      <w:bookmarkStart w:id="37" w:name="_Toc21945063"/>
      <w:r w:rsidRPr="00BB0445">
        <w:t>Ван установе:</w:t>
      </w:r>
      <w:bookmarkEnd w:id="36"/>
      <w:bookmarkEnd w:id="37"/>
    </w:p>
    <w:tbl>
      <w:tblPr>
        <w:tblW w:w="99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FFFFFF"/>
        <w:tblLook w:val="01E0"/>
      </w:tblPr>
      <w:tblGrid>
        <w:gridCol w:w="3685"/>
        <w:gridCol w:w="2229"/>
        <w:gridCol w:w="2405"/>
        <w:gridCol w:w="1604"/>
      </w:tblGrid>
      <w:tr w:rsidR="00990DC1" w:rsidRPr="00547621" w:rsidTr="00BF5EDC">
        <w:trPr>
          <w:tblHeader/>
        </w:trPr>
        <w:tc>
          <w:tcPr>
            <w:tcW w:w="3685" w:type="dxa"/>
            <w:tcBorders>
              <w:top w:val="thinThickSmallGap" w:sz="24" w:space="0" w:color="auto"/>
              <w:left w:val="thinThickSmallGap" w:sz="24" w:space="0" w:color="auto"/>
              <w:bottom w:val="thickThinSmallGap" w:sz="24" w:space="0" w:color="auto"/>
              <w:right w:val="single" w:sz="8" w:space="0" w:color="000000"/>
            </w:tcBorders>
            <w:shd w:val="clear" w:color="auto" w:fill="E398E1" w:themeFill="accent1" w:themeFillTint="66"/>
            <w:tcMar>
              <w:top w:w="85" w:type="dxa"/>
              <w:left w:w="57" w:type="dxa"/>
              <w:bottom w:w="85" w:type="dxa"/>
              <w:right w:w="28" w:type="dxa"/>
            </w:tcMar>
            <w:vAlign w:val="center"/>
          </w:tcPr>
          <w:p w:rsidR="00990DC1" w:rsidRPr="00547621" w:rsidRDefault="00990DC1" w:rsidP="009F3D90">
            <w:pPr>
              <w:spacing w:line="276" w:lineRule="auto"/>
              <w:jc w:val="center"/>
              <w:rPr>
                <w:b/>
                <w:bCs/>
              </w:rPr>
            </w:pPr>
            <w:r w:rsidRPr="00547621">
              <w:rPr>
                <w:b/>
                <w:bCs/>
              </w:rPr>
              <w:t>НАЗИВ</w:t>
            </w:r>
          </w:p>
        </w:tc>
        <w:tc>
          <w:tcPr>
            <w:tcW w:w="2229" w:type="dxa"/>
            <w:tcBorders>
              <w:top w:val="thinThickSmallGap" w:sz="24" w:space="0" w:color="auto"/>
              <w:left w:val="single" w:sz="8" w:space="0" w:color="000000"/>
              <w:bottom w:val="thickThinSmallGap" w:sz="24" w:space="0" w:color="auto"/>
              <w:right w:val="single" w:sz="8" w:space="0" w:color="000000"/>
            </w:tcBorders>
            <w:shd w:val="clear" w:color="auto" w:fill="E398E1" w:themeFill="accent1" w:themeFillTint="66"/>
            <w:tcMar>
              <w:top w:w="85" w:type="dxa"/>
              <w:left w:w="57" w:type="dxa"/>
              <w:bottom w:w="85" w:type="dxa"/>
              <w:right w:w="28" w:type="dxa"/>
            </w:tcMar>
            <w:vAlign w:val="center"/>
          </w:tcPr>
          <w:p w:rsidR="00990DC1" w:rsidRPr="00547621" w:rsidRDefault="00990DC1" w:rsidP="009F3D90">
            <w:pPr>
              <w:spacing w:line="276" w:lineRule="auto"/>
              <w:jc w:val="center"/>
              <w:rPr>
                <w:b/>
                <w:bCs/>
              </w:rPr>
            </w:pPr>
            <w:r w:rsidRPr="00547621">
              <w:rPr>
                <w:b/>
                <w:bCs/>
              </w:rPr>
              <w:t>ВРСТА</w:t>
            </w:r>
          </w:p>
        </w:tc>
        <w:tc>
          <w:tcPr>
            <w:tcW w:w="2405" w:type="dxa"/>
            <w:tcBorders>
              <w:top w:val="thinThickSmallGap" w:sz="24" w:space="0" w:color="auto"/>
              <w:left w:val="single" w:sz="8" w:space="0" w:color="000000"/>
              <w:bottom w:val="thickThinSmallGap" w:sz="24" w:space="0" w:color="auto"/>
              <w:right w:val="single" w:sz="8" w:space="0" w:color="000000"/>
            </w:tcBorders>
            <w:shd w:val="clear" w:color="auto" w:fill="E398E1" w:themeFill="accent1" w:themeFillTint="66"/>
            <w:tcMar>
              <w:top w:w="85" w:type="dxa"/>
              <w:left w:w="57" w:type="dxa"/>
              <w:bottom w:w="85" w:type="dxa"/>
              <w:right w:w="28" w:type="dxa"/>
            </w:tcMar>
            <w:vAlign w:val="center"/>
          </w:tcPr>
          <w:p w:rsidR="00990DC1" w:rsidRPr="00547621" w:rsidRDefault="00990DC1" w:rsidP="009F3D90">
            <w:pPr>
              <w:spacing w:line="276" w:lineRule="auto"/>
              <w:jc w:val="center"/>
              <w:rPr>
                <w:b/>
                <w:bCs/>
              </w:rPr>
            </w:pPr>
            <w:r w:rsidRPr="00547621">
              <w:rPr>
                <w:b/>
                <w:bCs/>
              </w:rPr>
              <w:t>НАСТАВНИК</w:t>
            </w:r>
          </w:p>
        </w:tc>
        <w:tc>
          <w:tcPr>
            <w:tcW w:w="1604" w:type="dxa"/>
            <w:tcBorders>
              <w:top w:val="thinThickSmallGap" w:sz="24" w:space="0" w:color="auto"/>
              <w:left w:val="single" w:sz="8" w:space="0" w:color="000000"/>
              <w:bottom w:val="thickThinSmallGap" w:sz="24" w:space="0" w:color="auto"/>
              <w:right w:val="single" w:sz="8" w:space="0" w:color="000000"/>
            </w:tcBorders>
            <w:shd w:val="clear" w:color="auto" w:fill="E398E1" w:themeFill="accent1" w:themeFillTint="66"/>
            <w:tcMar>
              <w:top w:w="85" w:type="dxa"/>
              <w:left w:w="57" w:type="dxa"/>
              <w:bottom w:w="85" w:type="dxa"/>
              <w:right w:w="28" w:type="dxa"/>
            </w:tcMar>
            <w:vAlign w:val="center"/>
          </w:tcPr>
          <w:p w:rsidR="00990DC1" w:rsidRPr="00547621" w:rsidRDefault="00990DC1" w:rsidP="009F3D90">
            <w:pPr>
              <w:spacing w:line="276" w:lineRule="auto"/>
              <w:jc w:val="center"/>
              <w:rPr>
                <w:b/>
                <w:bCs/>
              </w:rPr>
            </w:pPr>
            <w:r w:rsidRPr="00547621">
              <w:rPr>
                <w:b/>
                <w:bCs/>
              </w:rPr>
              <w:t>ДАТУМ</w:t>
            </w:r>
          </w:p>
        </w:tc>
      </w:tr>
      <w:tr w:rsidR="00990DC1" w:rsidRPr="009A0629" w:rsidTr="00BF5EDC">
        <w:tc>
          <w:tcPr>
            <w:tcW w:w="3685" w:type="dxa"/>
            <w:tcBorders>
              <w:top w:val="single" w:sz="8" w:space="0" w:color="000000"/>
              <w:left w:val="thinThickSmallGap" w:sz="24" w:space="0" w:color="auto"/>
              <w:bottom w:val="single" w:sz="8" w:space="0" w:color="000000"/>
              <w:right w:val="single" w:sz="8" w:space="0" w:color="000000"/>
            </w:tcBorders>
            <w:shd w:val="clear" w:color="auto" w:fill="FFFFFF"/>
            <w:tcMar>
              <w:top w:w="57" w:type="dxa"/>
              <w:left w:w="57" w:type="dxa"/>
              <w:bottom w:w="57" w:type="dxa"/>
              <w:right w:w="28" w:type="dxa"/>
            </w:tcMar>
            <w:vAlign w:val="center"/>
          </w:tcPr>
          <w:p w:rsidR="00990DC1" w:rsidRPr="009A0629" w:rsidRDefault="00990DC1" w:rsidP="009F3D90">
            <w:pPr>
              <w:spacing w:line="276" w:lineRule="auto"/>
              <w:jc w:val="center"/>
            </w:pPr>
            <w:r w:rsidRPr="009A0629">
              <w:t>„ Методички поступци при реализацији наставе музичке културе у разредној настави“</w:t>
            </w:r>
          </w:p>
        </w:tc>
        <w:tc>
          <w:tcPr>
            <w:tcW w:w="2229" w:type="dxa"/>
            <w:tcBorders>
              <w:top w:val="single" w:sz="8" w:space="0" w:color="000000"/>
              <w:left w:val="single" w:sz="8" w:space="0" w:color="000000"/>
              <w:bottom w:val="single" w:sz="8" w:space="0" w:color="000000"/>
              <w:right w:val="single" w:sz="8" w:space="0" w:color="000000"/>
            </w:tcBorders>
            <w:shd w:val="clear" w:color="auto" w:fill="FFFFFF"/>
            <w:tcMar>
              <w:top w:w="57" w:type="dxa"/>
              <w:left w:w="57" w:type="dxa"/>
              <w:bottom w:w="57" w:type="dxa"/>
              <w:right w:w="28" w:type="dxa"/>
            </w:tcMar>
            <w:vAlign w:val="center"/>
          </w:tcPr>
          <w:p w:rsidR="00990DC1" w:rsidRPr="009A0629" w:rsidRDefault="00990DC1" w:rsidP="009F3D90">
            <w:pPr>
              <w:spacing w:line="276" w:lineRule="auto"/>
              <w:jc w:val="center"/>
            </w:pPr>
            <w:r w:rsidRPr="009A0629">
              <w:t>Акредитовани семинар, каталошки број 970, К2, П3</w:t>
            </w:r>
          </w:p>
        </w:tc>
        <w:tc>
          <w:tcPr>
            <w:tcW w:w="2405" w:type="dxa"/>
            <w:tcBorders>
              <w:top w:val="single" w:sz="8" w:space="0" w:color="000000"/>
              <w:left w:val="single" w:sz="8" w:space="0" w:color="000000"/>
              <w:bottom w:val="single" w:sz="8" w:space="0" w:color="000000"/>
              <w:right w:val="single" w:sz="8" w:space="0" w:color="000000"/>
            </w:tcBorders>
            <w:shd w:val="clear" w:color="auto" w:fill="FFFFFF"/>
            <w:tcMar>
              <w:top w:w="57" w:type="dxa"/>
              <w:left w:w="57" w:type="dxa"/>
              <w:bottom w:w="57" w:type="dxa"/>
              <w:right w:w="28" w:type="dxa"/>
            </w:tcMar>
            <w:vAlign w:val="center"/>
          </w:tcPr>
          <w:p w:rsidR="00990DC1" w:rsidRPr="00602522" w:rsidRDefault="00990DC1" w:rsidP="009F3D90">
            <w:pPr>
              <w:spacing w:line="276" w:lineRule="auto"/>
              <w:rPr>
                <w:bCs/>
              </w:rPr>
            </w:pPr>
            <w:r w:rsidRPr="00602522">
              <w:rPr>
                <w:shd w:val="clear" w:color="auto" w:fill="FFFFFF"/>
              </w:rPr>
              <w:t>Марија Станојевић</w:t>
            </w:r>
          </w:p>
          <w:p w:rsidR="00990DC1" w:rsidRPr="009A0629" w:rsidRDefault="00990DC1" w:rsidP="009F3D90">
            <w:pPr>
              <w:spacing w:line="276" w:lineRule="auto"/>
              <w:jc w:val="center"/>
            </w:pPr>
          </w:p>
        </w:tc>
        <w:tc>
          <w:tcPr>
            <w:tcW w:w="1604" w:type="dxa"/>
            <w:tcBorders>
              <w:top w:val="single" w:sz="8" w:space="0" w:color="000000"/>
              <w:left w:val="single" w:sz="8" w:space="0" w:color="000000"/>
              <w:bottom w:val="single" w:sz="8" w:space="0" w:color="000000"/>
              <w:right w:val="single" w:sz="8" w:space="0" w:color="000000"/>
            </w:tcBorders>
            <w:shd w:val="clear" w:color="auto" w:fill="FFFFFF"/>
            <w:tcMar>
              <w:top w:w="57" w:type="dxa"/>
              <w:left w:w="57" w:type="dxa"/>
              <w:bottom w:w="57" w:type="dxa"/>
              <w:right w:w="28" w:type="dxa"/>
            </w:tcMar>
            <w:vAlign w:val="center"/>
          </w:tcPr>
          <w:p w:rsidR="00990DC1" w:rsidRPr="009A0629" w:rsidRDefault="00990DC1" w:rsidP="009F3D90">
            <w:pPr>
              <w:spacing w:line="276" w:lineRule="auto"/>
              <w:jc w:val="center"/>
            </w:pPr>
            <w:r w:rsidRPr="009A0629">
              <w:t>22.09.2018.</w:t>
            </w:r>
          </w:p>
        </w:tc>
      </w:tr>
      <w:tr w:rsidR="00990DC1" w:rsidRPr="009A0629" w:rsidTr="00BF5EDC">
        <w:tc>
          <w:tcPr>
            <w:tcW w:w="3685" w:type="dxa"/>
            <w:tcBorders>
              <w:top w:val="single" w:sz="8" w:space="0" w:color="000000"/>
              <w:left w:val="thinThickSmallGap" w:sz="24" w:space="0" w:color="auto"/>
              <w:bottom w:val="single" w:sz="8" w:space="0" w:color="000000"/>
              <w:right w:val="single" w:sz="8" w:space="0" w:color="000000"/>
            </w:tcBorders>
            <w:shd w:val="clear" w:color="auto" w:fill="FFFFFF"/>
            <w:tcMar>
              <w:top w:w="57" w:type="dxa"/>
              <w:left w:w="57" w:type="dxa"/>
              <w:bottom w:w="57" w:type="dxa"/>
              <w:right w:w="28" w:type="dxa"/>
            </w:tcMar>
            <w:vAlign w:val="center"/>
          </w:tcPr>
          <w:p w:rsidR="00990DC1" w:rsidRPr="009A0629" w:rsidRDefault="00990DC1" w:rsidP="009F3D90">
            <w:pPr>
              <w:spacing w:line="276" w:lineRule="auto"/>
              <w:jc w:val="center"/>
            </w:pPr>
            <w:r w:rsidRPr="009A0629">
              <w:t>„ Новине у правно-економском пословању буџетских коресника“ Кладово</w:t>
            </w:r>
          </w:p>
        </w:tc>
        <w:tc>
          <w:tcPr>
            <w:tcW w:w="2229" w:type="dxa"/>
            <w:tcBorders>
              <w:top w:val="single" w:sz="8" w:space="0" w:color="000000"/>
              <w:left w:val="single" w:sz="8" w:space="0" w:color="000000"/>
              <w:bottom w:val="single" w:sz="8" w:space="0" w:color="000000"/>
              <w:right w:val="single" w:sz="8" w:space="0" w:color="000000"/>
            </w:tcBorders>
            <w:shd w:val="clear" w:color="auto" w:fill="FFFFFF"/>
            <w:tcMar>
              <w:top w:w="57" w:type="dxa"/>
              <w:left w:w="57" w:type="dxa"/>
              <w:bottom w:w="57" w:type="dxa"/>
              <w:right w:w="28" w:type="dxa"/>
            </w:tcMar>
            <w:vAlign w:val="center"/>
          </w:tcPr>
          <w:p w:rsidR="00990DC1" w:rsidRPr="00D474DC" w:rsidRDefault="00990DC1" w:rsidP="009F3D90">
            <w:pPr>
              <w:spacing w:line="276" w:lineRule="auto"/>
              <w:jc w:val="center"/>
            </w:pPr>
            <w:r>
              <w:t>семинар</w:t>
            </w:r>
          </w:p>
        </w:tc>
        <w:tc>
          <w:tcPr>
            <w:tcW w:w="2405" w:type="dxa"/>
            <w:tcBorders>
              <w:top w:val="single" w:sz="8" w:space="0" w:color="000000"/>
              <w:left w:val="single" w:sz="8" w:space="0" w:color="000000"/>
              <w:bottom w:val="single" w:sz="8" w:space="0" w:color="000000"/>
              <w:right w:val="single" w:sz="8" w:space="0" w:color="000000"/>
            </w:tcBorders>
            <w:shd w:val="clear" w:color="auto" w:fill="FFFFFF"/>
            <w:tcMar>
              <w:top w:w="57" w:type="dxa"/>
              <w:left w:w="57" w:type="dxa"/>
              <w:bottom w:w="57" w:type="dxa"/>
              <w:right w:w="28" w:type="dxa"/>
            </w:tcMar>
            <w:vAlign w:val="center"/>
          </w:tcPr>
          <w:p w:rsidR="00990DC1" w:rsidRPr="00602522" w:rsidRDefault="00990DC1" w:rsidP="009F3D90">
            <w:pPr>
              <w:spacing w:line="276" w:lineRule="auto"/>
              <w:rPr>
                <w:shd w:val="clear" w:color="auto" w:fill="FFFFFF"/>
              </w:rPr>
            </w:pPr>
            <w:r w:rsidRPr="00602522">
              <w:rPr>
                <w:shd w:val="clear" w:color="auto" w:fill="FFFFFF"/>
              </w:rPr>
              <w:t>Надица Анђелић</w:t>
            </w:r>
          </w:p>
        </w:tc>
        <w:tc>
          <w:tcPr>
            <w:tcW w:w="1604" w:type="dxa"/>
            <w:tcBorders>
              <w:top w:val="single" w:sz="8" w:space="0" w:color="000000"/>
              <w:left w:val="single" w:sz="8" w:space="0" w:color="000000"/>
              <w:bottom w:val="single" w:sz="8" w:space="0" w:color="000000"/>
              <w:right w:val="single" w:sz="8" w:space="0" w:color="000000"/>
            </w:tcBorders>
            <w:shd w:val="clear" w:color="auto" w:fill="FFFFFF"/>
            <w:tcMar>
              <w:top w:w="57" w:type="dxa"/>
              <w:left w:w="57" w:type="dxa"/>
              <w:bottom w:w="57" w:type="dxa"/>
              <w:right w:w="28" w:type="dxa"/>
            </w:tcMar>
            <w:vAlign w:val="center"/>
          </w:tcPr>
          <w:p w:rsidR="00990DC1" w:rsidRPr="009A0629" w:rsidRDefault="00990DC1" w:rsidP="009F3D90">
            <w:pPr>
              <w:spacing w:line="276" w:lineRule="auto"/>
              <w:jc w:val="center"/>
            </w:pPr>
            <w:r w:rsidRPr="009A0629">
              <w:t>30.09.-03.10.2018.</w:t>
            </w:r>
          </w:p>
        </w:tc>
      </w:tr>
      <w:tr w:rsidR="00990DC1" w:rsidRPr="009A0629" w:rsidTr="00BF5EDC">
        <w:tc>
          <w:tcPr>
            <w:tcW w:w="3685" w:type="dxa"/>
            <w:tcBorders>
              <w:top w:val="single" w:sz="8" w:space="0" w:color="000000"/>
              <w:left w:val="thinThickSmallGap" w:sz="24" w:space="0" w:color="auto"/>
              <w:bottom w:val="single" w:sz="8" w:space="0" w:color="000000"/>
              <w:right w:val="single" w:sz="8" w:space="0" w:color="000000"/>
            </w:tcBorders>
            <w:shd w:val="clear" w:color="auto" w:fill="FFFFFF"/>
            <w:tcMar>
              <w:top w:w="57" w:type="dxa"/>
              <w:left w:w="57" w:type="dxa"/>
              <w:bottom w:w="57" w:type="dxa"/>
              <w:right w:w="28" w:type="dxa"/>
            </w:tcMar>
            <w:vAlign w:val="center"/>
          </w:tcPr>
          <w:p w:rsidR="00990DC1" w:rsidRPr="00602522" w:rsidRDefault="00990DC1" w:rsidP="009F3D90">
            <w:pPr>
              <w:spacing w:line="276" w:lineRule="auto"/>
              <w:jc w:val="center"/>
            </w:pPr>
            <w:r w:rsidRPr="00602522">
              <w:t xml:space="preserve"> XIX Међународни Мотесори скуп у Софији, Бугарска (Унутар Монтесори учионице – инспиративне најбоље праксе</w:t>
            </w:r>
            <w:r>
              <w:t>)</w:t>
            </w:r>
          </w:p>
        </w:tc>
        <w:tc>
          <w:tcPr>
            <w:tcW w:w="2229" w:type="dxa"/>
            <w:tcBorders>
              <w:top w:val="single" w:sz="8" w:space="0" w:color="000000"/>
              <w:left w:val="single" w:sz="8" w:space="0" w:color="000000"/>
              <w:bottom w:val="single" w:sz="8" w:space="0" w:color="000000"/>
              <w:right w:val="single" w:sz="8" w:space="0" w:color="000000"/>
            </w:tcBorders>
            <w:shd w:val="clear" w:color="auto" w:fill="FFFFFF"/>
            <w:tcMar>
              <w:top w:w="57" w:type="dxa"/>
              <w:left w:w="57" w:type="dxa"/>
              <w:bottom w:w="57" w:type="dxa"/>
              <w:right w:w="28" w:type="dxa"/>
            </w:tcMar>
            <w:vAlign w:val="center"/>
          </w:tcPr>
          <w:p w:rsidR="00990DC1" w:rsidRPr="00602522" w:rsidRDefault="00990DC1" w:rsidP="009F3D90">
            <w:pPr>
              <w:spacing w:line="276" w:lineRule="auto"/>
              <w:jc w:val="center"/>
            </w:pPr>
            <w:r w:rsidRPr="00602522">
              <w:t>Конгрес Монтесори</w:t>
            </w:r>
          </w:p>
        </w:tc>
        <w:tc>
          <w:tcPr>
            <w:tcW w:w="2405" w:type="dxa"/>
            <w:tcBorders>
              <w:top w:val="single" w:sz="8" w:space="0" w:color="000000"/>
              <w:left w:val="single" w:sz="8" w:space="0" w:color="000000"/>
              <w:bottom w:val="single" w:sz="8" w:space="0" w:color="000000"/>
              <w:right w:val="single" w:sz="8" w:space="0" w:color="000000"/>
            </w:tcBorders>
            <w:shd w:val="clear" w:color="auto" w:fill="FFFFFF"/>
            <w:tcMar>
              <w:top w:w="57" w:type="dxa"/>
              <w:left w:w="57" w:type="dxa"/>
              <w:bottom w:w="57" w:type="dxa"/>
              <w:right w:w="28" w:type="dxa"/>
            </w:tcMar>
            <w:vAlign w:val="center"/>
          </w:tcPr>
          <w:p w:rsidR="00990DC1" w:rsidRPr="00602522" w:rsidRDefault="00990DC1" w:rsidP="009F3D90">
            <w:pPr>
              <w:spacing w:line="276" w:lineRule="auto"/>
              <w:rPr>
                <w:shd w:val="clear" w:color="auto" w:fill="FFFFFF"/>
              </w:rPr>
            </w:pPr>
            <w:r w:rsidRPr="00602522">
              <w:t>Тамара Ходалић</w:t>
            </w:r>
          </w:p>
        </w:tc>
        <w:tc>
          <w:tcPr>
            <w:tcW w:w="1604" w:type="dxa"/>
            <w:tcBorders>
              <w:top w:val="single" w:sz="8" w:space="0" w:color="000000"/>
              <w:left w:val="single" w:sz="8" w:space="0" w:color="000000"/>
              <w:bottom w:val="single" w:sz="8" w:space="0" w:color="000000"/>
              <w:right w:val="single" w:sz="8" w:space="0" w:color="000000"/>
            </w:tcBorders>
            <w:shd w:val="clear" w:color="auto" w:fill="FFFFFF"/>
            <w:tcMar>
              <w:top w:w="57" w:type="dxa"/>
              <w:left w:w="57" w:type="dxa"/>
              <w:bottom w:w="57" w:type="dxa"/>
              <w:right w:w="28" w:type="dxa"/>
            </w:tcMar>
            <w:vAlign w:val="center"/>
          </w:tcPr>
          <w:p w:rsidR="00990DC1" w:rsidRPr="00602522" w:rsidRDefault="00990DC1" w:rsidP="009F3D90">
            <w:pPr>
              <w:spacing w:line="276" w:lineRule="auto"/>
              <w:jc w:val="center"/>
            </w:pPr>
            <w:r w:rsidRPr="00602522">
              <w:t>05. – 07.10.2018</w:t>
            </w:r>
            <w:r>
              <w:t>.</w:t>
            </w:r>
          </w:p>
        </w:tc>
      </w:tr>
      <w:tr w:rsidR="00990DC1" w:rsidRPr="009A0629" w:rsidTr="00BF5EDC">
        <w:tc>
          <w:tcPr>
            <w:tcW w:w="3685" w:type="dxa"/>
            <w:tcBorders>
              <w:top w:val="single" w:sz="8" w:space="0" w:color="000000"/>
              <w:left w:val="thinThickSmallGap" w:sz="24" w:space="0" w:color="auto"/>
              <w:bottom w:val="single" w:sz="8" w:space="0" w:color="000000"/>
              <w:right w:val="single" w:sz="8" w:space="0" w:color="000000"/>
            </w:tcBorders>
            <w:shd w:val="clear" w:color="auto" w:fill="FFFFFF"/>
            <w:tcMar>
              <w:top w:w="57" w:type="dxa"/>
              <w:left w:w="57" w:type="dxa"/>
              <w:bottom w:w="57" w:type="dxa"/>
              <w:right w:w="28" w:type="dxa"/>
            </w:tcMar>
            <w:vAlign w:val="center"/>
          </w:tcPr>
          <w:p w:rsidR="00990DC1" w:rsidRPr="009A0629" w:rsidRDefault="00990DC1" w:rsidP="009F3D90">
            <w:pPr>
              <w:spacing w:line="276" w:lineRule="auto"/>
              <w:jc w:val="center"/>
              <w:rPr>
                <w:lang w:val="sr-Cyrl-CS"/>
              </w:rPr>
            </w:pPr>
            <w:r w:rsidRPr="009A0629">
              <w:t>АТААЦ 2018 / Београд „ Асистивна технологија и комуникација“,Hyatt Regency</w:t>
            </w:r>
          </w:p>
        </w:tc>
        <w:tc>
          <w:tcPr>
            <w:tcW w:w="2229" w:type="dxa"/>
            <w:tcBorders>
              <w:top w:val="single" w:sz="8" w:space="0" w:color="000000"/>
              <w:left w:val="single" w:sz="8" w:space="0" w:color="000000"/>
              <w:bottom w:val="single" w:sz="8" w:space="0" w:color="000000"/>
              <w:right w:val="single" w:sz="8" w:space="0" w:color="000000"/>
            </w:tcBorders>
            <w:shd w:val="clear" w:color="auto" w:fill="FFFFFF"/>
            <w:tcMar>
              <w:top w:w="57" w:type="dxa"/>
              <w:left w:w="57" w:type="dxa"/>
              <w:bottom w:w="57" w:type="dxa"/>
              <w:right w:w="28" w:type="dxa"/>
            </w:tcMar>
            <w:vAlign w:val="center"/>
          </w:tcPr>
          <w:p w:rsidR="00990DC1" w:rsidRPr="009A0629" w:rsidRDefault="00990DC1" w:rsidP="009F3D90">
            <w:pPr>
              <w:spacing w:line="276" w:lineRule="auto"/>
              <w:jc w:val="center"/>
            </w:pPr>
            <w:r w:rsidRPr="009A0629">
              <w:t>конференција</w:t>
            </w:r>
          </w:p>
        </w:tc>
        <w:tc>
          <w:tcPr>
            <w:tcW w:w="2405" w:type="dxa"/>
            <w:tcBorders>
              <w:top w:val="single" w:sz="8" w:space="0" w:color="000000"/>
              <w:left w:val="single" w:sz="8" w:space="0" w:color="000000"/>
              <w:bottom w:val="single" w:sz="8" w:space="0" w:color="000000"/>
              <w:right w:val="single" w:sz="8" w:space="0" w:color="000000"/>
            </w:tcBorders>
            <w:shd w:val="clear" w:color="auto" w:fill="FFFFFF"/>
            <w:tcMar>
              <w:top w:w="57" w:type="dxa"/>
              <w:left w:w="57" w:type="dxa"/>
              <w:bottom w:w="57" w:type="dxa"/>
              <w:right w:w="28" w:type="dxa"/>
            </w:tcMar>
            <w:vAlign w:val="center"/>
          </w:tcPr>
          <w:p w:rsidR="00990DC1" w:rsidRPr="009A0629" w:rsidRDefault="00990DC1" w:rsidP="009F3D90">
            <w:pPr>
              <w:spacing w:line="276" w:lineRule="auto"/>
              <w:jc w:val="center"/>
            </w:pPr>
            <w:r w:rsidRPr="009A0629">
              <w:t>Ивона Богнер, Сека Џамбазовски Алорић, Марина Ђорђевић, Драгана Ранчић, Тијана Ђулинац, Урош Шотаревић, Силвана Павловић</w:t>
            </w:r>
          </w:p>
        </w:tc>
        <w:tc>
          <w:tcPr>
            <w:tcW w:w="1604" w:type="dxa"/>
            <w:tcBorders>
              <w:top w:val="single" w:sz="8" w:space="0" w:color="000000"/>
              <w:left w:val="single" w:sz="8" w:space="0" w:color="000000"/>
              <w:bottom w:val="single" w:sz="8" w:space="0" w:color="000000"/>
              <w:right w:val="single" w:sz="8" w:space="0" w:color="000000"/>
            </w:tcBorders>
            <w:shd w:val="clear" w:color="auto" w:fill="FFFFFF"/>
            <w:tcMar>
              <w:top w:w="57" w:type="dxa"/>
              <w:left w:w="57" w:type="dxa"/>
              <w:bottom w:w="57" w:type="dxa"/>
              <w:right w:w="28" w:type="dxa"/>
            </w:tcMar>
            <w:vAlign w:val="center"/>
          </w:tcPr>
          <w:p w:rsidR="00990DC1" w:rsidRPr="009A0629" w:rsidRDefault="00990DC1" w:rsidP="009F3D90">
            <w:pPr>
              <w:spacing w:line="276" w:lineRule="auto"/>
              <w:jc w:val="center"/>
            </w:pPr>
            <w:r w:rsidRPr="009A0629">
              <w:t>22. - 23.10.2018.</w:t>
            </w:r>
          </w:p>
        </w:tc>
      </w:tr>
      <w:tr w:rsidR="00990DC1" w:rsidRPr="009A0629" w:rsidTr="00BF5EDC">
        <w:tc>
          <w:tcPr>
            <w:tcW w:w="3685" w:type="dxa"/>
            <w:tcBorders>
              <w:top w:val="single" w:sz="8" w:space="0" w:color="000000"/>
              <w:left w:val="thinThickSmallGap" w:sz="24" w:space="0" w:color="auto"/>
              <w:bottom w:val="single" w:sz="8" w:space="0" w:color="000000"/>
              <w:right w:val="single" w:sz="8" w:space="0" w:color="000000"/>
            </w:tcBorders>
            <w:shd w:val="clear" w:color="auto" w:fill="FFFFFF"/>
            <w:tcMar>
              <w:top w:w="57" w:type="dxa"/>
              <w:left w:w="57" w:type="dxa"/>
              <w:bottom w:w="57" w:type="dxa"/>
              <w:right w:w="28" w:type="dxa"/>
            </w:tcMar>
            <w:vAlign w:val="center"/>
          </w:tcPr>
          <w:p w:rsidR="00990DC1" w:rsidRPr="009A0629" w:rsidRDefault="00990DC1" w:rsidP="009F3D90">
            <w:pPr>
              <w:spacing w:line="276" w:lineRule="auto"/>
              <w:rPr>
                <w:bCs/>
              </w:rPr>
            </w:pPr>
            <w:r w:rsidRPr="009A0629">
              <w:rPr>
                <w:bCs/>
              </w:rPr>
              <w:t>„ Оспособљавање за пружање прве помоћи“</w:t>
            </w:r>
          </w:p>
        </w:tc>
        <w:tc>
          <w:tcPr>
            <w:tcW w:w="2229" w:type="dxa"/>
            <w:tcBorders>
              <w:top w:val="single" w:sz="8" w:space="0" w:color="000000"/>
              <w:left w:val="single" w:sz="8" w:space="0" w:color="000000"/>
              <w:bottom w:val="single" w:sz="8" w:space="0" w:color="000000"/>
              <w:right w:val="single" w:sz="8" w:space="0" w:color="000000"/>
            </w:tcBorders>
            <w:shd w:val="clear" w:color="auto" w:fill="FFFFFF"/>
            <w:tcMar>
              <w:top w:w="57" w:type="dxa"/>
              <w:left w:w="57" w:type="dxa"/>
              <w:bottom w:w="57" w:type="dxa"/>
              <w:right w:w="28" w:type="dxa"/>
            </w:tcMar>
            <w:vAlign w:val="center"/>
          </w:tcPr>
          <w:p w:rsidR="00990DC1" w:rsidRPr="009A0629" w:rsidRDefault="00990DC1" w:rsidP="009F3D90">
            <w:pPr>
              <w:spacing w:line="276" w:lineRule="auto"/>
              <w:jc w:val="center"/>
            </w:pPr>
            <w:r w:rsidRPr="009A0629">
              <w:t>Обука Црвеног крста</w:t>
            </w:r>
          </w:p>
        </w:tc>
        <w:tc>
          <w:tcPr>
            <w:tcW w:w="2405" w:type="dxa"/>
            <w:tcBorders>
              <w:top w:val="single" w:sz="8" w:space="0" w:color="000000"/>
              <w:left w:val="single" w:sz="8" w:space="0" w:color="000000"/>
              <w:bottom w:val="single" w:sz="8" w:space="0" w:color="000000"/>
              <w:right w:val="single" w:sz="8" w:space="0" w:color="000000"/>
            </w:tcBorders>
            <w:shd w:val="clear" w:color="auto" w:fill="FFFFFF"/>
            <w:tcMar>
              <w:top w:w="57" w:type="dxa"/>
              <w:left w:w="57" w:type="dxa"/>
              <w:bottom w:w="57" w:type="dxa"/>
              <w:right w:w="28" w:type="dxa"/>
            </w:tcMar>
            <w:vAlign w:val="center"/>
          </w:tcPr>
          <w:p w:rsidR="00990DC1" w:rsidRPr="00602522" w:rsidRDefault="00990DC1" w:rsidP="009F3D90">
            <w:pPr>
              <w:spacing w:line="276" w:lineRule="auto"/>
              <w:rPr>
                <w:bCs/>
              </w:rPr>
            </w:pPr>
            <w:r w:rsidRPr="00602522">
              <w:rPr>
                <w:shd w:val="clear" w:color="auto" w:fill="FFFFFF"/>
              </w:rPr>
              <w:t>Марија Станојевић</w:t>
            </w:r>
          </w:p>
          <w:p w:rsidR="00990DC1" w:rsidRPr="009A0629" w:rsidRDefault="00990DC1" w:rsidP="009F3D90">
            <w:pPr>
              <w:spacing w:line="276" w:lineRule="auto"/>
              <w:jc w:val="center"/>
            </w:pPr>
          </w:p>
        </w:tc>
        <w:tc>
          <w:tcPr>
            <w:tcW w:w="1604" w:type="dxa"/>
            <w:tcBorders>
              <w:top w:val="single" w:sz="8" w:space="0" w:color="000000"/>
              <w:left w:val="single" w:sz="8" w:space="0" w:color="000000"/>
              <w:bottom w:val="single" w:sz="8" w:space="0" w:color="000000"/>
              <w:right w:val="single" w:sz="8" w:space="0" w:color="000000"/>
            </w:tcBorders>
            <w:shd w:val="clear" w:color="auto" w:fill="FFFFFF"/>
            <w:tcMar>
              <w:top w:w="57" w:type="dxa"/>
              <w:left w:w="57" w:type="dxa"/>
              <w:bottom w:w="57" w:type="dxa"/>
              <w:right w:w="28" w:type="dxa"/>
            </w:tcMar>
            <w:vAlign w:val="center"/>
          </w:tcPr>
          <w:p w:rsidR="00990DC1" w:rsidRPr="009A0629" w:rsidRDefault="00990DC1" w:rsidP="009F3D90">
            <w:pPr>
              <w:spacing w:line="276" w:lineRule="auto"/>
              <w:jc w:val="center"/>
            </w:pPr>
            <w:r w:rsidRPr="009A0629">
              <w:t>24.10.2018.</w:t>
            </w:r>
          </w:p>
        </w:tc>
      </w:tr>
      <w:tr w:rsidR="00990DC1" w:rsidRPr="009A0629" w:rsidTr="00BF5EDC">
        <w:tc>
          <w:tcPr>
            <w:tcW w:w="3685" w:type="dxa"/>
            <w:tcBorders>
              <w:top w:val="single" w:sz="8" w:space="0" w:color="000000"/>
              <w:left w:val="thinThickSmallGap" w:sz="24" w:space="0" w:color="auto"/>
              <w:bottom w:val="single" w:sz="8" w:space="0" w:color="000000"/>
              <w:right w:val="single" w:sz="8" w:space="0" w:color="000000"/>
            </w:tcBorders>
            <w:shd w:val="clear" w:color="auto" w:fill="FFFFFF"/>
            <w:tcMar>
              <w:top w:w="57" w:type="dxa"/>
              <w:left w:w="57" w:type="dxa"/>
              <w:bottom w:w="57" w:type="dxa"/>
              <w:right w:w="28" w:type="dxa"/>
            </w:tcMar>
            <w:vAlign w:val="center"/>
          </w:tcPr>
          <w:p w:rsidR="00990DC1" w:rsidRPr="009A0629" w:rsidRDefault="00990DC1" w:rsidP="009F3D90">
            <w:pPr>
              <w:spacing w:line="276" w:lineRule="auto"/>
              <w:rPr>
                <w:bCs/>
              </w:rPr>
            </w:pPr>
            <w:r w:rsidRPr="009A0629">
              <w:rPr>
                <w:bCs/>
              </w:rPr>
              <w:t>„Више од игре – драмски метод и драмске технике у раду са децом</w:t>
            </w:r>
          </w:p>
        </w:tc>
        <w:tc>
          <w:tcPr>
            <w:tcW w:w="2229" w:type="dxa"/>
            <w:tcBorders>
              <w:top w:val="single" w:sz="8" w:space="0" w:color="000000"/>
              <w:left w:val="single" w:sz="8" w:space="0" w:color="000000"/>
              <w:bottom w:val="single" w:sz="8" w:space="0" w:color="000000"/>
              <w:right w:val="single" w:sz="8" w:space="0" w:color="000000"/>
            </w:tcBorders>
            <w:shd w:val="clear" w:color="auto" w:fill="FFFFFF"/>
            <w:tcMar>
              <w:top w:w="57" w:type="dxa"/>
              <w:left w:w="57" w:type="dxa"/>
              <w:bottom w:w="57" w:type="dxa"/>
              <w:right w:w="28" w:type="dxa"/>
            </w:tcMar>
            <w:vAlign w:val="center"/>
          </w:tcPr>
          <w:p w:rsidR="00990DC1" w:rsidRPr="009A0629" w:rsidRDefault="00990DC1" w:rsidP="009F3D90">
            <w:pPr>
              <w:spacing w:line="276" w:lineRule="auto"/>
              <w:jc w:val="center"/>
            </w:pPr>
            <w:r w:rsidRPr="009A0629">
              <w:t>Акредитовани семинар, каталошки број 654, К1, П3</w:t>
            </w:r>
          </w:p>
        </w:tc>
        <w:tc>
          <w:tcPr>
            <w:tcW w:w="2405" w:type="dxa"/>
            <w:tcBorders>
              <w:top w:val="single" w:sz="8" w:space="0" w:color="000000"/>
              <w:left w:val="single" w:sz="8" w:space="0" w:color="000000"/>
              <w:bottom w:val="single" w:sz="8" w:space="0" w:color="000000"/>
              <w:right w:val="single" w:sz="8" w:space="0" w:color="000000"/>
            </w:tcBorders>
            <w:shd w:val="clear" w:color="auto" w:fill="FFFFFF"/>
            <w:tcMar>
              <w:top w:w="57" w:type="dxa"/>
              <w:left w:w="57" w:type="dxa"/>
              <w:bottom w:w="57" w:type="dxa"/>
              <w:right w:w="28" w:type="dxa"/>
            </w:tcMar>
            <w:vAlign w:val="center"/>
          </w:tcPr>
          <w:p w:rsidR="00990DC1" w:rsidRPr="009A0629" w:rsidRDefault="00990DC1" w:rsidP="009F3D90">
            <w:pPr>
              <w:spacing w:line="276" w:lineRule="auto"/>
              <w:rPr>
                <w:shd w:val="clear" w:color="auto" w:fill="FFFFFF"/>
              </w:rPr>
            </w:pPr>
            <w:r w:rsidRPr="009A0629">
              <w:rPr>
                <w:shd w:val="clear" w:color="auto" w:fill="FFFFFF"/>
              </w:rPr>
              <w:t xml:space="preserve">Александра Ђорђевић, </w:t>
            </w:r>
          </w:p>
          <w:p w:rsidR="00990DC1" w:rsidRPr="009A0629" w:rsidRDefault="00990DC1" w:rsidP="009F3D90">
            <w:pPr>
              <w:spacing w:line="276" w:lineRule="auto"/>
            </w:pPr>
            <w:r w:rsidRPr="009A0629">
              <w:rPr>
                <w:shd w:val="clear" w:color="auto" w:fill="FFFFFF"/>
              </w:rPr>
              <w:t>Милица Калиновић, Марија Пацек</w:t>
            </w:r>
          </w:p>
        </w:tc>
        <w:tc>
          <w:tcPr>
            <w:tcW w:w="1604" w:type="dxa"/>
            <w:tcBorders>
              <w:top w:val="single" w:sz="8" w:space="0" w:color="000000"/>
              <w:left w:val="single" w:sz="8" w:space="0" w:color="000000"/>
              <w:bottom w:val="single" w:sz="8" w:space="0" w:color="000000"/>
              <w:right w:val="single" w:sz="8" w:space="0" w:color="000000"/>
            </w:tcBorders>
            <w:shd w:val="clear" w:color="auto" w:fill="FFFFFF"/>
            <w:tcMar>
              <w:top w:w="57" w:type="dxa"/>
              <w:left w:w="57" w:type="dxa"/>
              <w:bottom w:w="57" w:type="dxa"/>
              <w:right w:w="28" w:type="dxa"/>
            </w:tcMar>
            <w:vAlign w:val="center"/>
          </w:tcPr>
          <w:p w:rsidR="00990DC1" w:rsidRPr="009A0629" w:rsidRDefault="00990DC1" w:rsidP="009F3D90">
            <w:pPr>
              <w:spacing w:line="276" w:lineRule="auto"/>
              <w:jc w:val="center"/>
            </w:pPr>
            <w:r w:rsidRPr="009A0629">
              <w:t>03.-04.11.2018</w:t>
            </w:r>
          </w:p>
        </w:tc>
      </w:tr>
      <w:tr w:rsidR="00990DC1" w:rsidRPr="009A0629" w:rsidTr="00BF5EDC">
        <w:tc>
          <w:tcPr>
            <w:tcW w:w="3685" w:type="dxa"/>
            <w:tcBorders>
              <w:top w:val="single" w:sz="8" w:space="0" w:color="000000"/>
              <w:left w:val="thinThickSmallGap" w:sz="24" w:space="0" w:color="auto"/>
              <w:bottom w:val="single" w:sz="8" w:space="0" w:color="000000"/>
              <w:right w:val="single" w:sz="8" w:space="0" w:color="000000"/>
            </w:tcBorders>
            <w:shd w:val="clear" w:color="auto" w:fill="FFFFFF"/>
            <w:tcMar>
              <w:top w:w="57" w:type="dxa"/>
              <w:left w:w="57" w:type="dxa"/>
              <w:bottom w:w="57" w:type="dxa"/>
              <w:right w:w="28" w:type="dxa"/>
            </w:tcMar>
            <w:vAlign w:val="center"/>
          </w:tcPr>
          <w:p w:rsidR="00990DC1" w:rsidRPr="009A0629" w:rsidRDefault="00990DC1" w:rsidP="009F3D90">
            <w:pPr>
              <w:spacing w:line="276" w:lineRule="auto"/>
              <w:jc w:val="center"/>
            </w:pPr>
            <w:r w:rsidRPr="009A0629">
              <w:t xml:space="preserve">„ Руковођење школама у 21. веку- </w:t>
            </w:r>
            <w:r w:rsidRPr="009A0629">
              <w:lastRenderedPageBreak/>
              <w:t>знање“, искуство, визија“ Љубљана, Словенија</w:t>
            </w:r>
          </w:p>
        </w:tc>
        <w:tc>
          <w:tcPr>
            <w:tcW w:w="2229" w:type="dxa"/>
            <w:tcBorders>
              <w:top w:val="single" w:sz="8" w:space="0" w:color="000000"/>
              <w:left w:val="single" w:sz="8" w:space="0" w:color="000000"/>
              <w:bottom w:val="single" w:sz="8" w:space="0" w:color="000000"/>
              <w:right w:val="single" w:sz="8" w:space="0" w:color="000000"/>
            </w:tcBorders>
            <w:shd w:val="clear" w:color="auto" w:fill="FFFFFF"/>
            <w:tcMar>
              <w:top w:w="57" w:type="dxa"/>
              <w:left w:w="57" w:type="dxa"/>
              <w:bottom w:w="57" w:type="dxa"/>
              <w:right w:w="28" w:type="dxa"/>
            </w:tcMar>
            <w:vAlign w:val="center"/>
          </w:tcPr>
          <w:p w:rsidR="00990DC1" w:rsidRPr="009A0629" w:rsidRDefault="00990DC1" w:rsidP="009F3D90">
            <w:pPr>
              <w:spacing w:line="276" w:lineRule="auto"/>
              <w:jc w:val="center"/>
            </w:pPr>
            <w:r w:rsidRPr="009A0629">
              <w:lastRenderedPageBreak/>
              <w:t xml:space="preserve">Шести </w:t>
            </w:r>
            <w:r w:rsidRPr="009A0629">
              <w:lastRenderedPageBreak/>
              <w:t>интернационални симпозијуму за директоре основних и средњих школа</w:t>
            </w:r>
          </w:p>
        </w:tc>
        <w:tc>
          <w:tcPr>
            <w:tcW w:w="2405" w:type="dxa"/>
            <w:tcBorders>
              <w:top w:val="single" w:sz="8" w:space="0" w:color="000000"/>
              <w:left w:val="single" w:sz="8" w:space="0" w:color="000000"/>
              <w:bottom w:val="single" w:sz="8" w:space="0" w:color="000000"/>
              <w:right w:val="single" w:sz="8" w:space="0" w:color="000000"/>
            </w:tcBorders>
            <w:shd w:val="clear" w:color="auto" w:fill="FFFFFF"/>
            <w:tcMar>
              <w:top w:w="57" w:type="dxa"/>
              <w:left w:w="57" w:type="dxa"/>
              <w:bottom w:w="57" w:type="dxa"/>
              <w:right w:w="28" w:type="dxa"/>
            </w:tcMar>
            <w:vAlign w:val="center"/>
          </w:tcPr>
          <w:p w:rsidR="00990DC1" w:rsidRPr="009A0629" w:rsidRDefault="00990DC1" w:rsidP="009F3D90">
            <w:pPr>
              <w:spacing w:line="276" w:lineRule="auto"/>
              <w:jc w:val="center"/>
            </w:pPr>
            <w:r w:rsidRPr="009A0629">
              <w:lastRenderedPageBreak/>
              <w:t>Силвана Павловић</w:t>
            </w:r>
          </w:p>
        </w:tc>
        <w:tc>
          <w:tcPr>
            <w:tcW w:w="1604" w:type="dxa"/>
            <w:tcBorders>
              <w:top w:val="single" w:sz="8" w:space="0" w:color="000000"/>
              <w:left w:val="single" w:sz="8" w:space="0" w:color="000000"/>
              <w:bottom w:val="single" w:sz="8" w:space="0" w:color="000000"/>
              <w:right w:val="single" w:sz="8" w:space="0" w:color="000000"/>
            </w:tcBorders>
            <w:shd w:val="clear" w:color="auto" w:fill="FFFFFF"/>
            <w:tcMar>
              <w:top w:w="57" w:type="dxa"/>
              <w:left w:w="57" w:type="dxa"/>
              <w:bottom w:w="57" w:type="dxa"/>
              <w:right w:w="28" w:type="dxa"/>
            </w:tcMar>
            <w:vAlign w:val="center"/>
          </w:tcPr>
          <w:p w:rsidR="00990DC1" w:rsidRPr="009A0629" w:rsidRDefault="00990DC1" w:rsidP="009F3D90">
            <w:pPr>
              <w:spacing w:line="276" w:lineRule="auto"/>
              <w:jc w:val="center"/>
            </w:pPr>
            <w:r w:rsidRPr="009A0629">
              <w:t>29.11. - 02.12.</w:t>
            </w:r>
          </w:p>
          <w:p w:rsidR="00990DC1" w:rsidRPr="009A0629" w:rsidRDefault="00990DC1" w:rsidP="009F3D90">
            <w:pPr>
              <w:spacing w:line="276" w:lineRule="auto"/>
              <w:jc w:val="center"/>
            </w:pPr>
            <w:r w:rsidRPr="009A0629">
              <w:lastRenderedPageBreak/>
              <w:t>2018.</w:t>
            </w:r>
          </w:p>
        </w:tc>
      </w:tr>
      <w:tr w:rsidR="00990DC1" w:rsidRPr="009A0629" w:rsidTr="00BF5EDC">
        <w:tc>
          <w:tcPr>
            <w:tcW w:w="3685" w:type="dxa"/>
            <w:tcBorders>
              <w:top w:val="single" w:sz="8" w:space="0" w:color="000000"/>
              <w:left w:val="thinThickSmallGap" w:sz="24" w:space="0" w:color="auto"/>
              <w:bottom w:val="single" w:sz="8" w:space="0" w:color="000000"/>
              <w:right w:val="single" w:sz="8" w:space="0" w:color="000000"/>
            </w:tcBorders>
            <w:shd w:val="clear" w:color="auto" w:fill="FFFFFF"/>
            <w:tcMar>
              <w:top w:w="57" w:type="dxa"/>
              <w:left w:w="57" w:type="dxa"/>
              <w:bottom w:w="57" w:type="dxa"/>
              <w:right w:w="28" w:type="dxa"/>
            </w:tcMar>
            <w:vAlign w:val="center"/>
          </w:tcPr>
          <w:p w:rsidR="00990DC1" w:rsidRPr="009A0629" w:rsidRDefault="00990DC1" w:rsidP="009F3D90">
            <w:pPr>
              <w:spacing w:line="276" w:lineRule="auto"/>
              <w:rPr>
                <w:b/>
              </w:rPr>
            </w:pPr>
            <w:r w:rsidRPr="009A0629">
              <w:lastRenderedPageBreak/>
              <w:t>„ Осавремењавање знања о геодиверзитету кроз наставу географије“</w:t>
            </w:r>
          </w:p>
        </w:tc>
        <w:tc>
          <w:tcPr>
            <w:tcW w:w="2229" w:type="dxa"/>
            <w:tcBorders>
              <w:top w:val="single" w:sz="8" w:space="0" w:color="000000"/>
              <w:left w:val="single" w:sz="8" w:space="0" w:color="000000"/>
              <w:bottom w:val="single" w:sz="8" w:space="0" w:color="000000"/>
              <w:right w:val="single" w:sz="8" w:space="0" w:color="000000"/>
            </w:tcBorders>
            <w:shd w:val="clear" w:color="auto" w:fill="FFFFFF"/>
            <w:tcMar>
              <w:top w:w="57" w:type="dxa"/>
              <w:left w:w="57" w:type="dxa"/>
              <w:bottom w:w="57" w:type="dxa"/>
              <w:right w:w="28" w:type="dxa"/>
            </w:tcMar>
            <w:vAlign w:val="center"/>
          </w:tcPr>
          <w:p w:rsidR="00990DC1" w:rsidRPr="009A0629" w:rsidRDefault="00990DC1" w:rsidP="009F3D90">
            <w:pPr>
              <w:spacing w:line="276" w:lineRule="auto"/>
              <w:jc w:val="center"/>
            </w:pPr>
            <w:r w:rsidRPr="009A0629">
              <w:t>Акредитованом семинару каталошки број 795, К1, П3</w:t>
            </w:r>
          </w:p>
        </w:tc>
        <w:tc>
          <w:tcPr>
            <w:tcW w:w="2405" w:type="dxa"/>
            <w:tcBorders>
              <w:top w:val="single" w:sz="8" w:space="0" w:color="000000"/>
              <w:left w:val="single" w:sz="8" w:space="0" w:color="000000"/>
              <w:bottom w:val="single" w:sz="8" w:space="0" w:color="000000"/>
              <w:right w:val="single" w:sz="8" w:space="0" w:color="000000"/>
            </w:tcBorders>
            <w:shd w:val="clear" w:color="auto" w:fill="FFFFFF"/>
            <w:tcMar>
              <w:top w:w="57" w:type="dxa"/>
              <w:left w:w="57" w:type="dxa"/>
              <w:bottom w:w="57" w:type="dxa"/>
              <w:right w:w="28" w:type="dxa"/>
            </w:tcMar>
            <w:vAlign w:val="center"/>
          </w:tcPr>
          <w:p w:rsidR="00990DC1" w:rsidRPr="009A0629" w:rsidRDefault="00990DC1" w:rsidP="009F3D90">
            <w:pPr>
              <w:spacing w:after="200" w:line="276" w:lineRule="auto"/>
            </w:pPr>
            <w:r w:rsidRPr="009A0629">
              <w:t>Татјана Глишовић</w:t>
            </w:r>
          </w:p>
          <w:p w:rsidR="00990DC1" w:rsidRPr="009A0629" w:rsidRDefault="00990DC1" w:rsidP="009F3D90">
            <w:pPr>
              <w:spacing w:line="276" w:lineRule="auto"/>
              <w:jc w:val="center"/>
              <w:rPr>
                <w:lang w:eastAsia="sr-Latn-CS"/>
              </w:rPr>
            </w:pPr>
          </w:p>
        </w:tc>
        <w:tc>
          <w:tcPr>
            <w:tcW w:w="1604" w:type="dxa"/>
            <w:tcBorders>
              <w:top w:val="single" w:sz="8" w:space="0" w:color="000000"/>
              <w:left w:val="single" w:sz="8" w:space="0" w:color="000000"/>
              <w:bottom w:val="single" w:sz="8" w:space="0" w:color="000000"/>
              <w:right w:val="single" w:sz="8" w:space="0" w:color="000000"/>
            </w:tcBorders>
            <w:shd w:val="clear" w:color="auto" w:fill="FFFFFF"/>
            <w:tcMar>
              <w:top w:w="57" w:type="dxa"/>
              <w:left w:w="57" w:type="dxa"/>
              <w:bottom w:w="57" w:type="dxa"/>
              <w:right w:w="28" w:type="dxa"/>
            </w:tcMar>
            <w:vAlign w:val="center"/>
          </w:tcPr>
          <w:p w:rsidR="00990DC1" w:rsidRPr="009A0629" w:rsidRDefault="00990DC1" w:rsidP="009F3D90">
            <w:pPr>
              <w:spacing w:line="276" w:lineRule="auto"/>
              <w:jc w:val="center"/>
            </w:pPr>
            <w:r w:rsidRPr="009A0629">
              <w:t>01.12.2018.</w:t>
            </w:r>
          </w:p>
        </w:tc>
      </w:tr>
      <w:tr w:rsidR="00990DC1" w:rsidRPr="009A0629" w:rsidTr="00BF5EDC">
        <w:tc>
          <w:tcPr>
            <w:tcW w:w="3685" w:type="dxa"/>
            <w:tcBorders>
              <w:top w:val="single" w:sz="8" w:space="0" w:color="000000"/>
              <w:left w:val="thinThickSmallGap" w:sz="24" w:space="0" w:color="auto"/>
              <w:bottom w:val="single" w:sz="8" w:space="0" w:color="000000"/>
              <w:right w:val="single" w:sz="8" w:space="0" w:color="000000"/>
            </w:tcBorders>
            <w:shd w:val="clear" w:color="auto" w:fill="FFFFFF"/>
            <w:tcMar>
              <w:top w:w="57" w:type="dxa"/>
              <w:left w:w="57" w:type="dxa"/>
              <w:bottom w:w="57" w:type="dxa"/>
              <w:right w:w="28" w:type="dxa"/>
            </w:tcMar>
            <w:vAlign w:val="center"/>
          </w:tcPr>
          <w:p w:rsidR="00990DC1" w:rsidRPr="009A0629" w:rsidRDefault="00990DC1" w:rsidP="009F3D90">
            <w:pPr>
              <w:spacing w:line="276" w:lineRule="auto"/>
              <w:rPr>
                <w:b/>
              </w:rPr>
            </w:pPr>
            <w:r w:rsidRPr="009A0629">
              <w:rPr>
                <w:b/>
              </w:rPr>
              <w:t xml:space="preserve">„ </w:t>
            </w:r>
            <w:r w:rsidRPr="009A0629">
              <w:rPr>
                <w:kern w:val="36"/>
              </w:rPr>
              <w:t>Имплементација Officе-a 365 у организацију рада школе и примена у настави</w:t>
            </w:r>
            <w:r w:rsidRPr="009A0629">
              <w:rPr>
                <w:b/>
              </w:rPr>
              <w:t xml:space="preserve"> “ </w:t>
            </w:r>
          </w:p>
          <w:p w:rsidR="00990DC1" w:rsidRPr="009A0629" w:rsidRDefault="00990DC1" w:rsidP="009F3D90">
            <w:pPr>
              <w:spacing w:line="276" w:lineRule="auto"/>
              <w:rPr>
                <w:bCs/>
              </w:rPr>
            </w:pPr>
          </w:p>
        </w:tc>
        <w:tc>
          <w:tcPr>
            <w:tcW w:w="2229" w:type="dxa"/>
            <w:tcBorders>
              <w:top w:val="single" w:sz="8" w:space="0" w:color="000000"/>
              <w:left w:val="single" w:sz="8" w:space="0" w:color="000000"/>
              <w:bottom w:val="single" w:sz="8" w:space="0" w:color="000000"/>
              <w:right w:val="single" w:sz="8" w:space="0" w:color="000000"/>
            </w:tcBorders>
            <w:shd w:val="clear" w:color="auto" w:fill="FFFFFF"/>
            <w:tcMar>
              <w:top w:w="57" w:type="dxa"/>
              <w:left w:w="57" w:type="dxa"/>
              <w:bottom w:w="57" w:type="dxa"/>
              <w:right w:w="28" w:type="dxa"/>
            </w:tcMar>
            <w:vAlign w:val="center"/>
          </w:tcPr>
          <w:p w:rsidR="00990DC1" w:rsidRPr="009A0629" w:rsidRDefault="00990DC1" w:rsidP="009F3D90">
            <w:pPr>
              <w:spacing w:line="276" w:lineRule="auto"/>
              <w:jc w:val="center"/>
            </w:pPr>
            <w:r w:rsidRPr="009A0629">
              <w:t>Акредитованом семинару каталошки број 334, К4, П1</w:t>
            </w:r>
          </w:p>
        </w:tc>
        <w:tc>
          <w:tcPr>
            <w:tcW w:w="2405" w:type="dxa"/>
            <w:tcBorders>
              <w:top w:val="single" w:sz="8" w:space="0" w:color="000000"/>
              <w:left w:val="single" w:sz="8" w:space="0" w:color="000000"/>
              <w:bottom w:val="single" w:sz="8" w:space="0" w:color="000000"/>
              <w:right w:val="single" w:sz="8" w:space="0" w:color="000000"/>
            </w:tcBorders>
            <w:shd w:val="clear" w:color="auto" w:fill="FFFFFF"/>
            <w:tcMar>
              <w:top w:w="57" w:type="dxa"/>
              <w:left w:w="57" w:type="dxa"/>
              <w:bottom w:w="57" w:type="dxa"/>
              <w:right w:w="28" w:type="dxa"/>
            </w:tcMar>
            <w:vAlign w:val="center"/>
          </w:tcPr>
          <w:p w:rsidR="00990DC1" w:rsidRPr="009A0629" w:rsidRDefault="00990DC1" w:rsidP="009F3D90">
            <w:pPr>
              <w:spacing w:line="276" w:lineRule="auto"/>
              <w:jc w:val="center"/>
            </w:pPr>
            <w:r w:rsidRPr="009A0629">
              <w:rPr>
                <w:lang w:eastAsia="sr-Latn-CS"/>
              </w:rPr>
              <w:t>Групни семинар</w:t>
            </w:r>
          </w:p>
        </w:tc>
        <w:tc>
          <w:tcPr>
            <w:tcW w:w="1604" w:type="dxa"/>
            <w:tcBorders>
              <w:top w:val="single" w:sz="8" w:space="0" w:color="000000"/>
              <w:left w:val="single" w:sz="8" w:space="0" w:color="000000"/>
              <w:bottom w:val="single" w:sz="8" w:space="0" w:color="000000"/>
              <w:right w:val="single" w:sz="8" w:space="0" w:color="000000"/>
            </w:tcBorders>
            <w:shd w:val="clear" w:color="auto" w:fill="FFFFFF"/>
            <w:tcMar>
              <w:top w:w="57" w:type="dxa"/>
              <w:left w:w="57" w:type="dxa"/>
              <w:bottom w:w="57" w:type="dxa"/>
              <w:right w:w="28" w:type="dxa"/>
            </w:tcMar>
            <w:vAlign w:val="center"/>
          </w:tcPr>
          <w:p w:rsidR="00990DC1" w:rsidRPr="009A0629" w:rsidRDefault="00990DC1" w:rsidP="009F3D90">
            <w:pPr>
              <w:spacing w:line="276" w:lineRule="auto"/>
              <w:jc w:val="center"/>
            </w:pPr>
            <w:r w:rsidRPr="009A0629">
              <w:t>07.12.2018.</w:t>
            </w:r>
          </w:p>
        </w:tc>
      </w:tr>
      <w:tr w:rsidR="00990DC1" w:rsidRPr="009A0629" w:rsidTr="00BF5EDC">
        <w:tc>
          <w:tcPr>
            <w:tcW w:w="3685" w:type="dxa"/>
            <w:tcBorders>
              <w:top w:val="single" w:sz="8" w:space="0" w:color="000000"/>
              <w:left w:val="thinThickSmallGap" w:sz="24" w:space="0" w:color="auto"/>
              <w:bottom w:val="single" w:sz="8" w:space="0" w:color="000000"/>
              <w:right w:val="single" w:sz="8" w:space="0" w:color="000000"/>
            </w:tcBorders>
            <w:shd w:val="clear" w:color="auto" w:fill="FFFFFF"/>
            <w:tcMar>
              <w:top w:w="57" w:type="dxa"/>
              <w:left w:w="57" w:type="dxa"/>
              <w:bottom w:w="57" w:type="dxa"/>
              <w:right w:w="28" w:type="dxa"/>
            </w:tcMar>
            <w:vAlign w:val="center"/>
          </w:tcPr>
          <w:p w:rsidR="00990DC1" w:rsidRPr="009A0629" w:rsidRDefault="00990DC1" w:rsidP="009F3D90">
            <w:pPr>
              <w:spacing w:line="276" w:lineRule="auto"/>
              <w:jc w:val="center"/>
            </w:pPr>
            <w:r w:rsidRPr="009A0629">
              <w:rPr>
                <w:b/>
              </w:rPr>
              <w:t xml:space="preserve">„ </w:t>
            </w:r>
            <w:r w:rsidRPr="009A0629">
              <w:rPr>
                <w:kern w:val="36"/>
              </w:rPr>
              <w:t>Деца са развојним поремећајима и поремећајима понашања у образовном систему- Модул А</w:t>
            </w:r>
            <w:r w:rsidRPr="009A0629">
              <w:rPr>
                <w:b/>
              </w:rPr>
              <w:t xml:space="preserve"> “</w:t>
            </w:r>
            <w:r w:rsidRPr="009A0629">
              <w:t>на Институт за ментално здравље у Београд.</w:t>
            </w:r>
          </w:p>
        </w:tc>
        <w:tc>
          <w:tcPr>
            <w:tcW w:w="2229" w:type="dxa"/>
            <w:tcBorders>
              <w:top w:val="single" w:sz="8" w:space="0" w:color="000000"/>
              <w:left w:val="single" w:sz="8" w:space="0" w:color="000000"/>
              <w:bottom w:val="single" w:sz="8" w:space="0" w:color="000000"/>
              <w:right w:val="single" w:sz="8" w:space="0" w:color="000000"/>
            </w:tcBorders>
            <w:shd w:val="clear" w:color="auto" w:fill="FFFFFF"/>
            <w:tcMar>
              <w:top w:w="57" w:type="dxa"/>
              <w:left w:w="57" w:type="dxa"/>
              <w:bottom w:w="57" w:type="dxa"/>
              <w:right w:w="28" w:type="dxa"/>
            </w:tcMar>
            <w:vAlign w:val="center"/>
          </w:tcPr>
          <w:p w:rsidR="00990DC1" w:rsidRPr="009A0629" w:rsidRDefault="00990DC1" w:rsidP="009F3D90">
            <w:pPr>
              <w:spacing w:line="276" w:lineRule="auto"/>
              <w:jc w:val="center"/>
            </w:pPr>
            <w:r w:rsidRPr="009A0629">
              <w:t>Обука</w:t>
            </w:r>
          </w:p>
        </w:tc>
        <w:tc>
          <w:tcPr>
            <w:tcW w:w="2405" w:type="dxa"/>
            <w:tcBorders>
              <w:top w:val="single" w:sz="8" w:space="0" w:color="000000"/>
              <w:left w:val="single" w:sz="8" w:space="0" w:color="000000"/>
              <w:bottom w:val="single" w:sz="8" w:space="0" w:color="000000"/>
              <w:right w:val="single" w:sz="8" w:space="0" w:color="000000"/>
            </w:tcBorders>
            <w:shd w:val="clear" w:color="auto" w:fill="FFFFFF"/>
            <w:tcMar>
              <w:top w:w="57" w:type="dxa"/>
              <w:left w:w="57" w:type="dxa"/>
              <w:bottom w:w="57" w:type="dxa"/>
              <w:right w:w="28" w:type="dxa"/>
            </w:tcMar>
            <w:vAlign w:val="center"/>
          </w:tcPr>
          <w:p w:rsidR="00990DC1" w:rsidRPr="009A0629" w:rsidRDefault="00990DC1" w:rsidP="009F3D90">
            <w:pPr>
              <w:spacing w:line="276" w:lineRule="auto"/>
              <w:jc w:val="center"/>
            </w:pPr>
            <w:r w:rsidRPr="009A0629">
              <w:rPr>
                <w:lang w:eastAsia="sr-Latn-CS"/>
              </w:rPr>
              <w:t>Групни семинар</w:t>
            </w:r>
          </w:p>
        </w:tc>
        <w:tc>
          <w:tcPr>
            <w:tcW w:w="1604" w:type="dxa"/>
            <w:tcBorders>
              <w:top w:val="single" w:sz="8" w:space="0" w:color="000000"/>
              <w:left w:val="single" w:sz="8" w:space="0" w:color="000000"/>
              <w:bottom w:val="single" w:sz="8" w:space="0" w:color="000000"/>
              <w:right w:val="single" w:sz="8" w:space="0" w:color="000000"/>
            </w:tcBorders>
            <w:shd w:val="clear" w:color="auto" w:fill="FFFFFF"/>
            <w:tcMar>
              <w:top w:w="57" w:type="dxa"/>
              <w:left w:w="57" w:type="dxa"/>
              <w:bottom w:w="57" w:type="dxa"/>
              <w:right w:w="28" w:type="dxa"/>
            </w:tcMar>
            <w:vAlign w:val="center"/>
          </w:tcPr>
          <w:p w:rsidR="00990DC1" w:rsidRPr="009A0629" w:rsidRDefault="00990DC1" w:rsidP="009F3D90">
            <w:pPr>
              <w:spacing w:line="276" w:lineRule="auto"/>
              <w:jc w:val="center"/>
            </w:pPr>
            <w:r w:rsidRPr="009A0629">
              <w:t xml:space="preserve">21.12.2018. </w:t>
            </w:r>
          </w:p>
        </w:tc>
      </w:tr>
      <w:tr w:rsidR="00990DC1" w:rsidRPr="009A0629" w:rsidTr="00BF5EDC">
        <w:tc>
          <w:tcPr>
            <w:tcW w:w="3685" w:type="dxa"/>
            <w:tcBorders>
              <w:top w:val="single" w:sz="8" w:space="0" w:color="000000"/>
              <w:left w:val="thinThickSmallGap" w:sz="24" w:space="0" w:color="auto"/>
              <w:bottom w:val="single" w:sz="8" w:space="0" w:color="000000"/>
              <w:right w:val="single" w:sz="8" w:space="0" w:color="000000"/>
            </w:tcBorders>
            <w:shd w:val="clear" w:color="auto" w:fill="FFFFFF"/>
            <w:tcMar>
              <w:top w:w="57" w:type="dxa"/>
              <w:left w:w="57" w:type="dxa"/>
              <w:bottom w:w="57" w:type="dxa"/>
              <w:right w:w="28" w:type="dxa"/>
            </w:tcMar>
            <w:vAlign w:val="center"/>
          </w:tcPr>
          <w:p w:rsidR="00990DC1" w:rsidRPr="009A0629" w:rsidRDefault="00990DC1" w:rsidP="009F3D90">
            <w:pPr>
              <w:spacing w:line="276" w:lineRule="auto"/>
              <w:rPr>
                <w:bCs/>
              </w:rPr>
            </w:pPr>
            <w:r w:rsidRPr="009A0629">
              <w:t>Републички зимски семинар</w:t>
            </w:r>
          </w:p>
        </w:tc>
        <w:tc>
          <w:tcPr>
            <w:tcW w:w="2229" w:type="dxa"/>
            <w:tcBorders>
              <w:top w:val="single" w:sz="8" w:space="0" w:color="000000"/>
              <w:left w:val="single" w:sz="8" w:space="0" w:color="000000"/>
              <w:bottom w:val="single" w:sz="8" w:space="0" w:color="000000"/>
              <w:right w:val="single" w:sz="8" w:space="0" w:color="000000"/>
            </w:tcBorders>
            <w:shd w:val="clear" w:color="auto" w:fill="FFFFFF"/>
            <w:tcMar>
              <w:top w:w="57" w:type="dxa"/>
              <w:left w:w="57" w:type="dxa"/>
              <w:bottom w:w="57" w:type="dxa"/>
              <w:right w:w="28" w:type="dxa"/>
            </w:tcMar>
            <w:vAlign w:val="center"/>
          </w:tcPr>
          <w:p w:rsidR="00990DC1" w:rsidRPr="009A0629" w:rsidRDefault="00990DC1" w:rsidP="009F3D90">
            <w:pPr>
              <w:spacing w:line="276" w:lineRule="auto"/>
              <w:jc w:val="center"/>
            </w:pPr>
            <w:r w:rsidRPr="009A0629">
              <w:t>Акредитовани семинар, каталошки број 833, К1, П3</w:t>
            </w:r>
          </w:p>
        </w:tc>
        <w:tc>
          <w:tcPr>
            <w:tcW w:w="2405" w:type="dxa"/>
            <w:tcBorders>
              <w:top w:val="single" w:sz="8" w:space="0" w:color="000000"/>
              <w:left w:val="single" w:sz="8" w:space="0" w:color="000000"/>
              <w:bottom w:val="single" w:sz="8" w:space="0" w:color="000000"/>
              <w:right w:val="single" w:sz="8" w:space="0" w:color="000000"/>
            </w:tcBorders>
            <w:shd w:val="clear" w:color="auto" w:fill="FFFFFF"/>
            <w:tcMar>
              <w:top w:w="57" w:type="dxa"/>
              <w:left w:w="57" w:type="dxa"/>
              <w:bottom w:w="57" w:type="dxa"/>
              <w:right w:w="28" w:type="dxa"/>
            </w:tcMar>
            <w:vAlign w:val="center"/>
          </w:tcPr>
          <w:p w:rsidR="00990DC1" w:rsidRPr="009A0629" w:rsidRDefault="00990DC1" w:rsidP="009F3D90">
            <w:pPr>
              <w:spacing w:after="200" w:line="276" w:lineRule="auto"/>
              <w:rPr>
                <w:shd w:val="clear" w:color="auto" w:fill="FFFFFF"/>
              </w:rPr>
            </w:pPr>
            <w:r w:rsidRPr="009A0629">
              <w:t>Ивана Радић Гајевић  Павле Радојичић</w:t>
            </w:r>
          </w:p>
        </w:tc>
        <w:tc>
          <w:tcPr>
            <w:tcW w:w="1604" w:type="dxa"/>
            <w:tcBorders>
              <w:top w:val="single" w:sz="8" w:space="0" w:color="000000"/>
              <w:left w:val="single" w:sz="8" w:space="0" w:color="000000"/>
              <w:bottom w:val="single" w:sz="8" w:space="0" w:color="000000"/>
              <w:right w:val="single" w:sz="8" w:space="0" w:color="000000"/>
            </w:tcBorders>
            <w:shd w:val="clear" w:color="auto" w:fill="FFFFFF"/>
            <w:tcMar>
              <w:top w:w="57" w:type="dxa"/>
              <w:left w:w="57" w:type="dxa"/>
              <w:bottom w:w="57" w:type="dxa"/>
              <w:right w:w="28" w:type="dxa"/>
            </w:tcMar>
            <w:vAlign w:val="center"/>
          </w:tcPr>
          <w:p w:rsidR="00990DC1" w:rsidRPr="009A0629" w:rsidRDefault="00990DC1" w:rsidP="009F3D90">
            <w:pPr>
              <w:spacing w:line="276" w:lineRule="auto"/>
              <w:jc w:val="center"/>
            </w:pPr>
            <w:r w:rsidRPr="009A0629">
              <w:t>01.-03.02.2019</w:t>
            </w:r>
          </w:p>
        </w:tc>
      </w:tr>
      <w:tr w:rsidR="00990DC1" w:rsidRPr="009A0629" w:rsidTr="00BF5EDC">
        <w:tc>
          <w:tcPr>
            <w:tcW w:w="3685" w:type="dxa"/>
            <w:tcBorders>
              <w:top w:val="single" w:sz="8" w:space="0" w:color="000000"/>
              <w:left w:val="thinThickSmallGap" w:sz="24" w:space="0" w:color="auto"/>
              <w:bottom w:val="single" w:sz="8" w:space="0" w:color="000000"/>
              <w:right w:val="single" w:sz="8" w:space="0" w:color="000000"/>
            </w:tcBorders>
            <w:shd w:val="clear" w:color="auto" w:fill="FFFFFF"/>
            <w:tcMar>
              <w:top w:w="57" w:type="dxa"/>
              <w:left w:w="57" w:type="dxa"/>
              <w:bottom w:w="57" w:type="dxa"/>
              <w:right w:w="28" w:type="dxa"/>
            </w:tcMar>
            <w:vAlign w:val="center"/>
          </w:tcPr>
          <w:p w:rsidR="00990DC1" w:rsidRPr="009A0629" w:rsidRDefault="00990DC1" w:rsidP="009F3D90">
            <w:pPr>
              <w:spacing w:line="276" w:lineRule="auto"/>
              <w:rPr>
                <w:b/>
              </w:rPr>
            </w:pPr>
            <w:r w:rsidRPr="009A0629">
              <w:t>„ Унапређивање професионалних компетенција и организације наставе руског језика“</w:t>
            </w:r>
          </w:p>
        </w:tc>
        <w:tc>
          <w:tcPr>
            <w:tcW w:w="2229" w:type="dxa"/>
            <w:tcBorders>
              <w:top w:val="single" w:sz="8" w:space="0" w:color="000000"/>
              <w:left w:val="single" w:sz="8" w:space="0" w:color="000000"/>
              <w:bottom w:val="single" w:sz="8" w:space="0" w:color="000000"/>
              <w:right w:val="single" w:sz="8" w:space="0" w:color="000000"/>
            </w:tcBorders>
            <w:shd w:val="clear" w:color="auto" w:fill="FFFFFF"/>
            <w:tcMar>
              <w:top w:w="57" w:type="dxa"/>
              <w:left w:w="57" w:type="dxa"/>
              <w:bottom w:w="57" w:type="dxa"/>
              <w:right w:w="28" w:type="dxa"/>
            </w:tcMar>
            <w:vAlign w:val="center"/>
          </w:tcPr>
          <w:p w:rsidR="00990DC1" w:rsidRPr="009A0629" w:rsidRDefault="00990DC1" w:rsidP="009F3D90">
            <w:pPr>
              <w:spacing w:line="276" w:lineRule="auto"/>
              <w:jc w:val="center"/>
            </w:pPr>
            <w:r w:rsidRPr="009A0629">
              <w:t>Акредитовани семинар, каталошки број 870, К1, П3</w:t>
            </w:r>
          </w:p>
        </w:tc>
        <w:tc>
          <w:tcPr>
            <w:tcW w:w="2405" w:type="dxa"/>
            <w:tcBorders>
              <w:top w:val="single" w:sz="8" w:space="0" w:color="000000"/>
              <w:left w:val="single" w:sz="8" w:space="0" w:color="000000"/>
              <w:bottom w:val="single" w:sz="8" w:space="0" w:color="000000"/>
              <w:right w:val="single" w:sz="8" w:space="0" w:color="000000"/>
            </w:tcBorders>
            <w:shd w:val="clear" w:color="auto" w:fill="FFFFFF"/>
            <w:tcMar>
              <w:top w:w="57" w:type="dxa"/>
              <w:left w:w="57" w:type="dxa"/>
              <w:bottom w:w="57" w:type="dxa"/>
              <w:right w:w="28" w:type="dxa"/>
            </w:tcMar>
            <w:vAlign w:val="center"/>
          </w:tcPr>
          <w:p w:rsidR="00990DC1" w:rsidRPr="009A0629" w:rsidRDefault="00990DC1" w:rsidP="009F3D90">
            <w:pPr>
              <w:spacing w:line="276" w:lineRule="auto"/>
              <w:jc w:val="center"/>
              <w:rPr>
                <w:lang w:eastAsia="sr-Latn-CS"/>
              </w:rPr>
            </w:pPr>
            <w:r w:rsidRPr="009A0629">
              <w:rPr>
                <w:lang w:eastAsia="sr-Latn-CS"/>
              </w:rPr>
              <w:t>Марина Толић</w:t>
            </w:r>
          </w:p>
        </w:tc>
        <w:tc>
          <w:tcPr>
            <w:tcW w:w="1604" w:type="dxa"/>
            <w:tcBorders>
              <w:top w:val="single" w:sz="8" w:space="0" w:color="000000"/>
              <w:left w:val="single" w:sz="8" w:space="0" w:color="000000"/>
              <w:bottom w:val="single" w:sz="8" w:space="0" w:color="000000"/>
              <w:right w:val="single" w:sz="8" w:space="0" w:color="000000"/>
            </w:tcBorders>
            <w:shd w:val="clear" w:color="auto" w:fill="FFFFFF"/>
            <w:tcMar>
              <w:top w:w="57" w:type="dxa"/>
              <w:left w:w="57" w:type="dxa"/>
              <w:bottom w:w="57" w:type="dxa"/>
              <w:right w:w="28" w:type="dxa"/>
            </w:tcMar>
            <w:vAlign w:val="center"/>
          </w:tcPr>
          <w:p w:rsidR="00990DC1" w:rsidRPr="009A0629" w:rsidRDefault="00990DC1" w:rsidP="009F3D90">
            <w:pPr>
              <w:spacing w:line="276" w:lineRule="auto"/>
              <w:jc w:val="center"/>
            </w:pPr>
            <w:r w:rsidRPr="009A0629">
              <w:t>04.-05.02.2019</w:t>
            </w:r>
          </w:p>
        </w:tc>
      </w:tr>
      <w:tr w:rsidR="00990DC1" w:rsidRPr="009A0629" w:rsidTr="00BF5EDC">
        <w:tc>
          <w:tcPr>
            <w:tcW w:w="3685" w:type="dxa"/>
            <w:tcBorders>
              <w:top w:val="single" w:sz="8" w:space="0" w:color="000000"/>
              <w:left w:val="thinThickSmallGap" w:sz="24" w:space="0" w:color="auto"/>
              <w:bottom w:val="single" w:sz="8" w:space="0" w:color="000000"/>
              <w:right w:val="single" w:sz="8" w:space="0" w:color="000000"/>
            </w:tcBorders>
            <w:shd w:val="clear" w:color="auto" w:fill="FFFFFF"/>
            <w:tcMar>
              <w:top w:w="57" w:type="dxa"/>
              <w:left w:w="57" w:type="dxa"/>
              <w:bottom w:w="57" w:type="dxa"/>
              <w:right w:w="28" w:type="dxa"/>
            </w:tcMar>
            <w:vAlign w:val="center"/>
          </w:tcPr>
          <w:p w:rsidR="00990DC1" w:rsidRPr="009A0629" w:rsidRDefault="00990DC1" w:rsidP="009F3D90">
            <w:pPr>
              <w:spacing w:line="276" w:lineRule="auto"/>
              <w:rPr>
                <w:b/>
              </w:rPr>
            </w:pPr>
            <w:r w:rsidRPr="009A0629">
              <w:t>„ Програм играње – програмирање игре и играње програмирањем“</w:t>
            </w:r>
          </w:p>
        </w:tc>
        <w:tc>
          <w:tcPr>
            <w:tcW w:w="2229" w:type="dxa"/>
            <w:tcBorders>
              <w:top w:val="single" w:sz="8" w:space="0" w:color="000000"/>
              <w:left w:val="single" w:sz="8" w:space="0" w:color="000000"/>
              <w:bottom w:val="single" w:sz="8" w:space="0" w:color="000000"/>
              <w:right w:val="single" w:sz="8" w:space="0" w:color="000000"/>
            </w:tcBorders>
            <w:shd w:val="clear" w:color="auto" w:fill="FFFFFF"/>
            <w:tcMar>
              <w:top w:w="57" w:type="dxa"/>
              <w:left w:w="57" w:type="dxa"/>
              <w:bottom w:w="57" w:type="dxa"/>
              <w:right w:w="28" w:type="dxa"/>
            </w:tcMar>
            <w:vAlign w:val="center"/>
          </w:tcPr>
          <w:p w:rsidR="00990DC1" w:rsidRPr="009A0629" w:rsidRDefault="00990DC1" w:rsidP="009F3D90">
            <w:pPr>
              <w:spacing w:line="276" w:lineRule="auto"/>
              <w:jc w:val="center"/>
            </w:pPr>
            <w:r w:rsidRPr="009A0629">
              <w:rPr>
                <w:lang w:val="ru-RU"/>
              </w:rPr>
              <w:t>Електронски семинар,каталошки број 302, К1,П1</w:t>
            </w:r>
          </w:p>
        </w:tc>
        <w:tc>
          <w:tcPr>
            <w:tcW w:w="2405" w:type="dxa"/>
            <w:tcBorders>
              <w:top w:val="single" w:sz="8" w:space="0" w:color="000000"/>
              <w:left w:val="single" w:sz="8" w:space="0" w:color="000000"/>
              <w:bottom w:val="single" w:sz="8" w:space="0" w:color="000000"/>
              <w:right w:val="single" w:sz="8" w:space="0" w:color="000000"/>
            </w:tcBorders>
            <w:shd w:val="clear" w:color="auto" w:fill="FFFFFF"/>
            <w:tcMar>
              <w:top w:w="57" w:type="dxa"/>
              <w:left w:w="57" w:type="dxa"/>
              <w:bottom w:w="57" w:type="dxa"/>
              <w:right w:w="28" w:type="dxa"/>
            </w:tcMar>
            <w:vAlign w:val="center"/>
          </w:tcPr>
          <w:p w:rsidR="00990DC1" w:rsidRPr="009A0629" w:rsidRDefault="00990DC1" w:rsidP="009F3D90">
            <w:pPr>
              <w:spacing w:line="276" w:lineRule="auto"/>
            </w:pPr>
            <w:r w:rsidRPr="009A0629">
              <w:t>Славица Ћосић, Мирјана Каменковић</w:t>
            </w:r>
          </w:p>
          <w:p w:rsidR="00990DC1" w:rsidRPr="009A0629" w:rsidRDefault="00990DC1" w:rsidP="009F3D90">
            <w:pPr>
              <w:spacing w:line="276" w:lineRule="auto"/>
            </w:pPr>
            <w:r w:rsidRPr="009A0629">
              <w:t>Јелена Јаковљевић</w:t>
            </w:r>
          </w:p>
          <w:p w:rsidR="00990DC1" w:rsidRPr="009A0629" w:rsidRDefault="00990DC1" w:rsidP="009F3D90">
            <w:pPr>
              <w:spacing w:line="276" w:lineRule="auto"/>
              <w:jc w:val="center"/>
              <w:rPr>
                <w:lang w:eastAsia="sr-Latn-CS"/>
              </w:rPr>
            </w:pPr>
          </w:p>
        </w:tc>
        <w:tc>
          <w:tcPr>
            <w:tcW w:w="1604" w:type="dxa"/>
            <w:tcBorders>
              <w:top w:val="single" w:sz="8" w:space="0" w:color="000000"/>
              <w:left w:val="single" w:sz="8" w:space="0" w:color="000000"/>
              <w:bottom w:val="single" w:sz="8" w:space="0" w:color="000000"/>
              <w:right w:val="single" w:sz="8" w:space="0" w:color="000000"/>
            </w:tcBorders>
            <w:shd w:val="clear" w:color="auto" w:fill="FFFFFF"/>
            <w:tcMar>
              <w:top w:w="57" w:type="dxa"/>
              <w:left w:w="57" w:type="dxa"/>
              <w:bottom w:w="57" w:type="dxa"/>
              <w:right w:w="28" w:type="dxa"/>
            </w:tcMar>
            <w:vAlign w:val="center"/>
          </w:tcPr>
          <w:p w:rsidR="00990DC1" w:rsidRPr="009A0629" w:rsidRDefault="00990DC1" w:rsidP="009F3D90">
            <w:pPr>
              <w:spacing w:line="276" w:lineRule="auto"/>
              <w:jc w:val="center"/>
            </w:pPr>
            <w:r w:rsidRPr="009A0629">
              <w:t>04.02.-03.03.2019.</w:t>
            </w:r>
          </w:p>
        </w:tc>
      </w:tr>
      <w:tr w:rsidR="00990DC1" w:rsidRPr="009A0629" w:rsidTr="00BF5EDC">
        <w:tc>
          <w:tcPr>
            <w:tcW w:w="3685" w:type="dxa"/>
            <w:tcBorders>
              <w:top w:val="single" w:sz="8" w:space="0" w:color="000000"/>
              <w:left w:val="thinThickSmallGap" w:sz="24" w:space="0" w:color="auto"/>
              <w:bottom w:val="single" w:sz="8" w:space="0" w:color="000000"/>
              <w:right w:val="single" w:sz="8" w:space="0" w:color="000000"/>
            </w:tcBorders>
            <w:shd w:val="clear" w:color="auto" w:fill="FFFFFF"/>
            <w:tcMar>
              <w:top w:w="57" w:type="dxa"/>
              <w:left w:w="57" w:type="dxa"/>
              <w:bottom w:w="57" w:type="dxa"/>
              <w:right w:w="28" w:type="dxa"/>
            </w:tcMar>
            <w:vAlign w:val="center"/>
          </w:tcPr>
          <w:p w:rsidR="00990DC1" w:rsidRPr="009A0629" w:rsidRDefault="00990DC1" w:rsidP="009F3D90">
            <w:pPr>
              <w:spacing w:line="276" w:lineRule="auto"/>
              <w:jc w:val="center"/>
            </w:pPr>
            <w:r w:rsidRPr="009A0629">
              <w:t>„ Дани дефектолога 2019“ Златибор</w:t>
            </w:r>
          </w:p>
          <w:p w:rsidR="00990DC1" w:rsidRPr="009A0629" w:rsidRDefault="00990DC1" w:rsidP="009F3D90">
            <w:pPr>
              <w:spacing w:line="276" w:lineRule="auto"/>
              <w:jc w:val="center"/>
              <w:rPr>
                <w:bCs/>
              </w:rPr>
            </w:pPr>
          </w:p>
        </w:tc>
        <w:tc>
          <w:tcPr>
            <w:tcW w:w="2229" w:type="dxa"/>
            <w:tcBorders>
              <w:top w:val="single" w:sz="8" w:space="0" w:color="000000"/>
              <w:left w:val="single" w:sz="8" w:space="0" w:color="000000"/>
              <w:bottom w:val="single" w:sz="8" w:space="0" w:color="000000"/>
              <w:right w:val="single" w:sz="8" w:space="0" w:color="000000"/>
            </w:tcBorders>
            <w:shd w:val="clear" w:color="auto" w:fill="FFFFFF"/>
            <w:tcMar>
              <w:top w:w="57" w:type="dxa"/>
              <w:left w:w="57" w:type="dxa"/>
              <w:bottom w:w="57" w:type="dxa"/>
              <w:right w:w="28" w:type="dxa"/>
            </w:tcMar>
            <w:vAlign w:val="center"/>
          </w:tcPr>
          <w:p w:rsidR="00990DC1" w:rsidRPr="009A0629" w:rsidRDefault="00990DC1" w:rsidP="009F3D90">
            <w:pPr>
              <w:spacing w:line="276" w:lineRule="auto"/>
              <w:jc w:val="center"/>
            </w:pPr>
            <w:r w:rsidRPr="009A0629">
              <w:t>Стручно – научна конференција са међународним учешћа</w:t>
            </w:r>
          </w:p>
        </w:tc>
        <w:tc>
          <w:tcPr>
            <w:tcW w:w="2405" w:type="dxa"/>
            <w:tcBorders>
              <w:top w:val="single" w:sz="8" w:space="0" w:color="000000"/>
              <w:left w:val="single" w:sz="8" w:space="0" w:color="000000"/>
              <w:bottom w:val="single" w:sz="8" w:space="0" w:color="000000"/>
              <w:right w:val="single" w:sz="8" w:space="0" w:color="000000"/>
            </w:tcBorders>
            <w:shd w:val="clear" w:color="auto" w:fill="FFFFFF"/>
            <w:tcMar>
              <w:top w:w="57" w:type="dxa"/>
              <w:left w:w="57" w:type="dxa"/>
              <w:bottom w:w="57" w:type="dxa"/>
              <w:right w:w="28" w:type="dxa"/>
            </w:tcMar>
            <w:vAlign w:val="center"/>
          </w:tcPr>
          <w:p w:rsidR="00990DC1" w:rsidRPr="009A0629" w:rsidRDefault="00990DC1" w:rsidP="009F3D90">
            <w:pPr>
              <w:spacing w:line="276" w:lineRule="auto"/>
              <w:jc w:val="center"/>
            </w:pPr>
            <w:r w:rsidRPr="009A0629">
              <w:t>Силвана Павловић, Бранкица Митрић, Андријана Каран, Драган Ранчић,</w:t>
            </w:r>
          </w:p>
          <w:p w:rsidR="00990DC1" w:rsidRPr="009A0629" w:rsidRDefault="00990DC1" w:rsidP="009F3D90">
            <w:pPr>
              <w:spacing w:line="276" w:lineRule="auto"/>
              <w:jc w:val="center"/>
            </w:pPr>
            <w:r w:rsidRPr="009A0629">
              <w:t>Тијана Ђулинац</w:t>
            </w:r>
          </w:p>
          <w:p w:rsidR="00990DC1" w:rsidRPr="009A0629" w:rsidRDefault="00990DC1" w:rsidP="009F3D90">
            <w:pPr>
              <w:spacing w:line="276" w:lineRule="auto"/>
              <w:jc w:val="center"/>
            </w:pPr>
            <w:r w:rsidRPr="009A0629">
              <w:t>Александра Ђорђевић</w:t>
            </w:r>
          </w:p>
          <w:p w:rsidR="00990DC1" w:rsidRPr="009A0629" w:rsidRDefault="00990DC1" w:rsidP="009F3D90">
            <w:pPr>
              <w:spacing w:line="276" w:lineRule="auto"/>
              <w:jc w:val="center"/>
            </w:pPr>
            <w:r w:rsidRPr="009A0629">
              <w:t>Ивана Радић Гајевић</w:t>
            </w:r>
          </w:p>
          <w:p w:rsidR="00990DC1" w:rsidRPr="009A0629" w:rsidRDefault="00990DC1" w:rsidP="009F3D90">
            <w:pPr>
              <w:spacing w:line="276" w:lineRule="auto"/>
              <w:jc w:val="center"/>
            </w:pPr>
            <w:r w:rsidRPr="009A0629">
              <w:t xml:space="preserve">Светлана Спарић </w:t>
            </w:r>
            <w:r w:rsidRPr="009A0629">
              <w:lastRenderedPageBreak/>
              <w:t>Секулић</w:t>
            </w:r>
          </w:p>
          <w:p w:rsidR="00990DC1" w:rsidRPr="009A0629" w:rsidRDefault="00990DC1" w:rsidP="009F3D90">
            <w:pPr>
              <w:spacing w:line="276" w:lineRule="auto"/>
              <w:jc w:val="center"/>
            </w:pPr>
            <w:r w:rsidRPr="009A0629">
              <w:t>Љиљана Голубовић</w:t>
            </w:r>
          </w:p>
        </w:tc>
        <w:tc>
          <w:tcPr>
            <w:tcW w:w="1604" w:type="dxa"/>
            <w:tcBorders>
              <w:top w:val="single" w:sz="8" w:space="0" w:color="000000"/>
              <w:left w:val="single" w:sz="8" w:space="0" w:color="000000"/>
              <w:bottom w:val="single" w:sz="8" w:space="0" w:color="000000"/>
              <w:right w:val="single" w:sz="8" w:space="0" w:color="000000"/>
            </w:tcBorders>
            <w:shd w:val="clear" w:color="auto" w:fill="FFFFFF"/>
            <w:tcMar>
              <w:top w:w="57" w:type="dxa"/>
              <w:left w:w="57" w:type="dxa"/>
              <w:bottom w:w="57" w:type="dxa"/>
              <w:right w:w="28" w:type="dxa"/>
            </w:tcMar>
            <w:vAlign w:val="center"/>
          </w:tcPr>
          <w:p w:rsidR="00990DC1" w:rsidRPr="009A0629" w:rsidRDefault="00990DC1" w:rsidP="009F3D90">
            <w:pPr>
              <w:spacing w:line="276" w:lineRule="auto"/>
              <w:jc w:val="center"/>
            </w:pPr>
            <w:r w:rsidRPr="009A0629">
              <w:lastRenderedPageBreak/>
              <w:t>21. - 24.02.</w:t>
            </w:r>
          </w:p>
          <w:p w:rsidR="00990DC1" w:rsidRPr="009A0629" w:rsidRDefault="00990DC1" w:rsidP="009F3D90">
            <w:pPr>
              <w:spacing w:line="276" w:lineRule="auto"/>
              <w:jc w:val="center"/>
            </w:pPr>
            <w:r w:rsidRPr="009A0629">
              <w:t>2019.</w:t>
            </w:r>
          </w:p>
        </w:tc>
      </w:tr>
      <w:tr w:rsidR="00990DC1" w:rsidRPr="009A0629" w:rsidTr="00BF5EDC">
        <w:tc>
          <w:tcPr>
            <w:tcW w:w="3685" w:type="dxa"/>
            <w:tcBorders>
              <w:top w:val="single" w:sz="8" w:space="0" w:color="000000"/>
              <w:left w:val="thinThickSmallGap" w:sz="24" w:space="0" w:color="auto"/>
              <w:bottom w:val="single" w:sz="8" w:space="0" w:color="000000"/>
              <w:right w:val="single" w:sz="8" w:space="0" w:color="000000"/>
            </w:tcBorders>
            <w:shd w:val="clear" w:color="auto" w:fill="FFFFFF"/>
            <w:tcMar>
              <w:top w:w="57" w:type="dxa"/>
              <w:left w:w="57" w:type="dxa"/>
              <w:bottom w:w="57" w:type="dxa"/>
              <w:right w:w="28" w:type="dxa"/>
            </w:tcMar>
            <w:vAlign w:val="center"/>
          </w:tcPr>
          <w:p w:rsidR="00990DC1" w:rsidRPr="009A0629" w:rsidRDefault="00990DC1" w:rsidP="009F3D90">
            <w:pPr>
              <w:spacing w:line="276" w:lineRule="auto"/>
              <w:jc w:val="center"/>
              <w:rPr>
                <w:bCs/>
              </w:rPr>
            </w:pPr>
            <w:r w:rsidRPr="009A0629">
              <w:lastRenderedPageBreak/>
              <w:t>“Шта знаш о Црвеном крсту“</w:t>
            </w:r>
          </w:p>
        </w:tc>
        <w:tc>
          <w:tcPr>
            <w:tcW w:w="2229" w:type="dxa"/>
            <w:tcBorders>
              <w:top w:val="single" w:sz="8" w:space="0" w:color="000000"/>
              <w:left w:val="single" w:sz="8" w:space="0" w:color="000000"/>
              <w:bottom w:val="single" w:sz="8" w:space="0" w:color="000000"/>
              <w:right w:val="single" w:sz="8" w:space="0" w:color="000000"/>
            </w:tcBorders>
            <w:shd w:val="clear" w:color="auto" w:fill="FFFFFF"/>
            <w:tcMar>
              <w:top w:w="57" w:type="dxa"/>
              <w:left w:w="57" w:type="dxa"/>
              <w:bottom w:w="57" w:type="dxa"/>
              <w:right w:w="28" w:type="dxa"/>
            </w:tcMar>
            <w:vAlign w:val="center"/>
          </w:tcPr>
          <w:p w:rsidR="00990DC1" w:rsidRPr="009A0629" w:rsidRDefault="00990DC1" w:rsidP="009F3D90">
            <w:pPr>
              <w:spacing w:line="276" w:lineRule="auto"/>
              <w:jc w:val="center"/>
            </w:pPr>
            <w:r w:rsidRPr="009A0629">
              <w:t>семинар</w:t>
            </w:r>
          </w:p>
        </w:tc>
        <w:tc>
          <w:tcPr>
            <w:tcW w:w="2405" w:type="dxa"/>
            <w:tcBorders>
              <w:top w:val="single" w:sz="8" w:space="0" w:color="000000"/>
              <w:left w:val="single" w:sz="8" w:space="0" w:color="000000"/>
              <w:bottom w:val="single" w:sz="8" w:space="0" w:color="000000"/>
              <w:right w:val="single" w:sz="8" w:space="0" w:color="000000"/>
            </w:tcBorders>
            <w:shd w:val="clear" w:color="auto" w:fill="FFFFFF"/>
            <w:tcMar>
              <w:top w:w="57" w:type="dxa"/>
              <w:left w:w="57" w:type="dxa"/>
              <w:bottom w:w="57" w:type="dxa"/>
              <w:right w:w="28" w:type="dxa"/>
            </w:tcMar>
            <w:vAlign w:val="center"/>
          </w:tcPr>
          <w:p w:rsidR="00990DC1" w:rsidRPr="009A0629" w:rsidRDefault="00990DC1" w:rsidP="009F3D90">
            <w:pPr>
              <w:spacing w:line="276" w:lineRule="auto"/>
              <w:jc w:val="center"/>
            </w:pPr>
            <w:r w:rsidRPr="009A0629">
              <w:t>Марија Станојевић</w:t>
            </w:r>
          </w:p>
        </w:tc>
        <w:tc>
          <w:tcPr>
            <w:tcW w:w="1604" w:type="dxa"/>
            <w:tcBorders>
              <w:top w:val="single" w:sz="8" w:space="0" w:color="000000"/>
              <w:left w:val="single" w:sz="8" w:space="0" w:color="000000"/>
              <w:bottom w:val="single" w:sz="8" w:space="0" w:color="000000"/>
              <w:right w:val="single" w:sz="8" w:space="0" w:color="000000"/>
            </w:tcBorders>
            <w:shd w:val="clear" w:color="auto" w:fill="FFFFFF"/>
            <w:tcMar>
              <w:top w:w="57" w:type="dxa"/>
              <w:left w:w="57" w:type="dxa"/>
              <w:bottom w:w="57" w:type="dxa"/>
              <w:right w:w="28" w:type="dxa"/>
            </w:tcMar>
            <w:vAlign w:val="center"/>
          </w:tcPr>
          <w:p w:rsidR="00990DC1" w:rsidRPr="009A0629" w:rsidRDefault="00990DC1" w:rsidP="009F3D90">
            <w:pPr>
              <w:spacing w:line="276" w:lineRule="auto"/>
              <w:jc w:val="center"/>
            </w:pPr>
            <w:r w:rsidRPr="009A0629">
              <w:t>12.03.2019.</w:t>
            </w:r>
          </w:p>
        </w:tc>
      </w:tr>
      <w:tr w:rsidR="00990DC1" w:rsidRPr="009A0629" w:rsidTr="00BF5EDC">
        <w:tc>
          <w:tcPr>
            <w:tcW w:w="3685" w:type="dxa"/>
            <w:tcBorders>
              <w:top w:val="single" w:sz="8" w:space="0" w:color="000000"/>
              <w:left w:val="thinThickSmallGap" w:sz="24" w:space="0" w:color="auto"/>
              <w:bottom w:val="single" w:sz="8" w:space="0" w:color="000000"/>
              <w:right w:val="single" w:sz="8" w:space="0" w:color="000000"/>
            </w:tcBorders>
            <w:shd w:val="clear" w:color="auto" w:fill="FFFFFF"/>
            <w:tcMar>
              <w:top w:w="57" w:type="dxa"/>
              <w:left w:w="57" w:type="dxa"/>
              <w:bottom w:w="57" w:type="dxa"/>
              <w:right w:w="28" w:type="dxa"/>
            </w:tcMar>
            <w:vAlign w:val="center"/>
          </w:tcPr>
          <w:p w:rsidR="00990DC1" w:rsidRPr="009A0629" w:rsidRDefault="00990DC1" w:rsidP="009F3D90">
            <w:pPr>
              <w:spacing w:line="276" w:lineRule="auto"/>
              <w:jc w:val="center"/>
            </w:pPr>
            <w:r w:rsidRPr="009A0629">
              <w:t>„ Десети међународни симпозијум за директоре основних и средњих школа“у организацији издавачке куће „ Клетт“</w:t>
            </w:r>
          </w:p>
        </w:tc>
        <w:tc>
          <w:tcPr>
            <w:tcW w:w="2229" w:type="dxa"/>
            <w:tcBorders>
              <w:top w:val="single" w:sz="8" w:space="0" w:color="000000"/>
              <w:left w:val="single" w:sz="8" w:space="0" w:color="000000"/>
              <w:bottom w:val="single" w:sz="8" w:space="0" w:color="000000"/>
              <w:right w:val="single" w:sz="8" w:space="0" w:color="000000"/>
            </w:tcBorders>
            <w:shd w:val="clear" w:color="auto" w:fill="FFFFFF"/>
            <w:tcMar>
              <w:top w:w="57" w:type="dxa"/>
              <w:left w:w="57" w:type="dxa"/>
              <w:bottom w:w="57" w:type="dxa"/>
              <w:right w:w="28" w:type="dxa"/>
            </w:tcMar>
            <w:vAlign w:val="center"/>
          </w:tcPr>
          <w:p w:rsidR="00990DC1" w:rsidRPr="009A0629" w:rsidRDefault="00990DC1" w:rsidP="009F3D90">
            <w:pPr>
              <w:spacing w:line="276" w:lineRule="auto"/>
              <w:jc w:val="center"/>
            </w:pPr>
            <w:r w:rsidRPr="009A0629">
              <w:t>Стручни скуп</w:t>
            </w:r>
          </w:p>
        </w:tc>
        <w:tc>
          <w:tcPr>
            <w:tcW w:w="2405" w:type="dxa"/>
            <w:tcBorders>
              <w:top w:val="single" w:sz="8" w:space="0" w:color="000000"/>
              <w:left w:val="single" w:sz="8" w:space="0" w:color="000000"/>
              <w:bottom w:val="single" w:sz="8" w:space="0" w:color="000000"/>
              <w:right w:val="single" w:sz="8" w:space="0" w:color="000000"/>
            </w:tcBorders>
            <w:shd w:val="clear" w:color="auto" w:fill="FFFFFF"/>
            <w:tcMar>
              <w:top w:w="57" w:type="dxa"/>
              <w:left w:w="57" w:type="dxa"/>
              <w:bottom w:w="57" w:type="dxa"/>
              <w:right w:w="28" w:type="dxa"/>
            </w:tcMar>
            <w:vAlign w:val="center"/>
          </w:tcPr>
          <w:p w:rsidR="00990DC1" w:rsidRPr="009A0629" w:rsidRDefault="00990DC1" w:rsidP="009F3D90">
            <w:pPr>
              <w:spacing w:line="276" w:lineRule="auto"/>
              <w:jc w:val="center"/>
            </w:pPr>
            <w:r w:rsidRPr="009A0629">
              <w:t xml:space="preserve">Силвана Павловић </w:t>
            </w:r>
          </w:p>
          <w:p w:rsidR="00990DC1" w:rsidRPr="009A0629" w:rsidRDefault="00990DC1" w:rsidP="009F3D90">
            <w:pPr>
              <w:spacing w:line="276" w:lineRule="auto"/>
              <w:jc w:val="center"/>
            </w:pPr>
          </w:p>
        </w:tc>
        <w:tc>
          <w:tcPr>
            <w:tcW w:w="1604" w:type="dxa"/>
            <w:tcBorders>
              <w:top w:val="single" w:sz="8" w:space="0" w:color="000000"/>
              <w:left w:val="single" w:sz="8" w:space="0" w:color="000000"/>
              <w:bottom w:val="single" w:sz="8" w:space="0" w:color="000000"/>
              <w:right w:val="single" w:sz="8" w:space="0" w:color="000000"/>
            </w:tcBorders>
            <w:shd w:val="clear" w:color="auto" w:fill="FFFFFF"/>
            <w:tcMar>
              <w:top w:w="57" w:type="dxa"/>
              <w:left w:w="57" w:type="dxa"/>
              <w:bottom w:w="57" w:type="dxa"/>
              <w:right w:w="28" w:type="dxa"/>
            </w:tcMar>
            <w:vAlign w:val="center"/>
          </w:tcPr>
          <w:p w:rsidR="00990DC1" w:rsidRPr="009A0629" w:rsidRDefault="00990DC1" w:rsidP="009F3D90">
            <w:pPr>
              <w:spacing w:line="276" w:lineRule="auto"/>
              <w:jc w:val="center"/>
            </w:pPr>
            <w:r w:rsidRPr="009A0629">
              <w:t>14. - 16.03.</w:t>
            </w:r>
          </w:p>
          <w:p w:rsidR="00990DC1" w:rsidRPr="009A0629" w:rsidRDefault="00990DC1" w:rsidP="009F3D90">
            <w:pPr>
              <w:spacing w:line="276" w:lineRule="auto"/>
              <w:jc w:val="center"/>
            </w:pPr>
            <w:r w:rsidRPr="009A0629">
              <w:t>2019.</w:t>
            </w:r>
          </w:p>
        </w:tc>
      </w:tr>
      <w:tr w:rsidR="00990DC1" w:rsidRPr="009A0629" w:rsidTr="00BF5EDC">
        <w:tc>
          <w:tcPr>
            <w:tcW w:w="3685" w:type="dxa"/>
            <w:tcBorders>
              <w:top w:val="single" w:sz="8" w:space="0" w:color="000000"/>
              <w:left w:val="thinThickSmallGap" w:sz="24" w:space="0" w:color="auto"/>
              <w:bottom w:val="single" w:sz="8" w:space="0" w:color="000000"/>
              <w:right w:val="single" w:sz="8" w:space="0" w:color="000000"/>
            </w:tcBorders>
            <w:shd w:val="clear" w:color="auto" w:fill="FFFFFF"/>
            <w:tcMar>
              <w:top w:w="57" w:type="dxa"/>
              <w:left w:w="57" w:type="dxa"/>
              <w:bottom w:w="57" w:type="dxa"/>
              <w:right w:w="28" w:type="dxa"/>
            </w:tcMar>
            <w:vAlign w:val="center"/>
          </w:tcPr>
          <w:p w:rsidR="00990DC1" w:rsidRPr="009A0629" w:rsidRDefault="00990DC1" w:rsidP="009F3D90">
            <w:pPr>
              <w:spacing w:line="276" w:lineRule="auto"/>
              <w:jc w:val="center"/>
            </w:pPr>
            <w:r w:rsidRPr="009A0629">
              <w:t>„Развој самореугулисаног учења кроз наставу српског језика“</w:t>
            </w:r>
          </w:p>
        </w:tc>
        <w:tc>
          <w:tcPr>
            <w:tcW w:w="2229" w:type="dxa"/>
            <w:tcBorders>
              <w:top w:val="single" w:sz="8" w:space="0" w:color="000000"/>
              <w:left w:val="single" w:sz="8" w:space="0" w:color="000000"/>
              <w:bottom w:val="single" w:sz="8" w:space="0" w:color="000000"/>
              <w:right w:val="single" w:sz="8" w:space="0" w:color="000000"/>
            </w:tcBorders>
            <w:shd w:val="clear" w:color="auto" w:fill="FFFFFF"/>
            <w:tcMar>
              <w:top w:w="57" w:type="dxa"/>
              <w:left w:w="57" w:type="dxa"/>
              <w:bottom w:w="57" w:type="dxa"/>
              <w:right w:w="28" w:type="dxa"/>
            </w:tcMar>
            <w:vAlign w:val="center"/>
          </w:tcPr>
          <w:p w:rsidR="00990DC1" w:rsidRPr="009A0629" w:rsidRDefault="00990DC1" w:rsidP="009F3D90">
            <w:pPr>
              <w:spacing w:line="276" w:lineRule="auto"/>
              <w:jc w:val="center"/>
            </w:pPr>
            <w:r w:rsidRPr="009A0629">
              <w:rPr>
                <w:lang w:val="ru-RU"/>
              </w:rPr>
              <w:t xml:space="preserve">Електронски семинар,каталошки број </w:t>
            </w:r>
            <w:r w:rsidRPr="009A0629">
              <w:t>848</w:t>
            </w:r>
            <w:r w:rsidRPr="009A0629">
              <w:rPr>
                <w:lang w:val="ru-RU"/>
              </w:rPr>
              <w:t>, К</w:t>
            </w:r>
            <w:r w:rsidRPr="009A0629">
              <w:t>2</w:t>
            </w:r>
            <w:r w:rsidRPr="009A0629">
              <w:rPr>
                <w:lang w:val="ru-RU"/>
              </w:rPr>
              <w:t>,П1</w:t>
            </w:r>
          </w:p>
        </w:tc>
        <w:tc>
          <w:tcPr>
            <w:tcW w:w="2405" w:type="dxa"/>
            <w:tcBorders>
              <w:top w:val="single" w:sz="8" w:space="0" w:color="000000"/>
              <w:left w:val="single" w:sz="8" w:space="0" w:color="000000"/>
              <w:bottom w:val="single" w:sz="8" w:space="0" w:color="000000"/>
              <w:right w:val="single" w:sz="8" w:space="0" w:color="000000"/>
            </w:tcBorders>
            <w:shd w:val="clear" w:color="auto" w:fill="FFFFFF"/>
            <w:tcMar>
              <w:top w:w="57" w:type="dxa"/>
              <w:left w:w="57" w:type="dxa"/>
              <w:bottom w:w="57" w:type="dxa"/>
              <w:right w:w="28" w:type="dxa"/>
            </w:tcMar>
            <w:vAlign w:val="center"/>
          </w:tcPr>
          <w:p w:rsidR="00990DC1" w:rsidRPr="009A0629" w:rsidRDefault="00990DC1" w:rsidP="009F3D90">
            <w:pPr>
              <w:spacing w:line="276" w:lineRule="auto"/>
              <w:jc w:val="center"/>
            </w:pPr>
            <w:r w:rsidRPr="009A0629">
              <w:t>Оливера Абадић</w:t>
            </w:r>
          </w:p>
        </w:tc>
        <w:tc>
          <w:tcPr>
            <w:tcW w:w="1604" w:type="dxa"/>
            <w:tcBorders>
              <w:top w:val="single" w:sz="8" w:space="0" w:color="000000"/>
              <w:left w:val="single" w:sz="8" w:space="0" w:color="000000"/>
              <w:bottom w:val="single" w:sz="8" w:space="0" w:color="000000"/>
              <w:right w:val="single" w:sz="8" w:space="0" w:color="000000"/>
            </w:tcBorders>
            <w:shd w:val="clear" w:color="auto" w:fill="FFFFFF"/>
            <w:tcMar>
              <w:top w:w="57" w:type="dxa"/>
              <w:left w:w="57" w:type="dxa"/>
              <w:bottom w:w="57" w:type="dxa"/>
              <w:right w:w="28" w:type="dxa"/>
            </w:tcMar>
            <w:vAlign w:val="center"/>
          </w:tcPr>
          <w:p w:rsidR="00990DC1" w:rsidRPr="009A0629" w:rsidRDefault="00990DC1" w:rsidP="009F3D90">
            <w:pPr>
              <w:spacing w:line="276" w:lineRule="auto"/>
              <w:jc w:val="center"/>
            </w:pPr>
            <w:r w:rsidRPr="009A0629">
              <w:t>15.04.-17.05.2019.</w:t>
            </w:r>
          </w:p>
        </w:tc>
      </w:tr>
      <w:tr w:rsidR="00990DC1" w:rsidRPr="009A0629" w:rsidTr="00BF5EDC">
        <w:tc>
          <w:tcPr>
            <w:tcW w:w="3685" w:type="dxa"/>
            <w:tcBorders>
              <w:top w:val="single" w:sz="8" w:space="0" w:color="000000"/>
              <w:left w:val="thinThickSmallGap" w:sz="24" w:space="0" w:color="auto"/>
              <w:bottom w:val="single" w:sz="8" w:space="0" w:color="000000"/>
              <w:right w:val="single" w:sz="8" w:space="0" w:color="000000"/>
            </w:tcBorders>
            <w:shd w:val="clear" w:color="auto" w:fill="FFFFFF"/>
            <w:tcMar>
              <w:top w:w="57" w:type="dxa"/>
              <w:left w:w="57" w:type="dxa"/>
              <w:bottom w:w="57" w:type="dxa"/>
              <w:right w:w="28" w:type="dxa"/>
            </w:tcMar>
            <w:vAlign w:val="center"/>
          </w:tcPr>
          <w:p w:rsidR="00990DC1" w:rsidRPr="009A0629" w:rsidRDefault="00990DC1" w:rsidP="009F3D90">
            <w:pPr>
              <w:widowControl w:val="0"/>
              <w:overflowPunct w:val="0"/>
              <w:autoSpaceDE w:val="0"/>
              <w:autoSpaceDN w:val="0"/>
              <w:adjustRightInd w:val="0"/>
              <w:spacing w:line="276" w:lineRule="auto"/>
              <w:ind w:right="460"/>
              <w:jc w:val="center"/>
            </w:pPr>
            <w:r w:rsidRPr="009A0629">
              <w:t>Пројектно планирање у вртићу</w:t>
            </w:r>
          </w:p>
        </w:tc>
        <w:tc>
          <w:tcPr>
            <w:tcW w:w="2229" w:type="dxa"/>
            <w:tcBorders>
              <w:top w:val="single" w:sz="8" w:space="0" w:color="000000"/>
              <w:left w:val="single" w:sz="8" w:space="0" w:color="000000"/>
              <w:bottom w:val="single" w:sz="8" w:space="0" w:color="000000"/>
              <w:right w:val="single" w:sz="8" w:space="0" w:color="000000"/>
            </w:tcBorders>
            <w:shd w:val="clear" w:color="auto" w:fill="FFFFFF"/>
            <w:tcMar>
              <w:top w:w="57" w:type="dxa"/>
              <w:left w:w="57" w:type="dxa"/>
              <w:bottom w:w="57" w:type="dxa"/>
              <w:right w:w="28" w:type="dxa"/>
            </w:tcMar>
            <w:vAlign w:val="center"/>
          </w:tcPr>
          <w:p w:rsidR="00990DC1" w:rsidRPr="009A0629" w:rsidRDefault="00990DC1" w:rsidP="009F3D90">
            <w:pPr>
              <w:spacing w:line="276" w:lineRule="auto"/>
              <w:jc w:val="center"/>
            </w:pPr>
            <w:r w:rsidRPr="009A0629">
              <w:t>Акредитовани семинар,каталошки број 738, К3, П2</w:t>
            </w:r>
          </w:p>
        </w:tc>
        <w:tc>
          <w:tcPr>
            <w:tcW w:w="2405" w:type="dxa"/>
            <w:tcBorders>
              <w:top w:val="single" w:sz="8" w:space="0" w:color="000000"/>
              <w:left w:val="single" w:sz="8" w:space="0" w:color="000000"/>
              <w:bottom w:val="single" w:sz="8" w:space="0" w:color="000000"/>
              <w:right w:val="single" w:sz="8" w:space="0" w:color="000000"/>
            </w:tcBorders>
            <w:shd w:val="clear" w:color="auto" w:fill="FFFFFF"/>
            <w:tcMar>
              <w:top w:w="57" w:type="dxa"/>
              <w:left w:w="57" w:type="dxa"/>
              <w:bottom w:w="57" w:type="dxa"/>
              <w:right w:w="28" w:type="dxa"/>
            </w:tcMar>
            <w:vAlign w:val="center"/>
          </w:tcPr>
          <w:p w:rsidR="00990DC1" w:rsidRPr="009A0629" w:rsidRDefault="00990DC1" w:rsidP="009F3D90">
            <w:pPr>
              <w:spacing w:line="276" w:lineRule="auto"/>
              <w:jc w:val="center"/>
            </w:pPr>
            <w:r w:rsidRPr="009A0629">
              <w:t>Милица Калиновић</w:t>
            </w:r>
          </w:p>
        </w:tc>
        <w:tc>
          <w:tcPr>
            <w:tcW w:w="1604" w:type="dxa"/>
            <w:tcBorders>
              <w:top w:val="single" w:sz="8" w:space="0" w:color="000000"/>
              <w:left w:val="single" w:sz="8" w:space="0" w:color="000000"/>
              <w:bottom w:val="single" w:sz="8" w:space="0" w:color="000000"/>
              <w:right w:val="single" w:sz="8" w:space="0" w:color="000000"/>
            </w:tcBorders>
            <w:shd w:val="clear" w:color="auto" w:fill="FFFFFF"/>
            <w:tcMar>
              <w:top w:w="57" w:type="dxa"/>
              <w:left w:w="57" w:type="dxa"/>
              <w:bottom w:w="57" w:type="dxa"/>
              <w:right w:w="28" w:type="dxa"/>
            </w:tcMar>
            <w:vAlign w:val="center"/>
          </w:tcPr>
          <w:p w:rsidR="00990DC1" w:rsidRPr="009A0629" w:rsidRDefault="00990DC1" w:rsidP="009F3D90">
            <w:pPr>
              <w:spacing w:line="276" w:lineRule="auto"/>
              <w:jc w:val="center"/>
            </w:pPr>
            <w:r w:rsidRPr="009A0629">
              <w:t>06.05.-13.05.2019.</w:t>
            </w:r>
          </w:p>
        </w:tc>
      </w:tr>
      <w:tr w:rsidR="00990DC1" w:rsidRPr="009A0629" w:rsidTr="00BF5EDC">
        <w:tc>
          <w:tcPr>
            <w:tcW w:w="3685" w:type="dxa"/>
            <w:tcBorders>
              <w:top w:val="single" w:sz="8" w:space="0" w:color="000000"/>
              <w:left w:val="thinThickSmallGap" w:sz="24" w:space="0" w:color="auto"/>
              <w:bottom w:val="single" w:sz="8" w:space="0" w:color="000000"/>
              <w:right w:val="single" w:sz="8" w:space="0" w:color="000000"/>
            </w:tcBorders>
            <w:shd w:val="clear" w:color="auto" w:fill="FFFFFF"/>
            <w:tcMar>
              <w:top w:w="57" w:type="dxa"/>
              <w:left w:w="57" w:type="dxa"/>
              <w:bottom w:w="57" w:type="dxa"/>
              <w:right w:w="28" w:type="dxa"/>
            </w:tcMar>
            <w:vAlign w:val="center"/>
          </w:tcPr>
          <w:p w:rsidR="00990DC1" w:rsidRPr="009A0629" w:rsidRDefault="00990DC1" w:rsidP="009F3D90">
            <w:pPr>
              <w:widowControl w:val="0"/>
              <w:overflowPunct w:val="0"/>
              <w:autoSpaceDE w:val="0"/>
              <w:autoSpaceDN w:val="0"/>
              <w:adjustRightInd w:val="0"/>
              <w:spacing w:line="276" w:lineRule="auto"/>
              <w:ind w:right="460"/>
              <w:jc w:val="center"/>
            </w:pPr>
            <w:r w:rsidRPr="009A0629">
              <w:t>Актуелности у установама образовања и васпитања“ Врњачка Бања</w:t>
            </w:r>
          </w:p>
        </w:tc>
        <w:tc>
          <w:tcPr>
            <w:tcW w:w="2229" w:type="dxa"/>
            <w:tcBorders>
              <w:top w:val="single" w:sz="8" w:space="0" w:color="000000"/>
              <w:left w:val="single" w:sz="8" w:space="0" w:color="000000"/>
              <w:bottom w:val="single" w:sz="8" w:space="0" w:color="000000"/>
              <w:right w:val="single" w:sz="8" w:space="0" w:color="000000"/>
            </w:tcBorders>
            <w:shd w:val="clear" w:color="auto" w:fill="FFFFFF"/>
            <w:tcMar>
              <w:top w:w="57" w:type="dxa"/>
              <w:left w:w="57" w:type="dxa"/>
              <w:bottom w:w="57" w:type="dxa"/>
              <w:right w:w="28" w:type="dxa"/>
            </w:tcMar>
            <w:vAlign w:val="center"/>
          </w:tcPr>
          <w:p w:rsidR="00990DC1" w:rsidRPr="009A0629" w:rsidRDefault="00990DC1" w:rsidP="009F3D90">
            <w:pPr>
              <w:spacing w:line="276" w:lineRule="auto"/>
              <w:jc w:val="center"/>
              <w:rPr>
                <w:lang w:val="ru-RU"/>
              </w:rPr>
            </w:pPr>
            <w:r w:rsidRPr="009A0629">
              <w:rPr>
                <w:lang w:val="ru-RU"/>
              </w:rPr>
              <w:t>саветовање</w:t>
            </w:r>
          </w:p>
        </w:tc>
        <w:tc>
          <w:tcPr>
            <w:tcW w:w="2405" w:type="dxa"/>
            <w:tcBorders>
              <w:top w:val="single" w:sz="8" w:space="0" w:color="000000"/>
              <w:left w:val="single" w:sz="8" w:space="0" w:color="000000"/>
              <w:bottom w:val="single" w:sz="8" w:space="0" w:color="000000"/>
              <w:right w:val="single" w:sz="8" w:space="0" w:color="000000"/>
            </w:tcBorders>
            <w:shd w:val="clear" w:color="auto" w:fill="FFFFFF"/>
            <w:tcMar>
              <w:top w:w="57" w:type="dxa"/>
              <w:left w:w="57" w:type="dxa"/>
              <w:bottom w:w="57" w:type="dxa"/>
              <w:right w:w="28" w:type="dxa"/>
            </w:tcMar>
            <w:vAlign w:val="center"/>
          </w:tcPr>
          <w:p w:rsidR="00990DC1" w:rsidRPr="009A0629" w:rsidRDefault="00990DC1" w:rsidP="009F3D90">
            <w:pPr>
              <w:spacing w:line="276" w:lineRule="auto"/>
              <w:jc w:val="center"/>
            </w:pPr>
            <w:r w:rsidRPr="009A0629">
              <w:t xml:space="preserve">Силвана Павловић </w:t>
            </w:r>
          </w:p>
          <w:p w:rsidR="00990DC1" w:rsidRPr="009A0629" w:rsidRDefault="00990DC1" w:rsidP="009F3D90">
            <w:pPr>
              <w:spacing w:line="276" w:lineRule="auto"/>
              <w:jc w:val="center"/>
            </w:pPr>
          </w:p>
        </w:tc>
        <w:tc>
          <w:tcPr>
            <w:tcW w:w="1604" w:type="dxa"/>
            <w:tcBorders>
              <w:top w:val="single" w:sz="8" w:space="0" w:color="000000"/>
              <w:left w:val="single" w:sz="8" w:space="0" w:color="000000"/>
              <w:bottom w:val="single" w:sz="8" w:space="0" w:color="000000"/>
              <w:right w:val="single" w:sz="8" w:space="0" w:color="000000"/>
            </w:tcBorders>
            <w:shd w:val="clear" w:color="auto" w:fill="FFFFFF"/>
            <w:tcMar>
              <w:top w:w="57" w:type="dxa"/>
              <w:left w:w="57" w:type="dxa"/>
              <w:bottom w:w="57" w:type="dxa"/>
              <w:right w:w="28" w:type="dxa"/>
            </w:tcMar>
            <w:vAlign w:val="center"/>
          </w:tcPr>
          <w:p w:rsidR="00990DC1" w:rsidRPr="009A0629" w:rsidRDefault="00990DC1" w:rsidP="009F3D90">
            <w:pPr>
              <w:spacing w:line="276" w:lineRule="auto"/>
              <w:jc w:val="center"/>
            </w:pPr>
            <w:r w:rsidRPr="009A0629">
              <w:t>11.-13.05.2019</w:t>
            </w:r>
          </w:p>
        </w:tc>
      </w:tr>
      <w:tr w:rsidR="00990DC1" w:rsidRPr="009A0629" w:rsidTr="00BF5EDC">
        <w:tc>
          <w:tcPr>
            <w:tcW w:w="3685" w:type="dxa"/>
            <w:tcBorders>
              <w:top w:val="single" w:sz="8" w:space="0" w:color="000000"/>
              <w:left w:val="thinThickSmallGap" w:sz="24" w:space="0" w:color="auto"/>
              <w:bottom w:val="single" w:sz="8" w:space="0" w:color="000000"/>
              <w:right w:val="single" w:sz="8" w:space="0" w:color="000000"/>
            </w:tcBorders>
            <w:shd w:val="clear" w:color="auto" w:fill="FFFFFF"/>
            <w:tcMar>
              <w:top w:w="57" w:type="dxa"/>
              <w:left w:w="57" w:type="dxa"/>
              <w:bottom w:w="57" w:type="dxa"/>
              <w:right w:w="28" w:type="dxa"/>
            </w:tcMar>
            <w:vAlign w:val="center"/>
          </w:tcPr>
          <w:p w:rsidR="00990DC1" w:rsidRPr="00602522" w:rsidRDefault="00990DC1" w:rsidP="009F3D90">
            <w:pPr>
              <w:widowControl w:val="0"/>
              <w:overflowPunct w:val="0"/>
              <w:autoSpaceDE w:val="0"/>
              <w:autoSpaceDN w:val="0"/>
              <w:adjustRightInd w:val="0"/>
              <w:spacing w:line="276" w:lineRule="auto"/>
              <w:ind w:right="460"/>
              <w:jc w:val="center"/>
            </w:pPr>
            <w:r w:rsidRPr="00602522">
              <w:t>„ Оптометрија у Србији“, у Новом Саду</w:t>
            </w:r>
          </w:p>
        </w:tc>
        <w:tc>
          <w:tcPr>
            <w:tcW w:w="2229" w:type="dxa"/>
            <w:tcBorders>
              <w:top w:val="single" w:sz="8" w:space="0" w:color="000000"/>
              <w:left w:val="single" w:sz="8" w:space="0" w:color="000000"/>
              <w:bottom w:val="single" w:sz="8" w:space="0" w:color="000000"/>
              <w:right w:val="single" w:sz="8" w:space="0" w:color="000000"/>
            </w:tcBorders>
            <w:shd w:val="clear" w:color="auto" w:fill="FFFFFF"/>
            <w:tcMar>
              <w:top w:w="57" w:type="dxa"/>
              <w:left w:w="57" w:type="dxa"/>
              <w:bottom w:w="57" w:type="dxa"/>
              <w:right w:w="28" w:type="dxa"/>
            </w:tcMar>
            <w:vAlign w:val="center"/>
          </w:tcPr>
          <w:p w:rsidR="00990DC1" w:rsidRPr="00602522" w:rsidRDefault="00990DC1" w:rsidP="009F3D90">
            <w:pPr>
              <w:spacing w:line="276" w:lineRule="auto"/>
              <w:jc w:val="center"/>
              <w:rPr>
                <w:lang w:val="ru-RU"/>
              </w:rPr>
            </w:pPr>
            <w:r w:rsidRPr="00602522">
              <w:t>Трећа конференција</w:t>
            </w:r>
          </w:p>
        </w:tc>
        <w:tc>
          <w:tcPr>
            <w:tcW w:w="2405" w:type="dxa"/>
            <w:tcBorders>
              <w:top w:val="single" w:sz="8" w:space="0" w:color="000000"/>
              <w:left w:val="single" w:sz="8" w:space="0" w:color="000000"/>
              <w:bottom w:val="single" w:sz="8" w:space="0" w:color="000000"/>
              <w:right w:val="single" w:sz="8" w:space="0" w:color="000000"/>
            </w:tcBorders>
            <w:shd w:val="clear" w:color="auto" w:fill="FFFFFF"/>
            <w:tcMar>
              <w:top w:w="57" w:type="dxa"/>
              <w:left w:w="57" w:type="dxa"/>
              <w:bottom w:w="57" w:type="dxa"/>
              <w:right w:w="28" w:type="dxa"/>
            </w:tcMar>
            <w:vAlign w:val="center"/>
          </w:tcPr>
          <w:p w:rsidR="00990DC1" w:rsidRPr="009A0629" w:rsidRDefault="00990DC1" w:rsidP="009F3D90">
            <w:pPr>
              <w:spacing w:line="276" w:lineRule="auto"/>
              <w:jc w:val="center"/>
            </w:pPr>
            <w:r w:rsidRPr="00A40E91">
              <w:t>Сека Алорић Џамбазовски</w:t>
            </w:r>
          </w:p>
        </w:tc>
        <w:tc>
          <w:tcPr>
            <w:tcW w:w="1604" w:type="dxa"/>
            <w:tcBorders>
              <w:top w:val="single" w:sz="8" w:space="0" w:color="000000"/>
              <w:left w:val="single" w:sz="8" w:space="0" w:color="000000"/>
              <w:bottom w:val="single" w:sz="8" w:space="0" w:color="000000"/>
              <w:right w:val="single" w:sz="8" w:space="0" w:color="000000"/>
            </w:tcBorders>
            <w:shd w:val="clear" w:color="auto" w:fill="FFFFFF"/>
            <w:tcMar>
              <w:top w:w="57" w:type="dxa"/>
              <w:left w:w="57" w:type="dxa"/>
              <w:bottom w:w="57" w:type="dxa"/>
              <w:right w:w="28" w:type="dxa"/>
            </w:tcMar>
            <w:vAlign w:val="center"/>
          </w:tcPr>
          <w:p w:rsidR="00990DC1" w:rsidRPr="00602522" w:rsidRDefault="00990DC1" w:rsidP="009F3D90">
            <w:pPr>
              <w:spacing w:line="276" w:lineRule="auto"/>
              <w:jc w:val="center"/>
            </w:pPr>
            <w:r w:rsidRPr="00602522">
              <w:t>24. -25.05.2019.</w:t>
            </w:r>
          </w:p>
        </w:tc>
      </w:tr>
      <w:tr w:rsidR="00990DC1" w:rsidRPr="009A0629" w:rsidTr="00BF5EDC">
        <w:tc>
          <w:tcPr>
            <w:tcW w:w="3685" w:type="dxa"/>
            <w:tcBorders>
              <w:top w:val="single" w:sz="8" w:space="0" w:color="000000"/>
              <w:left w:val="thinThickSmallGap" w:sz="24" w:space="0" w:color="auto"/>
              <w:bottom w:val="single" w:sz="8" w:space="0" w:color="000000"/>
              <w:right w:val="single" w:sz="8" w:space="0" w:color="000000"/>
            </w:tcBorders>
            <w:shd w:val="clear" w:color="auto" w:fill="FFFFFF"/>
            <w:tcMar>
              <w:top w:w="57" w:type="dxa"/>
              <w:left w:w="57" w:type="dxa"/>
              <w:bottom w:w="57" w:type="dxa"/>
              <w:right w:w="28" w:type="dxa"/>
            </w:tcMar>
            <w:vAlign w:val="center"/>
          </w:tcPr>
          <w:p w:rsidR="00990DC1" w:rsidRPr="00D474DC" w:rsidRDefault="00990DC1" w:rsidP="009F3D90">
            <w:pPr>
              <w:widowControl w:val="0"/>
              <w:overflowPunct w:val="0"/>
              <w:autoSpaceDE w:val="0"/>
              <w:autoSpaceDN w:val="0"/>
              <w:adjustRightInd w:val="0"/>
              <w:spacing w:line="276" w:lineRule="auto"/>
              <w:ind w:right="460"/>
              <w:jc w:val="center"/>
            </w:pPr>
            <w:r>
              <w:t>„ Новине у правно-економском пословању јавног сектора“ Кладово</w:t>
            </w:r>
          </w:p>
        </w:tc>
        <w:tc>
          <w:tcPr>
            <w:tcW w:w="2229" w:type="dxa"/>
            <w:tcBorders>
              <w:top w:val="single" w:sz="8" w:space="0" w:color="000000"/>
              <w:left w:val="single" w:sz="8" w:space="0" w:color="000000"/>
              <w:bottom w:val="single" w:sz="8" w:space="0" w:color="000000"/>
              <w:right w:val="single" w:sz="8" w:space="0" w:color="000000"/>
            </w:tcBorders>
            <w:shd w:val="clear" w:color="auto" w:fill="FFFFFF"/>
            <w:tcMar>
              <w:top w:w="57" w:type="dxa"/>
              <w:left w:w="57" w:type="dxa"/>
              <w:bottom w:w="57" w:type="dxa"/>
              <w:right w:w="28" w:type="dxa"/>
            </w:tcMar>
            <w:vAlign w:val="center"/>
          </w:tcPr>
          <w:p w:rsidR="00990DC1" w:rsidRPr="00D474DC" w:rsidRDefault="00990DC1" w:rsidP="009F3D90">
            <w:pPr>
              <w:spacing w:line="276" w:lineRule="auto"/>
              <w:jc w:val="center"/>
            </w:pPr>
            <w:r>
              <w:t>семинар</w:t>
            </w:r>
          </w:p>
        </w:tc>
        <w:tc>
          <w:tcPr>
            <w:tcW w:w="2405" w:type="dxa"/>
            <w:tcBorders>
              <w:top w:val="single" w:sz="8" w:space="0" w:color="000000"/>
              <w:left w:val="single" w:sz="8" w:space="0" w:color="000000"/>
              <w:bottom w:val="single" w:sz="8" w:space="0" w:color="000000"/>
              <w:right w:val="single" w:sz="8" w:space="0" w:color="000000"/>
            </w:tcBorders>
            <w:shd w:val="clear" w:color="auto" w:fill="FFFFFF"/>
            <w:tcMar>
              <w:top w:w="57" w:type="dxa"/>
              <w:left w:w="57" w:type="dxa"/>
              <w:bottom w:w="57" w:type="dxa"/>
              <w:right w:w="28" w:type="dxa"/>
            </w:tcMar>
            <w:vAlign w:val="center"/>
          </w:tcPr>
          <w:p w:rsidR="00990DC1" w:rsidRPr="00D474DC" w:rsidRDefault="00990DC1" w:rsidP="009F3D90">
            <w:pPr>
              <w:spacing w:line="276" w:lineRule="auto"/>
              <w:jc w:val="center"/>
            </w:pPr>
            <w:r>
              <w:t>Надица Анђелић</w:t>
            </w:r>
          </w:p>
        </w:tc>
        <w:tc>
          <w:tcPr>
            <w:tcW w:w="1604" w:type="dxa"/>
            <w:tcBorders>
              <w:top w:val="single" w:sz="8" w:space="0" w:color="000000"/>
              <w:left w:val="single" w:sz="8" w:space="0" w:color="000000"/>
              <w:bottom w:val="single" w:sz="8" w:space="0" w:color="000000"/>
              <w:right w:val="single" w:sz="8" w:space="0" w:color="000000"/>
            </w:tcBorders>
            <w:shd w:val="clear" w:color="auto" w:fill="FFFFFF"/>
            <w:tcMar>
              <w:top w:w="57" w:type="dxa"/>
              <w:left w:w="57" w:type="dxa"/>
              <w:bottom w:w="57" w:type="dxa"/>
              <w:right w:w="28" w:type="dxa"/>
            </w:tcMar>
            <w:vAlign w:val="center"/>
          </w:tcPr>
          <w:p w:rsidR="00990DC1" w:rsidRPr="00D474DC" w:rsidRDefault="00990DC1" w:rsidP="009F3D90">
            <w:pPr>
              <w:spacing w:line="276" w:lineRule="auto"/>
              <w:jc w:val="center"/>
            </w:pPr>
            <w:r>
              <w:t>26.-29.05.2019</w:t>
            </w:r>
          </w:p>
        </w:tc>
      </w:tr>
      <w:tr w:rsidR="00990DC1" w:rsidRPr="009A0629" w:rsidTr="00BF5EDC">
        <w:tc>
          <w:tcPr>
            <w:tcW w:w="3685" w:type="dxa"/>
            <w:tcBorders>
              <w:top w:val="single" w:sz="8" w:space="0" w:color="000000"/>
              <w:left w:val="thinThickSmallGap" w:sz="24" w:space="0" w:color="auto"/>
              <w:bottom w:val="single" w:sz="8" w:space="0" w:color="000000"/>
              <w:right w:val="single" w:sz="8" w:space="0" w:color="000000"/>
            </w:tcBorders>
            <w:shd w:val="clear" w:color="auto" w:fill="FFFFFF"/>
            <w:tcMar>
              <w:top w:w="57" w:type="dxa"/>
              <w:left w:w="57" w:type="dxa"/>
              <w:bottom w:w="57" w:type="dxa"/>
              <w:right w:w="28" w:type="dxa"/>
            </w:tcMar>
            <w:vAlign w:val="center"/>
          </w:tcPr>
          <w:p w:rsidR="00990DC1" w:rsidRPr="009A0629" w:rsidRDefault="00990DC1" w:rsidP="009F3D90">
            <w:pPr>
              <w:spacing w:line="276" w:lineRule="auto"/>
              <w:jc w:val="center"/>
            </w:pPr>
            <w:r w:rsidRPr="009A0629">
              <w:t xml:space="preserve">Факултет за специјалну едукацију и рехабилитацију Универзитета у Београду у сарадњи са Едукацијско-рехабилитацијским факултетом Свеучилишта у Загребу организује едукацију из сензорне интеграције </w:t>
            </w:r>
            <w:r w:rsidRPr="009A0629">
              <w:rPr>
                <w:b/>
                <w:bCs/>
              </w:rPr>
              <w:t>„Сензорна интеграција модул I“</w:t>
            </w:r>
            <w:r w:rsidRPr="009A0629">
              <w:t xml:space="preserve">, према методи Jean Ayres. Eдукацију изводе проф. др Реа Фулгоси-Масњак и др Драгана Мамић које поседују међународне сертификате за подручје сензорне </w:t>
            </w:r>
            <w:r w:rsidRPr="009A0629">
              <w:lastRenderedPageBreak/>
              <w:t>интеграције</w:t>
            </w:r>
          </w:p>
        </w:tc>
        <w:tc>
          <w:tcPr>
            <w:tcW w:w="2229" w:type="dxa"/>
            <w:tcBorders>
              <w:top w:val="single" w:sz="8" w:space="0" w:color="000000"/>
              <w:left w:val="single" w:sz="8" w:space="0" w:color="000000"/>
              <w:bottom w:val="single" w:sz="8" w:space="0" w:color="000000"/>
              <w:right w:val="single" w:sz="8" w:space="0" w:color="000000"/>
            </w:tcBorders>
            <w:shd w:val="clear" w:color="auto" w:fill="FFFFFF"/>
            <w:tcMar>
              <w:top w:w="57" w:type="dxa"/>
              <w:left w:w="57" w:type="dxa"/>
              <w:bottom w:w="57" w:type="dxa"/>
              <w:right w:w="28" w:type="dxa"/>
            </w:tcMar>
            <w:vAlign w:val="center"/>
          </w:tcPr>
          <w:p w:rsidR="00990DC1" w:rsidRPr="009A0629" w:rsidRDefault="00990DC1" w:rsidP="009F3D90">
            <w:pPr>
              <w:spacing w:line="276" w:lineRule="auto"/>
              <w:jc w:val="center"/>
            </w:pPr>
            <w:r w:rsidRPr="009A0629">
              <w:lastRenderedPageBreak/>
              <w:t>обука</w:t>
            </w:r>
          </w:p>
        </w:tc>
        <w:tc>
          <w:tcPr>
            <w:tcW w:w="2405" w:type="dxa"/>
            <w:tcBorders>
              <w:top w:val="single" w:sz="8" w:space="0" w:color="000000"/>
              <w:left w:val="single" w:sz="8" w:space="0" w:color="000000"/>
              <w:bottom w:val="single" w:sz="8" w:space="0" w:color="000000"/>
              <w:right w:val="single" w:sz="8" w:space="0" w:color="000000"/>
            </w:tcBorders>
            <w:shd w:val="clear" w:color="auto" w:fill="FFFFFF"/>
            <w:tcMar>
              <w:top w:w="57" w:type="dxa"/>
              <w:left w:w="57" w:type="dxa"/>
              <w:bottom w:w="57" w:type="dxa"/>
              <w:right w:w="28" w:type="dxa"/>
            </w:tcMar>
            <w:vAlign w:val="center"/>
          </w:tcPr>
          <w:p w:rsidR="00990DC1" w:rsidRPr="009A0629" w:rsidRDefault="00990DC1" w:rsidP="009F3D90">
            <w:pPr>
              <w:spacing w:line="276" w:lineRule="auto"/>
              <w:jc w:val="center"/>
              <w:rPr>
                <w:lang w:eastAsia="sr-Latn-CS"/>
              </w:rPr>
            </w:pPr>
            <w:r w:rsidRPr="009A0629">
              <w:rPr>
                <w:lang w:eastAsia="sr-Latn-CS"/>
              </w:rPr>
              <w:t>Урош Шотаревић</w:t>
            </w:r>
          </w:p>
        </w:tc>
        <w:tc>
          <w:tcPr>
            <w:tcW w:w="1604" w:type="dxa"/>
            <w:tcBorders>
              <w:top w:val="single" w:sz="8" w:space="0" w:color="000000"/>
              <w:left w:val="single" w:sz="8" w:space="0" w:color="000000"/>
              <w:bottom w:val="single" w:sz="8" w:space="0" w:color="000000"/>
              <w:right w:val="single" w:sz="8" w:space="0" w:color="000000"/>
            </w:tcBorders>
            <w:shd w:val="clear" w:color="auto" w:fill="FFFFFF"/>
            <w:tcMar>
              <w:top w:w="57" w:type="dxa"/>
              <w:left w:w="57" w:type="dxa"/>
              <w:bottom w:w="57" w:type="dxa"/>
              <w:right w:w="28" w:type="dxa"/>
            </w:tcMar>
            <w:vAlign w:val="center"/>
          </w:tcPr>
          <w:p w:rsidR="00990DC1" w:rsidRPr="009A0629" w:rsidRDefault="00990DC1" w:rsidP="009F3D90">
            <w:pPr>
              <w:spacing w:line="276" w:lineRule="auto"/>
              <w:jc w:val="center"/>
            </w:pPr>
            <w:r w:rsidRPr="009A0629">
              <w:t>07.-08.06.2019.</w:t>
            </w:r>
          </w:p>
        </w:tc>
      </w:tr>
      <w:tr w:rsidR="00990DC1" w:rsidRPr="009A0629" w:rsidTr="00BF5EDC">
        <w:tc>
          <w:tcPr>
            <w:tcW w:w="3685" w:type="dxa"/>
            <w:tcBorders>
              <w:top w:val="single" w:sz="8" w:space="0" w:color="000000"/>
              <w:left w:val="thinThickSmallGap" w:sz="24" w:space="0" w:color="auto"/>
              <w:bottom w:val="single" w:sz="8" w:space="0" w:color="000000"/>
              <w:right w:val="single" w:sz="8" w:space="0" w:color="000000"/>
            </w:tcBorders>
            <w:shd w:val="clear" w:color="auto" w:fill="FFFFFF"/>
            <w:tcMar>
              <w:top w:w="57" w:type="dxa"/>
              <w:left w:w="57" w:type="dxa"/>
              <w:bottom w:w="57" w:type="dxa"/>
              <w:right w:w="28" w:type="dxa"/>
            </w:tcMar>
            <w:vAlign w:val="center"/>
          </w:tcPr>
          <w:p w:rsidR="00990DC1" w:rsidRPr="009A0629" w:rsidRDefault="00990DC1" w:rsidP="009F3D90">
            <w:pPr>
              <w:spacing w:line="276" w:lineRule="auto"/>
              <w:jc w:val="center"/>
            </w:pPr>
            <w:r w:rsidRPr="009A0629">
              <w:lastRenderedPageBreak/>
              <w:t>АСистивне ТЕхнологије и Комуникација (АСТЕК) у Београду</w:t>
            </w:r>
          </w:p>
        </w:tc>
        <w:tc>
          <w:tcPr>
            <w:tcW w:w="2229" w:type="dxa"/>
            <w:tcBorders>
              <w:top w:val="single" w:sz="8" w:space="0" w:color="000000"/>
              <w:left w:val="single" w:sz="8" w:space="0" w:color="000000"/>
              <w:bottom w:val="single" w:sz="8" w:space="0" w:color="000000"/>
              <w:right w:val="single" w:sz="8" w:space="0" w:color="000000"/>
            </w:tcBorders>
            <w:shd w:val="clear" w:color="auto" w:fill="FFFFFF"/>
            <w:tcMar>
              <w:top w:w="57" w:type="dxa"/>
              <w:left w:w="57" w:type="dxa"/>
              <w:bottom w:w="57" w:type="dxa"/>
              <w:right w:w="28" w:type="dxa"/>
            </w:tcMar>
            <w:vAlign w:val="center"/>
          </w:tcPr>
          <w:p w:rsidR="00990DC1" w:rsidRPr="009A0629" w:rsidRDefault="00990DC1" w:rsidP="009F3D90">
            <w:pPr>
              <w:spacing w:line="276" w:lineRule="auto"/>
              <w:jc w:val="center"/>
            </w:pPr>
            <w:r w:rsidRPr="009A0629">
              <w:t>Прва национална конференција</w:t>
            </w:r>
          </w:p>
        </w:tc>
        <w:tc>
          <w:tcPr>
            <w:tcW w:w="2405" w:type="dxa"/>
            <w:tcBorders>
              <w:top w:val="single" w:sz="8" w:space="0" w:color="000000"/>
              <w:left w:val="single" w:sz="8" w:space="0" w:color="000000"/>
              <w:bottom w:val="single" w:sz="8" w:space="0" w:color="000000"/>
              <w:right w:val="single" w:sz="8" w:space="0" w:color="000000"/>
            </w:tcBorders>
            <w:shd w:val="clear" w:color="auto" w:fill="FFFFFF"/>
            <w:tcMar>
              <w:top w:w="57" w:type="dxa"/>
              <w:left w:w="57" w:type="dxa"/>
              <w:bottom w:w="57" w:type="dxa"/>
              <w:right w:w="28" w:type="dxa"/>
            </w:tcMar>
            <w:vAlign w:val="center"/>
          </w:tcPr>
          <w:p w:rsidR="00990DC1" w:rsidRPr="009A0629" w:rsidRDefault="00990DC1" w:rsidP="009F3D90">
            <w:pPr>
              <w:spacing w:after="200" w:line="276" w:lineRule="auto"/>
              <w:rPr>
                <w:lang w:eastAsia="sr-Latn-CS"/>
              </w:rPr>
            </w:pPr>
            <w:r w:rsidRPr="009A0629">
              <w:t>Ивона Богнер, Светлана Секулић Спарић, Марина Миолосављевић, Снежана Вујић, Марина Ђорђевић, Тамара Ходалић, Тијана Ђулинац, Урош Шотаревић, Силвана Павловић</w:t>
            </w:r>
          </w:p>
        </w:tc>
        <w:tc>
          <w:tcPr>
            <w:tcW w:w="1604" w:type="dxa"/>
            <w:tcBorders>
              <w:top w:val="single" w:sz="8" w:space="0" w:color="000000"/>
              <w:left w:val="single" w:sz="8" w:space="0" w:color="000000"/>
              <w:bottom w:val="single" w:sz="8" w:space="0" w:color="000000"/>
              <w:right w:val="single" w:sz="8" w:space="0" w:color="000000"/>
            </w:tcBorders>
            <w:shd w:val="clear" w:color="auto" w:fill="FFFFFF"/>
            <w:tcMar>
              <w:top w:w="57" w:type="dxa"/>
              <w:left w:w="57" w:type="dxa"/>
              <w:bottom w:w="57" w:type="dxa"/>
              <w:right w:w="28" w:type="dxa"/>
            </w:tcMar>
            <w:vAlign w:val="center"/>
          </w:tcPr>
          <w:p w:rsidR="00990DC1" w:rsidRPr="009A0629" w:rsidRDefault="00990DC1" w:rsidP="009F3D90">
            <w:pPr>
              <w:spacing w:line="276" w:lineRule="auto"/>
              <w:jc w:val="center"/>
            </w:pPr>
            <w:r w:rsidRPr="009A0629">
              <w:t>22.06.2019.</w:t>
            </w:r>
          </w:p>
        </w:tc>
      </w:tr>
      <w:tr w:rsidR="00990DC1" w:rsidRPr="009A0629" w:rsidTr="00BF5EDC">
        <w:tc>
          <w:tcPr>
            <w:tcW w:w="3685" w:type="dxa"/>
            <w:tcBorders>
              <w:top w:val="single" w:sz="8" w:space="0" w:color="000000"/>
              <w:left w:val="thinThickSmallGap" w:sz="24" w:space="0" w:color="auto"/>
              <w:bottom w:val="single" w:sz="8" w:space="0" w:color="000000"/>
              <w:right w:val="single" w:sz="8" w:space="0" w:color="000000"/>
            </w:tcBorders>
            <w:shd w:val="clear" w:color="auto" w:fill="FFFFFF"/>
            <w:tcMar>
              <w:top w:w="57" w:type="dxa"/>
              <w:left w:w="57" w:type="dxa"/>
              <w:bottom w:w="57" w:type="dxa"/>
              <w:right w:w="28" w:type="dxa"/>
            </w:tcMar>
            <w:vAlign w:val="center"/>
          </w:tcPr>
          <w:p w:rsidR="00990DC1" w:rsidRPr="009A0629" w:rsidRDefault="00990DC1" w:rsidP="009F3D90">
            <w:pPr>
              <w:spacing w:line="276" w:lineRule="auto"/>
              <w:jc w:val="center"/>
            </w:pPr>
            <w:r w:rsidRPr="009A0629">
              <w:t>Доедукација за специјалне педагоге на Факултету за специјалну едукацију и рехабилитацију</w:t>
            </w:r>
          </w:p>
        </w:tc>
        <w:tc>
          <w:tcPr>
            <w:tcW w:w="2229" w:type="dxa"/>
            <w:tcBorders>
              <w:top w:val="single" w:sz="8" w:space="0" w:color="000000"/>
              <w:left w:val="single" w:sz="8" w:space="0" w:color="000000"/>
              <w:bottom w:val="single" w:sz="8" w:space="0" w:color="000000"/>
              <w:right w:val="single" w:sz="8" w:space="0" w:color="000000"/>
            </w:tcBorders>
            <w:shd w:val="clear" w:color="auto" w:fill="FFFFFF"/>
            <w:tcMar>
              <w:top w:w="57" w:type="dxa"/>
              <w:left w:w="57" w:type="dxa"/>
              <w:bottom w:w="57" w:type="dxa"/>
              <w:right w:w="28" w:type="dxa"/>
            </w:tcMar>
            <w:vAlign w:val="center"/>
          </w:tcPr>
          <w:p w:rsidR="00990DC1" w:rsidRPr="009A0629" w:rsidRDefault="00990DC1" w:rsidP="009F3D90">
            <w:pPr>
              <w:spacing w:line="276" w:lineRule="auto"/>
              <w:jc w:val="center"/>
            </w:pPr>
            <w:r w:rsidRPr="009A0629">
              <w:t>доедукација</w:t>
            </w:r>
          </w:p>
        </w:tc>
        <w:tc>
          <w:tcPr>
            <w:tcW w:w="2405" w:type="dxa"/>
            <w:tcBorders>
              <w:top w:val="single" w:sz="8" w:space="0" w:color="000000"/>
              <w:left w:val="single" w:sz="8" w:space="0" w:color="000000"/>
              <w:bottom w:val="single" w:sz="8" w:space="0" w:color="000000"/>
              <w:right w:val="single" w:sz="8" w:space="0" w:color="000000"/>
            </w:tcBorders>
            <w:shd w:val="clear" w:color="auto" w:fill="FFFFFF"/>
            <w:tcMar>
              <w:top w:w="57" w:type="dxa"/>
              <w:left w:w="57" w:type="dxa"/>
              <w:bottom w:w="57" w:type="dxa"/>
              <w:right w:w="28" w:type="dxa"/>
            </w:tcMar>
            <w:vAlign w:val="center"/>
          </w:tcPr>
          <w:p w:rsidR="00990DC1" w:rsidRPr="009A0629" w:rsidRDefault="00990DC1" w:rsidP="009F3D90">
            <w:pPr>
              <w:spacing w:after="200" w:line="276" w:lineRule="auto"/>
            </w:pPr>
            <w:r w:rsidRPr="009A0629">
              <w:t>Кристина Конатар</w:t>
            </w:r>
          </w:p>
        </w:tc>
        <w:tc>
          <w:tcPr>
            <w:tcW w:w="1604" w:type="dxa"/>
            <w:tcBorders>
              <w:top w:val="single" w:sz="8" w:space="0" w:color="000000"/>
              <w:left w:val="single" w:sz="8" w:space="0" w:color="000000"/>
              <w:bottom w:val="single" w:sz="8" w:space="0" w:color="000000"/>
              <w:right w:val="single" w:sz="8" w:space="0" w:color="000000"/>
            </w:tcBorders>
            <w:shd w:val="clear" w:color="auto" w:fill="FFFFFF"/>
            <w:tcMar>
              <w:top w:w="57" w:type="dxa"/>
              <w:left w:w="57" w:type="dxa"/>
              <w:bottom w:w="57" w:type="dxa"/>
              <w:right w:w="28" w:type="dxa"/>
            </w:tcMar>
            <w:vAlign w:val="center"/>
          </w:tcPr>
          <w:p w:rsidR="00990DC1" w:rsidRPr="009A0629" w:rsidRDefault="00990DC1" w:rsidP="009F3D90">
            <w:pPr>
              <w:spacing w:line="276" w:lineRule="auto"/>
              <w:jc w:val="center"/>
            </w:pPr>
            <w:r w:rsidRPr="009A0629">
              <w:t>26.03.-26.07.2019.</w:t>
            </w:r>
          </w:p>
        </w:tc>
      </w:tr>
      <w:tr w:rsidR="00990DC1" w:rsidRPr="009A0629" w:rsidTr="00BF5EDC">
        <w:tc>
          <w:tcPr>
            <w:tcW w:w="3685" w:type="dxa"/>
            <w:tcBorders>
              <w:top w:val="single" w:sz="8" w:space="0" w:color="000000"/>
              <w:left w:val="thinThickSmallGap" w:sz="24" w:space="0" w:color="auto"/>
              <w:bottom w:val="single" w:sz="8" w:space="0" w:color="000000"/>
              <w:right w:val="single" w:sz="8" w:space="0" w:color="000000"/>
            </w:tcBorders>
            <w:shd w:val="clear" w:color="auto" w:fill="FFFFFF"/>
            <w:tcMar>
              <w:top w:w="57" w:type="dxa"/>
              <w:left w:w="57" w:type="dxa"/>
              <w:bottom w:w="57" w:type="dxa"/>
              <w:right w:w="28" w:type="dxa"/>
            </w:tcMar>
            <w:vAlign w:val="center"/>
          </w:tcPr>
          <w:p w:rsidR="00990DC1" w:rsidRPr="009A0629" w:rsidRDefault="00990DC1" w:rsidP="009F3D90">
            <w:pPr>
              <w:spacing w:line="276" w:lineRule="auto"/>
              <w:jc w:val="center"/>
            </w:pPr>
            <w:r w:rsidRPr="009A0629">
              <w:t xml:space="preserve"> „ Почетак школске 2019/2020.године“ Борско језеро</w:t>
            </w:r>
          </w:p>
        </w:tc>
        <w:tc>
          <w:tcPr>
            <w:tcW w:w="2229" w:type="dxa"/>
            <w:tcBorders>
              <w:top w:val="single" w:sz="8" w:space="0" w:color="000000"/>
              <w:left w:val="single" w:sz="8" w:space="0" w:color="000000"/>
              <w:bottom w:val="single" w:sz="8" w:space="0" w:color="000000"/>
              <w:right w:val="single" w:sz="8" w:space="0" w:color="000000"/>
            </w:tcBorders>
            <w:shd w:val="clear" w:color="auto" w:fill="FFFFFF"/>
            <w:tcMar>
              <w:top w:w="57" w:type="dxa"/>
              <w:left w:w="57" w:type="dxa"/>
              <w:bottom w:w="57" w:type="dxa"/>
              <w:right w:w="28" w:type="dxa"/>
            </w:tcMar>
            <w:vAlign w:val="center"/>
          </w:tcPr>
          <w:p w:rsidR="00990DC1" w:rsidRPr="009A0629" w:rsidRDefault="00990DC1" w:rsidP="009F3D90">
            <w:pPr>
              <w:spacing w:line="276" w:lineRule="auto"/>
              <w:jc w:val="center"/>
            </w:pPr>
            <w:r w:rsidRPr="009A0629">
              <w:t>саветовање</w:t>
            </w:r>
          </w:p>
        </w:tc>
        <w:tc>
          <w:tcPr>
            <w:tcW w:w="2405" w:type="dxa"/>
            <w:tcBorders>
              <w:top w:val="single" w:sz="8" w:space="0" w:color="000000"/>
              <w:left w:val="single" w:sz="8" w:space="0" w:color="000000"/>
              <w:bottom w:val="single" w:sz="8" w:space="0" w:color="000000"/>
              <w:right w:val="single" w:sz="8" w:space="0" w:color="000000"/>
            </w:tcBorders>
            <w:shd w:val="clear" w:color="auto" w:fill="FFFFFF"/>
            <w:tcMar>
              <w:top w:w="57" w:type="dxa"/>
              <w:left w:w="57" w:type="dxa"/>
              <w:bottom w:w="57" w:type="dxa"/>
              <w:right w:w="28" w:type="dxa"/>
            </w:tcMar>
            <w:vAlign w:val="center"/>
          </w:tcPr>
          <w:p w:rsidR="00990DC1" w:rsidRPr="009A0629" w:rsidRDefault="00990DC1" w:rsidP="009F3D90">
            <w:pPr>
              <w:spacing w:line="276" w:lineRule="auto"/>
              <w:jc w:val="center"/>
            </w:pPr>
            <w:r w:rsidRPr="009A0629">
              <w:t>Силвана Павловић,</w:t>
            </w:r>
          </w:p>
          <w:p w:rsidR="00990DC1" w:rsidRPr="009A0629" w:rsidRDefault="00990DC1" w:rsidP="009F3D90">
            <w:pPr>
              <w:spacing w:line="276" w:lineRule="auto"/>
              <w:jc w:val="center"/>
            </w:pPr>
            <w:r w:rsidRPr="009A0629">
              <w:t xml:space="preserve"> Мирјана Каменковић,</w:t>
            </w:r>
          </w:p>
          <w:p w:rsidR="00990DC1" w:rsidRPr="009A0629" w:rsidRDefault="00990DC1" w:rsidP="009F3D90">
            <w:pPr>
              <w:spacing w:line="276" w:lineRule="auto"/>
              <w:jc w:val="center"/>
            </w:pPr>
            <w:r w:rsidRPr="009A0629">
              <w:t xml:space="preserve">Доминика Сидоренко Перић  </w:t>
            </w:r>
          </w:p>
        </w:tc>
        <w:tc>
          <w:tcPr>
            <w:tcW w:w="1604" w:type="dxa"/>
            <w:tcBorders>
              <w:top w:val="single" w:sz="8" w:space="0" w:color="000000"/>
              <w:left w:val="single" w:sz="8" w:space="0" w:color="000000"/>
              <w:bottom w:val="single" w:sz="8" w:space="0" w:color="000000"/>
              <w:right w:val="single" w:sz="8" w:space="0" w:color="000000"/>
            </w:tcBorders>
            <w:shd w:val="clear" w:color="auto" w:fill="FFFFFF"/>
            <w:tcMar>
              <w:top w:w="57" w:type="dxa"/>
              <w:left w:w="57" w:type="dxa"/>
              <w:bottom w:w="57" w:type="dxa"/>
              <w:right w:w="28" w:type="dxa"/>
            </w:tcMar>
            <w:vAlign w:val="center"/>
          </w:tcPr>
          <w:p w:rsidR="00990DC1" w:rsidRPr="009A0629" w:rsidRDefault="00990DC1" w:rsidP="009F3D90">
            <w:pPr>
              <w:spacing w:line="276" w:lineRule="auto"/>
              <w:jc w:val="center"/>
            </w:pPr>
            <w:r w:rsidRPr="009A0629">
              <w:t>28. - 31. 08.</w:t>
            </w:r>
          </w:p>
          <w:p w:rsidR="00990DC1" w:rsidRPr="009A0629" w:rsidRDefault="00990DC1" w:rsidP="009F3D90">
            <w:pPr>
              <w:spacing w:line="276" w:lineRule="auto"/>
              <w:jc w:val="center"/>
            </w:pPr>
            <w:r w:rsidRPr="009A0629">
              <w:t>2019.</w:t>
            </w:r>
          </w:p>
        </w:tc>
      </w:tr>
    </w:tbl>
    <w:p w:rsidR="00700207" w:rsidRPr="00700207" w:rsidRDefault="00700207" w:rsidP="009F3D90">
      <w:pPr>
        <w:spacing w:line="276" w:lineRule="auto"/>
        <w:rPr>
          <w:lang w:val="sr-Cyrl-CS"/>
        </w:rPr>
      </w:pPr>
    </w:p>
    <w:p w:rsidR="00C7398B" w:rsidRDefault="00C7398B" w:rsidP="009F3D90">
      <w:pPr>
        <w:pStyle w:val="Heading3"/>
        <w:spacing w:line="276" w:lineRule="auto"/>
      </w:pPr>
      <w:bookmarkStart w:id="38" w:name="_Toc461733549"/>
      <w:bookmarkStart w:id="39" w:name="_Toc21945064"/>
      <w:r w:rsidRPr="00B54BF5">
        <w:t>У установи:</w:t>
      </w:r>
      <w:bookmarkEnd w:id="38"/>
      <w:bookmarkEnd w:id="39"/>
    </w:p>
    <w:tbl>
      <w:tblPr>
        <w:tblW w:w="99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FFFFFF"/>
        <w:tblLook w:val="01E0"/>
      </w:tblPr>
      <w:tblGrid>
        <w:gridCol w:w="3532"/>
        <w:gridCol w:w="2476"/>
        <w:gridCol w:w="2339"/>
        <w:gridCol w:w="1576"/>
      </w:tblGrid>
      <w:tr w:rsidR="00990DC1" w:rsidRPr="00547621" w:rsidTr="00BF5EDC">
        <w:trPr>
          <w:tblHeader/>
        </w:trPr>
        <w:tc>
          <w:tcPr>
            <w:tcW w:w="3532" w:type="dxa"/>
            <w:tcBorders>
              <w:top w:val="thinThickSmallGap" w:sz="24" w:space="0" w:color="auto"/>
              <w:left w:val="thinThickSmallGap" w:sz="24" w:space="0" w:color="auto"/>
              <w:bottom w:val="thickThinSmallGap" w:sz="24" w:space="0" w:color="auto"/>
              <w:right w:val="single" w:sz="8" w:space="0" w:color="000000"/>
            </w:tcBorders>
            <w:shd w:val="clear" w:color="auto" w:fill="E398E1" w:themeFill="accent1" w:themeFillTint="66"/>
            <w:tcMar>
              <w:top w:w="85" w:type="dxa"/>
              <w:left w:w="57" w:type="dxa"/>
              <w:bottom w:w="85" w:type="dxa"/>
              <w:right w:w="28" w:type="dxa"/>
            </w:tcMar>
            <w:vAlign w:val="center"/>
          </w:tcPr>
          <w:p w:rsidR="00990DC1" w:rsidRPr="00547621" w:rsidRDefault="00990DC1" w:rsidP="009F3D90">
            <w:pPr>
              <w:spacing w:line="276" w:lineRule="auto"/>
              <w:jc w:val="center"/>
              <w:rPr>
                <w:b/>
                <w:bCs/>
              </w:rPr>
            </w:pPr>
            <w:r w:rsidRPr="00547621">
              <w:rPr>
                <w:b/>
                <w:bCs/>
              </w:rPr>
              <w:t>НАЗИВ</w:t>
            </w:r>
          </w:p>
        </w:tc>
        <w:tc>
          <w:tcPr>
            <w:tcW w:w="2476" w:type="dxa"/>
            <w:tcBorders>
              <w:top w:val="thinThickSmallGap" w:sz="24" w:space="0" w:color="auto"/>
              <w:left w:val="single" w:sz="8" w:space="0" w:color="000000"/>
              <w:bottom w:val="thickThinSmallGap" w:sz="24" w:space="0" w:color="auto"/>
              <w:right w:val="single" w:sz="8" w:space="0" w:color="000000"/>
            </w:tcBorders>
            <w:shd w:val="clear" w:color="auto" w:fill="E398E1" w:themeFill="accent1" w:themeFillTint="66"/>
            <w:tcMar>
              <w:top w:w="85" w:type="dxa"/>
              <w:left w:w="57" w:type="dxa"/>
              <w:bottom w:w="85" w:type="dxa"/>
              <w:right w:w="28" w:type="dxa"/>
            </w:tcMar>
            <w:vAlign w:val="center"/>
          </w:tcPr>
          <w:p w:rsidR="00990DC1" w:rsidRPr="00547621" w:rsidRDefault="00990DC1" w:rsidP="009F3D90">
            <w:pPr>
              <w:spacing w:line="276" w:lineRule="auto"/>
              <w:jc w:val="center"/>
              <w:rPr>
                <w:b/>
                <w:bCs/>
              </w:rPr>
            </w:pPr>
            <w:r w:rsidRPr="00547621">
              <w:rPr>
                <w:b/>
                <w:bCs/>
              </w:rPr>
              <w:t>ВРСТА</w:t>
            </w:r>
          </w:p>
        </w:tc>
        <w:tc>
          <w:tcPr>
            <w:tcW w:w="2339" w:type="dxa"/>
            <w:tcBorders>
              <w:top w:val="thinThickSmallGap" w:sz="24" w:space="0" w:color="auto"/>
              <w:left w:val="single" w:sz="8" w:space="0" w:color="000000"/>
              <w:bottom w:val="thickThinSmallGap" w:sz="24" w:space="0" w:color="auto"/>
              <w:right w:val="single" w:sz="8" w:space="0" w:color="000000"/>
            </w:tcBorders>
            <w:shd w:val="clear" w:color="auto" w:fill="E398E1" w:themeFill="accent1" w:themeFillTint="66"/>
            <w:tcMar>
              <w:top w:w="85" w:type="dxa"/>
              <w:left w:w="57" w:type="dxa"/>
              <w:bottom w:w="85" w:type="dxa"/>
              <w:right w:w="28" w:type="dxa"/>
            </w:tcMar>
            <w:vAlign w:val="center"/>
          </w:tcPr>
          <w:p w:rsidR="00990DC1" w:rsidRPr="00547621" w:rsidRDefault="00990DC1" w:rsidP="009F3D90">
            <w:pPr>
              <w:spacing w:line="276" w:lineRule="auto"/>
              <w:jc w:val="center"/>
              <w:rPr>
                <w:b/>
                <w:bCs/>
              </w:rPr>
            </w:pPr>
            <w:r w:rsidRPr="00547621">
              <w:rPr>
                <w:b/>
                <w:bCs/>
              </w:rPr>
              <w:t>НАСТАВНИК</w:t>
            </w:r>
          </w:p>
        </w:tc>
        <w:tc>
          <w:tcPr>
            <w:tcW w:w="1576" w:type="dxa"/>
            <w:tcBorders>
              <w:top w:val="thinThickSmallGap" w:sz="24" w:space="0" w:color="auto"/>
              <w:left w:val="single" w:sz="8" w:space="0" w:color="000000"/>
              <w:bottom w:val="thickThinSmallGap" w:sz="24" w:space="0" w:color="auto"/>
              <w:right w:val="single" w:sz="8" w:space="0" w:color="000000"/>
            </w:tcBorders>
            <w:shd w:val="clear" w:color="auto" w:fill="E398E1" w:themeFill="accent1" w:themeFillTint="66"/>
            <w:tcMar>
              <w:top w:w="85" w:type="dxa"/>
              <w:left w:w="57" w:type="dxa"/>
              <w:bottom w:w="85" w:type="dxa"/>
              <w:right w:w="28" w:type="dxa"/>
            </w:tcMar>
            <w:vAlign w:val="center"/>
          </w:tcPr>
          <w:p w:rsidR="00990DC1" w:rsidRPr="00547621" w:rsidRDefault="00990DC1" w:rsidP="009F3D90">
            <w:pPr>
              <w:spacing w:line="276" w:lineRule="auto"/>
              <w:jc w:val="center"/>
              <w:rPr>
                <w:b/>
                <w:bCs/>
              </w:rPr>
            </w:pPr>
            <w:r w:rsidRPr="00547621">
              <w:rPr>
                <w:b/>
                <w:bCs/>
              </w:rPr>
              <w:t>ДАТУМ</w:t>
            </w:r>
          </w:p>
        </w:tc>
      </w:tr>
      <w:tr w:rsidR="00990DC1" w:rsidRPr="00547621" w:rsidTr="00BF5EDC">
        <w:tc>
          <w:tcPr>
            <w:tcW w:w="3532" w:type="dxa"/>
            <w:tcBorders>
              <w:top w:val="thickThinSmallGap" w:sz="24" w:space="0" w:color="auto"/>
              <w:left w:val="thinThickSmallGap" w:sz="24" w:space="0" w:color="auto"/>
              <w:bottom w:val="single" w:sz="8" w:space="0" w:color="000000"/>
              <w:right w:val="single" w:sz="8" w:space="0" w:color="000000"/>
            </w:tcBorders>
            <w:shd w:val="clear" w:color="auto" w:fill="FFFFFF"/>
            <w:tcMar>
              <w:top w:w="57" w:type="dxa"/>
              <w:left w:w="57" w:type="dxa"/>
              <w:bottom w:w="57" w:type="dxa"/>
              <w:right w:w="28" w:type="dxa"/>
            </w:tcMar>
            <w:vAlign w:val="center"/>
          </w:tcPr>
          <w:p w:rsidR="00990DC1" w:rsidRPr="000B7CB5" w:rsidRDefault="00990DC1" w:rsidP="009F3D90">
            <w:pPr>
              <w:spacing w:line="276" w:lineRule="auto"/>
              <w:jc w:val="center"/>
            </w:pPr>
            <w:r w:rsidRPr="0082211A">
              <w:t xml:space="preserve">„ </w:t>
            </w:r>
            <w:r>
              <w:t>Празници“</w:t>
            </w:r>
          </w:p>
        </w:tc>
        <w:tc>
          <w:tcPr>
            <w:tcW w:w="2476" w:type="dxa"/>
            <w:tcBorders>
              <w:top w:val="thickThinSmallGap" w:sz="24" w:space="0" w:color="auto"/>
              <w:left w:val="single" w:sz="8" w:space="0" w:color="000000"/>
              <w:bottom w:val="single" w:sz="8" w:space="0" w:color="000000"/>
              <w:right w:val="single" w:sz="8" w:space="0" w:color="000000"/>
            </w:tcBorders>
            <w:shd w:val="clear" w:color="auto" w:fill="FFFFFF"/>
            <w:tcMar>
              <w:top w:w="57" w:type="dxa"/>
              <w:left w:w="57" w:type="dxa"/>
              <w:bottom w:w="57" w:type="dxa"/>
              <w:right w:w="28" w:type="dxa"/>
            </w:tcMar>
            <w:vAlign w:val="center"/>
          </w:tcPr>
          <w:p w:rsidR="00990DC1" w:rsidRPr="000B7CB5" w:rsidRDefault="00990DC1" w:rsidP="009F3D90">
            <w:pPr>
              <w:spacing w:line="276" w:lineRule="auto"/>
              <w:jc w:val="center"/>
            </w:pPr>
            <w:r>
              <w:t>Корелација  енглески језик и српски језик- 5.разред</w:t>
            </w:r>
          </w:p>
        </w:tc>
        <w:tc>
          <w:tcPr>
            <w:tcW w:w="2339" w:type="dxa"/>
            <w:tcBorders>
              <w:top w:val="thickThinSmallGap" w:sz="24" w:space="0" w:color="auto"/>
              <w:left w:val="single" w:sz="8" w:space="0" w:color="000000"/>
              <w:bottom w:val="single" w:sz="8" w:space="0" w:color="000000"/>
              <w:right w:val="single" w:sz="8" w:space="0" w:color="000000"/>
            </w:tcBorders>
            <w:shd w:val="clear" w:color="auto" w:fill="FFFFFF"/>
            <w:tcMar>
              <w:top w:w="57" w:type="dxa"/>
              <w:left w:w="57" w:type="dxa"/>
              <w:bottom w:w="57" w:type="dxa"/>
              <w:right w:w="28" w:type="dxa"/>
            </w:tcMar>
            <w:vAlign w:val="center"/>
          </w:tcPr>
          <w:p w:rsidR="00990DC1" w:rsidRDefault="00990DC1" w:rsidP="009F3D90">
            <w:pPr>
              <w:spacing w:line="276" w:lineRule="auto"/>
              <w:jc w:val="center"/>
            </w:pPr>
            <w:r>
              <w:t>Оливера Абадић</w:t>
            </w:r>
          </w:p>
          <w:p w:rsidR="00990DC1" w:rsidRPr="000B7CB5" w:rsidRDefault="00990DC1" w:rsidP="009F3D90">
            <w:pPr>
              <w:spacing w:line="276" w:lineRule="auto"/>
              <w:jc w:val="center"/>
            </w:pPr>
            <w:r>
              <w:t>Јелена Чкоњевић</w:t>
            </w:r>
          </w:p>
        </w:tc>
        <w:tc>
          <w:tcPr>
            <w:tcW w:w="1576" w:type="dxa"/>
            <w:tcBorders>
              <w:top w:val="thickThinSmallGap" w:sz="24" w:space="0" w:color="auto"/>
              <w:left w:val="single" w:sz="8" w:space="0" w:color="000000"/>
              <w:bottom w:val="single" w:sz="8" w:space="0" w:color="000000"/>
              <w:right w:val="single" w:sz="8" w:space="0" w:color="000000"/>
            </w:tcBorders>
            <w:shd w:val="clear" w:color="auto" w:fill="FFFFFF"/>
            <w:tcMar>
              <w:top w:w="57" w:type="dxa"/>
              <w:left w:w="57" w:type="dxa"/>
              <w:bottom w:w="57" w:type="dxa"/>
              <w:right w:w="28" w:type="dxa"/>
            </w:tcMar>
            <w:vAlign w:val="center"/>
          </w:tcPr>
          <w:p w:rsidR="00990DC1" w:rsidRPr="000B7CB5" w:rsidRDefault="00990DC1" w:rsidP="009F3D90">
            <w:pPr>
              <w:spacing w:line="276" w:lineRule="auto"/>
              <w:jc w:val="center"/>
            </w:pPr>
            <w:r>
              <w:t>27.12.2018.</w:t>
            </w:r>
          </w:p>
        </w:tc>
      </w:tr>
      <w:tr w:rsidR="00990DC1" w:rsidRPr="00547621" w:rsidTr="00BF5EDC">
        <w:tc>
          <w:tcPr>
            <w:tcW w:w="3532" w:type="dxa"/>
            <w:tcBorders>
              <w:top w:val="single" w:sz="8" w:space="0" w:color="000000"/>
              <w:left w:val="thinThickSmallGap" w:sz="24" w:space="0" w:color="auto"/>
              <w:bottom w:val="single" w:sz="8" w:space="0" w:color="000000"/>
              <w:right w:val="single" w:sz="8" w:space="0" w:color="000000"/>
            </w:tcBorders>
            <w:shd w:val="clear" w:color="auto" w:fill="FFFFFF"/>
            <w:tcMar>
              <w:top w:w="57" w:type="dxa"/>
              <w:left w:w="57" w:type="dxa"/>
              <w:bottom w:w="57" w:type="dxa"/>
              <w:right w:w="28" w:type="dxa"/>
            </w:tcMar>
            <w:vAlign w:val="center"/>
          </w:tcPr>
          <w:p w:rsidR="00990DC1" w:rsidRPr="000B7CB5" w:rsidRDefault="00990DC1" w:rsidP="009F3D90">
            <w:pPr>
              <w:spacing w:line="276" w:lineRule="auto"/>
              <w:jc w:val="center"/>
              <w:rPr>
                <w:bCs/>
              </w:rPr>
            </w:pPr>
            <w:r w:rsidRPr="0082211A">
              <w:t xml:space="preserve"> “</w:t>
            </w:r>
            <w:r>
              <w:t>Правимо новогодишње честитке“</w:t>
            </w:r>
          </w:p>
        </w:tc>
        <w:tc>
          <w:tcPr>
            <w:tcW w:w="2476" w:type="dxa"/>
            <w:tcBorders>
              <w:top w:val="single" w:sz="8" w:space="0" w:color="000000"/>
              <w:left w:val="single" w:sz="8" w:space="0" w:color="000000"/>
              <w:bottom w:val="single" w:sz="8" w:space="0" w:color="000000"/>
              <w:right w:val="single" w:sz="8" w:space="0" w:color="000000"/>
            </w:tcBorders>
            <w:shd w:val="clear" w:color="auto" w:fill="FFFFFF"/>
            <w:tcMar>
              <w:top w:w="57" w:type="dxa"/>
              <w:left w:w="57" w:type="dxa"/>
              <w:bottom w:w="57" w:type="dxa"/>
              <w:right w:w="28" w:type="dxa"/>
            </w:tcMar>
            <w:vAlign w:val="center"/>
          </w:tcPr>
          <w:p w:rsidR="00990DC1" w:rsidRPr="000B7CB5" w:rsidRDefault="00990DC1" w:rsidP="009F3D90">
            <w:pPr>
              <w:spacing w:line="276" w:lineRule="auto"/>
              <w:jc w:val="center"/>
            </w:pPr>
            <w:r>
              <w:t>Угледни час енглески језик 7.разред</w:t>
            </w:r>
          </w:p>
        </w:tc>
        <w:tc>
          <w:tcPr>
            <w:tcW w:w="2339" w:type="dxa"/>
            <w:tcBorders>
              <w:top w:val="single" w:sz="8" w:space="0" w:color="000000"/>
              <w:left w:val="single" w:sz="8" w:space="0" w:color="000000"/>
              <w:bottom w:val="single" w:sz="8" w:space="0" w:color="000000"/>
              <w:right w:val="single" w:sz="8" w:space="0" w:color="000000"/>
            </w:tcBorders>
            <w:shd w:val="clear" w:color="auto" w:fill="FFFFFF"/>
            <w:tcMar>
              <w:top w:w="57" w:type="dxa"/>
              <w:left w:w="57" w:type="dxa"/>
              <w:bottom w:w="57" w:type="dxa"/>
              <w:right w:w="28" w:type="dxa"/>
            </w:tcMar>
            <w:vAlign w:val="center"/>
          </w:tcPr>
          <w:p w:rsidR="00990DC1" w:rsidRPr="000B7CB5" w:rsidRDefault="00990DC1" w:rsidP="009F3D90">
            <w:pPr>
              <w:spacing w:line="276" w:lineRule="auto"/>
              <w:jc w:val="center"/>
            </w:pPr>
            <w:r>
              <w:t>Јелена Чкоњевић</w:t>
            </w:r>
          </w:p>
        </w:tc>
        <w:tc>
          <w:tcPr>
            <w:tcW w:w="1576" w:type="dxa"/>
            <w:tcBorders>
              <w:top w:val="single" w:sz="8" w:space="0" w:color="000000"/>
              <w:left w:val="single" w:sz="8" w:space="0" w:color="000000"/>
              <w:bottom w:val="single" w:sz="8" w:space="0" w:color="000000"/>
              <w:right w:val="single" w:sz="8" w:space="0" w:color="000000"/>
            </w:tcBorders>
            <w:shd w:val="clear" w:color="auto" w:fill="FFFFFF"/>
            <w:tcMar>
              <w:top w:w="57" w:type="dxa"/>
              <w:left w:w="57" w:type="dxa"/>
              <w:bottom w:w="57" w:type="dxa"/>
              <w:right w:w="28" w:type="dxa"/>
            </w:tcMar>
            <w:vAlign w:val="center"/>
          </w:tcPr>
          <w:p w:rsidR="00990DC1" w:rsidRPr="00C30D7B" w:rsidRDefault="00990DC1" w:rsidP="009F3D90">
            <w:pPr>
              <w:spacing w:line="276" w:lineRule="auto"/>
              <w:jc w:val="center"/>
            </w:pPr>
            <w:r>
              <w:t>29.12.2018</w:t>
            </w:r>
            <w:r w:rsidRPr="0082211A">
              <w:t>.</w:t>
            </w:r>
          </w:p>
        </w:tc>
      </w:tr>
      <w:tr w:rsidR="00990DC1" w:rsidRPr="00547621" w:rsidTr="00BF5EDC">
        <w:tc>
          <w:tcPr>
            <w:tcW w:w="3532" w:type="dxa"/>
            <w:tcBorders>
              <w:top w:val="single" w:sz="8" w:space="0" w:color="000000"/>
              <w:left w:val="thinThickSmallGap" w:sz="24" w:space="0" w:color="auto"/>
              <w:bottom w:val="single" w:sz="8" w:space="0" w:color="000000"/>
              <w:right w:val="single" w:sz="8" w:space="0" w:color="000000"/>
            </w:tcBorders>
            <w:shd w:val="clear" w:color="auto" w:fill="FFFFFF"/>
            <w:tcMar>
              <w:top w:w="57" w:type="dxa"/>
              <w:left w:w="57" w:type="dxa"/>
              <w:bottom w:w="57" w:type="dxa"/>
              <w:right w:w="28" w:type="dxa"/>
            </w:tcMar>
            <w:vAlign w:val="center"/>
          </w:tcPr>
          <w:p w:rsidR="00990DC1" w:rsidRPr="00CC34E0" w:rsidRDefault="00990DC1" w:rsidP="009F3D90">
            <w:pPr>
              <w:spacing w:line="276" w:lineRule="auto"/>
              <w:jc w:val="center"/>
            </w:pPr>
            <w:r>
              <w:t xml:space="preserve"> “Спортске игре“ </w:t>
            </w:r>
          </w:p>
        </w:tc>
        <w:tc>
          <w:tcPr>
            <w:tcW w:w="2476" w:type="dxa"/>
            <w:tcBorders>
              <w:top w:val="single" w:sz="8" w:space="0" w:color="000000"/>
              <w:left w:val="single" w:sz="8" w:space="0" w:color="000000"/>
              <w:bottom w:val="single" w:sz="8" w:space="0" w:color="000000"/>
              <w:right w:val="single" w:sz="8" w:space="0" w:color="000000"/>
            </w:tcBorders>
            <w:shd w:val="clear" w:color="auto" w:fill="FFFFFF"/>
            <w:tcMar>
              <w:top w:w="57" w:type="dxa"/>
              <w:left w:w="57" w:type="dxa"/>
              <w:bottom w:w="57" w:type="dxa"/>
              <w:right w:w="28" w:type="dxa"/>
            </w:tcMar>
            <w:vAlign w:val="center"/>
          </w:tcPr>
          <w:p w:rsidR="00990DC1" w:rsidRPr="000B7CB5" w:rsidRDefault="00990DC1" w:rsidP="009F3D90">
            <w:pPr>
              <w:spacing w:line="276" w:lineRule="auto"/>
              <w:jc w:val="center"/>
            </w:pPr>
            <w:r>
              <w:t xml:space="preserve">Корелацијски час физичко васпитање и </w:t>
            </w:r>
            <w:r>
              <w:lastRenderedPageBreak/>
              <w:t>руски језик 7.разред</w:t>
            </w:r>
          </w:p>
        </w:tc>
        <w:tc>
          <w:tcPr>
            <w:tcW w:w="2339" w:type="dxa"/>
            <w:tcBorders>
              <w:top w:val="single" w:sz="8" w:space="0" w:color="000000"/>
              <w:left w:val="single" w:sz="8" w:space="0" w:color="000000"/>
              <w:bottom w:val="single" w:sz="8" w:space="0" w:color="000000"/>
              <w:right w:val="single" w:sz="8" w:space="0" w:color="000000"/>
            </w:tcBorders>
            <w:shd w:val="clear" w:color="auto" w:fill="FFFFFF"/>
            <w:tcMar>
              <w:top w:w="57" w:type="dxa"/>
              <w:left w:w="57" w:type="dxa"/>
              <w:bottom w:w="57" w:type="dxa"/>
              <w:right w:w="28" w:type="dxa"/>
            </w:tcMar>
            <w:vAlign w:val="center"/>
          </w:tcPr>
          <w:p w:rsidR="00990DC1" w:rsidRDefault="00990DC1" w:rsidP="009F3D90">
            <w:pPr>
              <w:spacing w:line="276" w:lineRule="auto"/>
              <w:jc w:val="center"/>
            </w:pPr>
            <w:r>
              <w:lastRenderedPageBreak/>
              <w:t>Далиборка Митић</w:t>
            </w:r>
          </w:p>
          <w:p w:rsidR="00990DC1" w:rsidRPr="003B6066" w:rsidRDefault="00990DC1" w:rsidP="009F3D90">
            <w:pPr>
              <w:spacing w:line="276" w:lineRule="auto"/>
              <w:jc w:val="center"/>
            </w:pPr>
            <w:r>
              <w:t>Марина Толић</w:t>
            </w:r>
          </w:p>
        </w:tc>
        <w:tc>
          <w:tcPr>
            <w:tcW w:w="1576" w:type="dxa"/>
            <w:tcBorders>
              <w:top w:val="single" w:sz="8" w:space="0" w:color="000000"/>
              <w:left w:val="single" w:sz="8" w:space="0" w:color="000000"/>
              <w:bottom w:val="single" w:sz="8" w:space="0" w:color="000000"/>
              <w:right w:val="single" w:sz="8" w:space="0" w:color="000000"/>
            </w:tcBorders>
            <w:shd w:val="clear" w:color="auto" w:fill="FFFFFF"/>
            <w:tcMar>
              <w:top w:w="57" w:type="dxa"/>
              <w:left w:w="57" w:type="dxa"/>
              <w:bottom w:w="57" w:type="dxa"/>
              <w:right w:w="28" w:type="dxa"/>
            </w:tcMar>
            <w:vAlign w:val="center"/>
          </w:tcPr>
          <w:p w:rsidR="00990DC1" w:rsidRPr="003B6066" w:rsidRDefault="00990DC1" w:rsidP="009F3D90">
            <w:pPr>
              <w:spacing w:line="276" w:lineRule="auto"/>
              <w:jc w:val="center"/>
            </w:pPr>
            <w:r>
              <w:t>25.10.2018.</w:t>
            </w:r>
          </w:p>
        </w:tc>
      </w:tr>
      <w:tr w:rsidR="00990DC1" w:rsidRPr="00547621" w:rsidTr="00BF5EDC">
        <w:tc>
          <w:tcPr>
            <w:tcW w:w="3532" w:type="dxa"/>
            <w:tcBorders>
              <w:top w:val="single" w:sz="8" w:space="0" w:color="000000"/>
              <w:left w:val="thinThickSmallGap" w:sz="24" w:space="0" w:color="auto"/>
              <w:bottom w:val="single" w:sz="8" w:space="0" w:color="000000"/>
              <w:right w:val="single" w:sz="8" w:space="0" w:color="000000"/>
            </w:tcBorders>
            <w:shd w:val="clear" w:color="auto" w:fill="FFFFFF"/>
            <w:tcMar>
              <w:top w:w="57" w:type="dxa"/>
              <w:left w:w="57" w:type="dxa"/>
              <w:bottom w:w="57" w:type="dxa"/>
              <w:right w:w="28" w:type="dxa"/>
            </w:tcMar>
            <w:vAlign w:val="center"/>
          </w:tcPr>
          <w:p w:rsidR="00990DC1" w:rsidRPr="003B6066" w:rsidRDefault="00990DC1" w:rsidP="009F3D90">
            <w:pPr>
              <w:spacing w:line="276" w:lineRule="auto"/>
              <w:jc w:val="center"/>
            </w:pPr>
            <w:r>
              <w:lastRenderedPageBreak/>
              <w:t>“Рукомет-Мини рукомет“</w:t>
            </w:r>
          </w:p>
        </w:tc>
        <w:tc>
          <w:tcPr>
            <w:tcW w:w="2476" w:type="dxa"/>
            <w:tcBorders>
              <w:top w:val="single" w:sz="8" w:space="0" w:color="000000"/>
              <w:left w:val="single" w:sz="8" w:space="0" w:color="000000"/>
              <w:bottom w:val="single" w:sz="8" w:space="0" w:color="000000"/>
              <w:right w:val="single" w:sz="8" w:space="0" w:color="000000"/>
            </w:tcBorders>
            <w:shd w:val="clear" w:color="auto" w:fill="FFFFFF"/>
            <w:tcMar>
              <w:top w:w="57" w:type="dxa"/>
              <w:left w:w="57" w:type="dxa"/>
              <w:bottom w:w="57" w:type="dxa"/>
              <w:right w:w="28" w:type="dxa"/>
            </w:tcMar>
            <w:vAlign w:val="center"/>
          </w:tcPr>
          <w:p w:rsidR="00990DC1" w:rsidRDefault="00990DC1" w:rsidP="009F3D90">
            <w:pPr>
              <w:spacing w:line="276" w:lineRule="auto"/>
              <w:jc w:val="center"/>
            </w:pPr>
            <w:r>
              <w:t>Отворен час</w:t>
            </w:r>
          </w:p>
          <w:p w:rsidR="00990DC1" w:rsidRDefault="00990DC1" w:rsidP="009F3D90">
            <w:pPr>
              <w:spacing w:line="276" w:lineRule="auto"/>
              <w:jc w:val="center"/>
            </w:pPr>
            <w:r>
              <w:t>Физичко васпитање у четвртом разреду</w:t>
            </w:r>
          </w:p>
          <w:p w:rsidR="00990DC1" w:rsidRPr="003B6066" w:rsidRDefault="00990DC1" w:rsidP="009F3D90">
            <w:pPr>
              <w:spacing w:line="276" w:lineRule="auto"/>
              <w:jc w:val="center"/>
            </w:pPr>
            <w:r>
              <w:t>4/1,4/2,4/3</w:t>
            </w:r>
          </w:p>
        </w:tc>
        <w:tc>
          <w:tcPr>
            <w:tcW w:w="2339" w:type="dxa"/>
            <w:tcBorders>
              <w:top w:val="single" w:sz="8" w:space="0" w:color="000000"/>
              <w:left w:val="single" w:sz="8" w:space="0" w:color="000000"/>
              <w:bottom w:val="single" w:sz="8" w:space="0" w:color="000000"/>
              <w:right w:val="single" w:sz="8" w:space="0" w:color="000000"/>
            </w:tcBorders>
            <w:shd w:val="clear" w:color="auto" w:fill="FFFFFF"/>
            <w:tcMar>
              <w:top w:w="57" w:type="dxa"/>
              <w:left w:w="57" w:type="dxa"/>
              <w:bottom w:w="57" w:type="dxa"/>
              <w:right w:w="28" w:type="dxa"/>
            </w:tcMar>
            <w:vAlign w:val="center"/>
          </w:tcPr>
          <w:p w:rsidR="00990DC1" w:rsidRDefault="00990DC1" w:rsidP="009F3D90">
            <w:pPr>
              <w:spacing w:line="276" w:lineRule="auto"/>
              <w:jc w:val="center"/>
            </w:pPr>
            <w:r>
              <w:t>Далиборка Митић</w:t>
            </w:r>
          </w:p>
          <w:p w:rsidR="00990DC1" w:rsidRPr="003B6066" w:rsidRDefault="00990DC1" w:rsidP="009F3D90">
            <w:pPr>
              <w:spacing w:line="276" w:lineRule="auto"/>
              <w:jc w:val="center"/>
            </w:pPr>
          </w:p>
        </w:tc>
        <w:tc>
          <w:tcPr>
            <w:tcW w:w="1576" w:type="dxa"/>
            <w:tcBorders>
              <w:top w:val="single" w:sz="8" w:space="0" w:color="000000"/>
              <w:left w:val="single" w:sz="8" w:space="0" w:color="000000"/>
              <w:bottom w:val="single" w:sz="8" w:space="0" w:color="000000"/>
              <w:right w:val="single" w:sz="8" w:space="0" w:color="000000"/>
            </w:tcBorders>
            <w:shd w:val="clear" w:color="auto" w:fill="FFFFFF"/>
            <w:tcMar>
              <w:top w:w="57" w:type="dxa"/>
              <w:left w:w="57" w:type="dxa"/>
              <w:bottom w:w="57" w:type="dxa"/>
              <w:right w:w="28" w:type="dxa"/>
            </w:tcMar>
            <w:vAlign w:val="center"/>
          </w:tcPr>
          <w:p w:rsidR="00990DC1" w:rsidRPr="00B969C2" w:rsidRDefault="00990DC1" w:rsidP="009F3D90">
            <w:pPr>
              <w:spacing w:line="276" w:lineRule="auto"/>
              <w:rPr>
                <w:lang w:val="sr-Cyrl-CS"/>
              </w:rPr>
            </w:pPr>
          </w:p>
          <w:p w:rsidR="00990DC1" w:rsidRPr="003B6066" w:rsidRDefault="00990DC1" w:rsidP="009F3D90">
            <w:pPr>
              <w:spacing w:line="276" w:lineRule="auto"/>
              <w:jc w:val="center"/>
            </w:pPr>
            <w:r>
              <w:t>24.10.2018.</w:t>
            </w:r>
          </w:p>
        </w:tc>
      </w:tr>
      <w:tr w:rsidR="00990DC1" w:rsidRPr="00547621" w:rsidTr="00BF5EDC">
        <w:tc>
          <w:tcPr>
            <w:tcW w:w="3532" w:type="dxa"/>
            <w:tcBorders>
              <w:top w:val="single" w:sz="8" w:space="0" w:color="000000"/>
              <w:left w:val="thinThickSmallGap" w:sz="24" w:space="0" w:color="auto"/>
              <w:bottom w:val="single" w:sz="8" w:space="0" w:color="000000"/>
              <w:right w:val="single" w:sz="8" w:space="0" w:color="000000"/>
            </w:tcBorders>
            <w:shd w:val="clear" w:color="auto" w:fill="FFFFFF"/>
            <w:tcMar>
              <w:top w:w="57" w:type="dxa"/>
              <w:left w:w="57" w:type="dxa"/>
              <w:bottom w:w="57" w:type="dxa"/>
              <w:right w:w="28" w:type="dxa"/>
            </w:tcMar>
            <w:vAlign w:val="center"/>
          </w:tcPr>
          <w:p w:rsidR="00990DC1" w:rsidRPr="003B6066" w:rsidRDefault="00990DC1" w:rsidP="009F3D90">
            <w:pPr>
              <w:spacing w:line="276" w:lineRule="auto"/>
              <w:jc w:val="center"/>
            </w:pPr>
            <w:r w:rsidRPr="0082211A">
              <w:t>„</w:t>
            </w:r>
            <w:r>
              <w:t>Техника штафетног играња“</w:t>
            </w:r>
          </w:p>
        </w:tc>
        <w:tc>
          <w:tcPr>
            <w:tcW w:w="2476" w:type="dxa"/>
            <w:tcBorders>
              <w:top w:val="single" w:sz="8" w:space="0" w:color="000000"/>
              <w:left w:val="single" w:sz="8" w:space="0" w:color="000000"/>
              <w:bottom w:val="single" w:sz="8" w:space="0" w:color="000000"/>
              <w:right w:val="single" w:sz="8" w:space="0" w:color="000000"/>
            </w:tcBorders>
            <w:shd w:val="clear" w:color="auto" w:fill="FFFFFF"/>
            <w:tcMar>
              <w:top w:w="57" w:type="dxa"/>
              <w:left w:w="57" w:type="dxa"/>
              <w:bottom w:w="57" w:type="dxa"/>
              <w:right w:w="28" w:type="dxa"/>
            </w:tcMar>
            <w:vAlign w:val="center"/>
          </w:tcPr>
          <w:p w:rsidR="00990DC1" w:rsidRDefault="00990DC1" w:rsidP="009F3D90">
            <w:pPr>
              <w:spacing w:line="276" w:lineRule="auto"/>
              <w:jc w:val="center"/>
            </w:pPr>
            <w:r>
              <w:t>Угледни ћас физичко васпитање Атлетика</w:t>
            </w:r>
          </w:p>
          <w:p w:rsidR="00990DC1" w:rsidRPr="003B6066" w:rsidRDefault="00990DC1" w:rsidP="009F3D90">
            <w:pPr>
              <w:spacing w:line="276" w:lineRule="auto"/>
              <w:jc w:val="center"/>
            </w:pPr>
            <w:r>
              <w:t>7/2</w:t>
            </w:r>
          </w:p>
        </w:tc>
        <w:tc>
          <w:tcPr>
            <w:tcW w:w="2339" w:type="dxa"/>
            <w:tcBorders>
              <w:top w:val="single" w:sz="8" w:space="0" w:color="000000"/>
              <w:left w:val="single" w:sz="8" w:space="0" w:color="000000"/>
              <w:bottom w:val="single" w:sz="8" w:space="0" w:color="000000"/>
              <w:right w:val="single" w:sz="8" w:space="0" w:color="000000"/>
            </w:tcBorders>
            <w:shd w:val="clear" w:color="auto" w:fill="FFFFFF"/>
            <w:tcMar>
              <w:top w:w="57" w:type="dxa"/>
              <w:left w:w="57" w:type="dxa"/>
              <w:bottom w:w="57" w:type="dxa"/>
              <w:right w:w="28" w:type="dxa"/>
            </w:tcMar>
            <w:vAlign w:val="center"/>
          </w:tcPr>
          <w:p w:rsidR="00990DC1" w:rsidRPr="003B6066" w:rsidRDefault="00990DC1" w:rsidP="009F3D90">
            <w:pPr>
              <w:spacing w:line="276" w:lineRule="auto"/>
              <w:jc w:val="center"/>
            </w:pPr>
            <w:r>
              <w:t>Далиборка Митић</w:t>
            </w:r>
          </w:p>
        </w:tc>
        <w:tc>
          <w:tcPr>
            <w:tcW w:w="1576" w:type="dxa"/>
            <w:tcBorders>
              <w:top w:val="single" w:sz="8" w:space="0" w:color="000000"/>
              <w:left w:val="single" w:sz="8" w:space="0" w:color="000000"/>
              <w:bottom w:val="single" w:sz="8" w:space="0" w:color="000000"/>
              <w:right w:val="single" w:sz="8" w:space="0" w:color="000000"/>
            </w:tcBorders>
            <w:shd w:val="clear" w:color="auto" w:fill="FFFFFF"/>
            <w:tcMar>
              <w:top w:w="57" w:type="dxa"/>
              <w:left w:w="57" w:type="dxa"/>
              <w:bottom w:w="57" w:type="dxa"/>
              <w:right w:w="28" w:type="dxa"/>
            </w:tcMar>
            <w:vAlign w:val="center"/>
          </w:tcPr>
          <w:p w:rsidR="00990DC1" w:rsidRPr="00F1440F" w:rsidRDefault="00990DC1" w:rsidP="009F3D90">
            <w:pPr>
              <w:spacing w:line="276" w:lineRule="auto"/>
              <w:jc w:val="center"/>
            </w:pPr>
            <w:r>
              <w:t>1.10.2018..</w:t>
            </w:r>
          </w:p>
        </w:tc>
      </w:tr>
      <w:tr w:rsidR="00990DC1" w:rsidRPr="00547621" w:rsidTr="00BF5EDC">
        <w:tc>
          <w:tcPr>
            <w:tcW w:w="3532" w:type="dxa"/>
            <w:tcBorders>
              <w:top w:val="single" w:sz="8" w:space="0" w:color="000000"/>
              <w:left w:val="thinThickSmallGap" w:sz="24" w:space="0" w:color="auto"/>
              <w:bottom w:val="single" w:sz="8" w:space="0" w:color="000000"/>
              <w:right w:val="single" w:sz="8" w:space="0" w:color="000000"/>
            </w:tcBorders>
            <w:shd w:val="clear" w:color="auto" w:fill="FFFFFF"/>
            <w:tcMar>
              <w:top w:w="57" w:type="dxa"/>
              <w:left w:w="57" w:type="dxa"/>
              <w:bottom w:w="57" w:type="dxa"/>
              <w:right w:w="28" w:type="dxa"/>
            </w:tcMar>
            <w:vAlign w:val="center"/>
          </w:tcPr>
          <w:p w:rsidR="00990DC1" w:rsidRPr="003B6066" w:rsidRDefault="00990DC1" w:rsidP="009F3D90">
            <w:pPr>
              <w:spacing w:line="276" w:lineRule="auto"/>
              <w:jc w:val="center"/>
            </w:pPr>
            <w:r>
              <w:t>“Правимо музичке инструменте“</w:t>
            </w:r>
          </w:p>
        </w:tc>
        <w:tc>
          <w:tcPr>
            <w:tcW w:w="2476" w:type="dxa"/>
            <w:tcBorders>
              <w:top w:val="single" w:sz="8" w:space="0" w:color="000000"/>
              <w:left w:val="single" w:sz="8" w:space="0" w:color="000000"/>
              <w:bottom w:val="single" w:sz="8" w:space="0" w:color="000000"/>
              <w:right w:val="single" w:sz="8" w:space="0" w:color="000000"/>
            </w:tcBorders>
            <w:shd w:val="clear" w:color="auto" w:fill="FFFFFF"/>
            <w:tcMar>
              <w:top w:w="57" w:type="dxa"/>
              <w:left w:w="57" w:type="dxa"/>
              <w:bottom w:w="57" w:type="dxa"/>
              <w:right w:w="28" w:type="dxa"/>
            </w:tcMar>
            <w:vAlign w:val="center"/>
          </w:tcPr>
          <w:p w:rsidR="00990DC1" w:rsidRDefault="00990DC1" w:rsidP="009F3D90">
            <w:pPr>
              <w:spacing w:line="276" w:lineRule="auto"/>
              <w:jc w:val="center"/>
            </w:pPr>
            <w:r>
              <w:t xml:space="preserve">Корелацијски час музичка култура и монтесори </w:t>
            </w:r>
          </w:p>
          <w:p w:rsidR="00990DC1" w:rsidRPr="003B6066" w:rsidRDefault="00990DC1" w:rsidP="009F3D90">
            <w:pPr>
              <w:spacing w:line="276" w:lineRule="auto"/>
              <w:jc w:val="center"/>
            </w:pPr>
            <w:r>
              <w:t>5.разред</w:t>
            </w:r>
          </w:p>
        </w:tc>
        <w:tc>
          <w:tcPr>
            <w:tcW w:w="2339" w:type="dxa"/>
            <w:tcBorders>
              <w:top w:val="single" w:sz="8" w:space="0" w:color="000000"/>
              <w:left w:val="single" w:sz="8" w:space="0" w:color="000000"/>
              <w:bottom w:val="single" w:sz="8" w:space="0" w:color="000000"/>
              <w:right w:val="single" w:sz="8" w:space="0" w:color="000000"/>
            </w:tcBorders>
            <w:shd w:val="clear" w:color="auto" w:fill="FFFFFF"/>
            <w:tcMar>
              <w:top w:w="57" w:type="dxa"/>
              <w:left w:w="57" w:type="dxa"/>
              <w:bottom w:w="57" w:type="dxa"/>
              <w:right w:w="28" w:type="dxa"/>
            </w:tcMar>
            <w:vAlign w:val="center"/>
          </w:tcPr>
          <w:p w:rsidR="00990DC1" w:rsidRDefault="00990DC1" w:rsidP="009F3D90">
            <w:pPr>
              <w:spacing w:line="276" w:lineRule="auto"/>
              <w:jc w:val="center"/>
            </w:pPr>
            <w:r>
              <w:t>Јелена Живановић</w:t>
            </w:r>
          </w:p>
          <w:p w:rsidR="00990DC1" w:rsidRPr="003B6066" w:rsidRDefault="00990DC1" w:rsidP="009F3D90">
            <w:pPr>
              <w:spacing w:line="276" w:lineRule="auto"/>
              <w:jc w:val="center"/>
            </w:pPr>
            <w:r>
              <w:t>Тамара Ходалић</w:t>
            </w:r>
          </w:p>
        </w:tc>
        <w:tc>
          <w:tcPr>
            <w:tcW w:w="1576" w:type="dxa"/>
            <w:tcBorders>
              <w:top w:val="single" w:sz="8" w:space="0" w:color="000000"/>
              <w:left w:val="single" w:sz="8" w:space="0" w:color="000000"/>
              <w:bottom w:val="single" w:sz="8" w:space="0" w:color="000000"/>
              <w:right w:val="single" w:sz="8" w:space="0" w:color="000000"/>
            </w:tcBorders>
            <w:shd w:val="clear" w:color="auto" w:fill="FFFFFF"/>
            <w:tcMar>
              <w:top w:w="57" w:type="dxa"/>
              <w:left w:w="57" w:type="dxa"/>
              <w:bottom w:w="57" w:type="dxa"/>
              <w:right w:w="28" w:type="dxa"/>
            </w:tcMar>
            <w:vAlign w:val="center"/>
          </w:tcPr>
          <w:p w:rsidR="00990DC1" w:rsidRPr="003B6066" w:rsidRDefault="00990DC1" w:rsidP="009F3D90">
            <w:pPr>
              <w:spacing w:line="276" w:lineRule="auto"/>
              <w:jc w:val="center"/>
            </w:pPr>
            <w:r>
              <w:t>1.11.2018.</w:t>
            </w:r>
          </w:p>
        </w:tc>
      </w:tr>
      <w:tr w:rsidR="00990DC1" w:rsidRPr="00547621" w:rsidTr="00BF5EDC">
        <w:tc>
          <w:tcPr>
            <w:tcW w:w="3532" w:type="dxa"/>
            <w:tcBorders>
              <w:top w:val="single" w:sz="8" w:space="0" w:color="000000"/>
              <w:left w:val="thinThickSmallGap" w:sz="24" w:space="0" w:color="auto"/>
              <w:bottom w:val="single" w:sz="8" w:space="0" w:color="000000"/>
              <w:right w:val="single" w:sz="8" w:space="0" w:color="000000"/>
            </w:tcBorders>
            <w:shd w:val="clear" w:color="auto" w:fill="FFFFFF"/>
            <w:tcMar>
              <w:top w:w="57" w:type="dxa"/>
              <w:left w:w="57" w:type="dxa"/>
              <w:bottom w:w="57" w:type="dxa"/>
              <w:right w:w="28" w:type="dxa"/>
            </w:tcMar>
            <w:vAlign w:val="center"/>
          </w:tcPr>
          <w:p w:rsidR="00990DC1" w:rsidRPr="00F343F0" w:rsidRDefault="00990DC1" w:rsidP="009F3D90">
            <w:pPr>
              <w:spacing w:line="276" w:lineRule="auto"/>
              <w:jc w:val="center"/>
            </w:pPr>
            <w:r w:rsidRPr="0082211A">
              <w:t>“</w:t>
            </w:r>
            <w:r>
              <w:t>Европски народи и велика сеоба народа“</w:t>
            </w:r>
          </w:p>
        </w:tc>
        <w:tc>
          <w:tcPr>
            <w:tcW w:w="2476" w:type="dxa"/>
            <w:tcBorders>
              <w:top w:val="single" w:sz="8" w:space="0" w:color="000000"/>
              <w:left w:val="single" w:sz="8" w:space="0" w:color="000000"/>
              <w:bottom w:val="single" w:sz="8" w:space="0" w:color="000000"/>
              <w:right w:val="single" w:sz="8" w:space="0" w:color="000000"/>
            </w:tcBorders>
            <w:shd w:val="clear" w:color="auto" w:fill="FFFFFF"/>
            <w:tcMar>
              <w:top w:w="57" w:type="dxa"/>
              <w:left w:w="57" w:type="dxa"/>
              <w:bottom w:w="57" w:type="dxa"/>
              <w:right w:w="28" w:type="dxa"/>
            </w:tcMar>
            <w:vAlign w:val="center"/>
          </w:tcPr>
          <w:p w:rsidR="00990DC1" w:rsidRDefault="00990DC1" w:rsidP="009F3D90">
            <w:pPr>
              <w:spacing w:line="276" w:lineRule="auto"/>
              <w:jc w:val="center"/>
            </w:pPr>
            <w:r>
              <w:t xml:space="preserve">Корелацијски час географија </w:t>
            </w:r>
          </w:p>
          <w:p w:rsidR="00990DC1" w:rsidRDefault="00990DC1" w:rsidP="009F3D90">
            <w:pPr>
              <w:spacing w:line="276" w:lineRule="auto"/>
              <w:jc w:val="center"/>
            </w:pPr>
            <w:r>
              <w:t>историја</w:t>
            </w:r>
          </w:p>
          <w:p w:rsidR="00990DC1" w:rsidRPr="00F343F0" w:rsidRDefault="00990DC1" w:rsidP="009F3D90">
            <w:pPr>
              <w:spacing w:line="276" w:lineRule="auto"/>
              <w:jc w:val="center"/>
            </w:pPr>
            <w:r>
              <w:t>6.разред</w:t>
            </w:r>
          </w:p>
        </w:tc>
        <w:tc>
          <w:tcPr>
            <w:tcW w:w="2339" w:type="dxa"/>
            <w:tcBorders>
              <w:top w:val="single" w:sz="8" w:space="0" w:color="000000"/>
              <w:left w:val="single" w:sz="8" w:space="0" w:color="000000"/>
              <w:bottom w:val="single" w:sz="8" w:space="0" w:color="000000"/>
              <w:right w:val="single" w:sz="8" w:space="0" w:color="000000"/>
            </w:tcBorders>
            <w:shd w:val="clear" w:color="auto" w:fill="FFFFFF"/>
            <w:tcMar>
              <w:top w:w="57" w:type="dxa"/>
              <w:left w:w="57" w:type="dxa"/>
              <w:bottom w:w="57" w:type="dxa"/>
              <w:right w:w="28" w:type="dxa"/>
            </w:tcMar>
            <w:vAlign w:val="center"/>
          </w:tcPr>
          <w:p w:rsidR="00990DC1" w:rsidRDefault="00990DC1" w:rsidP="009F3D90">
            <w:pPr>
              <w:spacing w:line="276" w:lineRule="auto"/>
              <w:jc w:val="center"/>
            </w:pPr>
            <w:r>
              <w:t xml:space="preserve">Татјана Глишовић </w:t>
            </w:r>
          </w:p>
          <w:p w:rsidR="00990DC1" w:rsidRPr="00F343F0" w:rsidRDefault="00990DC1" w:rsidP="009F3D90">
            <w:pPr>
              <w:spacing w:line="276" w:lineRule="auto"/>
              <w:jc w:val="center"/>
            </w:pPr>
            <w:r>
              <w:t>Љубомир Јанковић</w:t>
            </w:r>
          </w:p>
        </w:tc>
        <w:tc>
          <w:tcPr>
            <w:tcW w:w="1576" w:type="dxa"/>
            <w:tcBorders>
              <w:top w:val="single" w:sz="8" w:space="0" w:color="000000"/>
              <w:left w:val="single" w:sz="8" w:space="0" w:color="000000"/>
              <w:bottom w:val="single" w:sz="8" w:space="0" w:color="000000"/>
              <w:right w:val="single" w:sz="8" w:space="0" w:color="000000"/>
            </w:tcBorders>
            <w:shd w:val="clear" w:color="auto" w:fill="FFFFFF"/>
            <w:tcMar>
              <w:top w:w="57" w:type="dxa"/>
              <w:left w:w="57" w:type="dxa"/>
              <w:bottom w:w="57" w:type="dxa"/>
              <w:right w:w="28" w:type="dxa"/>
            </w:tcMar>
            <w:vAlign w:val="center"/>
          </w:tcPr>
          <w:p w:rsidR="00990DC1" w:rsidRPr="00547621" w:rsidRDefault="00990DC1" w:rsidP="009F3D90">
            <w:pPr>
              <w:spacing w:line="276" w:lineRule="auto"/>
              <w:jc w:val="center"/>
              <w:rPr>
                <w:lang w:val="sr-Cyrl-CS"/>
              </w:rPr>
            </w:pPr>
            <w:r>
              <w:t>21.9.2018.</w:t>
            </w:r>
            <w:r w:rsidRPr="0082211A">
              <w:t>.</w:t>
            </w:r>
          </w:p>
        </w:tc>
      </w:tr>
      <w:tr w:rsidR="00990DC1" w:rsidRPr="00547621" w:rsidTr="00BF5EDC">
        <w:tc>
          <w:tcPr>
            <w:tcW w:w="3532" w:type="dxa"/>
            <w:tcBorders>
              <w:top w:val="single" w:sz="8" w:space="0" w:color="000000"/>
              <w:left w:val="thinThickSmallGap" w:sz="24" w:space="0" w:color="auto"/>
              <w:bottom w:val="single" w:sz="8" w:space="0" w:color="000000"/>
              <w:right w:val="single" w:sz="8" w:space="0" w:color="000000"/>
            </w:tcBorders>
            <w:shd w:val="clear" w:color="auto" w:fill="FFFFFF"/>
            <w:tcMar>
              <w:top w:w="57" w:type="dxa"/>
              <w:left w:w="57" w:type="dxa"/>
              <w:bottom w:w="57" w:type="dxa"/>
              <w:right w:w="28" w:type="dxa"/>
            </w:tcMar>
            <w:vAlign w:val="center"/>
          </w:tcPr>
          <w:p w:rsidR="00990DC1" w:rsidRPr="007E4BB9" w:rsidRDefault="00990DC1" w:rsidP="009F3D90">
            <w:pPr>
              <w:spacing w:line="276" w:lineRule="auto"/>
              <w:jc w:val="center"/>
            </w:pPr>
            <w:r>
              <w:t>“Западна Европа и индустрија“</w:t>
            </w:r>
            <w:r w:rsidRPr="0082211A">
              <w:t xml:space="preserve"> </w:t>
            </w:r>
          </w:p>
        </w:tc>
        <w:tc>
          <w:tcPr>
            <w:tcW w:w="2476" w:type="dxa"/>
            <w:tcBorders>
              <w:top w:val="single" w:sz="8" w:space="0" w:color="000000"/>
              <w:left w:val="single" w:sz="8" w:space="0" w:color="000000"/>
              <w:bottom w:val="single" w:sz="8" w:space="0" w:color="000000"/>
              <w:right w:val="single" w:sz="8" w:space="0" w:color="000000"/>
            </w:tcBorders>
            <w:shd w:val="clear" w:color="auto" w:fill="FFFFFF"/>
            <w:tcMar>
              <w:top w:w="57" w:type="dxa"/>
              <w:left w:w="57" w:type="dxa"/>
              <w:bottom w:w="57" w:type="dxa"/>
              <w:right w:w="28" w:type="dxa"/>
            </w:tcMar>
            <w:vAlign w:val="center"/>
          </w:tcPr>
          <w:p w:rsidR="00990DC1" w:rsidRDefault="00990DC1" w:rsidP="009F3D90">
            <w:pPr>
              <w:spacing w:line="276" w:lineRule="auto"/>
              <w:jc w:val="center"/>
            </w:pPr>
            <w:r>
              <w:t xml:space="preserve">Корелацијски час географија </w:t>
            </w:r>
          </w:p>
          <w:p w:rsidR="00990DC1" w:rsidRDefault="00990DC1" w:rsidP="009F3D90">
            <w:pPr>
              <w:spacing w:line="276" w:lineRule="auto"/>
              <w:jc w:val="center"/>
            </w:pPr>
            <w:r>
              <w:t>историја</w:t>
            </w:r>
          </w:p>
          <w:p w:rsidR="00990DC1" w:rsidRPr="000C7C8C" w:rsidRDefault="00990DC1" w:rsidP="009F3D90">
            <w:pPr>
              <w:spacing w:line="276" w:lineRule="auto"/>
              <w:jc w:val="center"/>
            </w:pPr>
            <w:r>
              <w:t>7/1,7/2</w:t>
            </w:r>
          </w:p>
        </w:tc>
        <w:tc>
          <w:tcPr>
            <w:tcW w:w="2339" w:type="dxa"/>
            <w:tcBorders>
              <w:top w:val="single" w:sz="8" w:space="0" w:color="000000"/>
              <w:left w:val="single" w:sz="8" w:space="0" w:color="000000"/>
              <w:bottom w:val="single" w:sz="8" w:space="0" w:color="000000"/>
              <w:right w:val="single" w:sz="8" w:space="0" w:color="000000"/>
            </w:tcBorders>
            <w:shd w:val="clear" w:color="auto" w:fill="FFFFFF"/>
            <w:tcMar>
              <w:top w:w="57" w:type="dxa"/>
              <w:left w:w="57" w:type="dxa"/>
              <w:bottom w:w="57" w:type="dxa"/>
              <w:right w:w="28" w:type="dxa"/>
            </w:tcMar>
            <w:vAlign w:val="center"/>
          </w:tcPr>
          <w:p w:rsidR="00990DC1" w:rsidRDefault="00990DC1" w:rsidP="009F3D90">
            <w:pPr>
              <w:spacing w:line="276" w:lineRule="auto"/>
              <w:jc w:val="center"/>
            </w:pPr>
            <w:r>
              <w:t xml:space="preserve">Татјана Глишовић </w:t>
            </w:r>
          </w:p>
          <w:p w:rsidR="00990DC1" w:rsidRPr="007E4BB9" w:rsidRDefault="00990DC1" w:rsidP="009F3D90">
            <w:pPr>
              <w:spacing w:line="276" w:lineRule="auto"/>
              <w:jc w:val="center"/>
            </w:pPr>
            <w:r>
              <w:t>Љубомир Јанковић</w:t>
            </w:r>
            <w:r w:rsidRPr="0082211A">
              <w:t>.</w:t>
            </w:r>
          </w:p>
        </w:tc>
        <w:tc>
          <w:tcPr>
            <w:tcW w:w="1576" w:type="dxa"/>
            <w:tcBorders>
              <w:top w:val="single" w:sz="8" w:space="0" w:color="000000"/>
              <w:left w:val="single" w:sz="8" w:space="0" w:color="000000"/>
              <w:bottom w:val="single" w:sz="8" w:space="0" w:color="000000"/>
              <w:right w:val="single" w:sz="8" w:space="0" w:color="000000"/>
            </w:tcBorders>
            <w:shd w:val="clear" w:color="auto" w:fill="FFFFFF"/>
            <w:tcMar>
              <w:top w:w="57" w:type="dxa"/>
              <w:left w:w="57" w:type="dxa"/>
              <w:bottom w:w="57" w:type="dxa"/>
              <w:right w:w="28" w:type="dxa"/>
            </w:tcMar>
            <w:vAlign w:val="center"/>
          </w:tcPr>
          <w:p w:rsidR="00990DC1" w:rsidRPr="00C30D7B" w:rsidRDefault="00990DC1" w:rsidP="009F3D90">
            <w:pPr>
              <w:spacing w:line="276" w:lineRule="auto"/>
              <w:jc w:val="center"/>
            </w:pPr>
            <w:r>
              <w:t>26.12.2018.</w:t>
            </w:r>
            <w:r w:rsidRPr="0082211A">
              <w:t>.</w:t>
            </w:r>
          </w:p>
        </w:tc>
      </w:tr>
      <w:tr w:rsidR="00990DC1" w:rsidRPr="00547621" w:rsidTr="00BF5EDC">
        <w:tc>
          <w:tcPr>
            <w:tcW w:w="3532" w:type="dxa"/>
            <w:tcBorders>
              <w:top w:val="single" w:sz="8" w:space="0" w:color="000000"/>
              <w:left w:val="thinThickSmallGap" w:sz="24" w:space="0" w:color="auto"/>
              <w:bottom w:val="single" w:sz="8" w:space="0" w:color="000000"/>
              <w:right w:val="single" w:sz="8" w:space="0" w:color="000000"/>
            </w:tcBorders>
            <w:shd w:val="clear" w:color="auto" w:fill="FFFFFF"/>
            <w:tcMar>
              <w:top w:w="57" w:type="dxa"/>
              <w:left w:w="57" w:type="dxa"/>
              <w:bottom w:w="57" w:type="dxa"/>
              <w:right w:w="28" w:type="dxa"/>
            </w:tcMar>
            <w:vAlign w:val="center"/>
          </w:tcPr>
          <w:p w:rsidR="00990DC1" w:rsidRPr="00780582" w:rsidRDefault="00990DC1" w:rsidP="009F3D90">
            <w:pPr>
              <w:spacing w:line="276" w:lineRule="auto"/>
              <w:jc w:val="center"/>
            </w:pPr>
            <w:r>
              <w:t>„ Модел плућа“</w:t>
            </w:r>
          </w:p>
          <w:p w:rsidR="00990DC1" w:rsidRPr="007E4BB9" w:rsidRDefault="00990DC1" w:rsidP="009F3D90">
            <w:pPr>
              <w:spacing w:line="276" w:lineRule="auto"/>
              <w:jc w:val="center"/>
              <w:rPr>
                <w:bCs/>
              </w:rPr>
            </w:pPr>
          </w:p>
        </w:tc>
        <w:tc>
          <w:tcPr>
            <w:tcW w:w="2476" w:type="dxa"/>
            <w:tcBorders>
              <w:top w:val="single" w:sz="8" w:space="0" w:color="000000"/>
              <w:left w:val="single" w:sz="8" w:space="0" w:color="000000"/>
              <w:bottom w:val="single" w:sz="8" w:space="0" w:color="000000"/>
              <w:right w:val="single" w:sz="8" w:space="0" w:color="000000"/>
            </w:tcBorders>
            <w:shd w:val="clear" w:color="auto" w:fill="FFFFFF"/>
            <w:tcMar>
              <w:top w:w="57" w:type="dxa"/>
              <w:left w:w="57" w:type="dxa"/>
              <w:bottom w:w="57" w:type="dxa"/>
              <w:right w:w="28" w:type="dxa"/>
            </w:tcMar>
            <w:vAlign w:val="center"/>
          </w:tcPr>
          <w:p w:rsidR="00990DC1" w:rsidRDefault="00990DC1" w:rsidP="009F3D90">
            <w:pPr>
              <w:spacing w:line="276" w:lineRule="auto"/>
              <w:jc w:val="center"/>
            </w:pPr>
            <w:r>
              <w:t>Корелацијски час</w:t>
            </w:r>
          </w:p>
          <w:p w:rsidR="00990DC1" w:rsidRDefault="00990DC1" w:rsidP="009F3D90">
            <w:pPr>
              <w:spacing w:line="276" w:lineRule="auto"/>
              <w:jc w:val="center"/>
            </w:pPr>
            <w:r>
              <w:t>Биологија</w:t>
            </w:r>
          </w:p>
          <w:p w:rsidR="00990DC1" w:rsidRDefault="00990DC1" w:rsidP="009F3D90">
            <w:pPr>
              <w:spacing w:line="276" w:lineRule="auto"/>
              <w:jc w:val="center"/>
            </w:pPr>
            <w:r>
              <w:t>Монтесори</w:t>
            </w:r>
          </w:p>
          <w:p w:rsidR="00990DC1" w:rsidRPr="00BB58E5" w:rsidRDefault="00990DC1" w:rsidP="009F3D90">
            <w:pPr>
              <w:spacing w:line="276" w:lineRule="auto"/>
              <w:jc w:val="center"/>
            </w:pPr>
            <w:r>
              <w:t>5.разред</w:t>
            </w:r>
          </w:p>
        </w:tc>
        <w:tc>
          <w:tcPr>
            <w:tcW w:w="2339" w:type="dxa"/>
            <w:tcBorders>
              <w:top w:val="single" w:sz="8" w:space="0" w:color="000000"/>
              <w:left w:val="single" w:sz="8" w:space="0" w:color="000000"/>
              <w:bottom w:val="single" w:sz="8" w:space="0" w:color="000000"/>
              <w:right w:val="single" w:sz="8" w:space="0" w:color="000000"/>
            </w:tcBorders>
            <w:shd w:val="clear" w:color="auto" w:fill="FFFFFF"/>
            <w:tcMar>
              <w:top w:w="57" w:type="dxa"/>
              <w:left w:w="57" w:type="dxa"/>
              <w:bottom w:w="57" w:type="dxa"/>
              <w:right w:w="28" w:type="dxa"/>
            </w:tcMar>
            <w:vAlign w:val="center"/>
          </w:tcPr>
          <w:p w:rsidR="00990DC1" w:rsidRDefault="00990DC1" w:rsidP="009F3D90">
            <w:pPr>
              <w:spacing w:line="276" w:lineRule="auto"/>
              <w:jc w:val="center"/>
            </w:pPr>
            <w:r>
              <w:t>Снежана Скендерија-Булић</w:t>
            </w:r>
          </w:p>
          <w:p w:rsidR="00990DC1" w:rsidRPr="00780582" w:rsidRDefault="00990DC1" w:rsidP="009F3D90">
            <w:pPr>
              <w:spacing w:line="276" w:lineRule="auto"/>
              <w:jc w:val="center"/>
            </w:pPr>
            <w:r>
              <w:t>Тамара Ходалић</w:t>
            </w:r>
          </w:p>
        </w:tc>
        <w:tc>
          <w:tcPr>
            <w:tcW w:w="1576" w:type="dxa"/>
            <w:tcBorders>
              <w:top w:val="single" w:sz="8" w:space="0" w:color="000000"/>
              <w:left w:val="single" w:sz="8" w:space="0" w:color="000000"/>
              <w:bottom w:val="single" w:sz="8" w:space="0" w:color="000000"/>
              <w:right w:val="single" w:sz="8" w:space="0" w:color="000000"/>
            </w:tcBorders>
            <w:shd w:val="clear" w:color="auto" w:fill="FFFFFF"/>
            <w:tcMar>
              <w:top w:w="57" w:type="dxa"/>
              <w:left w:w="57" w:type="dxa"/>
              <w:bottom w:w="57" w:type="dxa"/>
              <w:right w:w="28" w:type="dxa"/>
            </w:tcMar>
            <w:vAlign w:val="center"/>
          </w:tcPr>
          <w:p w:rsidR="00990DC1" w:rsidRPr="00780582" w:rsidRDefault="00990DC1" w:rsidP="009F3D90">
            <w:pPr>
              <w:spacing w:line="276" w:lineRule="auto"/>
              <w:jc w:val="center"/>
            </w:pPr>
            <w:r>
              <w:t>18.10.2018.</w:t>
            </w:r>
          </w:p>
        </w:tc>
      </w:tr>
      <w:tr w:rsidR="00990DC1" w:rsidRPr="00547621" w:rsidTr="00BF5EDC">
        <w:tc>
          <w:tcPr>
            <w:tcW w:w="3532" w:type="dxa"/>
            <w:tcBorders>
              <w:top w:val="single" w:sz="8" w:space="0" w:color="000000"/>
              <w:left w:val="thinThickSmallGap" w:sz="24" w:space="0" w:color="auto"/>
              <w:bottom w:val="single" w:sz="8" w:space="0" w:color="000000"/>
              <w:right w:val="single" w:sz="8" w:space="0" w:color="000000"/>
            </w:tcBorders>
            <w:shd w:val="clear" w:color="auto" w:fill="FFFFFF"/>
            <w:tcMar>
              <w:top w:w="57" w:type="dxa"/>
              <w:left w:w="57" w:type="dxa"/>
              <w:bottom w:w="57" w:type="dxa"/>
              <w:right w:w="28" w:type="dxa"/>
            </w:tcMar>
            <w:vAlign w:val="center"/>
          </w:tcPr>
          <w:p w:rsidR="00990DC1" w:rsidRPr="00780582" w:rsidRDefault="00990DC1" w:rsidP="009F3D90">
            <w:pPr>
              <w:spacing w:line="276" w:lineRule="auto"/>
              <w:jc w:val="center"/>
              <w:rPr>
                <w:bCs/>
              </w:rPr>
            </w:pPr>
            <w:r>
              <w:t>“Историјски и књижевни елементи у песмама новијих времена“</w:t>
            </w:r>
          </w:p>
        </w:tc>
        <w:tc>
          <w:tcPr>
            <w:tcW w:w="2476" w:type="dxa"/>
            <w:tcBorders>
              <w:top w:val="single" w:sz="8" w:space="0" w:color="000000"/>
              <w:left w:val="single" w:sz="8" w:space="0" w:color="000000"/>
              <w:bottom w:val="single" w:sz="8" w:space="0" w:color="000000"/>
              <w:right w:val="single" w:sz="8" w:space="0" w:color="000000"/>
            </w:tcBorders>
            <w:shd w:val="clear" w:color="auto" w:fill="FFFFFF"/>
            <w:tcMar>
              <w:top w:w="57" w:type="dxa"/>
              <w:left w:w="57" w:type="dxa"/>
              <w:bottom w:w="57" w:type="dxa"/>
              <w:right w:w="28" w:type="dxa"/>
            </w:tcMar>
            <w:vAlign w:val="center"/>
          </w:tcPr>
          <w:p w:rsidR="00990DC1" w:rsidRDefault="00990DC1" w:rsidP="009F3D90">
            <w:pPr>
              <w:spacing w:line="276" w:lineRule="auto"/>
              <w:jc w:val="center"/>
            </w:pPr>
            <w:r>
              <w:t>Корелацијски час историја</w:t>
            </w:r>
          </w:p>
          <w:p w:rsidR="00990DC1" w:rsidRDefault="00990DC1" w:rsidP="009F3D90">
            <w:pPr>
              <w:spacing w:line="276" w:lineRule="auto"/>
              <w:jc w:val="center"/>
            </w:pPr>
            <w:r>
              <w:t>српски језик</w:t>
            </w:r>
          </w:p>
          <w:p w:rsidR="00990DC1" w:rsidRPr="00780582" w:rsidRDefault="00990DC1" w:rsidP="009F3D90">
            <w:pPr>
              <w:spacing w:line="276" w:lineRule="auto"/>
              <w:jc w:val="center"/>
            </w:pPr>
            <w:r>
              <w:t>8.разред</w:t>
            </w:r>
          </w:p>
        </w:tc>
        <w:tc>
          <w:tcPr>
            <w:tcW w:w="2339" w:type="dxa"/>
            <w:tcBorders>
              <w:top w:val="single" w:sz="8" w:space="0" w:color="000000"/>
              <w:left w:val="single" w:sz="8" w:space="0" w:color="000000"/>
              <w:bottom w:val="single" w:sz="8" w:space="0" w:color="000000"/>
              <w:right w:val="single" w:sz="8" w:space="0" w:color="000000"/>
            </w:tcBorders>
            <w:shd w:val="clear" w:color="auto" w:fill="FFFFFF"/>
            <w:tcMar>
              <w:top w:w="57" w:type="dxa"/>
              <w:left w:w="57" w:type="dxa"/>
              <w:bottom w:w="57" w:type="dxa"/>
              <w:right w:w="28" w:type="dxa"/>
            </w:tcMar>
            <w:vAlign w:val="center"/>
          </w:tcPr>
          <w:p w:rsidR="00990DC1" w:rsidRDefault="00990DC1" w:rsidP="009F3D90">
            <w:pPr>
              <w:spacing w:line="276" w:lineRule="auto"/>
            </w:pPr>
            <w:r>
              <w:t>Павле Радојичић</w:t>
            </w:r>
          </w:p>
          <w:p w:rsidR="00990DC1" w:rsidRPr="00780582" w:rsidRDefault="00990DC1" w:rsidP="009F3D90">
            <w:pPr>
              <w:spacing w:line="276" w:lineRule="auto"/>
            </w:pPr>
            <w:r>
              <w:t>Љубомир Јанковић</w:t>
            </w:r>
          </w:p>
        </w:tc>
        <w:tc>
          <w:tcPr>
            <w:tcW w:w="1576" w:type="dxa"/>
            <w:tcBorders>
              <w:top w:val="single" w:sz="8" w:space="0" w:color="000000"/>
              <w:left w:val="single" w:sz="8" w:space="0" w:color="000000"/>
              <w:bottom w:val="single" w:sz="8" w:space="0" w:color="000000"/>
              <w:right w:val="single" w:sz="8" w:space="0" w:color="000000"/>
            </w:tcBorders>
            <w:shd w:val="clear" w:color="auto" w:fill="FFFFFF"/>
            <w:tcMar>
              <w:top w:w="57" w:type="dxa"/>
              <w:left w:w="57" w:type="dxa"/>
              <w:bottom w:w="57" w:type="dxa"/>
              <w:right w:w="28" w:type="dxa"/>
            </w:tcMar>
            <w:vAlign w:val="center"/>
          </w:tcPr>
          <w:p w:rsidR="00990DC1" w:rsidRPr="00780582" w:rsidRDefault="00990DC1" w:rsidP="009F3D90">
            <w:pPr>
              <w:spacing w:line="276" w:lineRule="auto"/>
              <w:jc w:val="center"/>
            </w:pPr>
            <w:r>
              <w:t>18.10.2018.</w:t>
            </w:r>
          </w:p>
        </w:tc>
      </w:tr>
      <w:tr w:rsidR="00990DC1" w:rsidRPr="00547621" w:rsidTr="00BF5EDC">
        <w:tc>
          <w:tcPr>
            <w:tcW w:w="3532" w:type="dxa"/>
            <w:tcBorders>
              <w:top w:val="single" w:sz="8" w:space="0" w:color="000000"/>
              <w:left w:val="thinThickSmallGap" w:sz="24" w:space="0" w:color="auto"/>
              <w:bottom w:val="single" w:sz="8" w:space="0" w:color="000000"/>
              <w:right w:val="single" w:sz="8" w:space="0" w:color="000000"/>
            </w:tcBorders>
            <w:shd w:val="clear" w:color="auto" w:fill="FFFFFF"/>
            <w:tcMar>
              <w:top w:w="57" w:type="dxa"/>
              <w:left w:w="57" w:type="dxa"/>
              <w:bottom w:w="57" w:type="dxa"/>
              <w:right w:w="28" w:type="dxa"/>
            </w:tcMar>
            <w:vAlign w:val="center"/>
          </w:tcPr>
          <w:p w:rsidR="00990DC1" w:rsidRPr="001A0946" w:rsidRDefault="00990DC1" w:rsidP="009F3D90">
            <w:pPr>
              <w:spacing w:line="276" w:lineRule="auto"/>
              <w:jc w:val="center"/>
            </w:pPr>
            <w:r w:rsidRPr="0082211A">
              <w:t xml:space="preserve">„ </w:t>
            </w:r>
            <w:r>
              <w:t>Ловац у житу</w:t>
            </w:r>
            <w:r w:rsidRPr="0082211A">
              <w:t>“</w:t>
            </w:r>
            <w:r>
              <w:t>Џ.Селинџер</w:t>
            </w:r>
          </w:p>
        </w:tc>
        <w:tc>
          <w:tcPr>
            <w:tcW w:w="2476" w:type="dxa"/>
            <w:tcBorders>
              <w:top w:val="single" w:sz="8" w:space="0" w:color="000000"/>
              <w:left w:val="single" w:sz="8" w:space="0" w:color="000000"/>
              <w:bottom w:val="single" w:sz="8" w:space="0" w:color="000000"/>
              <w:right w:val="single" w:sz="8" w:space="0" w:color="000000"/>
            </w:tcBorders>
            <w:shd w:val="clear" w:color="auto" w:fill="FFFFFF"/>
            <w:tcMar>
              <w:top w:w="57" w:type="dxa"/>
              <w:left w:w="57" w:type="dxa"/>
              <w:bottom w:w="57" w:type="dxa"/>
              <w:right w:w="28" w:type="dxa"/>
            </w:tcMar>
            <w:vAlign w:val="center"/>
          </w:tcPr>
          <w:p w:rsidR="00990DC1" w:rsidRDefault="00990DC1" w:rsidP="009F3D90">
            <w:pPr>
              <w:spacing w:line="276" w:lineRule="auto"/>
              <w:jc w:val="center"/>
            </w:pPr>
            <w:r>
              <w:t>Угледни час српски језик</w:t>
            </w:r>
          </w:p>
          <w:p w:rsidR="00990DC1" w:rsidRPr="001A0946" w:rsidRDefault="00990DC1" w:rsidP="009F3D90">
            <w:pPr>
              <w:spacing w:line="276" w:lineRule="auto"/>
              <w:jc w:val="center"/>
            </w:pPr>
            <w:r>
              <w:t>8/4</w:t>
            </w:r>
          </w:p>
        </w:tc>
        <w:tc>
          <w:tcPr>
            <w:tcW w:w="2339" w:type="dxa"/>
            <w:tcBorders>
              <w:top w:val="single" w:sz="8" w:space="0" w:color="000000"/>
              <w:left w:val="single" w:sz="8" w:space="0" w:color="000000"/>
              <w:bottom w:val="single" w:sz="8" w:space="0" w:color="000000"/>
              <w:right w:val="single" w:sz="8" w:space="0" w:color="000000"/>
            </w:tcBorders>
            <w:shd w:val="clear" w:color="auto" w:fill="FFFFFF"/>
            <w:tcMar>
              <w:top w:w="57" w:type="dxa"/>
              <w:left w:w="57" w:type="dxa"/>
              <w:bottom w:w="57" w:type="dxa"/>
              <w:right w:w="28" w:type="dxa"/>
            </w:tcMar>
            <w:vAlign w:val="center"/>
          </w:tcPr>
          <w:p w:rsidR="00990DC1" w:rsidRPr="001A0946" w:rsidRDefault="00990DC1" w:rsidP="009F3D90">
            <w:pPr>
              <w:spacing w:line="276" w:lineRule="auto"/>
              <w:jc w:val="center"/>
            </w:pPr>
            <w:r>
              <w:t>Павле Радојичић</w:t>
            </w:r>
          </w:p>
        </w:tc>
        <w:tc>
          <w:tcPr>
            <w:tcW w:w="1576" w:type="dxa"/>
            <w:tcBorders>
              <w:top w:val="single" w:sz="8" w:space="0" w:color="000000"/>
              <w:left w:val="single" w:sz="8" w:space="0" w:color="000000"/>
              <w:bottom w:val="single" w:sz="8" w:space="0" w:color="000000"/>
              <w:right w:val="single" w:sz="8" w:space="0" w:color="000000"/>
            </w:tcBorders>
            <w:shd w:val="clear" w:color="auto" w:fill="FFFFFF"/>
            <w:tcMar>
              <w:top w:w="57" w:type="dxa"/>
              <w:left w:w="57" w:type="dxa"/>
              <w:bottom w:w="57" w:type="dxa"/>
              <w:right w:w="28" w:type="dxa"/>
            </w:tcMar>
            <w:vAlign w:val="center"/>
          </w:tcPr>
          <w:p w:rsidR="00990DC1" w:rsidRPr="001A0946" w:rsidRDefault="00990DC1" w:rsidP="009F3D90">
            <w:pPr>
              <w:spacing w:line="276" w:lineRule="auto"/>
              <w:jc w:val="center"/>
            </w:pPr>
            <w:r>
              <w:t>5.12.2018.</w:t>
            </w:r>
          </w:p>
        </w:tc>
      </w:tr>
      <w:tr w:rsidR="00990DC1" w:rsidRPr="00547621" w:rsidTr="00BF5EDC">
        <w:tc>
          <w:tcPr>
            <w:tcW w:w="3532" w:type="dxa"/>
            <w:tcBorders>
              <w:top w:val="single" w:sz="8" w:space="0" w:color="000000"/>
              <w:left w:val="thinThickSmallGap" w:sz="24" w:space="0" w:color="auto"/>
              <w:bottom w:val="single" w:sz="8" w:space="0" w:color="000000"/>
              <w:right w:val="single" w:sz="8" w:space="0" w:color="000000"/>
            </w:tcBorders>
            <w:shd w:val="clear" w:color="auto" w:fill="FFFFFF"/>
            <w:tcMar>
              <w:top w:w="57" w:type="dxa"/>
              <w:left w:w="57" w:type="dxa"/>
              <w:bottom w:w="57" w:type="dxa"/>
              <w:right w:w="28" w:type="dxa"/>
            </w:tcMar>
            <w:vAlign w:val="center"/>
          </w:tcPr>
          <w:p w:rsidR="00990DC1" w:rsidRPr="001A0946" w:rsidRDefault="00990DC1" w:rsidP="009F3D90">
            <w:pPr>
              <w:spacing w:line="276" w:lineRule="auto"/>
              <w:jc w:val="center"/>
            </w:pPr>
            <w:r w:rsidRPr="0082211A">
              <w:t xml:space="preserve">„ </w:t>
            </w:r>
            <w:r>
              <w:t>Сеобе“ М.Црњански</w:t>
            </w:r>
          </w:p>
        </w:tc>
        <w:tc>
          <w:tcPr>
            <w:tcW w:w="2476" w:type="dxa"/>
            <w:tcBorders>
              <w:top w:val="single" w:sz="8" w:space="0" w:color="000000"/>
              <w:left w:val="single" w:sz="8" w:space="0" w:color="000000"/>
              <w:bottom w:val="single" w:sz="8" w:space="0" w:color="000000"/>
              <w:right w:val="single" w:sz="8" w:space="0" w:color="000000"/>
            </w:tcBorders>
            <w:shd w:val="clear" w:color="auto" w:fill="FFFFFF"/>
            <w:tcMar>
              <w:top w:w="57" w:type="dxa"/>
              <w:left w:w="57" w:type="dxa"/>
              <w:bottom w:w="57" w:type="dxa"/>
              <w:right w:w="28" w:type="dxa"/>
            </w:tcMar>
            <w:vAlign w:val="center"/>
          </w:tcPr>
          <w:p w:rsidR="00990DC1" w:rsidRDefault="00990DC1" w:rsidP="009F3D90">
            <w:pPr>
              <w:spacing w:line="276" w:lineRule="auto"/>
              <w:jc w:val="center"/>
            </w:pPr>
            <w:r>
              <w:t>Угледни час српски језик</w:t>
            </w:r>
          </w:p>
          <w:p w:rsidR="00990DC1" w:rsidRPr="00602923" w:rsidRDefault="00990DC1" w:rsidP="009F3D90">
            <w:pPr>
              <w:spacing w:line="276" w:lineRule="auto"/>
              <w:jc w:val="center"/>
            </w:pPr>
            <w:r>
              <w:lastRenderedPageBreak/>
              <w:t>8/4</w:t>
            </w:r>
          </w:p>
        </w:tc>
        <w:tc>
          <w:tcPr>
            <w:tcW w:w="2339" w:type="dxa"/>
            <w:tcBorders>
              <w:top w:val="single" w:sz="8" w:space="0" w:color="000000"/>
              <w:left w:val="single" w:sz="8" w:space="0" w:color="000000"/>
              <w:bottom w:val="single" w:sz="8" w:space="0" w:color="000000"/>
              <w:right w:val="single" w:sz="8" w:space="0" w:color="000000"/>
            </w:tcBorders>
            <w:shd w:val="clear" w:color="auto" w:fill="FFFFFF"/>
            <w:tcMar>
              <w:top w:w="57" w:type="dxa"/>
              <w:left w:w="57" w:type="dxa"/>
              <w:bottom w:w="57" w:type="dxa"/>
              <w:right w:w="28" w:type="dxa"/>
            </w:tcMar>
            <w:vAlign w:val="center"/>
          </w:tcPr>
          <w:p w:rsidR="00990DC1" w:rsidRPr="00547621" w:rsidRDefault="00990DC1" w:rsidP="009F3D90">
            <w:pPr>
              <w:spacing w:line="276" w:lineRule="auto"/>
              <w:jc w:val="center"/>
            </w:pPr>
            <w:r>
              <w:lastRenderedPageBreak/>
              <w:t>Павле Радојичић</w:t>
            </w:r>
          </w:p>
        </w:tc>
        <w:tc>
          <w:tcPr>
            <w:tcW w:w="1576" w:type="dxa"/>
            <w:tcBorders>
              <w:top w:val="single" w:sz="8" w:space="0" w:color="000000"/>
              <w:left w:val="single" w:sz="8" w:space="0" w:color="000000"/>
              <w:bottom w:val="single" w:sz="8" w:space="0" w:color="000000"/>
              <w:right w:val="single" w:sz="8" w:space="0" w:color="000000"/>
            </w:tcBorders>
            <w:shd w:val="clear" w:color="auto" w:fill="FFFFFF"/>
            <w:tcMar>
              <w:top w:w="57" w:type="dxa"/>
              <w:left w:w="57" w:type="dxa"/>
              <w:bottom w:w="57" w:type="dxa"/>
              <w:right w:w="28" w:type="dxa"/>
            </w:tcMar>
            <w:vAlign w:val="center"/>
          </w:tcPr>
          <w:p w:rsidR="00990DC1" w:rsidRPr="001A0946" w:rsidRDefault="00990DC1" w:rsidP="009F3D90">
            <w:pPr>
              <w:spacing w:line="276" w:lineRule="auto"/>
              <w:jc w:val="center"/>
            </w:pPr>
            <w:r>
              <w:t>25.2.2019.</w:t>
            </w:r>
          </w:p>
        </w:tc>
      </w:tr>
      <w:tr w:rsidR="00990DC1" w:rsidRPr="00547621" w:rsidTr="00BF5EDC">
        <w:tc>
          <w:tcPr>
            <w:tcW w:w="3532" w:type="dxa"/>
            <w:tcBorders>
              <w:top w:val="single" w:sz="8" w:space="0" w:color="000000"/>
              <w:left w:val="thinThickSmallGap" w:sz="24" w:space="0" w:color="auto"/>
              <w:bottom w:val="single" w:sz="8" w:space="0" w:color="000000"/>
              <w:right w:val="single" w:sz="8" w:space="0" w:color="000000"/>
            </w:tcBorders>
            <w:shd w:val="clear" w:color="auto" w:fill="FFFFFF"/>
            <w:tcMar>
              <w:top w:w="57" w:type="dxa"/>
              <w:left w:w="57" w:type="dxa"/>
              <w:bottom w:w="57" w:type="dxa"/>
              <w:right w:w="28" w:type="dxa"/>
            </w:tcMar>
            <w:vAlign w:val="center"/>
          </w:tcPr>
          <w:p w:rsidR="00990DC1" w:rsidRPr="001A0946" w:rsidRDefault="00990DC1" w:rsidP="009F3D90">
            <w:pPr>
              <w:spacing w:line="276" w:lineRule="auto"/>
              <w:jc w:val="center"/>
            </w:pPr>
            <w:r w:rsidRPr="0082211A">
              <w:lastRenderedPageBreak/>
              <w:t xml:space="preserve">„ </w:t>
            </w:r>
            <w:r>
              <w:t xml:space="preserve">Антоними“ </w:t>
            </w:r>
          </w:p>
        </w:tc>
        <w:tc>
          <w:tcPr>
            <w:tcW w:w="2476" w:type="dxa"/>
            <w:tcBorders>
              <w:top w:val="single" w:sz="8" w:space="0" w:color="000000"/>
              <w:left w:val="single" w:sz="8" w:space="0" w:color="000000"/>
              <w:bottom w:val="single" w:sz="8" w:space="0" w:color="000000"/>
              <w:right w:val="single" w:sz="8" w:space="0" w:color="000000"/>
            </w:tcBorders>
            <w:shd w:val="clear" w:color="auto" w:fill="FFFFFF"/>
            <w:tcMar>
              <w:top w:w="57" w:type="dxa"/>
              <w:left w:w="57" w:type="dxa"/>
              <w:bottom w:w="57" w:type="dxa"/>
              <w:right w:w="28" w:type="dxa"/>
            </w:tcMar>
            <w:vAlign w:val="center"/>
          </w:tcPr>
          <w:p w:rsidR="00990DC1" w:rsidRPr="00602923" w:rsidRDefault="00990DC1" w:rsidP="009F3D90">
            <w:pPr>
              <w:spacing w:line="276" w:lineRule="auto"/>
              <w:jc w:val="center"/>
            </w:pPr>
            <w:r>
              <w:t xml:space="preserve">Упознавање са ученицима 4.разреда </w:t>
            </w:r>
          </w:p>
        </w:tc>
        <w:tc>
          <w:tcPr>
            <w:tcW w:w="2339" w:type="dxa"/>
            <w:tcBorders>
              <w:top w:val="single" w:sz="8" w:space="0" w:color="000000"/>
              <w:left w:val="single" w:sz="8" w:space="0" w:color="000000"/>
              <w:bottom w:val="single" w:sz="8" w:space="0" w:color="000000"/>
              <w:right w:val="single" w:sz="8" w:space="0" w:color="000000"/>
            </w:tcBorders>
            <w:shd w:val="clear" w:color="auto" w:fill="FFFFFF"/>
            <w:tcMar>
              <w:top w:w="57" w:type="dxa"/>
              <w:left w:w="57" w:type="dxa"/>
              <w:bottom w:w="57" w:type="dxa"/>
              <w:right w:w="28" w:type="dxa"/>
            </w:tcMar>
            <w:vAlign w:val="center"/>
          </w:tcPr>
          <w:p w:rsidR="00990DC1" w:rsidRPr="001A0946" w:rsidRDefault="00990DC1" w:rsidP="009F3D90">
            <w:pPr>
              <w:spacing w:line="276" w:lineRule="auto"/>
              <w:jc w:val="center"/>
            </w:pPr>
            <w:r>
              <w:t>Оливера Абадић</w:t>
            </w:r>
          </w:p>
        </w:tc>
        <w:tc>
          <w:tcPr>
            <w:tcW w:w="1576" w:type="dxa"/>
            <w:tcBorders>
              <w:top w:val="single" w:sz="8" w:space="0" w:color="000000"/>
              <w:left w:val="single" w:sz="8" w:space="0" w:color="000000"/>
              <w:bottom w:val="single" w:sz="8" w:space="0" w:color="000000"/>
              <w:right w:val="single" w:sz="8" w:space="0" w:color="000000"/>
            </w:tcBorders>
            <w:shd w:val="clear" w:color="auto" w:fill="FFFFFF"/>
            <w:tcMar>
              <w:top w:w="57" w:type="dxa"/>
              <w:left w:w="57" w:type="dxa"/>
              <w:bottom w:w="57" w:type="dxa"/>
              <w:right w:w="28" w:type="dxa"/>
            </w:tcMar>
            <w:vAlign w:val="center"/>
          </w:tcPr>
          <w:p w:rsidR="00990DC1" w:rsidRPr="001A0946" w:rsidRDefault="00990DC1" w:rsidP="009F3D90">
            <w:pPr>
              <w:spacing w:line="276" w:lineRule="auto"/>
              <w:jc w:val="center"/>
            </w:pPr>
            <w:r>
              <w:t>18.1.2019.</w:t>
            </w:r>
          </w:p>
        </w:tc>
      </w:tr>
      <w:tr w:rsidR="00990DC1" w:rsidRPr="00547621" w:rsidTr="00BF5EDC">
        <w:tc>
          <w:tcPr>
            <w:tcW w:w="3532" w:type="dxa"/>
            <w:tcBorders>
              <w:top w:val="single" w:sz="8" w:space="0" w:color="000000"/>
              <w:left w:val="thinThickSmallGap" w:sz="24" w:space="0" w:color="auto"/>
              <w:bottom w:val="single" w:sz="8" w:space="0" w:color="000000"/>
              <w:right w:val="single" w:sz="8" w:space="0" w:color="000000"/>
            </w:tcBorders>
            <w:shd w:val="clear" w:color="auto" w:fill="FFFFFF"/>
            <w:tcMar>
              <w:top w:w="57" w:type="dxa"/>
              <w:left w:w="57" w:type="dxa"/>
              <w:bottom w:w="57" w:type="dxa"/>
              <w:right w:w="28" w:type="dxa"/>
            </w:tcMar>
            <w:vAlign w:val="center"/>
          </w:tcPr>
          <w:p w:rsidR="00990DC1" w:rsidRPr="00602923" w:rsidRDefault="00990DC1" w:rsidP="009F3D90">
            <w:pPr>
              <w:spacing w:line="276" w:lineRule="auto"/>
              <w:jc w:val="center"/>
            </w:pPr>
            <w:r>
              <w:t xml:space="preserve">“Лутке од варјаче“ </w:t>
            </w:r>
          </w:p>
        </w:tc>
        <w:tc>
          <w:tcPr>
            <w:tcW w:w="2476" w:type="dxa"/>
            <w:tcBorders>
              <w:top w:val="single" w:sz="8" w:space="0" w:color="000000"/>
              <w:left w:val="single" w:sz="8" w:space="0" w:color="000000"/>
              <w:bottom w:val="single" w:sz="8" w:space="0" w:color="000000"/>
              <w:right w:val="single" w:sz="8" w:space="0" w:color="000000"/>
            </w:tcBorders>
            <w:shd w:val="clear" w:color="auto" w:fill="FFFFFF"/>
            <w:tcMar>
              <w:top w:w="57" w:type="dxa"/>
              <w:left w:w="57" w:type="dxa"/>
              <w:bottom w:w="57" w:type="dxa"/>
              <w:right w:w="28" w:type="dxa"/>
            </w:tcMar>
            <w:vAlign w:val="center"/>
          </w:tcPr>
          <w:p w:rsidR="00990DC1" w:rsidRDefault="00990DC1" w:rsidP="009F3D90">
            <w:pPr>
              <w:spacing w:line="276" w:lineRule="auto"/>
              <w:jc w:val="center"/>
            </w:pPr>
            <w:r>
              <w:t>Угледни час народна традиција</w:t>
            </w:r>
          </w:p>
          <w:p w:rsidR="00990DC1" w:rsidRPr="001A0946" w:rsidRDefault="00990DC1" w:rsidP="009F3D90">
            <w:pPr>
              <w:spacing w:line="276" w:lineRule="auto"/>
              <w:jc w:val="center"/>
            </w:pPr>
            <w:r>
              <w:t>4/1,4/2</w:t>
            </w:r>
          </w:p>
        </w:tc>
        <w:tc>
          <w:tcPr>
            <w:tcW w:w="2339" w:type="dxa"/>
            <w:tcBorders>
              <w:top w:val="single" w:sz="8" w:space="0" w:color="000000"/>
              <w:left w:val="single" w:sz="8" w:space="0" w:color="000000"/>
              <w:bottom w:val="single" w:sz="8" w:space="0" w:color="000000"/>
              <w:right w:val="single" w:sz="8" w:space="0" w:color="000000"/>
            </w:tcBorders>
            <w:shd w:val="clear" w:color="auto" w:fill="FFFFFF"/>
            <w:tcMar>
              <w:top w:w="57" w:type="dxa"/>
              <w:left w:w="57" w:type="dxa"/>
              <w:bottom w:w="57" w:type="dxa"/>
              <w:right w:w="28" w:type="dxa"/>
            </w:tcMar>
            <w:vAlign w:val="center"/>
          </w:tcPr>
          <w:p w:rsidR="00990DC1" w:rsidRPr="00547621" w:rsidRDefault="00990DC1" w:rsidP="009F3D90">
            <w:pPr>
              <w:spacing w:line="276" w:lineRule="auto"/>
              <w:jc w:val="center"/>
            </w:pPr>
            <w:r>
              <w:t>Марија Станојевић.</w:t>
            </w:r>
          </w:p>
        </w:tc>
        <w:tc>
          <w:tcPr>
            <w:tcW w:w="1576" w:type="dxa"/>
            <w:tcBorders>
              <w:top w:val="single" w:sz="8" w:space="0" w:color="000000"/>
              <w:left w:val="single" w:sz="8" w:space="0" w:color="000000"/>
              <w:bottom w:val="single" w:sz="8" w:space="0" w:color="000000"/>
              <w:right w:val="single" w:sz="8" w:space="0" w:color="000000"/>
            </w:tcBorders>
            <w:shd w:val="clear" w:color="auto" w:fill="FFFFFF"/>
            <w:tcMar>
              <w:top w:w="57" w:type="dxa"/>
              <w:left w:w="57" w:type="dxa"/>
              <w:bottom w:w="57" w:type="dxa"/>
              <w:right w:w="28" w:type="dxa"/>
            </w:tcMar>
            <w:vAlign w:val="center"/>
          </w:tcPr>
          <w:p w:rsidR="00990DC1" w:rsidRPr="00547621" w:rsidRDefault="00990DC1" w:rsidP="009F3D90">
            <w:pPr>
              <w:spacing w:line="276" w:lineRule="auto"/>
              <w:jc w:val="center"/>
            </w:pPr>
            <w:r>
              <w:t>23.11.2018..</w:t>
            </w:r>
          </w:p>
        </w:tc>
      </w:tr>
      <w:tr w:rsidR="00990DC1" w:rsidRPr="00547621" w:rsidTr="00BF5EDC">
        <w:tc>
          <w:tcPr>
            <w:tcW w:w="3532" w:type="dxa"/>
            <w:tcBorders>
              <w:top w:val="single" w:sz="8" w:space="0" w:color="000000"/>
              <w:left w:val="thinThickSmallGap" w:sz="24" w:space="0" w:color="auto"/>
              <w:bottom w:val="single" w:sz="8" w:space="0" w:color="000000"/>
              <w:right w:val="single" w:sz="8" w:space="0" w:color="000000"/>
            </w:tcBorders>
            <w:shd w:val="clear" w:color="auto" w:fill="FFFFFF"/>
            <w:tcMar>
              <w:top w:w="57" w:type="dxa"/>
              <w:left w:w="57" w:type="dxa"/>
              <w:bottom w:w="57" w:type="dxa"/>
              <w:right w:w="28" w:type="dxa"/>
            </w:tcMar>
            <w:vAlign w:val="center"/>
          </w:tcPr>
          <w:p w:rsidR="00990DC1" w:rsidRPr="001A0946" w:rsidRDefault="00990DC1" w:rsidP="009F3D90">
            <w:pPr>
              <w:spacing w:line="276" w:lineRule="auto"/>
              <w:jc w:val="center"/>
              <w:rPr>
                <w:lang w:eastAsia="sr-Latn-CS"/>
              </w:rPr>
            </w:pPr>
            <w:r w:rsidRPr="007E2C10">
              <w:t>„</w:t>
            </w:r>
            <w:r>
              <w:t>Руски језик</w:t>
            </w:r>
          </w:p>
        </w:tc>
        <w:tc>
          <w:tcPr>
            <w:tcW w:w="2476" w:type="dxa"/>
            <w:tcBorders>
              <w:top w:val="single" w:sz="8" w:space="0" w:color="000000"/>
              <w:left w:val="single" w:sz="8" w:space="0" w:color="000000"/>
              <w:bottom w:val="single" w:sz="8" w:space="0" w:color="000000"/>
              <w:right w:val="single" w:sz="8" w:space="0" w:color="000000"/>
            </w:tcBorders>
            <w:shd w:val="clear" w:color="auto" w:fill="FFFFFF"/>
            <w:tcMar>
              <w:top w:w="57" w:type="dxa"/>
              <w:left w:w="57" w:type="dxa"/>
              <w:bottom w:w="57" w:type="dxa"/>
              <w:right w:w="28" w:type="dxa"/>
            </w:tcMar>
            <w:vAlign w:val="center"/>
          </w:tcPr>
          <w:p w:rsidR="00990DC1" w:rsidRPr="007E2C10" w:rsidRDefault="00990DC1" w:rsidP="009F3D90">
            <w:pPr>
              <w:spacing w:line="276" w:lineRule="auto"/>
              <w:jc w:val="center"/>
            </w:pPr>
            <w:r>
              <w:t>Упознавање ученика 4.разреда са предметом руски језик</w:t>
            </w:r>
          </w:p>
        </w:tc>
        <w:tc>
          <w:tcPr>
            <w:tcW w:w="2339" w:type="dxa"/>
            <w:tcBorders>
              <w:top w:val="single" w:sz="8" w:space="0" w:color="000000"/>
              <w:left w:val="single" w:sz="8" w:space="0" w:color="000000"/>
              <w:bottom w:val="single" w:sz="8" w:space="0" w:color="000000"/>
              <w:right w:val="single" w:sz="8" w:space="0" w:color="000000"/>
            </w:tcBorders>
            <w:shd w:val="clear" w:color="auto" w:fill="FFFFFF"/>
            <w:tcMar>
              <w:top w:w="57" w:type="dxa"/>
              <w:left w:w="57" w:type="dxa"/>
              <w:bottom w:w="57" w:type="dxa"/>
              <w:right w:w="28" w:type="dxa"/>
            </w:tcMar>
            <w:vAlign w:val="center"/>
          </w:tcPr>
          <w:p w:rsidR="00990DC1" w:rsidRPr="00D06AAD" w:rsidRDefault="00990DC1" w:rsidP="009F3D90">
            <w:pPr>
              <w:spacing w:line="276" w:lineRule="auto"/>
              <w:jc w:val="center"/>
              <w:rPr>
                <w:lang w:eastAsia="sr-Latn-CS"/>
              </w:rPr>
            </w:pPr>
            <w:r>
              <w:rPr>
                <w:lang w:eastAsia="sr-Latn-CS"/>
              </w:rPr>
              <w:t>Марина Толић</w:t>
            </w:r>
          </w:p>
        </w:tc>
        <w:tc>
          <w:tcPr>
            <w:tcW w:w="1576" w:type="dxa"/>
            <w:tcBorders>
              <w:top w:val="single" w:sz="8" w:space="0" w:color="000000"/>
              <w:left w:val="single" w:sz="8" w:space="0" w:color="000000"/>
              <w:bottom w:val="single" w:sz="8" w:space="0" w:color="000000"/>
              <w:right w:val="single" w:sz="8" w:space="0" w:color="000000"/>
            </w:tcBorders>
            <w:shd w:val="clear" w:color="auto" w:fill="FFFFFF"/>
            <w:tcMar>
              <w:top w:w="57" w:type="dxa"/>
              <w:left w:w="57" w:type="dxa"/>
              <w:bottom w:w="57" w:type="dxa"/>
              <w:right w:w="28" w:type="dxa"/>
            </w:tcMar>
            <w:vAlign w:val="center"/>
          </w:tcPr>
          <w:p w:rsidR="00990DC1" w:rsidRPr="00D06AAD" w:rsidRDefault="00990DC1" w:rsidP="009F3D90">
            <w:pPr>
              <w:spacing w:line="276" w:lineRule="auto"/>
              <w:jc w:val="center"/>
              <w:rPr>
                <w:lang w:eastAsia="sr-Latn-CS"/>
              </w:rPr>
            </w:pPr>
            <w:r>
              <w:t>26.12.2018.</w:t>
            </w:r>
          </w:p>
        </w:tc>
      </w:tr>
      <w:tr w:rsidR="00990DC1" w:rsidRPr="00547621" w:rsidTr="00BF5EDC">
        <w:tc>
          <w:tcPr>
            <w:tcW w:w="3532" w:type="dxa"/>
            <w:tcBorders>
              <w:top w:val="single" w:sz="8" w:space="0" w:color="000000"/>
              <w:left w:val="thinThickSmallGap" w:sz="24" w:space="0" w:color="auto"/>
              <w:bottom w:val="single" w:sz="8" w:space="0" w:color="000000"/>
              <w:right w:val="single" w:sz="8" w:space="0" w:color="000000"/>
            </w:tcBorders>
            <w:shd w:val="clear" w:color="auto" w:fill="FFFFFF"/>
            <w:tcMar>
              <w:top w:w="57" w:type="dxa"/>
              <w:left w:w="57" w:type="dxa"/>
              <w:bottom w:w="57" w:type="dxa"/>
              <w:right w:w="28" w:type="dxa"/>
            </w:tcMar>
            <w:vAlign w:val="center"/>
          </w:tcPr>
          <w:p w:rsidR="00990DC1" w:rsidRPr="00D06AAD" w:rsidRDefault="00990DC1" w:rsidP="009F3D90">
            <w:pPr>
              <w:spacing w:line="276" w:lineRule="auto"/>
              <w:jc w:val="center"/>
            </w:pPr>
            <w:r>
              <w:t>„Горе-доле,лево-десно“</w:t>
            </w:r>
          </w:p>
        </w:tc>
        <w:tc>
          <w:tcPr>
            <w:tcW w:w="2476" w:type="dxa"/>
            <w:tcBorders>
              <w:top w:val="single" w:sz="8" w:space="0" w:color="000000"/>
              <w:left w:val="single" w:sz="8" w:space="0" w:color="000000"/>
              <w:bottom w:val="single" w:sz="8" w:space="0" w:color="000000"/>
              <w:right w:val="single" w:sz="8" w:space="0" w:color="000000"/>
            </w:tcBorders>
            <w:shd w:val="clear" w:color="auto" w:fill="FFFFFF"/>
            <w:tcMar>
              <w:top w:w="57" w:type="dxa"/>
              <w:left w:w="57" w:type="dxa"/>
              <w:bottom w:w="57" w:type="dxa"/>
              <w:right w:w="28" w:type="dxa"/>
            </w:tcMar>
            <w:vAlign w:val="center"/>
          </w:tcPr>
          <w:p w:rsidR="00990DC1" w:rsidRDefault="00990DC1" w:rsidP="009F3D90">
            <w:pPr>
              <w:spacing w:line="276" w:lineRule="auto"/>
              <w:jc w:val="center"/>
            </w:pPr>
            <w:r>
              <w:t>Корелацијски час  математика</w:t>
            </w:r>
          </w:p>
          <w:p w:rsidR="00990DC1" w:rsidRDefault="00990DC1" w:rsidP="009F3D90">
            <w:pPr>
              <w:spacing w:line="276" w:lineRule="auto"/>
              <w:jc w:val="center"/>
            </w:pPr>
            <w:r>
              <w:t>Библиотекар</w:t>
            </w:r>
          </w:p>
          <w:p w:rsidR="00990DC1" w:rsidRPr="00D06AAD" w:rsidRDefault="00990DC1" w:rsidP="009F3D90">
            <w:pPr>
              <w:spacing w:line="276" w:lineRule="auto"/>
              <w:jc w:val="center"/>
            </w:pPr>
            <w:r>
              <w:t>1.разред</w:t>
            </w:r>
          </w:p>
        </w:tc>
        <w:tc>
          <w:tcPr>
            <w:tcW w:w="2339" w:type="dxa"/>
            <w:tcBorders>
              <w:top w:val="single" w:sz="8" w:space="0" w:color="000000"/>
              <w:left w:val="single" w:sz="8" w:space="0" w:color="000000"/>
              <w:bottom w:val="single" w:sz="8" w:space="0" w:color="000000"/>
              <w:right w:val="single" w:sz="8" w:space="0" w:color="000000"/>
            </w:tcBorders>
            <w:shd w:val="clear" w:color="auto" w:fill="FFFFFF"/>
            <w:tcMar>
              <w:top w:w="57" w:type="dxa"/>
              <w:left w:w="57" w:type="dxa"/>
              <w:bottom w:w="57" w:type="dxa"/>
              <w:right w:w="28" w:type="dxa"/>
            </w:tcMar>
            <w:vAlign w:val="center"/>
          </w:tcPr>
          <w:p w:rsidR="00990DC1" w:rsidRDefault="00990DC1" w:rsidP="009F3D90">
            <w:pPr>
              <w:spacing w:line="276" w:lineRule="auto"/>
              <w:jc w:val="center"/>
            </w:pPr>
            <w:r>
              <w:t>Снежана Вујић</w:t>
            </w:r>
          </w:p>
          <w:p w:rsidR="00990DC1" w:rsidRPr="00D06AAD" w:rsidRDefault="00990DC1" w:rsidP="009F3D90">
            <w:pPr>
              <w:spacing w:line="276" w:lineRule="auto"/>
              <w:jc w:val="center"/>
            </w:pPr>
            <w:r>
              <w:t>Марија Пацек</w:t>
            </w:r>
          </w:p>
        </w:tc>
        <w:tc>
          <w:tcPr>
            <w:tcW w:w="1576" w:type="dxa"/>
            <w:tcBorders>
              <w:top w:val="single" w:sz="8" w:space="0" w:color="000000"/>
              <w:left w:val="single" w:sz="8" w:space="0" w:color="000000"/>
              <w:bottom w:val="single" w:sz="8" w:space="0" w:color="000000"/>
              <w:right w:val="single" w:sz="8" w:space="0" w:color="000000"/>
            </w:tcBorders>
            <w:shd w:val="clear" w:color="auto" w:fill="FFFFFF"/>
            <w:tcMar>
              <w:top w:w="57" w:type="dxa"/>
              <w:left w:w="57" w:type="dxa"/>
              <w:bottom w:w="57" w:type="dxa"/>
              <w:right w:w="28" w:type="dxa"/>
            </w:tcMar>
            <w:vAlign w:val="center"/>
          </w:tcPr>
          <w:p w:rsidR="00990DC1" w:rsidRPr="00D06AAD" w:rsidRDefault="00990DC1" w:rsidP="009F3D90">
            <w:pPr>
              <w:spacing w:line="276" w:lineRule="auto"/>
              <w:jc w:val="center"/>
            </w:pPr>
            <w:r>
              <w:t>14.9.2018.</w:t>
            </w:r>
          </w:p>
        </w:tc>
      </w:tr>
      <w:tr w:rsidR="00990DC1" w:rsidRPr="00547621" w:rsidTr="00BF5EDC">
        <w:tc>
          <w:tcPr>
            <w:tcW w:w="3532" w:type="dxa"/>
            <w:tcBorders>
              <w:top w:val="single" w:sz="8" w:space="0" w:color="000000"/>
              <w:left w:val="thinThickSmallGap" w:sz="24" w:space="0" w:color="auto"/>
              <w:bottom w:val="single" w:sz="8" w:space="0" w:color="000000"/>
              <w:right w:val="single" w:sz="8" w:space="0" w:color="000000"/>
            </w:tcBorders>
            <w:shd w:val="clear" w:color="auto" w:fill="FFFFFF"/>
            <w:tcMar>
              <w:top w:w="57" w:type="dxa"/>
              <w:left w:w="57" w:type="dxa"/>
              <w:bottom w:w="57" w:type="dxa"/>
              <w:right w:w="28" w:type="dxa"/>
            </w:tcMar>
            <w:vAlign w:val="center"/>
          </w:tcPr>
          <w:p w:rsidR="00990DC1" w:rsidRPr="00547621" w:rsidRDefault="00990DC1" w:rsidP="009F3D90">
            <w:pPr>
              <w:widowControl w:val="0"/>
              <w:overflowPunct w:val="0"/>
              <w:autoSpaceDE w:val="0"/>
              <w:autoSpaceDN w:val="0"/>
              <w:adjustRightInd w:val="0"/>
              <w:spacing w:line="276" w:lineRule="auto"/>
              <w:ind w:right="460"/>
              <w:jc w:val="center"/>
              <w:rPr>
                <w:bCs/>
                <w:color w:val="000000"/>
                <w:lang w:val="ru-RU"/>
              </w:rPr>
            </w:pPr>
            <w:r>
              <w:t>“Дан у недељи“</w:t>
            </w:r>
          </w:p>
        </w:tc>
        <w:tc>
          <w:tcPr>
            <w:tcW w:w="2476" w:type="dxa"/>
            <w:tcBorders>
              <w:top w:val="single" w:sz="8" w:space="0" w:color="000000"/>
              <w:left w:val="single" w:sz="8" w:space="0" w:color="000000"/>
              <w:bottom w:val="single" w:sz="8" w:space="0" w:color="000000"/>
              <w:right w:val="single" w:sz="8" w:space="0" w:color="000000"/>
            </w:tcBorders>
            <w:shd w:val="clear" w:color="auto" w:fill="FFFFFF"/>
            <w:tcMar>
              <w:top w:w="57" w:type="dxa"/>
              <w:left w:w="57" w:type="dxa"/>
              <w:bottom w:w="57" w:type="dxa"/>
              <w:right w:w="28" w:type="dxa"/>
            </w:tcMar>
            <w:vAlign w:val="center"/>
          </w:tcPr>
          <w:p w:rsidR="00990DC1" w:rsidRPr="00184CD3" w:rsidRDefault="00990DC1" w:rsidP="009F3D90">
            <w:pPr>
              <w:spacing w:line="276" w:lineRule="auto"/>
              <w:jc w:val="center"/>
              <w:rPr>
                <w:lang w:val="ru-RU"/>
              </w:rPr>
            </w:pPr>
            <w:r>
              <w:rPr>
                <w:lang w:val="ru-RU"/>
              </w:rPr>
              <w:t>Корелацијски час свет око нас библиотекар</w:t>
            </w:r>
          </w:p>
        </w:tc>
        <w:tc>
          <w:tcPr>
            <w:tcW w:w="2339" w:type="dxa"/>
            <w:tcBorders>
              <w:top w:val="single" w:sz="8" w:space="0" w:color="000000"/>
              <w:left w:val="single" w:sz="8" w:space="0" w:color="000000"/>
              <w:bottom w:val="single" w:sz="8" w:space="0" w:color="000000"/>
              <w:right w:val="single" w:sz="8" w:space="0" w:color="000000"/>
            </w:tcBorders>
            <w:shd w:val="clear" w:color="auto" w:fill="FFFFFF"/>
            <w:tcMar>
              <w:top w:w="57" w:type="dxa"/>
              <w:left w:w="57" w:type="dxa"/>
              <w:bottom w:w="57" w:type="dxa"/>
              <w:right w:w="28" w:type="dxa"/>
            </w:tcMar>
            <w:vAlign w:val="center"/>
          </w:tcPr>
          <w:p w:rsidR="00990DC1" w:rsidRDefault="00990DC1" w:rsidP="009F3D90">
            <w:pPr>
              <w:spacing w:line="276" w:lineRule="auto"/>
              <w:jc w:val="center"/>
            </w:pPr>
            <w:r>
              <w:t>Снежана Вујић</w:t>
            </w:r>
          </w:p>
          <w:p w:rsidR="00990DC1" w:rsidRPr="00D06AAD" w:rsidRDefault="00990DC1" w:rsidP="009F3D90">
            <w:pPr>
              <w:spacing w:line="276" w:lineRule="auto"/>
              <w:jc w:val="center"/>
            </w:pPr>
            <w:r>
              <w:t>Марија Пацек</w:t>
            </w:r>
          </w:p>
        </w:tc>
        <w:tc>
          <w:tcPr>
            <w:tcW w:w="1576" w:type="dxa"/>
            <w:tcBorders>
              <w:top w:val="single" w:sz="8" w:space="0" w:color="000000"/>
              <w:left w:val="single" w:sz="8" w:space="0" w:color="000000"/>
              <w:bottom w:val="single" w:sz="8" w:space="0" w:color="000000"/>
              <w:right w:val="single" w:sz="8" w:space="0" w:color="000000"/>
            </w:tcBorders>
            <w:shd w:val="clear" w:color="auto" w:fill="FFFFFF"/>
            <w:tcMar>
              <w:top w:w="57" w:type="dxa"/>
              <w:left w:w="57" w:type="dxa"/>
              <w:bottom w:w="57" w:type="dxa"/>
              <w:right w:w="28" w:type="dxa"/>
            </w:tcMar>
            <w:vAlign w:val="center"/>
          </w:tcPr>
          <w:p w:rsidR="00990DC1" w:rsidRPr="00D06AAD" w:rsidRDefault="00990DC1" w:rsidP="009F3D90">
            <w:pPr>
              <w:spacing w:line="276" w:lineRule="auto"/>
              <w:jc w:val="center"/>
            </w:pPr>
            <w:r>
              <w:t>12.12.2018.</w:t>
            </w:r>
          </w:p>
        </w:tc>
      </w:tr>
      <w:tr w:rsidR="00990DC1" w:rsidRPr="00547621" w:rsidTr="00BF5EDC">
        <w:tc>
          <w:tcPr>
            <w:tcW w:w="3532" w:type="dxa"/>
            <w:tcBorders>
              <w:top w:val="single" w:sz="8" w:space="0" w:color="000000"/>
              <w:left w:val="thinThickSmallGap" w:sz="24" w:space="0" w:color="auto"/>
              <w:bottom w:val="single" w:sz="8" w:space="0" w:color="000000"/>
              <w:right w:val="single" w:sz="8" w:space="0" w:color="000000"/>
            </w:tcBorders>
            <w:shd w:val="clear" w:color="auto" w:fill="FFFFFF"/>
            <w:tcMar>
              <w:top w:w="57" w:type="dxa"/>
              <w:left w:w="57" w:type="dxa"/>
              <w:bottom w:w="57" w:type="dxa"/>
              <w:right w:w="28" w:type="dxa"/>
            </w:tcMar>
            <w:vAlign w:val="center"/>
          </w:tcPr>
          <w:p w:rsidR="00990DC1" w:rsidRPr="00547621" w:rsidRDefault="00990DC1" w:rsidP="009F3D90">
            <w:pPr>
              <w:spacing w:line="276" w:lineRule="auto"/>
              <w:jc w:val="center"/>
              <w:rPr>
                <w:bCs/>
                <w:color w:val="000000"/>
              </w:rPr>
            </w:pPr>
            <w:r>
              <w:t>„Дан државности</w:t>
            </w:r>
            <w:r w:rsidRPr="0082211A">
              <w:t>“</w:t>
            </w:r>
          </w:p>
        </w:tc>
        <w:tc>
          <w:tcPr>
            <w:tcW w:w="2476" w:type="dxa"/>
            <w:tcBorders>
              <w:top w:val="single" w:sz="8" w:space="0" w:color="000000"/>
              <w:left w:val="single" w:sz="8" w:space="0" w:color="000000"/>
              <w:bottom w:val="single" w:sz="8" w:space="0" w:color="000000"/>
              <w:right w:val="single" w:sz="8" w:space="0" w:color="000000"/>
            </w:tcBorders>
            <w:shd w:val="clear" w:color="auto" w:fill="FFFFFF"/>
            <w:tcMar>
              <w:top w:w="57" w:type="dxa"/>
              <w:left w:w="57" w:type="dxa"/>
              <w:bottom w:w="57" w:type="dxa"/>
              <w:right w:w="28" w:type="dxa"/>
            </w:tcMar>
            <w:vAlign w:val="center"/>
          </w:tcPr>
          <w:p w:rsidR="00990DC1" w:rsidRDefault="00990DC1" w:rsidP="009F3D90">
            <w:pPr>
              <w:spacing w:line="276" w:lineRule="auto"/>
              <w:jc w:val="center"/>
              <w:rPr>
                <w:lang w:val="ru-RU"/>
              </w:rPr>
            </w:pPr>
            <w:r>
              <w:rPr>
                <w:lang w:val="ru-RU"/>
              </w:rPr>
              <w:t>Корелацијски час музичка култура историја</w:t>
            </w:r>
          </w:p>
          <w:p w:rsidR="00990DC1" w:rsidRPr="00A00C65" w:rsidRDefault="00990DC1" w:rsidP="009F3D90">
            <w:pPr>
              <w:spacing w:line="276" w:lineRule="auto"/>
              <w:jc w:val="center"/>
            </w:pPr>
            <w:r>
              <w:rPr>
                <w:lang w:val="ru-RU"/>
              </w:rPr>
              <w:t>5/1</w:t>
            </w:r>
          </w:p>
        </w:tc>
        <w:tc>
          <w:tcPr>
            <w:tcW w:w="2339" w:type="dxa"/>
            <w:tcBorders>
              <w:top w:val="single" w:sz="8" w:space="0" w:color="000000"/>
              <w:left w:val="single" w:sz="8" w:space="0" w:color="000000"/>
              <w:bottom w:val="single" w:sz="8" w:space="0" w:color="000000"/>
              <w:right w:val="single" w:sz="8" w:space="0" w:color="000000"/>
            </w:tcBorders>
            <w:shd w:val="clear" w:color="auto" w:fill="FFFFFF"/>
            <w:tcMar>
              <w:top w:w="57" w:type="dxa"/>
              <w:left w:w="57" w:type="dxa"/>
              <w:bottom w:w="57" w:type="dxa"/>
              <w:right w:w="28" w:type="dxa"/>
            </w:tcMar>
            <w:vAlign w:val="center"/>
          </w:tcPr>
          <w:p w:rsidR="00990DC1" w:rsidRDefault="00990DC1" w:rsidP="009F3D90">
            <w:pPr>
              <w:spacing w:line="276" w:lineRule="auto"/>
              <w:jc w:val="center"/>
            </w:pPr>
            <w:r>
              <w:t>Јелена Живановић</w:t>
            </w:r>
          </w:p>
          <w:p w:rsidR="00990DC1" w:rsidRPr="00E9766B" w:rsidRDefault="00990DC1" w:rsidP="009F3D90">
            <w:pPr>
              <w:spacing w:line="276" w:lineRule="auto"/>
              <w:jc w:val="center"/>
            </w:pPr>
            <w:r>
              <w:t>Љубомир Јанковић</w:t>
            </w:r>
          </w:p>
        </w:tc>
        <w:tc>
          <w:tcPr>
            <w:tcW w:w="1576" w:type="dxa"/>
            <w:tcBorders>
              <w:top w:val="single" w:sz="8" w:space="0" w:color="000000"/>
              <w:left w:val="single" w:sz="8" w:space="0" w:color="000000"/>
              <w:bottom w:val="single" w:sz="8" w:space="0" w:color="000000"/>
              <w:right w:val="single" w:sz="8" w:space="0" w:color="000000"/>
            </w:tcBorders>
            <w:shd w:val="clear" w:color="auto" w:fill="FFFFFF"/>
            <w:tcMar>
              <w:top w:w="57" w:type="dxa"/>
              <w:left w:w="57" w:type="dxa"/>
              <w:bottom w:w="57" w:type="dxa"/>
              <w:right w:w="28" w:type="dxa"/>
            </w:tcMar>
            <w:vAlign w:val="center"/>
          </w:tcPr>
          <w:p w:rsidR="00990DC1" w:rsidRPr="00E9766B" w:rsidRDefault="00990DC1" w:rsidP="009F3D90">
            <w:pPr>
              <w:spacing w:line="276" w:lineRule="auto"/>
              <w:jc w:val="center"/>
            </w:pPr>
            <w:r>
              <w:t>25.2.2019.</w:t>
            </w:r>
          </w:p>
        </w:tc>
      </w:tr>
      <w:tr w:rsidR="00990DC1" w:rsidRPr="00547621" w:rsidTr="00BF5EDC">
        <w:tc>
          <w:tcPr>
            <w:tcW w:w="3532" w:type="dxa"/>
            <w:tcBorders>
              <w:top w:val="single" w:sz="8" w:space="0" w:color="000000"/>
              <w:left w:val="thinThickSmallGap" w:sz="24" w:space="0" w:color="auto"/>
              <w:bottom w:val="single" w:sz="8" w:space="0" w:color="000000"/>
              <w:right w:val="single" w:sz="8" w:space="0" w:color="000000"/>
            </w:tcBorders>
            <w:shd w:val="clear" w:color="auto" w:fill="FFFFFF"/>
            <w:tcMar>
              <w:top w:w="57" w:type="dxa"/>
              <w:left w:w="57" w:type="dxa"/>
              <w:bottom w:w="57" w:type="dxa"/>
              <w:right w:w="28" w:type="dxa"/>
            </w:tcMar>
            <w:vAlign w:val="center"/>
          </w:tcPr>
          <w:p w:rsidR="00990DC1" w:rsidRPr="00A041F8" w:rsidRDefault="00990DC1" w:rsidP="009F3D90">
            <w:pPr>
              <w:spacing w:line="276" w:lineRule="auto"/>
              <w:jc w:val="center"/>
            </w:pPr>
            <w:r>
              <w:t xml:space="preserve"> „Певам дању певам ноћу</w:t>
            </w:r>
            <w:r w:rsidRPr="0082211A">
              <w:t>“</w:t>
            </w:r>
            <w:r>
              <w:t>Б.Радичевић</w:t>
            </w:r>
            <w:r w:rsidRPr="0082211A">
              <w:t xml:space="preserve"> .</w:t>
            </w:r>
          </w:p>
        </w:tc>
        <w:tc>
          <w:tcPr>
            <w:tcW w:w="2476" w:type="dxa"/>
            <w:tcBorders>
              <w:top w:val="single" w:sz="8" w:space="0" w:color="000000"/>
              <w:left w:val="single" w:sz="8" w:space="0" w:color="000000"/>
              <w:bottom w:val="single" w:sz="8" w:space="0" w:color="000000"/>
              <w:right w:val="single" w:sz="8" w:space="0" w:color="000000"/>
            </w:tcBorders>
            <w:shd w:val="clear" w:color="auto" w:fill="FFFFFF"/>
            <w:tcMar>
              <w:top w:w="57" w:type="dxa"/>
              <w:left w:w="57" w:type="dxa"/>
              <w:bottom w:w="57" w:type="dxa"/>
              <w:right w:w="28" w:type="dxa"/>
            </w:tcMar>
            <w:vAlign w:val="center"/>
          </w:tcPr>
          <w:p w:rsidR="00990DC1" w:rsidRDefault="00990DC1" w:rsidP="009F3D90">
            <w:pPr>
              <w:spacing w:line="276" w:lineRule="auto"/>
              <w:jc w:val="center"/>
              <w:rPr>
                <w:lang w:val="ru-RU"/>
              </w:rPr>
            </w:pPr>
            <w:r>
              <w:rPr>
                <w:lang w:val="ru-RU"/>
              </w:rPr>
              <w:t>Корелацијски час музичка култура српски језик</w:t>
            </w:r>
          </w:p>
          <w:p w:rsidR="00990DC1" w:rsidRPr="00E9766B" w:rsidRDefault="00990DC1" w:rsidP="009F3D90">
            <w:pPr>
              <w:spacing w:line="276" w:lineRule="auto"/>
              <w:jc w:val="center"/>
            </w:pPr>
            <w:r>
              <w:rPr>
                <w:lang w:val="ru-RU"/>
              </w:rPr>
              <w:t>5/1</w:t>
            </w:r>
          </w:p>
        </w:tc>
        <w:tc>
          <w:tcPr>
            <w:tcW w:w="2339" w:type="dxa"/>
            <w:tcBorders>
              <w:top w:val="single" w:sz="8" w:space="0" w:color="000000"/>
              <w:left w:val="single" w:sz="8" w:space="0" w:color="000000"/>
              <w:bottom w:val="single" w:sz="8" w:space="0" w:color="000000"/>
              <w:right w:val="single" w:sz="8" w:space="0" w:color="000000"/>
            </w:tcBorders>
            <w:shd w:val="clear" w:color="auto" w:fill="FFFFFF"/>
            <w:tcMar>
              <w:top w:w="57" w:type="dxa"/>
              <w:left w:w="57" w:type="dxa"/>
              <w:bottom w:w="57" w:type="dxa"/>
              <w:right w:w="28" w:type="dxa"/>
            </w:tcMar>
            <w:vAlign w:val="center"/>
          </w:tcPr>
          <w:p w:rsidR="00990DC1" w:rsidRDefault="00990DC1" w:rsidP="009F3D90">
            <w:pPr>
              <w:spacing w:line="276" w:lineRule="auto"/>
              <w:jc w:val="center"/>
              <w:rPr>
                <w:lang w:eastAsia="sr-Latn-CS"/>
              </w:rPr>
            </w:pPr>
            <w:r>
              <w:rPr>
                <w:lang w:eastAsia="sr-Latn-CS"/>
              </w:rPr>
              <w:t>Јелена Живановић</w:t>
            </w:r>
          </w:p>
          <w:p w:rsidR="00990DC1" w:rsidRPr="00E9766B" w:rsidRDefault="00990DC1" w:rsidP="009F3D90">
            <w:pPr>
              <w:spacing w:line="276" w:lineRule="auto"/>
              <w:jc w:val="center"/>
              <w:rPr>
                <w:lang w:eastAsia="sr-Latn-CS"/>
              </w:rPr>
            </w:pPr>
            <w:r>
              <w:rPr>
                <w:lang w:eastAsia="sr-Latn-CS"/>
              </w:rPr>
              <w:t>Оливера Абадић</w:t>
            </w:r>
          </w:p>
        </w:tc>
        <w:tc>
          <w:tcPr>
            <w:tcW w:w="1576" w:type="dxa"/>
            <w:tcBorders>
              <w:top w:val="single" w:sz="8" w:space="0" w:color="000000"/>
              <w:left w:val="single" w:sz="8" w:space="0" w:color="000000"/>
              <w:bottom w:val="single" w:sz="8" w:space="0" w:color="000000"/>
              <w:right w:val="single" w:sz="8" w:space="0" w:color="000000"/>
            </w:tcBorders>
            <w:shd w:val="clear" w:color="auto" w:fill="FFFFFF"/>
            <w:tcMar>
              <w:top w:w="57" w:type="dxa"/>
              <w:left w:w="57" w:type="dxa"/>
              <w:bottom w:w="57" w:type="dxa"/>
              <w:right w:w="28" w:type="dxa"/>
            </w:tcMar>
            <w:vAlign w:val="center"/>
          </w:tcPr>
          <w:p w:rsidR="00990DC1" w:rsidRPr="00E9766B" w:rsidRDefault="00990DC1" w:rsidP="009F3D90">
            <w:pPr>
              <w:spacing w:line="276" w:lineRule="auto"/>
              <w:jc w:val="center"/>
            </w:pPr>
            <w:r>
              <w:t>Март 2019.</w:t>
            </w:r>
          </w:p>
        </w:tc>
      </w:tr>
      <w:tr w:rsidR="00990DC1" w:rsidRPr="00547621" w:rsidTr="00BF5EDC">
        <w:tc>
          <w:tcPr>
            <w:tcW w:w="3532" w:type="dxa"/>
            <w:tcBorders>
              <w:top w:val="single" w:sz="8" w:space="0" w:color="000000"/>
              <w:left w:val="thinThickSmallGap" w:sz="24" w:space="0" w:color="auto"/>
              <w:bottom w:val="single" w:sz="8" w:space="0" w:color="000000"/>
              <w:right w:val="single" w:sz="8" w:space="0" w:color="000000"/>
            </w:tcBorders>
            <w:shd w:val="clear" w:color="auto" w:fill="FFFFFF"/>
            <w:tcMar>
              <w:top w:w="57" w:type="dxa"/>
              <w:left w:w="57" w:type="dxa"/>
              <w:bottom w:w="57" w:type="dxa"/>
              <w:right w:w="28" w:type="dxa"/>
            </w:tcMar>
            <w:vAlign w:val="center"/>
          </w:tcPr>
          <w:p w:rsidR="00990DC1" w:rsidRDefault="00990DC1" w:rsidP="009F3D90">
            <w:pPr>
              <w:spacing w:line="276" w:lineRule="auto"/>
              <w:jc w:val="center"/>
            </w:pPr>
            <w:r>
              <w:t>„Доминанта у простору и уметност 20.века</w:t>
            </w:r>
            <w:r w:rsidRPr="0082211A">
              <w:t>“</w:t>
            </w:r>
          </w:p>
        </w:tc>
        <w:tc>
          <w:tcPr>
            <w:tcW w:w="2476" w:type="dxa"/>
            <w:tcBorders>
              <w:top w:val="single" w:sz="8" w:space="0" w:color="000000"/>
              <w:left w:val="single" w:sz="8" w:space="0" w:color="000000"/>
              <w:bottom w:val="single" w:sz="8" w:space="0" w:color="000000"/>
              <w:right w:val="single" w:sz="8" w:space="0" w:color="000000"/>
            </w:tcBorders>
            <w:shd w:val="clear" w:color="auto" w:fill="FFFFFF"/>
            <w:tcMar>
              <w:top w:w="57" w:type="dxa"/>
              <w:left w:w="57" w:type="dxa"/>
              <w:bottom w:w="57" w:type="dxa"/>
              <w:right w:w="28" w:type="dxa"/>
            </w:tcMar>
            <w:vAlign w:val="center"/>
          </w:tcPr>
          <w:p w:rsidR="00990DC1" w:rsidRDefault="00990DC1" w:rsidP="009F3D90">
            <w:pPr>
              <w:spacing w:line="276" w:lineRule="auto"/>
              <w:jc w:val="center"/>
              <w:rPr>
                <w:lang w:val="ru-RU"/>
              </w:rPr>
            </w:pPr>
            <w:r>
              <w:rPr>
                <w:lang w:val="ru-RU"/>
              </w:rPr>
              <w:t>Корелацијски час музичка култура и ликовна култура</w:t>
            </w:r>
          </w:p>
          <w:p w:rsidR="00990DC1" w:rsidRPr="00E9766B" w:rsidRDefault="00990DC1" w:rsidP="009F3D90">
            <w:pPr>
              <w:spacing w:line="276" w:lineRule="auto"/>
              <w:jc w:val="center"/>
            </w:pPr>
            <w:r>
              <w:rPr>
                <w:lang w:val="ru-RU"/>
              </w:rPr>
              <w:t>8/2,8/4</w:t>
            </w:r>
          </w:p>
        </w:tc>
        <w:tc>
          <w:tcPr>
            <w:tcW w:w="2339" w:type="dxa"/>
            <w:tcBorders>
              <w:top w:val="single" w:sz="8" w:space="0" w:color="000000"/>
              <w:left w:val="single" w:sz="8" w:space="0" w:color="000000"/>
              <w:bottom w:val="single" w:sz="8" w:space="0" w:color="000000"/>
              <w:right w:val="single" w:sz="8" w:space="0" w:color="000000"/>
            </w:tcBorders>
            <w:shd w:val="clear" w:color="auto" w:fill="FFFFFF"/>
            <w:tcMar>
              <w:top w:w="57" w:type="dxa"/>
              <w:left w:w="57" w:type="dxa"/>
              <w:bottom w:w="57" w:type="dxa"/>
              <w:right w:w="28" w:type="dxa"/>
            </w:tcMar>
            <w:vAlign w:val="center"/>
          </w:tcPr>
          <w:p w:rsidR="00990DC1" w:rsidRDefault="00990DC1" w:rsidP="009F3D90">
            <w:pPr>
              <w:spacing w:line="276" w:lineRule="auto"/>
              <w:jc w:val="center"/>
            </w:pPr>
            <w:r>
              <w:t>Јелена Живановић</w:t>
            </w:r>
          </w:p>
          <w:p w:rsidR="00990DC1" w:rsidRPr="00E9766B" w:rsidRDefault="00990DC1" w:rsidP="009F3D90">
            <w:pPr>
              <w:spacing w:line="276" w:lineRule="auto"/>
              <w:jc w:val="center"/>
            </w:pPr>
            <w:r>
              <w:t>Оливера Протић</w:t>
            </w:r>
          </w:p>
        </w:tc>
        <w:tc>
          <w:tcPr>
            <w:tcW w:w="1576" w:type="dxa"/>
            <w:tcBorders>
              <w:top w:val="single" w:sz="8" w:space="0" w:color="000000"/>
              <w:left w:val="single" w:sz="8" w:space="0" w:color="000000"/>
              <w:bottom w:val="single" w:sz="8" w:space="0" w:color="000000"/>
              <w:right w:val="single" w:sz="8" w:space="0" w:color="000000"/>
            </w:tcBorders>
            <w:shd w:val="clear" w:color="auto" w:fill="FFFFFF"/>
            <w:tcMar>
              <w:top w:w="57" w:type="dxa"/>
              <w:left w:w="57" w:type="dxa"/>
              <w:bottom w:w="57" w:type="dxa"/>
              <w:right w:w="28" w:type="dxa"/>
            </w:tcMar>
            <w:vAlign w:val="center"/>
          </w:tcPr>
          <w:p w:rsidR="00990DC1" w:rsidRPr="0082211A" w:rsidRDefault="00990DC1" w:rsidP="009F3D90">
            <w:pPr>
              <w:spacing w:line="276" w:lineRule="auto"/>
            </w:pPr>
            <w:r>
              <w:t xml:space="preserve"> 9.4.2019</w:t>
            </w:r>
            <w:r w:rsidRPr="0082211A">
              <w:t>.</w:t>
            </w:r>
          </w:p>
        </w:tc>
      </w:tr>
      <w:tr w:rsidR="00990DC1" w:rsidRPr="00547621" w:rsidTr="00BF5EDC">
        <w:tc>
          <w:tcPr>
            <w:tcW w:w="3532" w:type="dxa"/>
            <w:tcBorders>
              <w:top w:val="single" w:sz="8" w:space="0" w:color="000000"/>
              <w:left w:val="thinThickSmallGap" w:sz="24" w:space="0" w:color="auto"/>
              <w:bottom w:val="single" w:sz="8" w:space="0" w:color="000000"/>
              <w:right w:val="single" w:sz="8" w:space="0" w:color="000000"/>
            </w:tcBorders>
            <w:shd w:val="clear" w:color="auto" w:fill="FFFFFF"/>
            <w:tcMar>
              <w:top w:w="57" w:type="dxa"/>
              <w:left w:w="57" w:type="dxa"/>
              <w:bottom w:w="57" w:type="dxa"/>
              <w:right w:w="28" w:type="dxa"/>
            </w:tcMar>
            <w:vAlign w:val="center"/>
          </w:tcPr>
          <w:p w:rsidR="00990DC1" w:rsidRPr="00506749" w:rsidRDefault="00990DC1" w:rsidP="009F3D90">
            <w:pPr>
              <w:spacing w:line="276" w:lineRule="auto"/>
            </w:pPr>
            <w:r w:rsidRPr="00B969C2">
              <w:t xml:space="preserve"> </w:t>
            </w:r>
            <w:r>
              <w:t xml:space="preserve">           „Страх и храброст“</w:t>
            </w:r>
          </w:p>
        </w:tc>
        <w:tc>
          <w:tcPr>
            <w:tcW w:w="2476" w:type="dxa"/>
            <w:tcBorders>
              <w:top w:val="single" w:sz="8" w:space="0" w:color="000000"/>
              <w:left w:val="single" w:sz="8" w:space="0" w:color="000000"/>
              <w:bottom w:val="single" w:sz="8" w:space="0" w:color="000000"/>
              <w:right w:val="single" w:sz="8" w:space="0" w:color="000000"/>
            </w:tcBorders>
            <w:shd w:val="clear" w:color="auto" w:fill="FFFFFF"/>
            <w:tcMar>
              <w:top w:w="57" w:type="dxa"/>
              <w:left w:w="57" w:type="dxa"/>
              <w:bottom w:w="57" w:type="dxa"/>
              <w:right w:w="28" w:type="dxa"/>
            </w:tcMar>
            <w:vAlign w:val="center"/>
          </w:tcPr>
          <w:p w:rsidR="00990DC1" w:rsidRDefault="00990DC1" w:rsidP="009F3D90">
            <w:pPr>
              <w:spacing w:line="276" w:lineRule="auto"/>
            </w:pPr>
            <w:r>
              <w:t xml:space="preserve"> Угледни час </w:t>
            </w:r>
          </w:p>
          <w:p w:rsidR="00990DC1" w:rsidRDefault="00990DC1" w:rsidP="009F3D90">
            <w:pPr>
              <w:spacing w:line="276" w:lineRule="auto"/>
            </w:pPr>
            <w:r>
              <w:t>грађанско васпитање</w:t>
            </w:r>
          </w:p>
          <w:p w:rsidR="00990DC1" w:rsidRPr="00506749" w:rsidRDefault="00990DC1" w:rsidP="009F3D90">
            <w:pPr>
              <w:spacing w:line="276" w:lineRule="auto"/>
            </w:pPr>
            <w:r>
              <w:t xml:space="preserve">    6.разред</w:t>
            </w:r>
          </w:p>
        </w:tc>
        <w:tc>
          <w:tcPr>
            <w:tcW w:w="2339" w:type="dxa"/>
            <w:tcBorders>
              <w:top w:val="single" w:sz="8" w:space="0" w:color="000000"/>
              <w:left w:val="single" w:sz="8" w:space="0" w:color="000000"/>
              <w:bottom w:val="single" w:sz="8" w:space="0" w:color="000000"/>
              <w:right w:val="single" w:sz="8" w:space="0" w:color="000000"/>
            </w:tcBorders>
            <w:shd w:val="clear" w:color="auto" w:fill="FFFFFF"/>
            <w:tcMar>
              <w:top w:w="57" w:type="dxa"/>
              <w:left w:w="57" w:type="dxa"/>
              <w:bottom w:w="57" w:type="dxa"/>
              <w:right w:w="28" w:type="dxa"/>
            </w:tcMar>
            <w:vAlign w:val="center"/>
          </w:tcPr>
          <w:p w:rsidR="00990DC1" w:rsidRPr="00506749" w:rsidRDefault="00990DC1" w:rsidP="009F3D90">
            <w:pPr>
              <w:spacing w:line="276" w:lineRule="auto"/>
              <w:jc w:val="center"/>
            </w:pPr>
            <w:r>
              <w:rPr>
                <w:lang w:eastAsia="sr-Latn-CS"/>
              </w:rPr>
              <w:t>Јелена Живановић</w:t>
            </w:r>
          </w:p>
        </w:tc>
        <w:tc>
          <w:tcPr>
            <w:tcW w:w="1576" w:type="dxa"/>
            <w:tcBorders>
              <w:top w:val="single" w:sz="8" w:space="0" w:color="000000"/>
              <w:left w:val="single" w:sz="8" w:space="0" w:color="000000"/>
              <w:bottom w:val="single" w:sz="8" w:space="0" w:color="000000"/>
              <w:right w:val="single" w:sz="8" w:space="0" w:color="000000"/>
            </w:tcBorders>
            <w:shd w:val="clear" w:color="auto" w:fill="FFFFFF"/>
            <w:tcMar>
              <w:top w:w="57" w:type="dxa"/>
              <w:left w:w="57" w:type="dxa"/>
              <w:bottom w:w="57" w:type="dxa"/>
              <w:right w:w="28" w:type="dxa"/>
            </w:tcMar>
            <w:vAlign w:val="center"/>
          </w:tcPr>
          <w:p w:rsidR="00990DC1" w:rsidRPr="00506749" w:rsidRDefault="00990DC1" w:rsidP="009F3D90">
            <w:pPr>
              <w:spacing w:line="276" w:lineRule="auto"/>
              <w:jc w:val="center"/>
            </w:pPr>
            <w:r>
              <w:t>23.4.2019.</w:t>
            </w:r>
          </w:p>
          <w:p w:rsidR="00990DC1" w:rsidRPr="00506749" w:rsidRDefault="00990DC1" w:rsidP="009F3D90">
            <w:pPr>
              <w:spacing w:line="276" w:lineRule="auto"/>
              <w:jc w:val="center"/>
            </w:pPr>
          </w:p>
        </w:tc>
      </w:tr>
      <w:tr w:rsidR="00990DC1" w:rsidRPr="00547621" w:rsidTr="00BF5EDC">
        <w:tc>
          <w:tcPr>
            <w:tcW w:w="3532" w:type="dxa"/>
            <w:tcBorders>
              <w:top w:val="single" w:sz="8" w:space="0" w:color="000000"/>
              <w:left w:val="thinThickSmallGap" w:sz="24" w:space="0" w:color="auto"/>
              <w:bottom w:val="single" w:sz="8" w:space="0" w:color="000000"/>
              <w:right w:val="single" w:sz="8" w:space="0" w:color="000000"/>
            </w:tcBorders>
            <w:shd w:val="clear" w:color="auto" w:fill="FFFFFF"/>
            <w:tcMar>
              <w:top w:w="57" w:type="dxa"/>
              <w:left w:w="57" w:type="dxa"/>
              <w:bottom w:w="57" w:type="dxa"/>
              <w:right w:w="28" w:type="dxa"/>
            </w:tcMar>
            <w:vAlign w:val="center"/>
          </w:tcPr>
          <w:p w:rsidR="00990DC1" w:rsidRPr="00171C96" w:rsidRDefault="00990DC1" w:rsidP="009F3D90">
            <w:pPr>
              <w:spacing w:line="276" w:lineRule="auto"/>
              <w:jc w:val="center"/>
            </w:pPr>
            <w:r>
              <w:t xml:space="preserve"> </w:t>
            </w:r>
            <w:r w:rsidRPr="0082211A">
              <w:t xml:space="preserve">„ </w:t>
            </w:r>
            <w:r>
              <w:t>Романтика и готика“</w:t>
            </w:r>
          </w:p>
        </w:tc>
        <w:tc>
          <w:tcPr>
            <w:tcW w:w="2476" w:type="dxa"/>
            <w:tcBorders>
              <w:top w:val="single" w:sz="8" w:space="0" w:color="000000"/>
              <w:left w:val="single" w:sz="8" w:space="0" w:color="000000"/>
              <w:bottom w:val="single" w:sz="8" w:space="0" w:color="000000"/>
              <w:right w:val="single" w:sz="8" w:space="0" w:color="000000"/>
            </w:tcBorders>
            <w:shd w:val="clear" w:color="auto" w:fill="FFFFFF"/>
            <w:tcMar>
              <w:top w:w="57" w:type="dxa"/>
              <w:left w:w="57" w:type="dxa"/>
              <w:bottom w:w="57" w:type="dxa"/>
              <w:right w:w="28" w:type="dxa"/>
            </w:tcMar>
            <w:vAlign w:val="center"/>
          </w:tcPr>
          <w:p w:rsidR="00990DC1" w:rsidRDefault="00990DC1" w:rsidP="009F3D90">
            <w:pPr>
              <w:spacing w:line="276" w:lineRule="auto"/>
            </w:pPr>
            <w:r>
              <w:t>Корелацијски час</w:t>
            </w:r>
          </w:p>
          <w:p w:rsidR="00990DC1" w:rsidRDefault="00990DC1" w:rsidP="009F3D90">
            <w:pPr>
              <w:spacing w:line="276" w:lineRule="auto"/>
            </w:pPr>
            <w:r>
              <w:t>цртање,сликање,вајање</w:t>
            </w:r>
          </w:p>
          <w:p w:rsidR="00990DC1" w:rsidRDefault="00990DC1" w:rsidP="009F3D90">
            <w:pPr>
              <w:spacing w:line="276" w:lineRule="auto"/>
            </w:pPr>
            <w:r>
              <w:t>историја</w:t>
            </w:r>
          </w:p>
          <w:p w:rsidR="00990DC1" w:rsidRPr="00171C96" w:rsidRDefault="00990DC1" w:rsidP="009F3D90">
            <w:pPr>
              <w:spacing w:line="276" w:lineRule="auto"/>
            </w:pPr>
            <w:r>
              <w:lastRenderedPageBreak/>
              <w:t>6.разред</w:t>
            </w:r>
          </w:p>
        </w:tc>
        <w:tc>
          <w:tcPr>
            <w:tcW w:w="2339" w:type="dxa"/>
            <w:tcBorders>
              <w:top w:val="single" w:sz="8" w:space="0" w:color="000000"/>
              <w:left w:val="single" w:sz="8" w:space="0" w:color="000000"/>
              <w:bottom w:val="single" w:sz="8" w:space="0" w:color="000000"/>
              <w:right w:val="single" w:sz="8" w:space="0" w:color="000000"/>
            </w:tcBorders>
            <w:shd w:val="clear" w:color="auto" w:fill="FFFFFF"/>
            <w:tcMar>
              <w:top w:w="57" w:type="dxa"/>
              <w:left w:w="57" w:type="dxa"/>
              <w:bottom w:w="57" w:type="dxa"/>
              <w:right w:w="28" w:type="dxa"/>
            </w:tcMar>
            <w:vAlign w:val="center"/>
          </w:tcPr>
          <w:p w:rsidR="00990DC1" w:rsidRDefault="00990DC1" w:rsidP="009F3D90">
            <w:pPr>
              <w:spacing w:line="276" w:lineRule="auto"/>
              <w:jc w:val="center"/>
            </w:pPr>
            <w:r>
              <w:lastRenderedPageBreak/>
              <w:t>Оливера Протић</w:t>
            </w:r>
          </w:p>
          <w:p w:rsidR="00990DC1" w:rsidRPr="00547621" w:rsidRDefault="00990DC1" w:rsidP="009F3D90">
            <w:pPr>
              <w:spacing w:line="276" w:lineRule="auto"/>
              <w:jc w:val="center"/>
            </w:pPr>
            <w:r>
              <w:t>Љубомир Јанковић</w:t>
            </w:r>
          </w:p>
        </w:tc>
        <w:tc>
          <w:tcPr>
            <w:tcW w:w="1576" w:type="dxa"/>
            <w:tcBorders>
              <w:top w:val="single" w:sz="8" w:space="0" w:color="000000"/>
              <w:left w:val="single" w:sz="8" w:space="0" w:color="000000"/>
              <w:bottom w:val="single" w:sz="8" w:space="0" w:color="000000"/>
              <w:right w:val="single" w:sz="8" w:space="0" w:color="000000"/>
            </w:tcBorders>
            <w:shd w:val="clear" w:color="auto" w:fill="FFFFFF"/>
            <w:tcMar>
              <w:top w:w="57" w:type="dxa"/>
              <w:left w:w="57" w:type="dxa"/>
              <w:bottom w:w="57" w:type="dxa"/>
              <w:right w:w="28" w:type="dxa"/>
            </w:tcMar>
            <w:vAlign w:val="center"/>
          </w:tcPr>
          <w:p w:rsidR="00990DC1" w:rsidRPr="00171C96" w:rsidRDefault="00990DC1" w:rsidP="009F3D90">
            <w:pPr>
              <w:spacing w:line="276" w:lineRule="auto"/>
              <w:jc w:val="center"/>
            </w:pPr>
            <w:r>
              <w:t>1.3.2019.</w:t>
            </w:r>
          </w:p>
        </w:tc>
      </w:tr>
      <w:tr w:rsidR="00990DC1" w:rsidRPr="00547621" w:rsidTr="00BF5EDC">
        <w:tc>
          <w:tcPr>
            <w:tcW w:w="3532" w:type="dxa"/>
            <w:tcBorders>
              <w:top w:val="single" w:sz="8" w:space="0" w:color="000000"/>
              <w:left w:val="thinThickSmallGap" w:sz="24" w:space="0" w:color="auto"/>
              <w:bottom w:val="single" w:sz="8" w:space="0" w:color="000000"/>
              <w:right w:val="single" w:sz="8" w:space="0" w:color="000000"/>
            </w:tcBorders>
            <w:shd w:val="clear" w:color="auto" w:fill="FFFFFF"/>
            <w:tcMar>
              <w:top w:w="57" w:type="dxa"/>
              <w:left w:w="57" w:type="dxa"/>
              <w:bottom w:w="57" w:type="dxa"/>
              <w:right w:w="28" w:type="dxa"/>
            </w:tcMar>
            <w:vAlign w:val="center"/>
          </w:tcPr>
          <w:p w:rsidR="00990DC1" w:rsidRPr="00171C96" w:rsidRDefault="00990DC1" w:rsidP="009F3D90">
            <w:pPr>
              <w:spacing w:line="276" w:lineRule="auto"/>
              <w:jc w:val="center"/>
            </w:pPr>
            <w:r>
              <w:lastRenderedPageBreak/>
              <w:t>„Уметност 20.века“</w:t>
            </w:r>
          </w:p>
        </w:tc>
        <w:tc>
          <w:tcPr>
            <w:tcW w:w="2476" w:type="dxa"/>
            <w:tcBorders>
              <w:top w:val="single" w:sz="8" w:space="0" w:color="000000"/>
              <w:left w:val="single" w:sz="8" w:space="0" w:color="000000"/>
              <w:bottom w:val="single" w:sz="8" w:space="0" w:color="000000"/>
              <w:right w:val="single" w:sz="8" w:space="0" w:color="000000"/>
            </w:tcBorders>
            <w:shd w:val="clear" w:color="auto" w:fill="FFFFFF"/>
            <w:tcMar>
              <w:top w:w="57" w:type="dxa"/>
              <w:left w:w="57" w:type="dxa"/>
              <w:bottom w:w="57" w:type="dxa"/>
              <w:right w:w="28" w:type="dxa"/>
            </w:tcMar>
            <w:vAlign w:val="center"/>
          </w:tcPr>
          <w:p w:rsidR="00990DC1" w:rsidRDefault="00990DC1" w:rsidP="009F3D90">
            <w:pPr>
              <w:spacing w:line="276" w:lineRule="auto"/>
            </w:pPr>
            <w:r>
              <w:t>Корелацијски час музичка култура</w:t>
            </w:r>
          </w:p>
          <w:p w:rsidR="00990DC1" w:rsidRDefault="00990DC1" w:rsidP="009F3D90">
            <w:pPr>
              <w:spacing w:line="276" w:lineRule="auto"/>
            </w:pPr>
            <w:r>
              <w:t>ликовна култура</w:t>
            </w:r>
          </w:p>
          <w:p w:rsidR="00990DC1" w:rsidRDefault="00990DC1" w:rsidP="009F3D90">
            <w:pPr>
              <w:spacing w:line="276" w:lineRule="auto"/>
            </w:pPr>
            <w:r>
              <w:t xml:space="preserve">       8/1,8/2</w:t>
            </w:r>
          </w:p>
        </w:tc>
        <w:tc>
          <w:tcPr>
            <w:tcW w:w="2339" w:type="dxa"/>
            <w:tcBorders>
              <w:top w:val="single" w:sz="8" w:space="0" w:color="000000"/>
              <w:left w:val="single" w:sz="8" w:space="0" w:color="000000"/>
              <w:bottom w:val="single" w:sz="8" w:space="0" w:color="000000"/>
              <w:right w:val="single" w:sz="8" w:space="0" w:color="000000"/>
            </w:tcBorders>
            <w:shd w:val="clear" w:color="auto" w:fill="FFFFFF"/>
            <w:tcMar>
              <w:top w:w="57" w:type="dxa"/>
              <w:left w:w="57" w:type="dxa"/>
              <w:bottom w:w="57" w:type="dxa"/>
              <w:right w:w="28" w:type="dxa"/>
            </w:tcMar>
            <w:vAlign w:val="center"/>
          </w:tcPr>
          <w:p w:rsidR="00990DC1" w:rsidRDefault="00990DC1" w:rsidP="009F3D90">
            <w:pPr>
              <w:spacing w:line="276" w:lineRule="auto"/>
              <w:jc w:val="center"/>
            </w:pPr>
            <w:r>
              <w:t>Оливера Протић</w:t>
            </w:r>
          </w:p>
          <w:p w:rsidR="00990DC1" w:rsidRDefault="00990DC1" w:rsidP="009F3D90">
            <w:pPr>
              <w:spacing w:line="276" w:lineRule="auto"/>
              <w:jc w:val="center"/>
            </w:pPr>
            <w:r>
              <w:rPr>
                <w:lang w:eastAsia="sr-Latn-CS"/>
              </w:rPr>
              <w:t>Јелена Живановић</w:t>
            </w:r>
          </w:p>
        </w:tc>
        <w:tc>
          <w:tcPr>
            <w:tcW w:w="1576" w:type="dxa"/>
            <w:tcBorders>
              <w:top w:val="single" w:sz="8" w:space="0" w:color="000000"/>
              <w:left w:val="single" w:sz="8" w:space="0" w:color="000000"/>
              <w:bottom w:val="single" w:sz="8" w:space="0" w:color="000000"/>
              <w:right w:val="single" w:sz="8" w:space="0" w:color="000000"/>
            </w:tcBorders>
            <w:shd w:val="clear" w:color="auto" w:fill="FFFFFF"/>
            <w:tcMar>
              <w:top w:w="57" w:type="dxa"/>
              <w:left w:w="57" w:type="dxa"/>
              <w:bottom w:w="57" w:type="dxa"/>
              <w:right w:w="28" w:type="dxa"/>
            </w:tcMar>
            <w:vAlign w:val="center"/>
          </w:tcPr>
          <w:p w:rsidR="00990DC1" w:rsidRDefault="00990DC1" w:rsidP="009F3D90">
            <w:pPr>
              <w:spacing w:line="276" w:lineRule="auto"/>
              <w:jc w:val="center"/>
            </w:pPr>
          </w:p>
        </w:tc>
      </w:tr>
      <w:tr w:rsidR="00990DC1" w:rsidRPr="00547621" w:rsidTr="00BF5EDC">
        <w:tc>
          <w:tcPr>
            <w:tcW w:w="3532" w:type="dxa"/>
            <w:tcBorders>
              <w:top w:val="single" w:sz="8" w:space="0" w:color="000000"/>
              <w:left w:val="thinThickSmallGap" w:sz="24" w:space="0" w:color="auto"/>
              <w:bottom w:val="single" w:sz="8" w:space="0" w:color="000000"/>
              <w:right w:val="single" w:sz="8" w:space="0" w:color="000000"/>
            </w:tcBorders>
            <w:shd w:val="clear" w:color="auto" w:fill="FFFFFF"/>
            <w:tcMar>
              <w:top w:w="57" w:type="dxa"/>
              <w:left w:w="57" w:type="dxa"/>
              <w:bottom w:w="57" w:type="dxa"/>
              <w:right w:w="28" w:type="dxa"/>
            </w:tcMar>
            <w:vAlign w:val="center"/>
          </w:tcPr>
          <w:p w:rsidR="00990DC1" w:rsidRPr="00422A3C" w:rsidRDefault="00990DC1" w:rsidP="009F3D90">
            <w:pPr>
              <w:spacing w:line="276" w:lineRule="auto"/>
              <w:jc w:val="center"/>
            </w:pPr>
            <w:r w:rsidRPr="00422A3C">
              <w:rPr>
                <w:lang w:val="ru-RU"/>
              </w:rPr>
              <w:t>Свети Сава као књижевни и историјски јунак – прослава Школске славе</w:t>
            </w:r>
          </w:p>
        </w:tc>
        <w:tc>
          <w:tcPr>
            <w:tcW w:w="2476" w:type="dxa"/>
            <w:tcBorders>
              <w:top w:val="single" w:sz="8" w:space="0" w:color="000000"/>
              <w:left w:val="single" w:sz="8" w:space="0" w:color="000000"/>
              <w:bottom w:val="single" w:sz="8" w:space="0" w:color="000000"/>
              <w:right w:val="single" w:sz="8" w:space="0" w:color="000000"/>
            </w:tcBorders>
            <w:shd w:val="clear" w:color="auto" w:fill="FFFFFF"/>
            <w:tcMar>
              <w:top w:w="57" w:type="dxa"/>
              <w:left w:w="57" w:type="dxa"/>
              <w:bottom w:w="57" w:type="dxa"/>
              <w:right w:w="28" w:type="dxa"/>
            </w:tcMar>
            <w:vAlign w:val="center"/>
          </w:tcPr>
          <w:p w:rsidR="00990DC1" w:rsidRDefault="00990DC1" w:rsidP="009F3D90">
            <w:pPr>
              <w:spacing w:line="276" w:lineRule="auto"/>
            </w:pPr>
            <w:r>
              <w:rPr>
                <w:lang w:val="ru-RU"/>
              </w:rPr>
              <w:t>Корелацијски</w:t>
            </w:r>
            <w:r w:rsidRPr="0078308D">
              <w:t xml:space="preserve"> </w:t>
            </w:r>
            <w:r>
              <w:rPr>
                <w:lang w:val="ru-RU"/>
              </w:rPr>
              <w:t>час</w:t>
            </w:r>
            <w:r w:rsidRPr="0078308D">
              <w:t xml:space="preserve"> </w:t>
            </w:r>
            <w:r>
              <w:rPr>
                <w:lang w:val="ru-RU"/>
              </w:rPr>
              <w:t>српског</w:t>
            </w:r>
            <w:r w:rsidRPr="0078308D">
              <w:t xml:space="preserve"> </w:t>
            </w:r>
            <w:r>
              <w:rPr>
                <w:lang w:val="ru-RU"/>
              </w:rPr>
              <w:t>језика</w:t>
            </w:r>
            <w:r w:rsidRPr="0078308D">
              <w:t xml:space="preserve">, </w:t>
            </w:r>
            <w:r>
              <w:rPr>
                <w:lang w:val="ru-RU"/>
              </w:rPr>
              <w:t>историје</w:t>
            </w:r>
            <w:r w:rsidRPr="0078308D">
              <w:t xml:space="preserve">, </w:t>
            </w:r>
            <w:r>
              <w:rPr>
                <w:lang w:val="ru-RU"/>
              </w:rPr>
              <w:t>географије</w:t>
            </w:r>
            <w:r w:rsidRPr="0078308D">
              <w:t xml:space="preserve">, </w:t>
            </w:r>
            <w:r>
              <w:rPr>
                <w:lang w:val="ru-RU"/>
              </w:rPr>
              <w:t>ликовне</w:t>
            </w:r>
            <w:r w:rsidRPr="0078308D">
              <w:t xml:space="preserve"> </w:t>
            </w:r>
            <w:r>
              <w:rPr>
                <w:lang w:val="ru-RU"/>
              </w:rPr>
              <w:t>и</w:t>
            </w:r>
            <w:r w:rsidRPr="0078308D">
              <w:t xml:space="preserve"> </w:t>
            </w:r>
            <w:r>
              <w:rPr>
                <w:lang w:val="ru-RU"/>
              </w:rPr>
              <w:t>музичке</w:t>
            </w:r>
            <w:r w:rsidRPr="0078308D">
              <w:t xml:space="preserve"> </w:t>
            </w:r>
            <w:r>
              <w:rPr>
                <w:lang w:val="ru-RU"/>
              </w:rPr>
              <w:t>културе</w:t>
            </w:r>
            <w:r w:rsidRPr="0078308D">
              <w:t xml:space="preserve"> </w:t>
            </w:r>
            <w:r>
              <w:rPr>
                <w:lang w:val="ru-RU"/>
              </w:rPr>
              <w:t>од</w:t>
            </w:r>
            <w:r w:rsidRPr="0078308D">
              <w:t xml:space="preserve"> 5. </w:t>
            </w:r>
            <w:r>
              <w:rPr>
                <w:lang w:val="ru-RU"/>
              </w:rPr>
              <w:t>до</w:t>
            </w:r>
            <w:r w:rsidRPr="0078308D">
              <w:t xml:space="preserve"> 8. </w:t>
            </w:r>
            <w:r>
              <w:rPr>
                <w:lang w:val="ru-RU"/>
              </w:rPr>
              <w:t>разреда</w:t>
            </w:r>
            <w:r>
              <w:t xml:space="preserve"> </w:t>
            </w:r>
          </w:p>
        </w:tc>
        <w:tc>
          <w:tcPr>
            <w:tcW w:w="2339" w:type="dxa"/>
            <w:tcBorders>
              <w:top w:val="single" w:sz="8" w:space="0" w:color="000000"/>
              <w:left w:val="single" w:sz="8" w:space="0" w:color="000000"/>
              <w:bottom w:val="single" w:sz="8" w:space="0" w:color="000000"/>
              <w:right w:val="single" w:sz="8" w:space="0" w:color="000000"/>
            </w:tcBorders>
            <w:shd w:val="clear" w:color="auto" w:fill="FFFFFF"/>
            <w:tcMar>
              <w:top w:w="57" w:type="dxa"/>
              <w:left w:w="57" w:type="dxa"/>
              <w:bottom w:w="57" w:type="dxa"/>
              <w:right w:w="28" w:type="dxa"/>
            </w:tcMar>
            <w:vAlign w:val="center"/>
          </w:tcPr>
          <w:p w:rsidR="00990DC1" w:rsidRDefault="00990DC1" w:rsidP="009F3D90">
            <w:pPr>
              <w:spacing w:line="276" w:lineRule="auto"/>
              <w:jc w:val="center"/>
            </w:pPr>
            <w:r>
              <w:rPr>
                <w:lang w:val="ru-RU"/>
              </w:rPr>
              <w:t>Оља</w:t>
            </w:r>
            <w:r w:rsidRPr="0078308D">
              <w:t xml:space="preserve"> </w:t>
            </w:r>
            <w:r>
              <w:rPr>
                <w:lang w:val="ru-RU"/>
              </w:rPr>
              <w:t>Абадић</w:t>
            </w:r>
            <w:r w:rsidRPr="0078308D">
              <w:t xml:space="preserve">, </w:t>
            </w:r>
            <w:r>
              <w:rPr>
                <w:lang w:val="ru-RU"/>
              </w:rPr>
              <w:t>Ивана</w:t>
            </w:r>
            <w:r w:rsidRPr="0078308D">
              <w:t xml:space="preserve"> </w:t>
            </w:r>
            <w:r>
              <w:rPr>
                <w:lang w:val="ru-RU"/>
              </w:rPr>
              <w:t>Радић</w:t>
            </w:r>
            <w:r w:rsidRPr="0078308D">
              <w:t>-</w:t>
            </w:r>
            <w:r>
              <w:rPr>
                <w:lang w:val="ru-RU"/>
              </w:rPr>
              <w:t>Гајевић</w:t>
            </w:r>
            <w:r w:rsidRPr="0078308D">
              <w:t xml:space="preserve">, </w:t>
            </w:r>
            <w:r>
              <w:rPr>
                <w:lang w:val="ru-RU"/>
              </w:rPr>
              <w:t>Павле</w:t>
            </w:r>
            <w:r w:rsidRPr="0078308D">
              <w:t xml:space="preserve"> </w:t>
            </w:r>
            <w:r>
              <w:rPr>
                <w:lang w:val="ru-RU"/>
              </w:rPr>
              <w:t>Радојичић</w:t>
            </w:r>
            <w:r w:rsidRPr="0078308D">
              <w:t xml:space="preserve">, </w:t>
            </w:r>
            <w:r>
              <w:rPr>
                <w:lang w:val="ru-RU"/>
              </w:rPr>
              <w:t>Љубомир</w:t>
            </w:r>
            <w:r w:rsidRPr="0078308D">
              <w:t xml:space="preserve"> </w:t>
            </w:r>
            <w:r>
              <w:rPr>
                <w:lang w:val="ru-RU"/>
              </w:rPr>
              <w:t>Јанковић</w:t>
            </w:r>
            <w:r w:rsidRPr="0078308D">
              <w:t xml:space="preserve">, </w:t>
            </w:r>
            <w:r>
              <w:rPr>
                <w:lang w:val="ru-RU"/>
              </w:rPr>
              <w:t>Татјана</w:t>
            </w:r>
            <w:r w:rsidRPr="0078308D">
              <w:t xml:space="preserve"> </w:t>
            </w:r>
            <w:r>
              <w:rPr>
                <w:lang w:val="ru-RU"/>
              </w:rPr>
              <w:t>Глишовић</w:t>
            </w:r>
            <w:r w:rsidRPr="0078308D">
              <w:t xml:space="preserve">, </w:t>
            </w:r>
            <w:r>
              <w:rPr>
                <w:lang w:val="ru-RU"/>
              </w:rPr>
              <w:t>Љливера</w:t>
            </w:r>
            <w:r w:rsidRPr="0078308D">
              <w:t xml:space="preserve"> </w:t>
            </w:r>
            <w:r>
              <w:rPr>
                <w:lang w:val="ru-RU"/>
              </w:rPr>
              <w:t>Протић</w:t>
            </w:r>
            <w:r w:rsidRPr="0078308D">
              <w:t xml:space="preserve">, </w:t>
            </w:r>
            <w:r>
              <w:rPr>
                <w:lang w:val="ru-RU"/>
              </w:rPr>
              <w:t>Јелена</w:t>
            </w:r>
            <w:r w:rsidRPr="0078308D">
              <w:t xml:space="preserve"> </w:t>
            </w:r>
            <w:r>
              <w:rPr>
                <w:lang w:val="ru-RU"/>
              </w:rPr>
              <w:t>Живановић</w:t>
            </w:r>
          </w:p>
        </w:tc>
        <w:tc>
          <w:tcPr>
            <w:tcW w:w="1576" w:type="dxa"/>
            <w:tcBorders>
              <w:top w:val="single" w:sz="8" w:space="0" w:color="000000"/>
              <w:left w:val="single" w:sz="8" w:space="0" w:color="000000"/>
              <w:bottom w:val="single" w:sz="8" w:space="0" w:color="000000"/>
              <w:right w:val="single" w:sz="8" w:space="0" w:color="000000"/>
            </w:tcBorders>
            <w:shd w:val="clear" w:color="auto" w:fill="FFFFFF"/>
            <w:tcMar>
              <w:top w:w="57" w:type="dxa"/>
              <w:left w:w="57" w:type="dxa"/>
              <w:bottom w:w="57" w:type="dxa"/>
              <w:right w:w="28" w:type="dxa"/>
            </w:tcMar>
            <w:vAlign w:val="center"/>
          </w:tcPr>
          <w:p w:rsidR="00990DC1" w:rsidRDefault="00990DC1" w:rsidP="009F3D90">
            <w:pPr>
              <w:widowControl w:val="0"/>
              <w:overflowPunct w:val="0"/>
              <w:autoSpaceDE w:val="0"/>
              <w:autoSpaceDN w:val="0"/>
              <w:adjustRightInd w:val="0"/>
              <w:spacing w:before="120" w:line="276" w:lineRule="auto"/>
              <w:ind w:right="20"/>
              <w:jc w:val="center"/>
              <w:rPr>
                <w:lang w:val="ru-RU"/>
              </w:rPr>
            </w:pPr>
            <w:r>
              <w:rPr>
                <w:lang w:val="ru-RU"/>
              </w:rPr>
              <w:t>26.1.2019.</w:t>
            </w:r>
          </w:p>
          <w:p w:rsidR="00990DC1" w:rsidRDefault="00990DC1" w:rsidP="009F3D90">
            <w:pPr>
              <w:spacing w:line="276" w:lineRule="auto"/>
              <w:jc w:val="center"/>
            </w:pPr>
          </w:p>
        </w:tc>
      </w:tr>
      <w:tr w:rsidR="00990DC1" w:rsidRPr="00547621" w:rsidTr="00BF5EDC">
        <w:tc>
          <w:tcPr>
            <w:tcW w:w="3532" w:type="dxa"/>
            <w:tcBorders>
              <w:top w:val="single" w:sz="8" w:space="0" w:color="000000"/>
              <w:left w:val="thinThickSmallGap" w:sz="24" w:space="0" w:color="auto"/>
              <w:bottom w:val="single" w:sz="8" w:space="0" w:color="000000"/>
              <w:right w:val="single" w:sz="8" w:space="0" w:color="000000"/>
            </w:tcBorders>
            <w:shd w:val="clear" w:color="auto" w:fill="FFFFFF"/>
            <w:tcMar>
              <w:top w:w="57" w:type="dxa"/>
              <w:left w:w="57" w:type="dxa"/>
              <w:bottom w:w="57" w:type="dxa"/>
              <w:right w:w="28" w:type="dxa"/>
            </w:tcMar>
            <w:vAlign w:val="center"/>
          </w:tcPr>
          <w:p w:rsidR="00990DC1" w:rsidRPr="00422A3C" w:rsidRDefault="00990DC1" w:rsidP="009F3D90">
            <w:pPr>
              <w:spacing w:line="276" w:lineRule="auto"/>
              <w:jc w:val="center"/>
              <w:rPr>
                <w:lang w:val="ru-RU"/>
              </w:rPr>
            </w:pPr>
            <w:r w:rsidRPr="00422A3C">
              <w:rPr>
                <w:lang w:val="ru-RU"/>
              </w:rPr>
              <w:t>Сретење Господње – Дан државности</w:t>
            </w:r>
          </w:p>
        </w:tc>
        <w:tc>
          <w:tcPr>
            <w:tcW w:w="2476" w:type="dxa"/>
            <w:tcBorders>
              <w:top w:val="single" w:sz="8" w:space="0" w:color="000000"/>
              <w:left w:val="single" w:sz="8" w:space="0" w:color="000000"/>
              <w:bottom w:val="single" w:sz="8" w:space="0" w:color="000000"/>
              <w:right w:val="single" w:sz="8" w:space="0" w:color="000000"/>
            </w:tcBorders>
            <w:shd w:val="clear" w:color="auto" w:fill="FFFFFF"/>
            <w:tcMar>
              <w:top w:w="57" w:type="dxa"/>
              <w:left w:w="57" w:type="dxa"/>
              <w:bottom w:w="57" w:type="dxa"/>
              <w:right w:w="28" w:type="dxa"/>
            </w:tcMar>
            <w:vAlign w:val="center"/>
          </w:tcPr>
          <w:p w:rsidR="00990DC1" w:rsidRDefault="00990DC1" w:rsidP="009F3D90">
            <w:pPr>
              <w:spacing w:line="276" w:lineRule="auto"/>
              <w:rPr>
                <w:lang w:val="ru-RU"/>
              </w:rPr>
            </w:pPr>
            <w:r>
              <w:rPr>
                <w:lang w:val="ru-RU"/>
              </w:rPr>
              <w:t xml:space="preserve">Корелацијски час историје и музичке културе 5/1 </w:t>
            </w:r>
          </w:p>
        </w:tc>
        <w:tc>
          <w:tcPr>
            <w:tcW w:w="2339" w:type="dxa"/>
            <w:tcBorders>
              <w:top w:val="single" w:sz="8" w:space="0" w:color="000000"/>
              <w:left w:val="single" w:sz="8" w:space="0" w:color="000000"/>
              <w:bottom w:val="single" w:sz="8" w:space="0" w:color="000000"/>
              <w:right w:val="single" w:sz="8" w:space="0" w:color="000000"/>
            </w:tcBorders>
            <w:shd w:val="clear" w:color="auto" w:fill="FFFFFF"/>
            <w:tcMar>
              <w:top w:w="57" w:type="dxa"/>
              <w:left w:w="57" w:type="dxa"/>
              <w:bottom w:w="57" w:type="dxa"/>
              <w:right w:w="28" w:type="dxa"/>
            </w:tcMar>
            <w:vAlign w:val="center"/>
          </w:tcPr>
          <w:p w:rsidR="00990DC1" w:rsidRDefault="00990DC1" w:rsidP="009F3D90">
            <w:pPr>
              <w:spacing w:line="276" w:lineRule="auto"/>
              <w:jc w:val="center"/>
              <w:rPr>
                <w:lang w:val="ru-RU"/>
              </w:rPr>
            </w:pPr>
            <w:r>
              <w:rPr>
                <w:lang w:val="ru-RU"/>
              </w:rPr>
              <w:t>Љубомир Јанковић и Јелена Живановић</w:t>
            </w:r>
          </w:p>
        </w:tc>
        <w:tc>
          <w:tcPr>
            <w:tcW w:w="1576" w:type="dxa"/>
            <w:tcBorders>
              <w:top w:val="single" w:sz="8" w:space="0" w:color="000000"/>
              <w:left w:val="single" w:sz="8" w:space="0" w:color="000000"/>
              <w:bottom w:val="single" w:sz="8" w:space="0" w:color="000000"/>
              <w:right w:val="single" w:sz="8" w:space="0" w:color="000000"/>
            </w:tcBorders>
            <w:shd w:val="clear" w:color="auto" w:fill="FFFFFF"/>
            <w:tcMar>
              <w:top w:w="57" w:type="dxa"/>
              <w:left w:w="57" w:type="dxa"/>
              <w:bottom w:w="57" w:type="dxa"/>
              <w:right w:w="28" w:type="dxa"/>
            </w:tcMar>
            <w:vAlign w:val="center"/>
          </w:tcPr>
          <w:p w:rsidR="00990DC1" w:rsidRDefault="00990DC1" w:rsidP="009F3D90">
            <w:pPr>
              <w:widowControl w:val="0"/>
              <w:overflowPunct w:val="0"/>
              <w:autoSpaceDE w:val="0"/>
              <w:autoSpaceDN w:val="0"/>
              <w:adjustRightInd w:val="0"/>
              <w:spacing w:before="120" w:line="276" w:lineRule="auto"/>
              <w:ind w:right="20"/>
              <w:jc w:val="center"/>
              <w:rPr>
                <w:lang w:val="ru-RU"/>
              </w:rPr>
            </w:pPr>
            <w:r>
              <w:rPr>
                <w:lang w:val="ru-RU"/>
              </w:rPr>
              <w:t>25.2.2019.</w:t>
            </w:r>
          </w:p>
        </w:tc>
      </w:tr>
      <w:tr w:rsidR="00990DC1" w:rsidRPr="00547621" w:rsidTr="00BF5EDC">
        <w:tc>
          <w:tcPr>
            <w:tcW w:w="3532" w:type="dxa"/>
            <w:tcBorders>
              <w:top w:val="single" w:sz="8" w:space="0" w:color="000000"/>
              <w:left w:val="thinThickSmallGap" w:sz="24" w:space="0" w:color="auto"/>
              <w:bottom w:val="single" w:sz="8" w:space="0" w:color="000000"/>
              <w:right w:val="single" w:sz="8" w:space="0" w:color="000000"/>
            </w:tcBorders>
            <w:shd w:val="clear" w:color="auto" w:fill="FFFFFF"/>
            <w:tcMar>
              <w:top w:w="57" w:type="dxa"/>
              <w:left w:w="57" w:type="dxa"/>
              <w:bottom w:w="57" w:type="dxa"/>
              <w:right w:w="28" w:type="dxa"/>
            </w:tcMar>
            <w:vAlign w:val="center"/>
          </w:tcPr>
          <w:p w:rsidR="00990DC1" w:rsidRPr="00422A3C" w:rsidRDefault="00990DC1" w:rsidP="009F3D90">
            <w:pPr>
              <w:spacing w:line="276" w:lineRule="auto"/>
              <w:jc w:val="center"/>
              <w:rPr>
                <w:lang w:val="ru-RU"/>
              </w:rPr>
            </w:pPr>
            <w:r w:rsidRPr="00422A3C">
              <w:t>Крвава бајка</w:t>
            </w:r>
            <w:r>
              <w:rPr>
                <w:i/>
              </w:rPr>
              <w:t xml:space="preserve">, </w:t>
            </w:r>
            <w:r>
              <w:t>Д. Максимовић</w:t>
            </w:r>
          </w:p>
        </w:tc>
        <w:tc>
          <w:tcPr>
            <w:tcW w:w="2476" w:type="dxa"/>
            <w:tcBorders>
              <w:top w:val="single" w:sz="8" w:space="0" w:color="000000"/>
              <w:left w:val="single" w:sz="8" w:space="0" w:color="000000"/>
              <w:bottom w:val="single" w:sz="8" w:space="0" w:color="000000"/>
              <w:right w:val="single" w:sz="8" w:space="0" w:color="000000"/>
            </w:tcBorders>
            <w:shd w:val="clear" w:color="auto" w:fill="FFFFFF"/>
            <w:tcMar>
              <w:top w:w="57" w:type="dxa"/>
              <w:left w:w="57" w:type="dxa"/>
              <w:bottom w:w="57" w:type="dxa"/>
              <w:right w:w="28" w:type="dxa"/>
            </w:tcMar>
            <w:vAlign w:val="center"/>
          </w:tcPr>
          <w:p w:rsidR="00990DC1" w:rsidRDefault="00990DC1" w:rsidP="009F3D90">
            <w:pPr>
              <w:spacing w:line="276" w:lineRule="auto"/>
              <w:rPr>
                <w:lang w:val="ru-RU"/>
              </w:rPr>
            </w:pPr>
            <w:r>
              <w:rPr>
                <w:lang w:val="ru-RU"/>
              </w:rPr>
              <w:t xml:space="preserve">Корелацијски час     српског језика  историје </w:t>
            </w:r>
          </w:p>
          <w:p w:rsidR="00990DC1" w:rsidRDefault="00990DC1" w:rsidP="009F3D90">
            <w:pPr>
              <w:spacing w:line="276" w:lineRule="auto"/>
              <w:rPr>
                <w:lang w:val="ru-RU"/>
              </w:rPr>
            </w:pPr>
            <w:r>
              <w:rPr>
                <w:lang w:val="ru-RU"/>
              </w:rPr>
              <w:t xml:space="preserve">         7/2</w:t>
            </w:r>
          </w:p>
        </w:tc>
        <w:tc>
          <w:tcPr>
            <w:tcW w:w="2339" w:type="dxa"/>
            <w:tcBorders>
              <w:top w:val="single" w:sz="8" w:space="0" w:color="000000"/>
              <w:left w:val="single" w:sz="8" w:space="0" w:color="000000"/>
              <w:bottom w:val="single" w:sz="8" w:space="0" w:color="000000"/>
              <w:right w:val="single" w:sz="8" w:space="0" w:color="000000"/>
            </w:tcBorders>
            <w:shd w:val="clear" w:color="auto" w:fill="FFFFFF"/>
            <w:tcMar>
              <w:top w:w="57" w:type="dxa"/>
              <w:left w:w="57" w:type="dxa"/>
              <w:bottom w:w="57" w:type="dxa"/>
              <w:right w:w="28" w:type="dxa"/>
            </w:tcMar>
            <w:vAlign w:val="center"/>
          </w:tcPr>
          <w:p w:rsidR="00990DC1" w:rsidRDefault="00990DC1" w:rsidP="009F3D90">
            <w:pPr>
              <w:spacing w:line="276" w:lineRule="auto"/>
              <w:jc w:val="center"/>
              <w:rPr>
                <w:lang w:val="ru-RU"/>
              </w:rPr>
            </w:pPr>
            <w:r>
              <w:rPr>
                <w:lang w:val="ru-RU"/>
              </w:rPr>
              <w:t>Љубомир Јанковић  Ивана Радић Гајевић</w:t>
            </w:r>
          </w:p>
        </w:tc>
        <w:tc>
          <w:tcPr>
            <w:tcW w:w="1576" w:type="dxa"/>
            <w:tcBorders>
              <w:top w:val="single" w:sz="8" w:space="0" w:color="000000"/>
              <w:left w:val="single" w:sz="8" w:space="0" w:color="000000"/>
              <w:bottom w:val="single" w:sz="8" w:space="0" w:color="000000"/>
              <w:right w:val="single" w:sz="8" w:space="0" w:color="000000"/>
            </w:tcBorders>
            <w:shd w:val="clear" w:color="auto" w:fill="FFFFFF"/>
            <w:tcMar>
              <w:top w:w="57" w:type="dxa"/>
              <w:left w:w="57" w:type="dxa"/>
              <w:bottom w:w="57" w:type="dxa"/>
              <w:right w:w="28" w:type="dxa"/>
            </w:tcMar>
            <w:vAlign w:val="center"/>
          </w:tcPr>
          <w:p w:rsidR="00990DC1" w:rsidRDefault="00990DC1" w:rsidP="009F3D90">
            <w:pPr>
              <w:widowControl w:val="0"/>
              <w:overflowPunct w:val="0"/>
              <w:autoSpaceDE w:val="0"/>
              <w:autoSpaceDN w:val="0"/>
              <w:adjustRightInd w:val="0"/>
              <w:spacing w:before="120" w:line="276" w:lineRule="auto"/>
              <w:ind w:right="20"/>
              <w:jc w:val="center"/>
              <w:rPr>
                <w:lang w:val="ru-RU"/>
              </w:rPr>
            </w:pPr>
            <w:r>
              <w:t>16.4.2019.</w:t>
            </w:r>
          </w:p>
        </w:tc>
      </w:tr>
      <w:tr w:rsidR="00990DC1" w:rsidRPr="00547621" w:rsidTr="00BF5EDC">
        <w:tc>
          <w:tcPr>
            <w:tcW w:w="3532" w:type="dxa"/>
            <w:tcBorders>
              <w:top w:val="single" w:sz="8" w:space="0" w:color="000000"/>
              <w:left w:val="thinThickSmallGap" w:sz="24" w:space="0" w:color="auto"/>
              <w:bottom w:val="single" w:sz="8" w:space="0" w:color="000000"/>
              <w:right w:val="single" w:sz="8" w:space="0" w:color="000000"/>
            </w:tcBorders>
            <w:shd w:val="clear" w:color="auto" w:fill="FFFFFF"/>
            <w:tcMar>
              <w:top w:w="57" w:type="dxa"/>
              <w:left w:w="57" w:type="dxa"/>
              <w:bottom w:w="57" w:type="dxa"/>
              <w:right w:w="28" w:type="dxa"/>
            </w:tcMar>
            <w:vAlign w:val="center"/>
          </w:tcPr>
          <w:p w:rsidR="00990DC1" w:rsidRPr="00422A3C" w:rsidRDefault="00990DC1" w:rsidP="009F3D90">
            <w:pPr>
              <w:spacing w:line="276" w:lineRule="auto"/>
              <w:jc w:val="center"/>
              <w:rPr>
                <w:lang w:val="ru-RU"/>
              </w:rPr>
            </w:pPr>
            <w:r w:rsidRPr="00422A3C">
              <w:rPr>
                <w:lang w:val="ru-RU"/>
              </w:rPr>
              <w:t>Ламент над Београдом</w:t>
            </w:r>
            <w:r>
              <w:rPr>
                <w:lang w:val="ru-RU"/>
              </w:rPr>
              <w:t>, Милош Црњански</w:t>
            </w:r>
          </w:p>
        </w:tc>
        <w:tc>
          <w:tcPr>
            <w:tcW w:w="2476" w:type="dxa"/>
            <w:tcBorders>
              <w:top w:val="single" w:sz="8" w:space="0" w:color="000000"/>
              <w:left w:val="single" w:sz="8" w:space="0" w:color="000000"/>
              <w:bottom w:val="single" w:sz="8" w:space="0" w:color="000000"/>
              <w:right w:val="single" w:sz="8" w:space="0" w:color="000000"/>
            </w:tcBorders>
            <w:shd w:val="clear" w:color="auto" w:fill="FFFFFF"/>
            <w:tcMar>
              <w:top w:w="57" w:type="dxa"/>
              <w:left w:w="57" w:type="dxa"/>
              <w:bottom w:w="57" w:type="dxa"/>
              <w:right w:w="28" w:type="dxa"/>
            </w:tcMar>
            <w:vAlign w:val="center"/>
          </w:tcPr>
          <w:p w:rsidR="00990DC1" w:rsidRDefault="00990DC1" w:rsidP="009F3D90">
            <w:pPr>
              <w:spacing w:line="276" w:lineRule="auto"/>
              <w:rPr>
                <w:lang w:val="ru-RU"/>
              </w:rPr>
            </w:pPr>
            <w:r>
              <w:rPr>
                <w:lang w:val="ru-RU"/>
              </w:rPr>
              <w:t>Корелацијски час српског језика и географије у одељењима 8/1 и 8/2</w:t>
            </w:r>
          </w:p>
        </w:tc>
        <w:tc>
          <w:tcPr>
            <w:tcW w:w="2339" w:type="dxa"/>
            <w:tcBorders>
              <w:top w:val="single" w:sz="8" w:space="0" w:color="000000"/>
              <w:left w:val="single" w:sz="8" w:space="0" w:color="000000"/>
              <w:bottom w:val="single" w:sz="8" w:space="0" w:color="000000"/>
              <w:right w:val="single" w:sz="8" w:space="0" w:color="000000"/>
            </w:tcBorders>
            <w:shd w:val="clear" w:color="auto" w:fill="FFFFFF"/>
            <w:tcMar>
              <w:top w:w="57" w:type="dxa"/>
              <w:left w:w="57" w:type="dxa"/>
              <w:bottom w:w="57" w:type="dxa"/>
              <w:right w:w="28" w:type="dxa"/>
            </w:tcMar>
            <w:vAlign w:val="center"/>
          </w:tcPr>
          <w:p w:rsidR="00990DC1" w:rsidRDefault="00990DC1" w:rsidP="009F3D90">
            <w:pPr>
              <w:spacing w:line="276" w:lineRule="auto"/>
              <w:jc w:val="center"/>
              <w:rPr>
                <w:lang w:val="ru-RU"/>
              </w:rPr>
            </w:pPr>
            <w:r>
              <w:rPr>
                <w:lang w:val="ru-RU"/>
              </w:rPr>
              <w:t>Павле Радојичић и Татјана Глишовић</w:t>
            </w:r>
          </w:p>
        </w:tc>
        <w:tc>
          <w:tcPr>
            <w:tcW w:w="1576" w:type="dxa"/>
            <w:tcBorders>
              <w:top w:val="single" w:sz="8" w:space="0" w:color="000000"/>
              <w:left w:val="single" w:sz="8" w:space="0" w:color="000000"/>
              <w:bottom w:val="single" w:sz="8" w:space="0" w:color="000000"/>
              <w:right w:val="single" w:sz="8" w:space="0" w:color="000000"/>
            </w:tcBorders>
            <w:shd w:val="clear" w:color="auto" w:fill="FFFFFF"/>
            <w:tcMar>
              <w:top w:w="57" w:type="dxa"/>
              <w:left w:w="57" w:type="dxa"/>
              <w:bottom w:w="57" w:type="dxa"/>
              <w:right w:w="28" w:type="dxa"/>
            </w:tcMar>
            <w:vAlign w:val="center"/>
          </w:tcPr>
          <w:p w:rsidR="00990DC1" w:rsidRDefault="00990DC1" w:rsidP="009F3D90">
            <w:pPr>
              <w:widowControl w:val="0"/>
              <w:overflowPunct w:val="0"/>
              <w:autoSpaceDE w:val="0"/>
              <w:autoSpaceDN w:val="0"/>
              <w:adjustRightInd w:val="0"/>
              <w:spacing w:before="120" w:line="276" w:lineRule="auto"/>
              <w:ind w:right="20"/>
              <w:jc w:val="center"/>
              <w:rPr>
                <w:lang w:val="ru-RU"/>
              </w:rPr>
            </w:pPr>
            <w:r>
              <w:rPr>
                <w:lang w:val="ru-RU"/>
              </w:rPr>
              <w:t>24. 4. 2019.</w:t>
            </w:r>
          </w:p>
        </w:tc>
      </w:tr>
      <w:tr w:rsidR="00990DC1" w:rsidRPr="00547621" w:rsidTr="00BF5EDC">
        <w:tc>
          <w:tcPr>
            <w:tcW w:w="3532" w:type="dxa"/>
            <w:tcBorders>
              <w:top w:val="single" w:sz="8" w:space="0" w:color="000000"/>
              <w:left w:val="thinThickSmallGap" w:sz="24" w:space="0" w:color="auto"/>
              <w:bottom w:val="single" w:sz="8" w:space="0" w:color="000000"/>
              <w:right w:val="single" w:sz="8" w:space="0" w:color="000000"/>
            </w:tcBorders>
            <w:shd w:val="clear" w:color="auto" w:fill="FFFFFF"/>
            <w:tcMar>
              <w:top w:w="57" w:type="dxa"/>
              <w:left w:w="57" w:type="dxa"/>
              <w:bottom w:w="57" w:type="dxa"/>
              <w:right w:w="28" w:type="dxa"/>
            </w:tcMar>
            <w:vAlign w:val="center"/>
          </w:tcPr>
          <w:p w:rsidR="00990DC1" w:rsidRPr="00422A3C" w:rsidRDefault="00990DC1" w:rsidP="009F3D90">
            <w:pPr>
              <w:spacing w:line="276" w:lineRule="auto"/>
              <w:jc w:val="center"/>
              <w:rPr>
                <w:lang w:val="ru-RU"/>
              </w:rPr>
            </w:pPr>
            <w:r w:rsidRPr="005D3884">
              <w:rPr>
                <w:lang w:val="ru-RU"/>
              </w:rPr>
              <w:t>Мостови</w:t>
            </w:r>
            <w:r>
              <w:rPr>
                <w:lang w:val="ru-RU"/>
              </w:rPr>
              <w:t>, секција Млади географи</w:t>
            </w:r>
          </w:p>
        </w:tc>
        <w:tc>
          <w:tcPr>
            <w:tcW w:w="2476" w:type="dxa"/>
            <w:tcBorders>
              <w:top w:val="single" w:sz="8" w:space="0" w:color="000000"/>
              <w:left w:val="single" w:sz="8" w:space="0" w:color="000000"/>
              <w:bottom w:val="single" w:sz="8" w:space="0" w:color="000000"/>
              <w:right w:val="single" w:sz="8" w:space="0" w:color="000000"/>
            </w:tcBorders>
            <w:shd w:val="clear" w:color="auto" w:fill="FFFFFF"/>
            <w:tcMar>
              <w:top w:w="57" w:type="dxa"/>
              <w:left w:w="57" w:type="dxa"/>
              <w:bottom w:w="57" w:type="dxa"/>
              <w:right w:w="28" w:type="dxa"/>
            </w:tcMar>
            <w:vAlign w:val="center"/>
          </w:tcPr>
          <w:p w:rsidR="00990DC1" w:rsidRDefault="00990DC1" w:rsidP="009F3D90">
            <w:pPr>
              <w:spacing w:line="276" w:lineRule="auto"/>
              <w:rPr>
                <w:lang w:val="ru-RU"/>
              </w:rPr>
            </w:pPr>
            <w:r>
              <w:rPr>
                <w:lang w:val="ru-RU"/>
              </w:rPr>
              <w:t>Корелацијски час историје и географије</w:t>
            </w:r>
          </w:p>
        </w:tc>
        <w:tc>
          <w:tcPr>
            <w:tcW w:w="2339" w:type="dxa"/>
            <w:tcBorders>
              <w:top w:val="single" w:sz="8" w:space="0" w:color="000000"/>
              <w:left w:val="single" w:sz="8" w:space="0" w:color="000000"/>
              <w:bottom w:val="single" w:sz="8" w:space="0" w:color="000000"/>
              <w:right w:val="single" w:sz="8" w:space="0" w:color="000000"/>
            </w:tcBorders>
            <w:shd w:val="clear" w:color="auto" w:fill="FFFFFF"/>
            <w:tcMar>
              <w:top w:w="57" w:type="dxa"/>
              <w:left w:w="57" w:type="dxa"/>
              <w:bottom w:w="57" w:type="dxa"/>
              <w:right w:w="28" w:type="dxa"/>
            </w:tcMar>
            <w:vAlign w:val="center"/>
          </w:tcPr>
          <w:p w:rsidR="00990DC1" w:rsidRDefault="00990DC1" w:rsidP="009F3D90">
            <w:pPr>
              <w:spacing w:line="276" w:lineRule="auto"/>
              <w:jc w:val="center"/>
              <w:rPr>
                <w:lang w:val="ru-RU"/>
              </w:rPr>
            </w:pPr>
            <w:r>
              <w:rPr>
                <w:lang w:val="ru-RU"/>
              </w:rPr>
              <w:t>Татјана Глишовић</w:t>
            </w:r>
          </w:p>
          <w:p w:rsidR="00990DC1" w:rsidRDefault="00990DC1" w:rsidP="009F3D90">
            <w:pPr>
              <w:spacing w:line="276" w:lineRule="auto"/>
              <w:jc w:val="center"/>
              <w:rPr>
                <w:lang w:val="ru-RU"/>
              </w:rPr>
            </w:pPr>
            <w:r>
              <w:rPr>
                <w:lang w:val="ru-RU"/>
              </w:rPr>
              <w:t xml:space="preserve">Љубомир Јанковић  </w:t>
            </w:r>
          </w:p>
        </w:tc>
        <w:tc>
          <w:tcPr>
            <w:tcW w:w="1576" w:type="dxa"/>
            <w:tcBorders>
              <w:top w:val="single" w:sz="8" w:space="0" w:color="000000"/>
              <w:left w:val="single" w:sz="8" w:space="0" w:color="000000"/>
              <w:bottom w:val="single" w:sz="8" w:space="0" w:color="000000"/>
              <w:right w:val="single" w:sz="8" w:space="0" w:color="000000"/>
            </w:tcBorders>
            <w:shd w:val="clear" w:color="auto" w:fill="FFFFFF"/>
            <w:tcMar>
              <w:top w:w="57" w:type="dxa"/>
              <w:left w:w="57" w:type="dxa"/>
              <w:bottom w:w="57" w:type="dxa"/>
              <w:right w:w="28" w:type="dxa"/>
            </w:tcMar>
            <w:vAlign w:val="center"/>
          </w:tcPr>
          <w:p w:rsidR="00990DC1" w:rsidRDefault="00990DC1" w:rsidP="009F3D90">
            <w:pPr>
              <w:widowControl w:val="0"/>
              <w:overflowPunct w:val="0"/>
              <w:autoSpaceDE w:val="0"/>
              <w:autoSpaceDN w:val="0"/>
              <w:adjustRightInd w:val="0"/>
              <w:spacing w:before="120" w:line="276" w:lineRule="auto"/>
              <w:ind w:right="20"/>
              <w:jc w:val="center"/>
              <w:rPr>
                <w:lang w:val="ru-RU"/>
              </w:rPr>
            </w:pPr>
            <w:r>
              <w:rPr>
                <w:lang w:val="ru-RU"/>
              </w:rPr>
              <w:t>6.5.2019.</w:t>
            </w:r>
          </w:p>
        </w:tc>
      </w:tr>
      <w:tr w:rsidR="00990DC1" w:rsidRPr="00547621" w:rsidTr="00BF5EDC">
        <w:tc>
          <w:tcPr>
            <w:tcW w:w="3532" w:type="dxa"/>
            <w:tcBorders>
              <w:top w:val="single" w:sz="8" w:space="0" w:color="000000"/>
              <w:left w:val="thinThickSmallGap" w:sz="24" w:space="0" w:color="auto"/>
              <w:bottom w:val="single" w:sz="8" w:space="0" w:color="000000"/>
              <w:right w:val="single" w:sz="8" w:space="0" w:color="000000"/>
            </w:tcBorders>
            <w:shd w:val="clear" w:color="auto" w:fill="FFFFFF"/>
            <w:tcMar>
              <w:top w:w="57" w:type="dxa"/>
              <w:left w:w="57" w:type="dxa"/>
              <w:bottom w:w="57" w:type="dxa"/>
              <w:right w:w="28" w:type="dxa"/>
            </w:tcMar>
            <w:vAlign w:val="center"/>
          </w:tcPr>
          <w:p w:rsidR="00990DC1" w:rsidRPr="005D3884" w:rsidRDefault="00990DC1" w:rsidP="009F3D90">
            <w:pPr>
              <w:spacing w:line="276" w:lineRule="auto"/>
              <w:jc w:val="center"/>
              <w:rPr>
                <w:lang w:val="ru-RU"/>
              </w:rPr>
            </w:pPr>
            <w:r w:rsidRPr="005D3884">
              <w:rPr>
                <w:lang w:val="ru-RU"/>
              </w:rPr>
              <w:t>Косовски бој у историји и народној традицији</w:t>
            </w:r>
          </w:p>
        </w:tc>
        <w:tc>
          <w:tcPr>
            <w:tcW w:w="2476" w:type="dxa"/>
            <w:tcBorders>
              <w:top w:val="single" w:sz="8" w:space="0" w:color="000000"/>
              <w:left w:val="single" w:sz="8" w:space="0" w:color="000000"/>
              <w:bottom w:val="single" w:sz="8" w:space="0" w:color="000000"/>
              <w:right w:val="single" w:sz="8" w:space="0" w:color="000000"/>
            </w:tcBorders>
            <w:shd w:val="clear" w:color="auto" w:fill="FFFFFF"/>
            <w:tcMar>
              <w:top w:w="57" w:type="dxa"/>
              <w:left w:w="57" w:type="dxa"/>
              <w:bottom w:w="57" w:type="dxa"/>
              <w:right w:w="28" w:type="dxa"/>
            </w:tcMar>
            <w:vAlign w:val="center"/>
          </w:tcPr>
          <w:p w:rsidR="00990DC1" w:rsidRDefault="00990DC1" w:rsidP="009F3D90">
            <w:pPr>
              <w:spacing w:line="276" w:lineRule="auto"/>
              <w:rPr>
                <w:lang w:val="ru-RU"/>
              </w:rPr>
            </w:pPr>
            <w:r>
              <w:rPr>
                <w:lang w:val="ru-RU"/>
              </w:rPr>
              <w:t>Корелацијски час спрски језик и историја 6/1</w:t>
            </w:r>
          </w:p>
        </w:tc>
        <w:tc>
          <w:tcPr>
            <w:tcW w:w="2339" w:type="dxa"/>
            <w:tcBorders>
              <w:top w:val="single" w:sz="8" w:space="0" w:color="000000"/>
              <w:left w:val="single" w:sz="8" w:space="0" w:color="000000"/>
              <w:bottom w:val="single" w:sz="8" w:space="0" w:color="000000"/>
              <w:right w:val="single" w:sz="8" w:space="0" w:color="000000"/>
            </w:tcBorders>
            <w:shd w:val="clear" w:color="auto" w:fill="FFFFFF"/>
            <w:tcMar>
              <w:top w:w="57" w:type="dxa"/>
              <w:left w:w="57" w:type="dxa"/>
              <w:bottom w:w="57" w:type="dxa"/>
              <w:right w:w="28" w:type="dxa"/>
            </w:tcMar>
            <w:vAlign w:val="center"/>
          </w:tcPr>
          <w:p w:rsidR="00990DC1" w:rsidRDefault="00990DC1" w:rsidP="009F3D90">
            <w:pPr>
              <w:spacing w:line="276" w:lineRule="auto"/>
              <w:jc w:val="center"/>
              <w:rPr>
                <w:lang w:val="ru-RU"/>
              </w:rPr>
            </w:pPr>
            <w:r>
              <w:rPr>
                <w:lang w:val="ru-RU"/>
              </w:rPr>
              <w:t>Оливера Абадић  Љубомир Јанковић</w:t>
            </w:r>
          </w:p>
        </w:tc>
        <w:tc>
          <w:tcPr>
            <w:tcW w:w="1576" w:type="dxa"/>
            <w:tcBorders>
              <w:top w:val="single" w:sz="8" w:space="0" w:color="000000"/>
              <w:left w:val="single" w:sz="8" w:space="0" w:color="000000"/>
              <w:bottom w:val="single" w:sz="8" w:space="0" w:color="000000"/>
              <w:right w:val="single" w:sz="8" w:space="0" w:color="000000"/>
            </w:tcBorders>
            <w:shd w:val="clear" w:color="auto" w:fill="FFFFFF"/>
            <w:tcMar>
              <w:top w:w="57" w:type="dxa"/>
              <w:left w:w="57" w:type="dxa"/>
              <w:bottom w:w="57" w:type="dxa"/>
              <w:right w:w="28" w:type="dxa"/>
            </w:tcMar>
            <w:vAlign w:val="center"/>
          </w:tcPr>
          <w:p w:rsidR="00990DC1" w:rsidRDefault="00990DC1" w:rsidP="009F3D90">
            <w:pPr>
              <w:widowControl w:val="0"/>
              <w:overflowPunct w:val="0"/>
              <w:autoSpaceDE w:val="0"/>
              <w:autoSpaceDN w:val="0"/>
              <w:adjustRightInd w:val="0"/>
              <w:spacing w:before="120" w:line="276" w:lineRule="auto"/>
              <w:ind w:right="20"/>
              <w:jc w:val="center"/>
              <w:rPr>
                <w:lang w:val="ru-RU"/>
              </w:rPr>
            </w:pPr>
            <w:r>
              <w:rPr>
                <w:lang w:val="ru-RU"/>
              </w:rPr>
              <w:t>10.6.2019.</w:t>
            </w:r>
          </w:p>
        </w:tc>
      </w:tr>
      <w:tr w:rsidR="00990DC1" w:rsidRPr="00547621" w:rsidTr="00BF5EDC">
        <w:tc>
          <w:tcPr>
            <w:tcW w:w="3532" w:type="dxa"/>
            <w:tcBorders>
              <w:top w:val="single" w:sz="8" w:space="0" w:color="000000"/>
              <w:left w:val="thinThickSmallGap" w:sz="24" w:space="0" w:color="auto"/>
              <w:bottom w:val="single" w:sz="8" w:space="0" w:color="000000"/>
              <w:right w:val="single" w:sz="8" w:space="0" w:color="000000"/>
            </w:tcBorders>
            <w:shd w:val="clear" w:color="auto" w:fill="FFFFFF"/>
            <w:tcMar>
              <w:top w:w="57" w:type="dxa"/>
              <w:left w:w="57" w:type="dxa"/>
              <w:bottom w:w="57" w:type="dxa"/>
              <w:right w:w="28" w:type="dxa"/>
            </w:tcMar>
            <w:vAlign w:val="center"/>
          </w:tcPr>
          <w:p w:rsidR="00990DC1" w:rsidRPr="005D3884" w:rsidRDefault="00990DC1" w:rsidP="009F3D90">
            <w:pPr>
              <w:spacing w:line="276" w:lineRule="auto"/>
              <w:jc w:val="center"/>
              <w:rPr>
                <w:lang w:val="ru-RU"/>
              </w:rPr>
            </w:pPr>
            <w:r w:rsidRPr="005D3884">
              <w:rPr>
                <w:lang w:val="ru-RU"/>
              </w:rPr>
              <w:t>Полигон знања</w:t>
            </w:r>
          </w:p>
        </w:tc>
        <w:tc>
          <w:tcPr>
            <w:tcW w:w="2476" w:type="dxa"/>
            <w:tcBorders>
              <w:top w:val="single" w:sz="8" w:space="0" w:color="000000"/>
              <w:left w:val="single" w:sz="8" w:space="0" w:color="000000"/>
              <w:bottom w:val="single" w:sz="8" w:space="0" w:color="000000"/>
              <w:right w:val="single" w:sz="8" w:space="0" w:color="000000"/>
            </w:tcBorders>
            <w:shd w:val="clear" w:color="auto" w:fill="FFFFFF"/>
            <w:tcMar>
              <w:top w:w="57" w:type="dxa"/>
              <w:left w:w="57" w:type="dxa"/>
              <w:bottom w:w="57" w:type="dxa"/>
              <w:right w:w="28" w:type="dxa"/>
            </w:tcMar>
            <w:vAlign w:val="center"/>
          </w:tcPr>
          <w:p w:rsidR="00990DC1" w:rsidRDefault="00990DC1" w:rsidP="009F3D90">
            <w:pPr>
              <w:spacing w:line="276" w:lineRule="auto"/>
              <w:rPr>
                <w:lang w:val="ru-RU"/>
              </w:rPr>
            </w:pPr>
            <w:r>
              <w:rPr>
                <w:lang w:val="ru-RU"/>
              </w:rPr>
              <w:t>Корелацијски час географије и физичког васпитања  6/1,6/2</w:t>
            </w:r>
          </w:p>
        </w:tc>
        <w:tc>
          <w:tcPr>
            <w:tcW w:w="2339" w:type="dxa"/>
            <w:tcBorders>
              <w:top w:val="single" w:sz="8" w:space="0" w:color="000000"/>
              <w:left w:val="single" w:sz="8" w:space="0" w:color="000000"/>
              <w:bottom w:val="single" w:sz="8" w:space="0" w:color="000000"/>
              <w:right w:val="single" w:sz="8" w:space="0" w:color="000000"/>
            </w:tcBorders>
            <w:shd w:val="clear" w:color="auto" w:fill="FFFFFF"/>
            <w:tcMar>
              <w:top w:w="57" w:type="dxa"/>
              <w:left w:w="57" w:type="dxa"/>
              <w:bottom w:w="57" w:type="dxa"/>
              <w:right w:w="28" w:type="dxa"/>
            </w:tcMar>
            <w:vAlign w:val="center"/>
          </w:tcPr>
          <w:p w:rsidR="00990DC1" w:rsidRDefault="00990DC1" w:rsidP="009F3D90">
            <w:pPr>
              <w:spacing w:line="276" w:lineRule="auto"/>
              <w:jc w:val="center"/>
              <w:rPr>
                <w:lang w:val="ru-RU"/>
              </w:rPr>
            </w:pPr>
            <w:r>
              <w:rPr>
                <w:lang w:val="ru-RU"/>
              </w:rPr>
              <w:t>Татјана Глишовић  Јасна Копривица</w:t>
            </w:r>
          </w:p>
        </w:tc>
        <w:tc>
          <w:tcPr>
            <w:tcW w:w="1576" w:type="dxa"/>
            <w:tcBorders>
              <w:top w:val="single" w:sz="8" w:space="0" w:color="000000"/>
              <w:left w:val="single" w:sz="8" w:space="0" w:color="000000"/>
              <w:bottom w:val="single" w:sz="8" w:space="0" w:color="000000"/>
              <w:right w:val="single" w:sz="8" w:space="0" w:color="000000"/>
            </w:tcBorders>
            <w:shd w:val="clear" w:color="auto" w:fill="FFFFFF"/>
            <w:tcMar>
              <w:top w:w="57" w:type="dxa"/>
              <w:left w:w="57" w:type="dxa"/>
              <w:bottom w:w="57" w:type="dxa"/>
              <w:right w:w="28" w:type="dxa"/>
            </w:tcMar>
            <w:vAlign w:val="center"/>
          </w:tcPr>
          <w:p w:rsidR="00990DC1" w:rsidRDefault="00990DC1" w:rsidP="009F3D90">
            <w:pPr>
              <w:widowControl w:val="0"/>
              <w:overflowPunct w:val="0"/>
              <w:autoSpaceDE w:val="0"/>
              <w:autoSpaceDN w:val="0"/>
              <w:adjustRightInd w:val="0"/>
              <w:spacing w:before="120" w:line="276" w:lineRule="auto"/>
              <w:ind w:right="20"/>
              <w:jc w:val="center"/>
              <w:rPr>
                <w:lang w:val="ru-RU"/>
              </w:rPr>
            </w:pPr>
            <w:r>
              <w:rPr>
                <w:lang w:val="ru-RU"/>
              </w:rPr>
              <w:t>12.6.2019.</w:t>
            </w:r>
          </w:p>
        </w:tc>
      </w:tr>
      <w:tr w:rsidR="00990DC1" w:rsidRPr="00547621" w:rsidTr="00BF5EDC">
        <w:tc>
          <w:tcPr>
            <w:tcW w:w="3532" w:type="dxa"/>
            <w:tcBorders>
              <w:top w:val="single" w:sz="8" w:space="0" w:color="000000"/>
              <w:left w:val="thinThickSmallGap" w:sz="24" w:space="0" w:color="auto"/>
              <w:bottom w:val="single" w:sz="8" w:space="0" w:color="000000"/>
              <w:right w:val="single" w:sz="8" w:space="0" w:color="000000"/>
            </w:tcBorders>
            <w:shd w:val="clear" w:color="auto" w:fill="FFFFFF"/>
            <w:tcMar>
              <w:top w:w="57" w:type="dxa"/>
              <w:left w:w="57" w:type="dxa"/>
              <w:bottom w:w="57" w:type="dxa"/>
              <w:right w:w="28" w:type="dxa"/>
            </w:tcMar>
            <w:vAlign w:val="center"/>
          </w:tcPr>
          <w:p w:rsidR="00990DC1" w:rsidRPr="005D3884" w:rsidRDefault="00990DC1" w:rsidP="009F3D90">
            <w:pPr>
              <w:spacing w:line="276" w:lineRule="auto"/>
              <w:jc w:val="center"/>
              <w:rPr>
                <w:lang w:val="ru-RU"/>
              </w:rPr>
            </w:pPr>
            <w:r w:rsidRPr="005D3884">
              <w:rPr>
                <w:lang w:val="ru-RU"/>
              </w:rPr>
              <w:t>Глаголски вид и глаголски род</w:t>
            </w:r>
          </w:p>
        </w:tc>
        <w:tc>
          <w:tcPr>
            <w:tcW w:w="2476" w:type="dxa"/>
            <w:tcBorders>
              <w:top w:val="single" w:sz="8" w:space="0" w:color="000000"/>
              <w:left w:val="single" w:sz="8" w:space="0" w:color="000000"/>
              <w:bottom w:val="single" w:sz="8" w:space="0" w:color="000000"/>
              <w:right w:val="single" w:sz="8" w:space="0" w:color="000000"/>
            </w:tcBorders>
            <w:shd w:val="clear" w:color="auto" w:fill="FFFFFF"/>
            <w:tcMar>
              <w:top w:w="57" w:type="dxa"/>
              <w:left w:w="57" w:type="dxa"/>
              <w:bottom w:w="57" w:type="dxa"/>
              <w:right w:w="28" w:type="dxa"/>
            </w:tcMar>
            <w:vAlign w:val="center"/>
          </w:tcPr>
          <w:p w:rsidR="00990DC1" w:rsidRDefault="00990DC1" w:rsidP="009F3D90">
            <w:pPr>
              <w:spacing w:line="276" w:lineRule="auto"/>
              <w:rPr>
                <w:lang w:val="ru-RU"/>
              </w:rPr>
            </w:pPr>
            <w:r>
              <w:rPr>
                <w:lang w:val="ru-RU"/>
              </w:rPr>
              <w:t xml:space="preserve">Угледни час српски језика </w:t>
            </w:r>
          </w:p>
          <w:p w:rsidR="00990DC1" w:rsidRDefault="00990DC1" w:rsidP="009F3D90">
            <w:pPr>
              <w:spacing w:line="276" w:lineRule="auto"/>
              <w:rPr>
                <w:lang w:val="ru-RU"/>
              </w:rPr>
            </w:pPr>
            <w:r>
              <w:rPr>
                <w:lang w:val="ru-RU"/>
              </w:rPr>
              <w:lastRenderedPageBreak/>
              <w:t xml:space="preserve">        5.разред</w:t>
            </w:r>
          </w:p>
        </w:tc>
        <w:tc>
          <w:tcPr>
            <w:tcW w:w="2339" w:type="dxa"/>
            <w:tcBorders>
              <w:top w:val="single" w:sz="8" w:space="0" w:color="000000"/>
              <w:left w:val="single" w:sz="8" w:space="0" w:color="000000"/>
              <w:bottom w:val="single" w:sz="8" w:space="0" w:color="000000"/>
              <w:right w:val="single" w:sz="8" w:space="0" w:color="000000"/>
            </w:tcBorders>
            <w:shd w:val="clear" w:color="auto" w:fill="FFFFFF"/>
            <w:tcMar>
              <w:top w:w="57" w:type="dxa"/>
              <w:left w:w="57" w:type="dxa"/>
              <w:bottom w:w="57" w:type="dxa"/>
              <w:right w:w="28" w:type="dxa"/>
            </w:tcMar>
            <w:vAlign w:val="center"/>
          </w:tcPr>
          <w:p w:rsidR="00990DC1" w:rsidRDefault="00990DC1" w:rsidP="009F3D90">
            <w:pPr>
              <w:spacing w:line="276" w:lineRule="auto"/>
              <w:jc w:val="center"/>
              <w:rPr>
                <w:lang w:val="ru-RU"/>
              </w:rPr>
            </w:pPr>
            <w:r w:rsidRPr="006B279D">
              <w:rPr>
                <w:lang w:val="ru-RU"/>
              </w:rPr>
              <w:lastRenderedPageBreak/>
              <w:t>Оливера Абадић</w:t>
            </w:r>
          </w:p>
        </w:tc>
        <w:tc>
          <w:tcPr>
            <w:tcW w:w="1576" w:type="dxa"/>
            <w:tcBorders>
              <w:top w:val="single" w:sz="8" w:space="0" w:color="000000"/>
              <w:left w:val="single" w:sz="8" w:space="0" w:color="000000"/>
              <w:bottom w:val="single" w:sz="8" w:space="0" w:color="000000"/>
              <w:right w:val="single" w:sz="8" w:space="0" w:color="000000"/>
            </w:tcBorders>
            <w:shd w:val="clear" w:color="auto" w:fill="FFFFFF"/>
            <w:tcMar>
              <w:top w:w="57" w:type="dxa"/>
              <w:left w:w="57" w:type="dxa"/>
              <w:bottom w:w="57" w:type="dxa"/>
              <w:right w:w="28" w:type="dxa"/>
            </w:tcMar>
            <w:vAlign w:val="center"/>
          </w:tcPr>
          <w:p w:rsidR="00990DC1" w:rsidRDefault="00990DC1" w:rsidP="009F3D90">
            <w:pPr>
              <w:widowControl w:val="0"/>
              <w:overflowPunct w:val="0"/>
              <w:autoSpaceDE w:val="0"/>
              <w:autoSpaceDN w:val="0"/>
              <w:adjustRightInd w:val="0"/>
              <w:spacing w:before="120" w:line="276" w:lineRule="auto"/>
              <w:ind w:right="20"/>
              <w:jc w:val="both"/>
            </w:pPr>
            <w:r>
              <w:t>март 2019.</w:t>
            </w:r>
          </w:p>
          <w:p w:rsidR="00990DC1" w:rsidRDefault="00990DC1" w:rsidP="009F3D90">
            <w:pPr>
              <w:widowControl w:val="0"/>
              <w:overflowPunct w:val="0"/>
              <w:autoSpaceDE w:val="0"/>
              <w:autoSpaceDN w:val="0"/>
              <w:adjustRightInd w:val="0"/>
              <w:spacing w:before="120" w:line="276" w:lineRule="auto"/>
              <w:ind w:right="20"/>
              <w:jc w:val="center"/>
              <w:rPr>
                <w:lang w:val="ru-RU"/>
              </w:rPr>
            </w:pPr>
          </w:p>
        </w:tc>
      </w:tr>
      <w:tr w:rsidR="00990DC1" w:rsidRPr="00547621" w:rsidTr="00BF5EDC">
        <w:tc>
          <w:tcPr>
            <w:tcW w:w="3532" w:type="dxa"/>
            <w:tcBorders>
              <w:top w:val="single" w:sz="8" w:space="0" w:color="000000"/>
              <w:left w:val="thinThickSmallGap" w:sz="24" w:space="0" w:color="auto"/>
              <w:bottom w:val="single" w:sz="8" w:space="0" w:color="000000"/>
              <w:right w:val="single" w:sz="8" w:space="0" w:color="000000"/>
            </w:tcBorders>
            <w:shd w:val="clear" w:color="auto" w:fill="FFFFFF"/>
            <w:tcMar>
              <w:top w:w="57" w:type="dxa"/>
              <w:left w:w="57" w:type="dxa"/>
              <w:bottom w:w="57" w:type="dxa"/>
              <w:right w:w="28" w:type="dxa"/>
            </w:tcMar>
            <w:vAlign w:val="center"/>
          </w:tcPr>
          <w:p w:rsidR="00990DC1" w:rsidRPr="005D3884" w:rsidRDefault="00990DC1" w:rsidP="009F3D90">
            <w:pPr>
              <w:spacing w:line="276" w:lineRule="auto"/>
              <w:jc w:val="center"/>
              <w:rPr>
                <w:lang w:val="ru-RU"/>
              </w:rPr>
            </w:pPr>
            <w:r w:rsidRPr="005D3884">
              <w:rPr>
                <w:lang w:val="ru-RU"/>
              </w:rPr>
              <w:lastRenderedPageBreak/>
              <w:t>Енергетски извори Србије</w:t>
            </w:r>
          </w:p>
        </w:tc>
        <w:tc>
          <w:tcPr>
            <w:tcW w:w="2476" w:type="dxa"/>
            <w:tcBorders>
              <w:top w:val="single" w:sz="8" w:space="0" w:color="000000"/>
              <w:left w:val="single" w:sz="8" w:space="0" w:color="000000"/>
              <w:bottom w:val="single" w:sz="8" w:space="0" w:color="000000"/>
              <w:right w:val="single" w:sz="8" w:space="0" w:color="000000"/>
            </w:tcBorders>
            <w:shd w:val="clear" w:color="auto" w:fill="FFFFFF"/>
            <w:tcMar>
              <w:top w:w="57" w:type="dxa"/>
              <w:left w:w="57" w:type="dxa"/>
              <w:bottom w:w="57" w:type="dxa"/>
              <w:right w:w="28" w:type="dxa"/>
            </w:tcMar>
            <w:vAlign w:val="center"/>
          </w:tcPr>
          <w:p w:rsidR="00990DC1" w:rsidRDefault="00990DC1" w:rsidP="009F3D90">
            <w:pPr>
              <w:spacing w:line="276" w:lineRule="auto"/>
              <w:rPr>
                <w:lang w:val="ru-RU"/>
              </w:rPr>
            </w:pPr>
            <w:r>
              <w:rPr>
                <w:lang w:val="ru-RU"/>
              </w:rPr>
              <w:t xml:space="preserve">     Угледни час                 географије 8.разред</w:t>
            </w:r>
          </w:p>
        </w:tc>
        <w:tc>
          <w:tcPr>
            <w:tcW w:w="2339" w:type="dxa"/>
            <w:tcBorders>
              <w:top w:val="single" w:sz="8" w:space="0" w:color="000000"/>
              <w:left w:val="single" w:sz="8" w:space="0" w:color="000000"/>
              <w:bottom w:val="single" w:sz="8" w:space="0" w:color="000000"/>
              <w:right w:val="single" w:sz="8" w:space="0" w:color="000000"/>
            </w:tcBorders>
            <w:shd w:val="clear" w:color="auto" w:fill="FFFFFF"/>
            <w:tcMar>
              <w:top w:w="57" w:type="dxa"/>
              <w:left w:w="57" w:type="dxa"/>
              <w:bottom w:w="57" w:type="dxa"/>
              <w:right w:w="28" w:type="dxa"/>
            </w:tcMar>
            <w:vAlign w:val="center"/>
          </w:tcPr>
          <w:p w:rsidR="00990DC1" w:rsidRDefault="00990DC1" w:rsidP="009F3D90">
            <w:pPr>
              <w:spacing w:line="276" w:lineRule="auto"/>
              <w:jc w:val="center"/>
              <w:rPr>
                <w:lang w:val="ru-RU"/>
              </w:rPr>
            </w:pPr>
            <w:r>
              <w:rPr>
                <w:lang w:val="ru-RU"/>
              </w:rPr>
              <w:t>Татјана Глишовић</w:t>
            </w:r>
          </w:p>
        </w:tc>
        <w:tc>
          <w:tcPr>
            <w:tcW w:w="1576" w:type="dxa"/>
            <w:tcBorders>
              <w:top w:val="single" w:sz="8" w:space="0" w:color="000000"/>
              <w:left w:val="single" w:sz="8" w:space="0" w:color="000000"/>
              <w:bottom w:val="single" w:sz="8" w:space="0" w:color="000000"/>
              <w:right w:val="single" w:sz="8" w:space="0" w:color="000000"/>
            </w:tcBorders>
            <w:shd w:val="clear" w:color="auto" w:fill="FFFFFF"/>
            <w:tcMar>
              <w:top w:w="57" w:type="dxa"/>
              <w:left w:w="57" w:type="dxa"/>
              <w:bottom w:w="57" w:type="dxa"/>
              <w:right w:w="28" w:type="dxa"/>
            </w:tcMar>
            <w:vAlign w:val="center"/>
          </w:tcPr>
          <w:p w:rsidR="00990DC1" w:rsidRPr="00752889" w:rsidRDefault="00990DC1" w:rsidP="009F3D90">
            <w:pPr>
              <w:widowControl w:val="0"/>
              <w:overflowPunct w:val="0"/>
              <w:autoSpaceDE w:val="0"/>
              <w:autoSpaceDN w:val="0"/>
              <w:adjustRightInd w:val="0"/>
              <w:spacing w:before="120" w:line="276" w:lineRule="auto"/>
              <w:ind w:right="20"/>
              <w:jc w:val="both"/>
            </w:pPr>
            <w:r>
              <w:t xml:space="preserve">   март 2019.</w:t>
            </w:r>
          </w:p>
        </w:tc>
      </w:tr>
      <w:tr w:rsidR="00990DC1" w:rsidRPr="00547621" w:rsidTr="00BF5EDC">
        <w:tc>
          <w:tcPr>
            <w:tcW w:w="3532" w:type="dxa"/>
            <w:tcBorders>
              <w:top w:val="single" w:sz="8" w:space="0" w:color="000000"/>
              <w:left w:val="thinThickSmallGap" w:sz="24" w:space="0" w:color="auto"/>
              <w:bottom w:val="single" w:sz="8" w:space="0" w:color="000000"/>
              <w:right w:val="single" w:sz="8" w:space="0" w:color="000000"/>
            </w:tcBorders>
            <w:shd w:val="clear" w:color="auto" w:fill="FFFFFF"/>
            <w:tcMar>
              <w:top w:w="57" w:type="dxa"/>
              <w:left w:w="57" w:type="dxa"/>
              <w:bottom w:w="57" w:type="dxa"/>
              <w:right w:w="28" w:type="dxa"/>
            </w:tcMar>
            <w:vAlign w:val="center"/>
          </w:tcPr>
          <w:p w:rsidR="00990DC1" w:rsidRPr="00752889" w:rsidRDefault="00990DC1" w:rsidP="009F3D90">
            <w:pPr>
              <w:spacing w:line="276" w:lineRule="auto"/>
              <w:jc w:val="center"/>
            </w:pPr>
            <w:r>
              <w:t>Млечна киселина у мишићним ткивима и њена улога код фитзичког вежбања</w:t>
            </w:r>
          </w:p>
        </w:tc>
        <w:tc>
          <w:tcPr>
            <w:tcW w:w="2476" w:type="dxa"/>
            <w:tcBorders>
              <w:top w:val="single" w:sz="8" w:space="0" w:color="000000"/>
              <w:left w:val="single" w:sz="8" w:space="0" w:color="000000"/>
              <w:bottom w:val="single" w:sz="8" w:space="0" w:color="000000"/>
              <w:right w:val="single" w:sz="8" w:space="0" w:color="000000"/>
            </w:tcBorders>
            <w:shd w:val="clear" w:color="auto" w:fill="FFFFFF"/>
            <w:tcMar>
              <w:top w:w="57" w:type="dxa"/>
              <w:left w:w="57" w:type="dxa"/>
              <w:bottom w:w="57" w:type="dxa"/>
              <w:right w:w="28" w:type="dxa"/>
            </w:tcMar>
            <w:vAlign w:val="center"/>
          </w:tcPr>
          <w:p w:rsidR="00990DC1" w:rsidRDefault="00990DC1" w:rsidP="009F3D90">
            <w:pPr>
              <w:spacing w:line="276" w:lineRule="auto"/>
              <w:rPr>
                <w:lang w:val="ru-RU"/>
              </w:rPr>
            </w:pPr>
            <w:r>
              <w:rPr>
                <w:lang w:val="ru-RU"/>
              </w:rPr>
              <w:t xml:space="preserve">Корелацијски час физички васпитање </w:t>
            </w:r>
          </w:p>
          <w:p w:rsidR="00990DC1" w:rsidRDefault="00990DC1" w:rsidP="009F3D90">
            <w:pPr>
              <w:spacing w:line="276" w:lineRule="auto"/>
              <w:rPr>
                <w:lang w:val="ru-RU"/>
              </w:rPr>
            </w:pPr>
            <w:r>
              <w:rPr>
                <w:lang w:val="ru-RU"/>
              </w:rPr>
              <w:t>хемија</w:t>
            </w:r>
          </w:p>
          <w:p w:rsidR="00990DC1" w:rsidRDefault="00990DC1" w:rsidP="009F3D90">
            <w:pPr>
              <w:spacing w:line="276" w:lineRule="auto"/>
              <w:rPr>
                <w:lang w:val="ru-RU"/>
              </w:rPr>
            </w:pPr>
            <w:r>
              <w:rPr>
                <w:lang w:val="ru-RU"/>
              </w:rPr>
              <w:t>8/3,8/2</w:t>
            </w:r>
          </w:p>
        </w:tc>
        <w:tc>
          <w:tcPr>
            <w:tcW w:w="2339" w:type="dxa"/>
            <w:tcBorders>
              <w:top w:val="single" w:sz="8" w:space="0" w:color="000000"/>
              <w:left w:val="single" w:sz="8" w:space="0" w:color="000000"/>
              <w:bottom w:val="single" w:sz="8" w:space="0" w:color="000000"/>
              <w:right w:val="single" w:sz="8" w:space="0" w:color="000000"/>
            </w:tcBorders>
            <w:shd w:val="clear" w:color="auto" w:fill="FFFFFF"/>
            <w:tcMar>
              <w:top w:w="57" w:type="dxa"/>
              <w:left w:w="57" w:type="dxa"/>
              <w:bottom w:w="57" w:type="dxa"/>
              <w:right w:w="28" w:type="dxa"/>
            </w:tcMar>
            <w:vAlign w:val="center"/>
          </w:tcPr>
          <w:p w:rsidR="00990DC1" w:rsidRDefault="00990DC1" w:rsidP="009F3D90">
            <w:pPr>
              <w:spacing w:line="276" w:lineRule="auto"/>
              <w:jc w:val="center"/>
              <w:rPr>
                <w:lang w:val="ru-RU"/>
              </w:rPr>
            </w:pPr>
            <w:r>
              <w:rPr>
                <w:lang w:val="ru-RU"/>
              </w:rPr>
              <w:t>Јасминка Копривица</w:t>
            </w:r>
          </w:p>
          <w:p w:rsidR="00990DC1" w:rsidRPr="00752889" w:rsidRDefault="00990DC1" w:rsidP="009F3D90">
            <w:pPr>
              <w:spacing w:line="276" w:lineRule="auto"/>
              <w:rPr>
                <w:lang w:val="ru-RU"/>
              </w:rPr>
            </w:pPr>
            <w:r>
              <w:rPr>
                <w:lang w:val="ru-RU"/>
              </w:rPr>
              <w:t>Селена Манојловић</w:t>
            </w:r>
          </w:p>
        </w:tc>
        <w:tc>
          <w:tcPr>
            <w:tcW w:w="1576" w:type="dxa"/>
            <w:tcBorders>
              <w:top w:val="single" w:sz="8" w:space="0" w:color="000000"/>
              <w:left w:val="single" w:sz="8" w:space="0" w:color="000000"/>
              <w:bottom w:val="single" w:sz="8" w:space="0" w:color="000000"/>
              <w:right w:val="single" w:sz="8" w:space="0" w:color="000000"/>
            </w:tcBorders>
            <w:shd w:val="clear" w:color="auto" w:fill="FFFFFF"/>
            <w:tcMar>
              <w:top w:w="57" w:type="dxa"/>
              <w:left w:w="57" w:type="dxa"/>
              <w:bottom w:w="57" w:type="dxa"/>
              <w:right w:w="28" w:type="dxa"/>
            </w:tcMar>
            <w:vAlign w:val="center"/>
          </w:tcPr>
          <w:p w:rsidR="00990DC1" w:rsidRDefault="00990DC1" w:rsidP="009F3D90">
            <w:pPr>
              <w:widowControl w:val="0"/>
              <w:overflowPunct w:val="0"/>
              <w:autoSpaceDE w:val="0"/>
              <w:autoSpaceDN w:val="0"/>
              <w:adjustRightInd w:val="0"/>
              <w:spacing w:before="120" w:line="276" w:lineRule="auto"/>
              <w:ind w:right="20"/>
              <w:jc w:val="center"/>
              <w:rPr>
                <w:lang w:val="ru-RU"/>
              </w:rPr>
            </w:pPr>
            <w:r>
              <w:rPr>
                <w:lang w:val="ru-RU"/>
              </w:rPr>
              <w:t>28.5.2019</w:t>
            </w:r>
          </w:p>
        </w:tc>
      </w:tr>
      <w:tr w:rsidR="00990DC1" w:rsidRPr="00547621" w:rsidTr="00BF5EDC">
        <w:tc>
          <w:tcPr>
            <w:tcW w:w="3532" w:type="dxa"/>
            <w:tcBorders>
              <w:top w:val="single" w:sz="8" w:space="0" w:color="000000"/>
              <w:left w:val="thinThickSmallGap" w:sz="24" w:space="0" w:color="auto"/>
              <w:bottom w:val="single" w:sz="8" w:space="0" w:color="000000"/>
              <w:right w:val="single" w:sz="8" w:space="0" w:color="000000"/>
            </w:tcBorders>
            <w:shd w:val="clear" w:color="auto" w:fill="FFFFFF"/>
            <w:tcMar>
              <w:top w:w="57" w:type="dxa"/>
              <w:left w:w="57" w:type="dxa"/>
              <w:bottom w:w="57" w:type="dxa"/>
              <w:right w:w="28" w:type="dxa"/>
            </w:tcMar>
            <w:vAlign w:val="center"/>
          </w:tcPr>
          <w:p w:rsidR="00990DC1" w:rsidRPr="00FD4BED" w:rsidRDefault="00990DC1" w:rsidP="009F3D90">
            <w:pPr>
              <w:spacing w:line="276" w:lineRule="auto"/>
              <w:jc w:val="center"/>
            </w:pPr>
            <w:r w:rsidRPr="00FD4BED">
              <w:rPr>
                <w:lang w:val="ru-RU"/>
              </w:rPr>
              <w:t>Лоза Немањића</w:t>
            </w:r>
          </w:p>
        </w:tc>
        <w:tc>
          <w:tcPr>
            <w:tcW w:w="2476" w:type="dxa"/>
            <w:tcBorders>
              <w:top w:val="single" w:sz="8" w:space="0" w:color="000000"/>
              <w:left w:val="single" w:sz="8" w:space="0" w:color="000000"/>
              <w:bottom w:val="single" w:sz="8" w:space="0" w:color="000000"/>
              <w:right w:val="single" w:sz="8" w:space="0" w:color="000000"/>
            </w:tcBorders>
            <w:shd w:val="clear" w:color="auto" w:fill="FFFFFF"/>
            <w:tcMar>
              <w:top w:w="57" w:type="dxa"/>
              <w:left w:w="57" w:type="dxa"/>
              <w:bottom w:w="57" w:type="dxa"/>
              <w:right w:w="28" w:type="dxa"/>
            </w:tcMar>
            <w:vAlign w:val="center"/>
          </w:tcPr>
          <w:p w:rsidR="00990DC1" w:rsidRDefault="00990DC1" w:rsidP="009F3D90">
            <w:pPr>
              <w:spacing w:line="276" w:lineRule="auto"/>
              <w:rPr>
                <w:lang w:val="ru-RU"/>
              </w:rPr>
            </w:pPr>
            <w:r>
              <w:rPr>
                <w:lang w:val="ru-RU"/>
              </w:rPr>
              <w:t>Час историје одржан у одељењимима 4. разреда</w:t>
            </w:r>
          </w:p>
        </w:tc>
        <w:tc>
          <w:tcPr>
            <w:tcW w:w="2339" w:type="dxa"/>
            <w:tcBorders>
              <w:top w:val="single" w:sz="8" w:space="0" w:color="000000"/>
              <w:left w:val="single" w:sz="8" w:space="0" w:color="000000"/>
              <w:bottom w:val="single" w:sz="8" w:space="0" w:color="000000"/>
              <w:right w:val="single" w:sz="8" w:space="0" w:color="000000"/>
            </w:tcBorders>
            <w:shd w:val="clear" w:color="auto" w:fill="FFFFFF"/>
            <w:tcMar>
              <w:top w:w="57" w:type="dxa"/>
              <w:left w:w="57" w:type="dxa"/>
              <w:bottom w:w="57" w:type="dxa"/>
              <w:right w:w="28" w:type="dxa"/>
            </w:tcMar>
            <w:vAlign w:val="center"/>
          </w:tcPr>
          <w:p w:rsidR="00990DC1" w:rsidRDefault="00990DC1" w:rsidP="009F3D90">
            <w:pPr>
              <w:spacing w:line="276" w:lineRule="auto"/>
              <w:jc w:val="center"/>
              <w:rPr>
                <w:lang w:val="ru-RU"/>
              </w:rPr>
            </w:pPr>
            <w:r>
              <w:rPr>
                <w:lang w:val="ru-RU"/>
              </w:rPr>
              <w:t>Љубомир Јанковић</w:t>
            </w:r>
          </w:p>
        </w:tc>
        <w:tc>
          <w:tcPr>
            <w:tcW w:w="1576" w:type="dxa"/>
            <w:tcBorders>
              <w:top w:val="single" w:sz="8" w:space="0" w:color="000000"/>
              <w:left w:val="single" w:sz="8" w:space="0" w:color="000000"/>
              <w:bottom w:val="single" w:sz="8" w:space="0" w:color="000000"/>
              <w:right w:val="single" w:sz="8" w:space="0" w:color="000000"/>
            </w:tcBorders>
            <w:shd w:val="clear" w:color="auto" w:fill="FFFFFF"/>
            <w:tcMar>
              <w:top w:w="57" w:type="dxa"/>
              <w:left w:w="57" w:type="dxa"/>
              <w:bottom w:w="57" w:type="dxa"/>
              <w:right w:w="28" w:type="dxa"/>
            </w:tcMar>
            <w:vAlign w:val="center"/>
          </w:tcPr>
          <w:p w:rsidR="00990DC1" w:rsidRDefault="00990DC1" w:rsidP="009F3D90">
            <w:pPr>
              <w:widowControl w:val="0"/>
              <w:overflowPunct w:val="0"/>
              <w:autoSpaceDE w:val="0"/>
              <w:autoSpaceDN w:val="0"/>
              <w:adjustRightInd w:val="0"/>
              <w:spacing w:before="120" w:line="276" w:lineRule="auto"/>
              <w:ind w:right="20"/>
              <w:jc w:val="center"/>
              <w:rPr>
                <w:lang w:val="ru-RU"/>
              </w:rPr>
            </w:pPr>
            <w:r>
              <w:rPr>
                <w:lang w:val="ru-RU"/>
              </w:rPr>
              <w:t>мај 2019.</w:t>
            </w:r>
          </w:p>
        </w:tc>
      </w:tr>
      <w:tr w:rsidR="00990DC1" w:rsidRPr="00547621" w:rsidTr="00BF5EDC">
        <w:tc>
          <w:tcPr>
            <w:tcW w:w="3532" w:type="dxa"/>
            <w:tcBorders>
              <w:top w:val="single" w:sz="8" w:space="0" w:color="000000"/>
              <w:left w:val="thinThickSmallGap" w:sz="24" w:space="0" w:color="auto"/>
              <w:bottom w:val="single" w:sz="8" w:space="0" w:color="000000"/>
              <w:right w:val="single" w:sz="8" w:space="0" w:color="000000"/>
            </w:tcBorders>
            <w:shd w:val="clear" w:color="auto" w:fill="FFFFFF"/>
            <w:tcMar>
              <w:top w:w="57" w:type="dxa"/>
              <w:left w:w="57" w:type="dxa"/>
              <w:bottom w:w="57" w:type="dxa"/>
              <w:right w:w="28" w:type="dxa"/>
            </w:tcMar>
            <w:vAlign w:val="center"/>
          </w:tcPr>
          <w:p w:rsidR="00990DC1" w:rsidRPr="00FD4BED" w:rsidRDefault="00990DC1" w:rsidP="009F3D90">
            <w:pPr>
              <w:spacing w:line="276" w:lineRule="auto"/>
              <w:jc w:val="center"/>
              <w:rPr>
                <w:lang w:val="ru-RU"/>
              </w:rPr>
            </w:pPr>
            <w:r w:rsidRPr="00FD4BED">
              <w:rPr>
                <w:lang w:val="ru-RU"/>
              </w:rPr>
              <w:t>Први и Други српски устанак</w:t>
            </w:r>
          </w:p>
        </w:tc>
        <w:tc>
          <w:tcPr>
            <w:tcW w:w="2476" w:type="dxa"/>
            <w:tcBorders>
              <w:top w:val="single" w:sz="8" w:space="0" w:color="000000"/>
              <w:left w:val="single" w:sz="8" w:space="0" w:color="000000"/>
              <w:bottom w:val="single" w:sz="8" w:space="0" w:color="000000"/>
              <w:right w:val="single" w:sz="8" w:space="0" w:color="000000"/>
            </w:tcBorders>
            <w:shd w:val="clear" w:color="auto" w:fill="FFFFFF"/>
            <w:tcMar>
              <w:top w:w="57" w:type="dxa"/>
              <w:left w:w="57" w:type="dxa"/>
              <w:bottom w:w="57" w:type="dxa"/>
              <w:right w:w="28" w:type="dxa"/>
            </w:tcMar>
            <w:vAlign w:val="center"/>
          </w:tcPr>
          <w:p w:rsidR="00990DC1" w:rsidRDefault="00990DC1" w:rsidP="009F3D90">
            <w:pPr>
              <w:spacing w:line="276" w:lineRule="auto"/>
              <w:rPr>
                <w:lang w:val="ru-RU"/>
              </w:rPr>
            </w:pPr>
            <w:r>
              <w:rPr>
                <w:lang w:val="ru-RU"/>
              </w:rPr>
              <w:t>Час историје одржан у одељењимима 4. разреда</w:t>
            </w:r>
          </w:p>
        </w:tc>
        <w:tc>
          <w:tcPr>
            <w:tcW w:w="2339" w:type="dxa"/>
            <w:tcBorders>
              <w:top w:val="single" w:sz="8" w:space="0" w:color="000000"/>
              <w:left w:val="single" w:sz="8" w:space="0" w:color="000000"/>
              <w:bottom w:val="single" w:sz="8" w:space="0" w:color="000000"/>
              <w:right w:val="single" w:sz="8" w:space="0" w:color="000000"/>
            </w:tcBorders>
            <w:shd w:val="clear" w:color="auto" w:fill="FFFFFF"/>
            <w:tcMar>
              <w:top w:w="57" w:type="dxa"/>
              <w:left w:w="57" w:type="dxa"/>
              <w:bottom w:w="57" w:type="dxa"/>
              <w:right w:w="28" w:type="dxa"/>
            </w:tcMar>
            <w:vAlign w:val="center"/>
          </w:tcPr>
          <w:p w:rsidR="00990DC1" w:rsidRDefault="00990DC1" w:rsidP="009F3D90">
            <w:pPr>
              <w:spacing w:line="276" w:lineRule="auto"/>
              <w:jc w:val="center"/>
              <w:rPr>
                <w:lang w:val="ru-RU"/>
              </w:rPr>
            </w:pPr>
            <w:r>
              <w:rPr>
                <w:lang w:val="ru-RU"/>
              </w:rPr>
              <w:t>Љубомир Јанковић</w:t>
            </w:r>
          </w:p>
        </w:tc>
        <w:tc>
          <w:tcPr>
            <w:tcW w:w="1576" w:type="dxa"/>
            <w:tcBorders>
              <w:top w:val="single" w:sz="8" w:space="0" w:color="000000"/>
              <w:left w:val="single" w:sz="8" w:space="0" w:color="000000"/>
              <w:bottom w:val="single" w:sz="8" w:space="0" w:color="000000"/>
              <w:right w:val="single" w:sz="8" w:space="0" w:color="000000"/>
            </w:tcBorders>
            <w:shd w:val="clear" w:color="auto" w:fill="FFFFFF"/>
            <w:tcMar>
              <w:top w:w="57" w:type="dxa"/>
              <w:left w:w="57" w:type="dxa"/>
              <w:bottom w:w="57" w:type="dxa"/>
              <w:right w:w="28" w:type="dxa"/>
            </w:tcMar>
            <w:vAlign w:val="center"/>
          </w:tcPr>
          <w:p w:rsidR="00990DC1" w:rsidRDefault="00990DC1" w:rsidP="009F3D90">
            <w:pPr>
              <w:widowControl w:val="0"/>
              <w:overflowPunct w:val="0"/>
              <w:autoSpaceDE w:val="0"/>
              <w:autoSpaceDN w:val="0"/>
              <w:adjustRightInd w:val="0"/>
              <w:spacing w:before="120" w:line="276" w:lineRule="auto"/>
              <w:ind w:right="20"/>
              <w:jc w:val="center"/>
              <w:rPr>
                <w:lang w:val="ru-RU"/>
              </w:rPr>
            </w:pPr>
            <w:r>
              <w:rPr>
                <w:lang w:val="ru-RU"/>
              </w:rPr>
              <w:t>мај 2019.</w:t>
            </w:r>
          </w:p>
        </w:tc>
      </w:tr>
      <w:tr w:rsidR="00990DC1" w:rsidRPr="00547621" w:rsidTr="00BF5EDC">
        <w:tc>
          <w:tcPr>
            <w:tcW w:w="3532" w:type="dxa"/>
            <w:tcBorders>
              <w:top w:val="single" w:sz="8" w:space="0" w:color="000000"/>
              <w:left w:val="thinThickSmallGap" w:sz="24" w:space="0" w:color="auto"/>
              <w:bottom w:val="single" w:sz="8" w:space="0" w:color="000000"/>
              <w:right w:val="single" w:sz="8" w:space="0" w:color="000000"/>
            </w:tcBorders>
            <w:shd w:val="clear" w:color="auto" w:fill="FFFFFF"/>
            <w:tcMar>
              <w:top w:w="57" w:type="dxa"/>
              <w:left w:w="57" w:type="dxa"/>
              <w:bottom w:w="57" w:type="dxa"/>
              <w:right w:w="28" w:type="dxa"/>
            </w:tcMar>
            <w:vAlign w:val="center"/>
          </w:tcPr>
          <w:p w:rsidR="00990DC1" w:rsidRPr="00FD4BED" w:rsidRDefault="00990DC1" w:rsidP="009F3D90">
            <w:pPr>
              <w:spacing w:line="276" w:lineRule="auto"/>
              <w:jc w:val="center"/>
              <w:rPr>
                <w:lang w:val="ru-RU"/>
              </w:rPr>
            </w:pPr>
            <w:r w:rsidRPr="00FD4BED">
              <w:rPr>
                <w:lang w:val="ru-RU"/>
              </w:rPr>
              <w:t>Србија – географски положај и природне одлике</w:t>
            </w:r>
          </w:p>
        </w:tc>
        <w:tc>
          <w:tcPr>
            <w:tcW w:w="2476" w:type="dxa"/>
            <w:tcBorders>
              <w:top w:val="single" w:sz="8" w:space="0" w:color="000000"/>
              <w:left w:val="single" w:sz="8" w:space="0" w:color="000000"/>
              <w:bottom w:val="single" w:sz="8" w:space="0" w:color="000000"/>
              <w:right w:val="single" w:sz="8" w:space="0" w:color="000000"/>
            </w:tcBorders>
            <w:shd w:val="clear" w:color="auto" w:fill="FFFFFF"/>
            <w:tcMar>
              <w:top w:w="57" w:type="dxa"/>
              <w:left w:w="57" w:type="dxa"/>
              <w:bottom w:w="57" w:type="dxa"/>
              <w:right w:w="28" w:type="dxa"/>
            </w:tcMar>
            <w:vAlign w:val="center"/>
          </w:tcPr>
          <w:p w:rsidR="00990DC1" w:rsidRDefault="00990DC1" w:rsidP="009F3D90">
            <w:pPr>
              <w:spacing w:line="276" w:lineRule="auto"/>
              <w:rPr>
                <w:lang w:val="ru-RU"/>
              </w:rPr>
            </w:pPr>
            <w:r>
              <w:rPr>
                <w:lang w:val="ru-RU"/>
              </w:rPr>
              <w:t>Час географије одржан у одељењу 4-2</w:t>
            </w:r>
          </w:p>
        </w:tc>
        <w:tc>
          <w:tcPr>
            <w:tcW w:w="2339" w:type="dxa"/>
            <w:tcBorders>
              <w:top w:val="single" w:sz="8" w:space="0" w:color="000000"/>
              <w:left w:val="single" w:sz="8" w:space="0" w:color="000000"/>
              <w:bottom w:val="single" w:sz="8" w:space="0" w:color="000000"/>
              <w:right w:val="single" w:sz="8" w:space="0" w:color="000000"/>
            </w:tcBorders>
            <w:shd w:val="clear" w:color="auto" w:fill="FFFFFF"/>
            <w:tcMar>
              <w:top w:w="57" w:type="dxa"/>
              <w:left w:w="57" w:type="dxa"/>
              <w:bottom w:w="57" w:type="dxa"/>
              <w:right w:w="28" w:type="dxa"/>
            </w:tcMar>
            <w:vAlign w:val="center"/>
          </w:tcPr>
          <w:p w:rsidR="00990DC1" w:rsidRDefault="00990DC1" w:rsidP="009F3D90">
            <w:pPr>
              <w:spacing w:line="276" w:lineRule="auto"/>
              <w:jc w:val="center"/>
              <w:rPr>
                <w:lang w:val="ru-RU"/>
              </w:rPr>
            </w:pPr>
            <w:r>
              <w:rPr>
                <w:lang w:val="ru-RU"/>
              </w:rPr>
              <w:t>Татјана Глишовић</w:t>
            </w:r>
          </w:p>
        </w:tc>
        <w:tc>
          <w:tcPr>
            <w:tcW w:w="1576" w:type="dxa"/>
            <w:tcBorders>
              <w:top w:val="single" w:sz="8" w:space="0" w:color="000000"/>
              <w:left w:val="single" w:sz="8" w:space="0" w:color="000000"/>
              <w:bottom w:val="single" w:sz="8" w:space="0" w:color="000000"/>
              <w:right w:val="single" w:sz="8" w:space="0" w:color="000000"/>
            </w:tcBorders>
            <w:shd w:val="clear" w:color="auto" w:fill="FFFFFF"/>
            <w:tcMar>
              <w:top w:w="57" w:type="dxa"/>
              <w:left w:w="57" w:type="dxa"/>
              <w:bottom w:w="57" w:type="dxa"/>
              <w:right w:w="28" w:type="dxa"/>
            </w:tcMar>
            <w:vAlign w:val="center"/>
          </w:tcPr>
          <w:p w:rsidR="00990DC1" w:rsidRDefault="00990DC1" w:rsidP="009F3D90">
            <w:pPr>
              <w:widowControl w:val="0"/>
              <w:overflowPunct w:val="0"/>
              <w:autoSpaceDE w:val="0"/>
              <w:autoSpaceDN w:val="0"/>
              <w:adjustRightInd w:val="0"/>
              <w:spacing w:before="120" w:line="276" w:lineRule="auto"/>
              <w:ind w:right="20"/>
              <w:jc w:val="center"/>
              <w:rPr>
                <w:lang w:val="ru-RU"/>
              </w:rPr>
            </w:pPr>
            <w:r>
              <w:rPr>
                <w:lang w:val="ru-RU"/>
              </w:rPr>
              <w:t>12.6.2019.</w:t>
            </w:r>
          </w:p>
        </w:tc>
      </w:tr>
      <w:tr w:rsidR="00990DC1" w:rsidRPr="00547621" w:rsidTr="00BF5EDC">
        <w:tc>
          <w:tcPr>
            <w:tcW w:w="3532" w:type="dxa"/>
            <w:tcBorders>
              <w:top w:val="single" w:sz="8" w:space="0" w:color="000000"/>
              <w:left w:val="thinThickSmallGap" w:sz="24" w:space="0" w:color="auto"/>
              <w:bottom w:val="single" w:sz="8" w:space="0" w:color="000000"/>
              <w:right w:val="single" w:sz="8" w:space="0" w:color="000000"/>
            </w:tcBorders>
            <w:shd w:val="clear" w:color="auto" w:fill="FFFFFF"/>
            <w:tcMar>
              <w:top w:w="57" w:type="dxa"/>
              <w:left w:w="57" w:type="dxa"/>
              <w:bottom w:w="57" w:type="dxa"/>
              <w:right w:w="28" w:type="dxa"/>
            </w:tcMar>
            <w:vAlign w:val="center"/>
          </w:tcPr>
          <w:p w:rsidR="00990DC1" w:rsidRPr="00715F25" w:rsidRDefault="00990DC1" w:rsidP="009F3D90">
            <w:pPr>
              <w:spacing w:line="276" w:lineRule="auto"/>
              <w:jc w:val="center"/>
              <w:rPr>
                <w:lang w:val="ru-RU"/>
              </w:rPr>
            </w:pPr>
            <w:r w:rsidRPr="00715F25">
              <w:t>'Пресликавање геометријских фигура Осном Симетријом помоћу програма Гео Гебра''</w:t>
            </w:r>
          </w:p>
        </w:tc>
        <w:tc>
          <w:tcPr>
            <w:tcW w:w="2476" w:type="dxa"/>
            <w:tcBorders>
              <w:top w:val="single" w:sz="8" w:space="0" w:color="000000"/>
              <w:left w:val="single" w:sz="8" w:space="0" w:color="000000"/>
              <w:bottom w:val="single" w:sz="8" w:space="0" w:color="000000"/>
              <w:right w:val="single" w:sz="8" w:space="0" w:color="000000"/>
            </w:tcBorders>
            <w:shd w:val="clear" w:color="auto" w:fill="FFFFFF"/>
            <w:tcMar>
              <w:top w:w="57" w:type="dxa"/>
              <w:left w:w="57" w:type="dxa"/>
              <w:bottom w:w="57" w:type="dxa"/>
              <w:right w:w="28" w:type="dxa"/>
            </w:tcMar>
            <w:vAlign w:val="center"/>
          </w:tcPr>
          <w:p w:rsidR="00990DC1" w:rsidRDefault="00990DC1" w:rsidP="009F3D90">
            <w:pPr>
              <w:spacing w:line="276" w:lineRule="auto"/>
            </w:pPr>
            <w:r>
              <w:t xml:space="preserve">Угледни час математика </w:t>
            </w:r>
          </w:p>
          <w:p w:rsidR="00990DC1" w:rsidRPr="00715F25" w:rsidRDefault="00990DC1" w:rsidP="009F3D90">
            <w:pPr>
              <w:spacing w:line="276" w:lineRule="auto"/>
            </w:pPr>
            <w:r>
              <w:t xml:space="preserve">    5/1</w:t>
            </w:r>
          </w:p>
        </w:tc>
        <w:tc>
          <w:tcPr>
            <w:tcW w:w="2339" w:type="dxa"/>
            <w:tcBorders>
              <w:top w:val="single" w:sz="8" w:space="0" w:color="000000"/>
              <w:left w:val="single" w:sz="8" w:space="0" w:color="000000"/>
              <w:bottom w:val="single" w:sz="8" w:space="0" w:color="000000"/>
              <w:right w:val="single" w:sz="8" w:space="0" w:color="000000"/>
            </w:tcBorders>
            <w:shd w:val="clear" w:color="auto" w:fill="FFFFFF"/>
            <w:tcMar>
              <w:top w:w="57" w:type="dxa"/>
              <w:left w:w="57" w:type="dxa"/>
              <w:bottom w:w="57" w:type="dxa"/>
              <w:right w:w="28" w:type="dxa"/>
            </w:tcMar>
            <w:vAlign w:val="center"/>
          </w:tcPr>
          <w:p w:rsidR="00990DC1" w:rsidRDefault="00990DC1" w:rsidP="009F3D90">
            <w:pPr>
              <w:spacing w:line="276" w:lineRule="auto"/>
              <w:jc w:val="center"/>
              <w:rPr>
                <w:lang w:val="ru-RU"/>
              </w:rPr>
            </w:pPr>
            <w:r>
              <w:rPr>
                <w:lang w:val="ru-RU"/>
              </w:rPr>
              <w:t>Славица Ћосић</w:t>
            </w:r>
          </w:p>
        </w:tc>
        <w:tc>
          <w:tcPr>
            <w:tcW w:w="1576" w:type="dxa"/>
            <w:tcBorders>
              <w:top w:val="single" w:sz="8" w:space="0" w:color="000000"/>
              <w:left w:val="single" w:sz="8" w:space="0" w:color="000000"/>
              <w:bottom w:val="single" w:sz="8" w:space="0" w:color="000000"/>
              <w:right w:val="single" w:sz="8" w:space="0" w:color="000000"/>
            </w:tcBorders>
            <w:shd w:val="clear" w:color="auto" w:fill="FFFFFF"/>
            <w:tcMar>
              <w:top w:w="57" w:type="dxa"/>
              <w:left w:w="57" w:type="dxa"/>
              <w:bottom w:w="57" w:type="dxa"/>
              <w:right w:w="28" w:type="dxa"/>
            </w:tcMar>
            <w:vAlign w:val="center"/>
          </w:tcPr>
          <w:p w:rsidR="00990DC1" w:rsidRDefault="00990DC1" w:rsidP="009F3D90">
            <w:pPr>
              <w:widowControl w:val="0"/>
              <w:overflowPunct w:val="0"/>
              <w:autoSpaceDE w:val="0"/>
              <w:autoSpaceDN w:val="0"/>
              <w:adjustRightInd w:val="0"/>
              <w:spacing w:before="120" w:line="276" w:lineRule="auto"/>
              <w:ind w:right="20"/>
              <w:jc w:val="center"/>
              <w:rPr>
                <w:lang w:val="ru-RU"/>
              </w:rPr>
            </w:pPr>
            <w:r>
              <w:rPr>
                <w:lang w:val="ru-RU"/>
              </w:rPr>
              <w:t>6.5.2019.</w:t>
            </w:r>
          </w:p>
        </w:tc>
      </w:tr>
      <w:tr w:rsidR="00990DC1" w:rsidRPr="00547621" w:rsidTr="00BF5EDC">
        <w:tc>
          <w:tcPr>
            <w:tcW w:w="3532" w:type="dxa"/>
            <w:tcBorders>
              <w:top w:val="single" w:sz="8" w:space="0" w:color="000000"/>
              <w:left w:val="thinThickSmallGap" w:sz="24" w:space="0" w:color="auto"/>
              <w:bottom w:val="single" w:sz="8" w:space="0" w:color="000000"/>
              <w:right w:val="single" w:sz="8" w:space="0" w:color="000000"/>
            </w:tcBorders>
            <w:shd w:val="clear" w:color="auto" w:fill="FFFFFF"/>
            <w:tcMar>
              <w:top w:w="57" w:type="dxa"/>
              <w:left w:w="57" w:type="dxa"/>
              <w:bottom w:w="57" w:type="dxa"/>
              <w:right w:w="28" w:type="dxa"/>
            </w:tcMar>
            <w:vAlign w:val="center"/>
          </w:tcPr>
          <w:p w:rsidR="00990DC1" w:rsidRPr="00422A3C" w:rsidRDefault="00990DC1" w:rsidP="009F3D90">
            <w:pPr>
              <w:spacing w:line="276" w:lineRule="auto"/>
              <w:jc w:val="center"/>
              <w:rPr>
                <w:lang w:val="ru-RU"/>
              </w:rPr>
            </w:pPr>
            <w:r>
              <w:rPr>
                <w:lang w:val="ru-RU"/>
              </w:rPr>
              <w:t>Техничко цртање помоћу рачунара</w:t>
            </w:r>
          </w:p>
        </w:tc>
        <w:tc>
          <w:tcPr>
            <w:tcW w:w="2476" w:type="dxa"/>
            <w:tcBorders>
              <w:top w:val="single" w:sz="8" w:space="0" w:color="000000"/>
              <w:left w:val="single" w:sz="8" w:space="0" w:color="000000"/>
              <w:bottom w:val="single" w:sz="8" w:space="0" w:color="000000"/>
              <w:right w:val="single" w:sz="8" w:space="0" w:color="000000"/>
            </w:tcBorders>
            <w:shd w:val="clear" w:color="auto" w:fill="FFFFFF"/>
            <w:tcMar>
              <w:top w:w="57" w:type="dxa"/>
              <w:left w:w="57" w:type="dxa"/>
              <w:bottom w:w="57" w:type="dxa"/>
              <w:right w:w="28" w:type="dxa"/>
            </w:tcMar>
            <w:vAlign w:val="center"/>
          </w:tcPr>
          <w:p w:rsidR="00990DC1" w:rsidRDefault="00990DC1" w:rsidP="009F3D90">
            <w:pPr>
              <w:spacing w:line="276" w:lineRule="auto"/>
              <w:rPr>
                <w:lang w:val="ru-RU"/>
              </w:rPr>
            </w:pPr>
            <w:r>
              <w:rPr>
                <w:lang w:val="ru-RU"/>
              </w:rPr>
              <w:t>Угледни час техника и технологија 6/1</w:t>
            </w:r>
          </w:p>
        </w:tc>
        <w:tc>
          <w:tcPr>
            <w:tcW w:w="2339" w:type="dxa"/>
            <w:tcBorders>
              <w:top w:val="single" w:sz="8" w:space="0" w:color="000000"/>
              <w:left w:val="single" w:sz="8" w:space="0" w:color="000000"/>
              <w:bottom w:val="single" w:sz="8" w:space="0" w:color="000000"/>
              <w:right w:val="single" w:sz="8" w:space="0" w:color="000000"/>
            </w:tcBorders>
            <w:shd w:val="clear" w:color="auto" w:fill="FFFFFF"/>
            <w:tcMar>
              <w:top w:w="57" w:type="dxa"/>
              <w:left w:w="57" w:type="dxa"/>
              <w:bottom w:w="57" w:type="dxa"/>
              <w:right w:w="28" w:type="dxa"/>
            </w:tcMar>
            <w:vAlign w:val="center"/>
          </w:tcPr>
          <w:p w:rsidR="00990DC1" w:rsidRDefault="00990DC1" w:rsidP="009F3D90">
            <w:pPr>
              <w:spacing w:line="276" w:lineRule="auto"/>
              <w:jc w:val="center"/>
              <w:rPr>
                <w:lang w:val="ru-RU"/>
              </w:rPr>
            </w:pPr>
            <w:r>
              <w:rPr>
                <w:lang w:val="ru-RU"/>
              </w:rPr>
              <w:t>Мирјана Каменковић</w:t>
            </w:r>
          </w:p>
        </w:tc>
        <w:tc>
          <w:tcPr>
            <w:tcW w:w="1576" w:type="dxa"/>
            <w:tcBorders>
              <w:top w:val="single" w:sz="8" w:space="0" w:color="000000"/>
              <w:left w:val="single" w:sz="8" w:space="0" w:color="000000"/>
              <w:bottom w:val="single" w:sz="8" w:space="0" w:color="000000"/>
              <w:right w:val="single" w:sz="8" w:space="0" w:color="000000"/>
            </w:tcBorders>
            <w:shd w:val="clear" w:color="auto" w:fill="FFFFFF"/>
            <w:tcMar>
              <w:top w:w="57" w:type="dxa"/>
              <w:left w:w="57" w:type="dxa"/>
              <w:bottom w:w="57" w:type="dxa"/>
              <w:right w:w="28" w:type="dxa"/>
            </w:tcMar>
            <w:vAlign w:val="center"/>
          </w:tcPr>
          <w:p w:rsidR="00990DC1" w:rsidRDefault="00990DC1" w:rsidP="009F3D90">
            <w:pPr>
              <w:widowControl w:val="0"/>
              <w:overflowPunct w:val="0"/>
              <w:autoSpaceDE w:val="0"/>
              <w:autoSpaceDN w:val="0"/>
              <w:adjustRightInd w:val="0"/>
              <w:spacing w:before="120" w:line="276" w:lineRule="auto"/>
              <w:ind w:right="20"/>
              <w:jc w:val="center"/>
              <w:rPr>
                <w:lang w:val="ru-RU"/>
              </w:rPr>
            </w:pPr>
            <w:r>
              <w:rPr>
                <w:lang w:val="ru-RU"/>
              </w:rPr>
              <w:t>27.11.2018.</w:t>
            </w:r>
          </w:p>
        </w:tc>
      </w:tr>
      <w:tr w:rsidR="00990DC1" w:rsidRPr="00547621" w:rsidTr="00BF5EDC">
        <w:tc>
          <w:tcPr>
            <w:tcW w:w="3532" w:type="dxa"/>
            <w:tcBorders>
              <w:top w:val="single" w:sz="8" w:space="0" w:color="000000"/>
              <w:left w:val="thinThickSmallGap" w:sz="24" w:space="0" w:color="auto"/>
              <w:bottom w:val="single" w:sz="8" w:space="0" w:color="000000"/>
              <w:right w:val="single" w:sz="8" w:space="0" w:color="000000"/>
            </w:tcBorders>
            <w:shd w:val="clear" w:color="auto" w:fill="FFFFFF"/>
            <w:tcMar>
              <w:top w:w="57" w:type="dxa"/>
              <w:left w:w="57" w:type="dxa"/>
              <w:bottom w:w="57" w:type="dxa"/>
              <w:right w:w="28" w:type="dxa"/>
            </w:tcMar>
            <w:vAlign w:val="center"/>
          </w:tcPr>
          <w:p w:rsidR="00990DC1" w:rsidRPr="00422A3C" w:rsidRDefault="00990DC1" w:rsidP="009F3D90">
            <w:pPr>
              <w:spacing w:line="276" w:lineRule="auto"/>
              <w:jc w:val="center"/>
              <w:rPr>
                <w:lang w:val="ru-RU"/>
              </w:rPr>
            </w:pPr>
            <w:r>
              <w:rPr>
                <w:lang w:val="ru-RU"/>
              </w:rPr>
              <w:t>Израда мултимедијалне презентације</w:t>
            </w:r>
          </w:p>
        </w:tc>
        <w:tc>
          <w:tcPr>
            <w:tcW w:w="2476" w:type="dxa"/>
            <w:tcBorders>
              <w:top w:val="single" w:sz="8" w:space="0" w:color="000000"/>
              <w:left w:val="single" w:sz="8" w:space="0" w:color="000000"/>
              <w:bottom w:val="single" w:sz="8" w:space="0" w:color="000000"/>
              <w:right w:val="single" w:sz="8" w:space="0" w:color="000000"/>
            </w:tcBorders>
            <w:shd w:val="clear" w:color="auto" w:fill="FFFFFF"/>
            <w:tcMar>
              <w:top w:w="57" w:type="dxa"/>
              <w:left w:w="57" w:type="dxa"/>
              <w:bottom w:w="57" w:type="dxa"/>
              <w:right w:w="28" w:type="dxa"/>
            </w:tcMar>
            <w:vAlign w:val="center"/>
          </w:tcPr>
          <w:p w:rsidR="00990DC1" w:rsidRDefault="00990DC1" w:rsidP="009F3D90">
            <w:pPr>
              <w:spacing w:line="276" w:lineRule="auto"/>
              <w:rPr>
                <w:lang w:val="ru-RU"/>
              </w:rPr>
            </w:pPr>
            <w:r>
              <w:rPr>
                <w:lang w:val="ru-RU"/>
              </w:rPr>
              <w:t>Корелацијски час техника и информатика</w:t>
            </w:r>
          </w:p>
        </w:tc>
        <w:tc>
          <w:tcPr>
            <w:tcW w:w="2339" w:type="dxa"/>
            <w:tcBorders>
              <w:top w:val="single" w:sz="8" w:space="0" w:color="000000"/>
              <w:left w:val="single" w:sz="8" w:space="0" w:color="000000"/>
              <w:bottom w:val="single" w:sz="8" w:space="0" w:color="000000"/>
              <w:right w:val="single" w:sz="8" w:space="0" w:color="000000"/>
            </w:tcBorders>
            <w:shd w:val="clear" w:color="auto" w:fill="FFFFFF"/>
            <w:tcMar>
              <w:top w:w="57" w:type="dxa"/>
              <w:left w:w="57" w:type="dxa"/>
              <w:bottom w:w="57" w:type="dxa"/>
              <w:right w:w="28" w:type="dxa"/>
            </w:tcMar>
            <w:vAlign w:val="center"/>
          </w:tcPr>
          <w:p w:rsidR="00990DC1" w:rsidRDefault="00990DC1" w:rsidP="009F3D90">
            <w:pPr>
              <w:spacing w:line="276" w:lineRule="auto"/>
              <w:jc w:val="center"/>
              <w:rPr>
                <w:lang w:val="ru-RU"/>
              </w:rPr>
            </w:pPr>
            <w:r>
              <w:rPr>
                <w:lang w:val="ru-RU"/>
              </w:rPr>
              <w:t>Мирјана Каменковић</w:t>
            </w:r>
          </w:p>
          <w:p w:rsidR="00990DC1" w:rsidRDefault="00990DC1" w:rsidP="009F3D90">
            <w:pPr>
              <w:spacing w:line="276" w:lineRule="auto"/>
              <w:jc w:val="center"/>
              <w:rPr>
                <w:lang w:val="ru-RU"/>
              </w:rPr>
            </w:pPr>
            <w:r>
              <w:rPr>
                <w:lang w:val="ru-RU"/>
              </w:rPr>
              <w:t>Славица Ћосић</w:t>
            </w:r>
          </w:p>
        </w:tc>
        <w:tc>
          <w:tcPr>
            <w:tcW w:w="1576" w:type="dxa"/>
            <w:tcBorders>
              <w:top w:val="single" w:sz="8" w:space="0" w:color="000000"/>
              <w:left w:val="single" w:sz="8" w:space="0" w:color="000000"/>
              <w:bottom w:val="single" w:sz="8" w:space="0" w:color="000000"/>
              <w:right w:val="single" w:sz="8" w:space="0" w:color="000000"/>
            </w:tcBorders>
            <w:shd w:val="clear" w:color="auto" w:fill="FFFFFF"/>
            <w:tcMar>
              <w:top w:w="57" w:type="dxa"/>
              <w:left w:w="57" w:type="dxa"/>
              <w:bottom w:w="57" w:type="dxa"/>
              <w:right w:w="28" w:type="dxa"/>
            </w:tcMar>
            <w:vAlign w:val="center"/>
          </w:tcPr>
          <w:p w:rsidR="00990DC1" w:rsidRDefault="00990DC1" w:rsidP="009F3D90">
            <w:pPr>
              <w:widowControl w:val="0"/>
              <w:overflowPunct w:val="0"/>
              <w:autoSpaceDE w:val="0"/>
              <w:autoSpaceDN w:val="0"/>
              <w:adjustRightInd w:val="0"/>
              <w:spacing w:before="120" w:line="276" w:lineRule="auto"/>
              <w:ind w:right="20"/>
              <w:jc w:val="center"/>
              <w:rPr>
                <w:lang w:val="ru-RU"/>
              </w:rPr>
            </w:pPr>
            <w:r>
              <w:rPr>
                <w:lang w:val="ru-RU"/>
              </w:rPr>
              <w:t>31.10.2018.</w:t>
            </w:r>
          </w:p>
        </w:tc>
      </w:tr>
      <w:tr w:rsidR="00990DC1" w:rsidRPr="00547621" w:rsidTr="00BF5EDC">
        <w:tc>
          <w:tcPr>
            <w:tcW w:w="3532" w:type="dxa"/>
            <w:tcBorders>
              <w:top w:val="single" w:sz="8" w:space="0" w:color="000000"/>
              <w:left w:val="thinThickSmallGap" w:sz="24" w:space="0" w:color="auto"/>
              <w:bottom w:val="single" w:sz="8" w:space="0" w:color="000000"/>
              <w:right w:val="single" w:sz="8" w:space="0" w:color="000000"/>
            </w:tcBorders>
            <w:shd w:val="clear" w:color="auto" w:fill="FFFFFF"/>
            <w:tcMar>
              <w:top w:w="57" w:type="dxa"/>
              <w:left w:w="57" w:type="dxa"/>
              <w:bottom w:w="57" w:type="dxa"/>
              <w:right w:w="28" w:type="dxa"/>
            </w:tcMar>
            <w:vAlign w:val="center"/>
          </w:tcPr>
          <w:p w:rsidR="00990DC1" w:rsidRPr="00422A3C" w:rsidRDefault="00990DC1" w:rsidP="009F3D90">
            <w:pPr>
              <w:spacing w:line="276" w:lineRule="auto"/>
              <w:jc w:val="center"/>
              <w:rPr>
                <w:lang w:val="ru-RU"/>
              </w:rPr>
            </w:pPr>
            <w:r>
              <w:rPr>
                <w:lang w:val="ru-RU"/>
              </w:rPr>
              <w:t>Мењамо боју цвета</w:t>
            </w:r>
          </w:p>
        </w:tc>
        <w:tc>
          <w:tcPr>
            <w:tcW w:w="2476" w:type="dxa"/>
            <w:tcBorders>
              <w:top w:val="single" w:sz="8" w:space="0" w:color="000000"/>
              <w:left w:val="single" w:sz="8" w:space="0" w:color="000000"/>
              <w:bottom w:val="single" w:sz="8" w:space="0" w:color="000000"/>
              <w:right w:val="single" w:sz="8" w:space="0" w:color="000000"/>
            </w:tcBorders>
            <w:shd w:val="clear" w:color="auto" w:fill="FFFFFF"/>
            <w:tcMar>
              <w:top w:w="57" w:type="dxa"/>
              <w:left w:w="57" w:type="dxa"/>
              <w:bottom w:w="57" w:type="dxa"/>
              <w:right w:w="28" w:type="dxa"/>
            </w:tcMar>
            <w:vAlign w:val="center"/>
          </w:tcPr>
          <w:p w:rsidR="00990DC1" w:rsidRDefault="00990DC1" w:rsidP="009F3D90">
            <w:pPr>
              <w:spacing w:line="276" w:lineRule="auto"/>
              <w:rPr>
                <w:lang w:val="ru-RU"/>
              </w:rPr>
            </w:pPr>
            <w:r>
              <w:rPr>
                <w:lang w:val="ru-RU"/>
              </w:rPr>
              <w:t>Отворени час</w:t>
            </w:r>
          </w:p>
          <w:p w:rsidR="00990DC1" w:rsidRDefault="00990DC1" w:rsidP="009F3D90">
            <w:pPr>
              <w:spacing w:line="276" w:lineRule="auto"/>
              <w:rPr>
                <w:lang w:val="ru-RU"/>
              </w:rPr>
            </w:pPr>
            <w:r>
              <w:rPr>
                <w:lang w:val="ru-RU"/>
              </w:rPr>
              <w:t>Биологија</w:t>
            </w:r>
          </w:p>
          <w:p w:rsidR="00990DC1" w:rsidRDefault="00990DC1" w:rsidP="009F3D90">
            <w:pPr>
              <w:spacing w:line="276" w:lineRule="auto"/>
              <w:rPr>
                <w:lang w:val="ru-RU"/>
              </w:rPr>
            </w:pPr>
            <w:r>
              <w:rPr>
                <w:lang w:val="ru-RU"/>
              </w:rPr>
              <w:t>5/1,5/2</w:t>
            </w:r>
          </w:p>
        </w:tc>
        <w:tc>
          <w:tcPr>
            <w:tcW w:w="2339" w:type="dxa"/>
            <w:tcBorders>
              <w:top w:val="single" w:sz="8" w:space="0" w:color="000000"/>
              <w:left w:val="single" w:sz="8" w:space="0" w:color="000000"/>
              <w:bottom w:val="single" w:sz="8" w:space="0" w:color="000000"/>
              <w:right w:val="single" w:sz="8" w:space="0" w:color="000000"/>
            </w:tcBorders>
            <w:shd w:val="clear" w:color="auto" w:fill="FFFFFF"/>
            <w:tcMar>
              <w:top w:w="57" w:type="dxa"/>
              <w:left w:w="57" w:type="dxa"/>
              <w:bottom w:w="57" w:type="dxa"/>
              <w:right w:w="28" w:type="dxa"/>
            </w:tcMar>
            <w:vAlign w:val="center"/>
          </w:tcPr>
          <w:p w:rsidR="00990DC1" w:rsidRDefault="00990DC1" w:rsidP="009F3D90">
            <w:pPr>
              <w:spacing w:line="276" w:lineRule="auto"/>
              <w:jc w:val="center"/>
              <w:rPr>
                <w:lang w:val="ru-RU"/>
              </w:rPr>
            </w:pPr>
            <w:r>
              <w:rPr>
                <w:lang w:val="ru-RU"/>
              </w:rPr>
              <w:t>Снежана Скендерија-Булић</w:t>
            </w:r>
          </w:p>
        </w:tc>
        <w:tc>
          <w:tcPr>
            <w:tcW w:w="1576" w:type="dxa"/>
            <w:tcBorders>
              <w:top w:val="single" w:sz="8" w:space="0" w:color="000000"/>
              <w:left w:val="single" w:sz="8" w:space="0" w:color="000000"/>
              <w:bottom w:val="single" w:sz="8" w:space="0" w:color="000000"/>
              <w:right w:val="single" w:sz="8" w:space="0" w:color="000000"/>
            </w:tcBorders>
            <w:shd w:val="clear" w:color="auto" w:fill="FFFFFF"/>
            <w:tcMar>
              <w:top w:w="57" w:type="dxa"/>
              <w:left w:w="57" w:type="dxa"/>
              <w:bottom w:w="57" w:type="dxa"/>
              <w:right w:w="28" w:type="dxa"/>
            </w:tcMar>
            <w:vAlign w:val="center"/>
          </w:tcPr>
          <w:p w:rsidR="00990DC1" w:rsidRDefault="00990DC1" w:rsidP="009F3D90">
            <w:pPr>
              <w:widowControl w:val="0"/>
              <w:overflowPunct w:val="0"/>
              <w:autoSpaceDE w:val="0"/>
              <w:autoSpaceDN w:val="0"/>
              <w:adjustRightInd w:val="0"/>
              <w:spacing w:before="120" w:line="276" w:lineRule="auto"/>
              <w:ind w:right="20"/>
              <w:jc w:val="center"/>
              <w:rPr>
                <w:lang w:val="ru-RU"/>
              </w:rPr>
            </w:pPr>
            <w:r>
              <w:rPr>
                <w:lang w:val="ru-RU"/>
              </w:rPr>
              <w:t>28.2.2019.</w:t>
            </w:r>
          </w:p>
        </w:tc>
      </w:tr>
      <w:tr w:rsidR="00990DC1" w:rsidRPr="00547621" w:rsidTr="00BF5EDC">
        <w:tc>
          <w:tcPr>
            <w:tcW w:w="3532" w:type="dxa"/>
            <w:tcBorders>
              <w:top w:val="single" w:sz="8" w:space="0" w:color="000000"/>
              <w:left w:val="thinThickSmallGap" w:sz="24" w:space="0" w:color="auto"/>
              <w:bottom w:val="single" w:sz="8" w:space="0" w:color="000000"/>
              <w:right w:val="single" w:sz="8" w:space="0" w:color="000000"/>
            </w:tcBorders>
            <w:shd w:val="clear" w:color="auto" w:fill="FFFFFF"/>
            <w:tcMar>
              <w:top w:w="57" w:type="dxa"/>
              <w:left w:w="57" w:type="dxa"/>
              <w:bottom w:w="57" w:type="dxa"/>
              <w:right w:w="28" w:type="dxa"/>
            </w:tcMar>
            <w:vAlign w:val="center"/>
          </w:tcPr>
          <w:p w:rsidR="00990DC1" w:rsidRPr="00422A3C" w:rsidRDefault="00990DC1" w:rsidP="009F3D90">
            <w:pPr>
              <w:spacing w:line="276" w:lineRule="auto"/>
              <w:jc w:val="center"/>
              <w:rPr>
                <w:lang w:val="ru-RU"/>
              </w:rPr>
            </w:pPr>
            <w:r>
              <w:rPr>
                <w:lang w:val="ru-RU"/>
              </w:rPr>
              <w:t>Разноликост особина јединки на примеру плода кикирикија и отисака прстију човека</w:t>
            </w:r>
          </w:p>
        </w:tc>
        <w:tc>
          <w:tcPr>
            <w:tcW w:w="2476" w:type="dxa"/>
            <w:tcBorders>
              <w:top w:val="single" w:sz="8" w:space="0" w:color="000000"/>
              <w:left w:val="single" w:sz="8" w:space="0" w:color="000000"/>
              <w:bottom w:val="single" w:sz="8" w:space="0" w:color="000000"/>
              <w:right w:val="single" w:sz="8" w:space="0" w:color="000000"/>
            </w:tcBorders>
            <w:shd w:val="clear" w:color="auto" w:fill="FFFFFF"/>
            <w:tcMar>
              <w:top w:w="57" w:type="dxa"/>
              <w:left w:w="57" w:type="dxa"/>
              <w:bottom w:w="57" w:type="dxa"/>
              <w:right w:w="28" w:type="dxa"/>
            </w:tcMar>
            <w:vAlign w:val="center"/>
          </w:tcPr>
          <w:p w:rsidR="00990DC1" w:rsidRDefault="00990DC1" w:rsidP="009F3D90">
            <w:pPr>
              <w:spacing w:line="276" w:lineRule="auto"/>
              <w:rPr>
                <w:lang w:val="ru-RU"/>
              </w:rPr>
            </w:pPr>
            <w:r>
              <w:rPr>
                <w:lang w:val="ru-RU"/>
              </w:rPr>
              <w:t xml:space="preserve">Отворени час биологија </w:t>
            </w:r>
          </w:p>
          <w:p w:rsidR="00990DC1" w:rsidRDefault="00990DC1" w:rsidP="009F3D90">
            <w:pPr>
              <w:spacing w:line="276" w:lineRule="auto"/>
              <w:rPr>
                <w:lang w:val="ru-RU"/>
              </w:rPr>
            </w:pPr>
            <w:r>
              <w:rPr>
                <w:lang w:val="ru-RU"/>
              </w:rPr>
              <w:t>5/1,5/2</w:t>
            </w:r>
          </w:p>
        </w:tc>
        <w:tc>
          <w:tcPr>
            <w:tcW w:w="2339" w:type="dxa"/>
            <w:tcBorders>
              <w:top w:val="single" w:sz="8" w:space="0" w:color="000000"/>
              <w:left w:val="single" w:sz="8" w:space="0" w:color="000000"/>
              <w:bottom w:val="single" w:sz="8" w:space="0" w:color="000000"/>
              <w:right w:val="single" w:sz="8" w:space="0" w:color="000000"/>
            </w:tcBorders>
            <w:shd w:val="clear" w:color="auto" w:fill="FFFFFF"/>
            <w:tcMar>
              <w:top w:w="57" w:type="dxa"/>
              <w:left w:w="57" w:type="dxa"/>
              <w:bottom w:w="57" w:type="dxa"/>
              <w:right w:w="28" w:type="dxa"/>
            </w:tcMar>
            <w:vAlign w:val="center"/>
          </w:tcPr>
          <w:p w:rsidR="00990DC1" w:rsidRDefault="00990DC1" w:rsidP="009F3D90">
            <w:pPr>
              <w:spacing w:line="276" w:lineRule="auto"/>
              <w:jc w:val="center"/>
              <w:rPr>
                <w:lang w:val="ru-RU"/>
              </w:rPr>
            </w:pPr>
            <w:r>
              <w:rPr>
                <w:lang w:val="ru-RU"/>
              </w:rPr>
              <w:t>Снежана Скендерија-Булић</w:t>
            </w:r>
          </w:p>
        </w:tc>
        <w:tc>
          <w:tcPr>
            <w:tcW w:w="1576" w:type="dxa"/>
            <w:tcBorders>
              <w:top w:val="single" w:sz="8" w:space="0" w:color="000000"/>
              <w:left w:val="single" w:sz="8" w:space="0" w:color="000000"/>
              <w:bottom w:val="single" w:sz="8" w:space="0" w:color="000000"/>
              <w:right w:val="single" w:sz="8" w:space="0" w:color="000000"/>
            </w:tcBorders>
            <w:shd w:val="clear" w:color="auto" w:fill="FFFFFF"/>
            <w:tcMar>
              <w:top w:w="57" w:type="dxa"/>
              <w:left w:w="57" w:type="dxa"/>
              <w:bottom w:w="57" w:type="dxa"/>
              <w:right w:w="28" w:type="dxa"/>
            </w:tcMar>
            <w:vAlign w:val="center"/>
          </w:tcPr>
          <w:p w:rsidR="00990DC1" w:rsidRDefault="00990DC1" w:rsidP="009F3D90">
            <w:pPr>
              <w:widowControl w:val="0"/>
              <w:overflowPunct w:val="0"/>
              <w:autoSpaceDE w:val="0"/>
              <w:autoSpaceDN w:val="0"/>
              <w:adjustRightInd w:val="0"/>
              <w:spacing w:before="120" w:line="276" w:lineRule="auto"/>
              <w:ind w:right="20"/>
              <w:jc w:val="center"/>
              <w:rPr>
                <w:lang w:val="ru-RU"/>
              </w:rPr>
            </w:pPr>
            <w:r>
              <w:rPr>
                <w:lang w:val="ru-RU"/>
              </w:rPr>
              <w:t>19.3.2019.</w:t>
            </w:r>
          </w:p>
        </w:tc>
      </w:tr>
      <w:tr w:rsidR="00990DC1" w:rsidRPr="00547621" w:rsidTr="00BF5EDC">
        <w:tc>
          <w:tcPr>
            <w:tcW w:w="3532" w:type="dxa"/>
            <w:tcBorders>
              <w:top w:val="single" w:sz="8" w:space="0" w:color="000000"/>
              <w:left w:val="thinThickSmallGap" w:sz="24" w:space="0" w:color="auto"/>
              <w:bottom w:val="single" w:sz="8" w:space="0" w:color="000000"/>
              <w:right w:val="single" w:sz="8" w:space="0" w:color="000000"/>
            </w:tcBorders>
            <w:shd w:val="clear" w:color="auto" w:fill="FFFFFF"/>
            <w:tcMar>
              <w:top w:w="57" w:type="dxa"/>
              <w:left w:w="57" w:type="dxa"/>
              <w:bottom w:w="57" w:type="dxa"/>
              <w:right w:w="28" w:type="dxa"/>
            </w:tcMar>
            <w:vAlign w:val="center"/>
          </w:tcPr>
          <w:p w:rsidR="00990DC1" w:rsidRPr="009B70B4" w:rsidRDefault="00990DC1" w:rsidP="009F3D90">
            <w:pPr>
              <w:spacing w:line="276" w:lineRule="auto"/>
              <w:jc w:val="center"/>
              <w:rPr>
                <w:lang w:val="ru-RU"/>
              </w:rPr>
            </w:pPr>
            <w:r>
              <w:rPr>
                <w:lang w:val="ru-RU"/>
              </w:rPr>
              <w:t>Живот у капи воде</w:t>
            </w:r>
          </w:p>
        </w:tc>
        <w:tc>
          <w:tcPr>
            <w:tcW w:w="2476" w:type="dxa"/>
            <w:tcBorders>
              <w:top w:val="single" w:sz="8" w:space="0" w:color="000000"/>
              <w:left w:val="single" w:sz="8" w:space="0" w:color="000000"/>
              <w:bottom w:val="single" w:sz="8" w:space="0" w:color="000000"/>
              <w:right w:val="single" w:sz="8" w:space="0" w:color="000000"/>
            </w:tcBorders>
            <w:shd w:val="clear" w:color="auto" w:fill="FFFFFF"/>
            <w:tcMar>
              <w:top w:w="57" w:type="dxa"/>
              <w:left w:w="57" w:type="dxa"/>
              <w:bottom w:w="57" w:type="dxa"/>
              <w:right w:w="28" w:type="dxa"/>
            </w:tcMar>
            <w:vAlign w:val="center"/>
          </w:tcPr>
          <w:p w:rsidR="00990DC1" w:rsidRDefault="00990DC1" w:rsidP="009F3D90">
            <w:pPr>
              <w:spacing w:line="276" w:lineRule="auto"/>
              <w:rPr>
                <w:lang w:val="ru-RU"/>
              </w:rPr>
            </w:pPr>
            <w:r>
              <w:rPr>
                <w:lang w:val="ru-RU"/>
              </w:rPr>
              <w:t xml:space="preserve">Отворени час биологија </w:t>
            </w:r>
          </w:p>
          <w:p w:rsidR="00990DC1" w:rsidRDefault="00990DC1" w:rsidP="009F3D90">
            <w:pPr>
              <w:spacing w:line="276" w:lineRule="auto"/>
              <w:rPr>
                <w:lang w:val="ru-RU"/>
              </w:rPr>
            </w:pPr>
            <w:r>
              <w:rPr>
                <w:lang w:val="ru-RU"/>
              </w:rPr>
              <w:t>6/1</w:t>
            </w:r>
          </w:p>
        </w:tc>
        <w:tc>
          <w:tcPr>
            <w:tcW w:w="2339" w:type="dxa"/>
            <w:tcBorders>
              <w:top w:val="single" w:sz="8" w:space="0" w:color="000000"/>
              <w:left w:val="single" w:sz="8" w:space="0" w:color="000000"/>
              <w:bottom w:val="single" w:sz="8" w:space="0" w:color="000000"/>
              <w:right w:val="single" w:sz="8" w:space="0" w:color="000000"/>
            </w:tcBorders>
            <w:shd w:val="clear" w:color="auto" w:fill="FFFFFF"/>
            <w:tcMar>
              <w:top w:w="57" w:type="dxa"/>
              <w:left w:w="57" w:type="dxa"/>
              <w:bottom w:w="57" w:type="dxa"/>
              <w:right w:w="28" w:type="dxa"/>
            </w:tcMar>
            <w:vAlign w:val="center"/>
          </w:tcPr>
          <w:p w:rsidR="00990DC1" w:rsidRDefault="00990DC1" w:rsidP="009F3D90">
            <w:pPr>
              <w:spacing w:line="276" w:lineRule="auto"/>
              <w:jc w:val="center"/>
              <w:rPr>
                <w:lang w:val="ru-RU"/>
              </w:rPr>
            </w:pPr>
            <w:r>
              <w:rPr>
                <w:lang w:val="ru-RU"/>
              </w:rPr>
              <w:t>Марија Ступар</w:t>
            </w:r>
          </w:p>
        </w:tc>
        <w:tc>
          <w:tcPr>
            <w:tcW w:w="1576" w:type="dxa"/>
            <w:tcBorders>
              <w:top w:val="single" w:sz="8" w:space="0" w:color="000000"/>
              <w:left w:val="single" w:sz="8" w:space="0" w:color="000000"/>
              <w:bottom w:val="single" w:sz="8" w:space="0" w:color="000000"/>
              <w:right w:val="single" w:sz="8" w:space="0" w:color="000000"/>
            </w:tcBorders>
            <w:shd w:val="clear" w:color="auto" w:fill="FFFFFF"/>
            <w:tcMar>
              <w:top w:w="57" w:type="dxa"/>
              <w:left w:w="57" w:type="dxa"/>
              <w:bottom w:w="57" w:type="dxa"/>
              <w:right w:w="28" w:type="dxa"/>
            </w:tcMar>
            <w:vAlign w:val="center"/>
          </w:tcPr>
          <w:p w:rsidR="00990DC1" w:rsidRPr="009B70B4" w:rsidRDefault="00990DC1" w:rsidP="009F3D90">
            <w:pPr>
              <w:widowControl w:val="0"/>
              <w:overflowPunct w:val="0"/>
              <w:autoSpaceDE w:val="0"/>
              <w:autoSpaceDN w:val="0"/>
              <w:adjustRightInd w:val="0"/>
              <w:spacing w:before="120" w:line="276" w:lineRule="auto"/>
              <w:ind w:right="20"/>
              <w:jc w:val="center"/>
              <w:rPr>
                <w:lang w:val="ru-RU"/>
              </w:rPr>
            </w:pPr>
            <w:r w:rsidRPr="009B70B4">
              <w:t xml:space="preserve">10.10.2018. </w:t>
            </w:r>
          </w:p>
        </w:tc>
      </w:tr>
      <w:tr w:rsidR="00990DC1" w:rsidRPr="00547621" w:rsidTr="00BF5EDC">
        <w:tc>
          <w:tcPr>
            <w:tcW w:w="3532" w:type="dxa"/>
            <w:tcBorders>
              <w:top w:val="single" w:sz="8" w:space="0" w:color="000000"/>
              <w:left w:val="thinThickSmallGap" w:sz="24" w:space="0" w:color="auto"/>
              <w:bottom w:val="single" w:sz="8" w:space="0" w:color="000000"/>
              <w:right w:val="single" w:sz="8" w:space="0" w:color="000000"/>
            </w:tcBorders>
            <w:shd w:val="clear" w:color="auto" w:fill="FFFFFF"/>
            <w:tcMar>
              <w:top w:w="57" w:type="dxa"/>
              <w:left w:w="57" w:type="dxa"/>
              <w:bottom w:w="57" w:type="dxa"/>
              <w:right w:w="28" w:type="dxa"/>
            </w:tcMar>
            <w:vAlign w:val="center"/>
          </w:tcPr>
          <w:p w:rsidR="00990DC1" w:rsidRPr="00422A3C" w:rsidRDefault="00990DC1" w:rsidP="009F3D90">
            <w:pPr>
              <w:spacing w:line="276" w:lineRule="auto"/>
              <w:jc w:val="center"/>
              <w:rPr>
                <w:lang w:val="ru-RU"/>
              </w:rPr>
            </w:pPr>
            <w:r>
              <w:rPr>
                <w:lang w:val="ru-RU"/>
              </w:rPr>
              <w:lastRenderedPageBreak/>
              <w:t>Разврставање пужева и шкољки на основу изгледа љуштура</w:t>
            </w:r>
          </w:p>
        </w:tc>
        <w:tc>
          <w:tcPr>
            <w:tcW w:w="2476" w:type="dxa"/>
            <w:tcBorders>
              <w:top w:val="single" w:sz="8" w:space="0" w:color="000000"/>
              <w:left w:val="single" w:sz="8" w:space="0" w:color="000000"/>
              <w:bottom w:val="single" w:sz="8" w:space="0" w:color="000000"/>
              <w:right w:val="single" w:sz="8" w:space="0" w:color="000000"/>
            </w:tcBorders>
            <w:shd w:val="clear" w:color="auto" w:fill="FFFFFF"/>
            <w:tcMar>
              <w:top w:w="57" w:type="dxa"/>
              <w:left w:w="57" w:type="dxa"/>
              <w:bottom w:w="57" w:type="dxa"/>
              <w:right w:w="28" w:type="dxa"/>
            </w:tcMar>
            <w:vAlign w:val="center"/>
          </w:tcPr>
          <w:p w:rsidR="00990DC1" w:rsidRDefault="00990DC1" w:rsidP="009F3D90">
            <w:pPr>
              <w:spacing w:line="276" w:lineRule="auto"/>
              <w:rPr>
                <w:lang w:val="ru-RU"/>
              </w:rPr>
            </w:pPr>
            <w:r>
              <w:rPr>
                <w:lang w:val="ru-RU"/>
              </w:rPr>
              <w:t xml:space="preserve">Отворени час биологија </w:t>
            </w:r>
          </w:p>
          <w:p w:rsidR="00990DC1" w:rsidRDefault="00990DC1" w:rsidP="009F3D90">
            <w:pPr>
              <w:spacing w:line="276" w:lineRule="auto"/>
              <w:rPr>
                <w:lang w:val="ru-RU"/>
              </w:rPr>
            </w:pPr>
            <w:r>
              <w:rPr>
                <w:lang w:val="ru-RU"/>
              </w:rPr>
              <w:t>6/2</w:t>
            </w:r>
          </w:p>
        </w:tc>
        <w:tc>
          <w:tcPr>
            <w:tcW w:w="2339" w:type="dxa"/>
            <w:tcBorders>
              <w:top w:val="single" w:sz="8" w:space="0" w:color="000000"/>
              <w:left w:val="single" w:sz="8" w:space="0" w:color="000000"/>
              <w:bottom w:val="single" w:sz="8" w:space="0" w:color="000000"/>
              <w:right w:val="single" w:sz="8" w:space="0" w:color="000000"/>
            </w:tcBorders>
            <w:shd w:val="clear" w:color="auto" w:fill="FFFFFF"/>
            <w:tcMar>
              <w:top w:w="57" w:type="dxa"/>
              <w:left w:w="57" w:type="dxa"/>
              <w:bottom w:w="57" w:type="dxa"/>
              <w:right w:w="28" w:type="dxa"/>
            </w:tcMar>
            <w:vAlign w:val="center"/>
          </w:tcPr>
          <w:p w:rsidR="00990DC1" w:rsidRDefault="00990DC1" w:rsidP="009F3D90">
            <w:pPr>
              <w:spacing w:line="276" w:lineRule="auto"/>
              <w:jc w:val="center"/>
              <w:rPr>
                <w:lang w:val="ru-RU"/>
              </w:rPr>
            </w:pPr>
            <w:r>
              <w:rPr>
                <w:lang w:val="ru-RU"/>
              </w:rPr>
              <w:t>Марија Ступар</w:t>
            </w:r>
          </w:p>
        </w:tc>
        <w:tc>
          <w:tcPr>
            <w:tcW w:w="1576" w:type="dxa"/>
            <w:tcBorders>
              <w:top w:val="single" w:sz="8" w:space="0" w:color="000000"/>
              <w:left w:val="single" w:sz="8" w:space="0" w:color="000000"/>
              <w:bottom w:val="single" w:sz="8" w:space="0" w:color="000000"/>
              <w:right w:val="single" w:sz="8" w:space="0" w:color="000000"/>
            </w:tcBorders>
            <w:shd w:val="clear" w:color="auto" w:fill="FFFFFF"/>
            <w:tcMar>
              <w:top w:w="57" w:type="dxa"/>
              <w:left w:w="57" w:type="dxa"/>
              <w:bottom w:w="57" w:type="dxa"/>
              <w:right w:w="28" w:type="dxa"/>
            </w:tcMar>
            <w:vAlign w:val="center"/>
          </w:tcPr>
          <w:p w:rsidR="00990DC1" w:rsidRDefault="00990DC1" w:rsidP="009F3D90">
            <w:pPr>
              <w:widowControl w:val="0"/>
              <w:overflowPunct w:val="0"/>
              <w:autoSpaceDE w:val="0"/>
              <w:autoSpaceDN w:val="0"/>
              <w:adjustRightInd w:val="0"/>
              <w:spacing w:before="120" w:line="276" w:lineRule="auto"/>
              <w:ind w:right="20"/>
              <w:jc w:val="center"/>
              <w:rPr>
                <w:lang w:val="ru-RU"/>
              </w:rPr>
            </w:pPr>
            <w:r>
              <w:rPr>
                <w:lang w:val="ru-RU"/>
              </w:rPr>
              <w:t>24.12.2018</w:t>
            </w:r>
          </w:p>
        </w:tc>
      </w:tr>
      <w:tr w:rsidR="00990DC1" w:rsidRPr="00547621" w:rsidTr="00BF5EDC">
        <w:tc>
          <w:tcPr>
            <w:tcW w:w="3532" w:type="dxa"/>
            <w:tcBorders>
              <w:top w:val="single" w:sz="8" w:space="0" w:color="000000"/>
              <w:left w:val="thinThickSmallGap" w:sz="24" w:space="0" w:color="auto"/>
              <w:bottom w:val="single" w:sz="8" w:space="0" w:color="000000"/>
              <w:right w:val="single" w:sz="8" w:space="0" w:color="000000"/>
            </w:tcBorders>
            <w:shd w:val="clear" w:color="auto" w:fill="FFFFFF"/>
            <w:tcMar>
              <w:top w:w="57" w:type="dxa"/>
              <w:left w:w="57" w:type="dxa"/>
              <w:bottom w:w="57" w:type="dxa"/>
              <w:right w:w="28" w:type="dxa"/>
            </w:tcMar>
            <w:vAlign w:val="center"/>
          </w:tcPr>
          <w:p w:rsidR="00990DC1" w:rsidRPr="00422A3C" w:rsidRDefault="00990DC1" w:rsidP="009F3D90">
            <w:pPr>
              <w:spacing w:line="276" w:lineRule="auto"/>
              <w:jc w:val="center"/>
              <w:rPr>
                <w:lang w:val="ru-RU"/>
              </w:rPr>
            </w:pPr>
            <w:r>
              <w:rPr>
                <w:lang w:val="ru-RU"/>
              </w:rPr>
              <w:t>Обновљиви и необновљиви извори енергије</w:t>
            </w:r>
          </w:p>
        </w:tc>
        <w:tc>
          <w:tcPr>
            <w:tcW w:w="2476" w:type="dxa"/>
            <w:tcBorders>
              <w:top w:val="single" w:sz="8" w:space="0" w:color="000000"/>
              <w:left w:val="single" w:sz="8" w:space="0" w:color="000000"/>
              <w:bottom w:val="single" w:sz="8" w:space="0" w:color="000000"/>
              <w:right w:val="single" w:sz="8" w:space="0" w:color="000000"/>
            </w:tcBorders>
            <w:shd w:val="clear" w:color="auto" w:fill="FFFFFF"/>
            <w:tcMar>
              <w:top w:w="57" w:type="dxa"/>
              <w:left w:w="57" w:type="dxa"/>
              <w:bottom w:w="57" w:type="dxa"/>
              <w:right w:w="28" w:type="dxa"/>
            </w:tcMar>
            <w:vAlign w:val="center"/>
          </w:tcPr>
          <w:p w:rsidR="00990DC1" w:rsidRDefault="00990DC1" w:rsidP="009F3D90">
            <w:pPr>
              <w:spacing w:line="276" w:lineRule="auto"/>
              <w:rPr>
                <w:lang w:val="ru-RU"/>
              </w:rPr>
            </w:pPr>
            <w:r>
              <w:rPr>
                <w:lang w:val="ru-RU"/>
              </w:rPr>
              <w:t xml:space="preserve">Корелацијски час биологија природа и друштво </w:t>
            </w:r>
          </w:p>
          <w:p w:rsidR="00990DC1" w:rsidRDefault="00990DC1" w:rsidP="009F3D90">
            <w:pPr>
              <w:spacing w:line="276" w:lineRule="auto"/>
              <w:rPr>
                <w:lang w:val="ru-RU"/>
              </w:rPr>
            </w:pPr>
            <w:r>
              <w:rPr>
                <w:lang w:val="ru-RU"/>
              </w:rPr>
              <w:t>8/2 4/2</w:t>
            </w:r>
          </w:p>
        </w:tc>
        <w:tc>
          <w:tcPr>
            <w:tcW w:w="2339" w:type="dxa"/>
            <w:tcBorders>
              <w:top w:val="single" w:sz="8" w:space="0" w:color="000000"/>
              <w:left w:val="single" w:sz="8" w:space="0" w:color="000000"/>
              <w:bottom w:val="single" w:sz="8" w:space="0" w:color="000000"/>
              <w:right w:val="single" w:sz="8" w:space="0" w:color="000000"/>
            </w:tcBorders>
            <w:shd w:val="clear" w:color="auto" w:fill="FFFFFF"/>
            <w:tcMar>
              <w:top w:w="57" w:type="dxa"/>
              <w:left w:w="57" w:type="dxa"/>
              <w:bottom w:w="57" w:type="dxa"/>
              <w:right w:w="28" w:type="dxa"/>
            </w:tcMar>
            <w:vAlign w:val="center"/>
          </w:tcPr>
          <w:p w:rsidR="00990DC1" w:rsidRDefault="00990DC1" w:rsidP="009F3D90">
            <w:pPr>
              <w:spacing w:line="276" w:lineRule="auto"/>
              <w:jc w:val="center"/>
              <w:rPr>
                <w:lang w:val="ru-RU"/>
              </w:rPr>
            </w:pPr>
            <w:r>
              <w:rPr>
                <w:lang w:val="ru-RU"/>
              </w:rPr>
              <w:t>Марија Ступар</w:t>
            </w:r>
          </w:p>
          <w:p w:rsidR="00990DC1" w:rsidRDefault="00990DC1" w:rsidP="009F3D90">
            <w:pPr>
              <w:spacing w:line="276" w:lineRule="auto"/>
              <w:jc w:val="center"/>
              <w:rPr>
                <w:lang w:val="ru-RU"/>
              </w:rPr>
            </w:pPr>
            <w:r>
              <w:rPr>
                <w:lang w:val="ru-RU"/>
              </w:rPr>
              <w:t>Марија Станојевић</w:t>
            </w:r>
          </w:p>
        </w:tc>
        <w:tc>
          <w:tcPr>
            <w:tcW w:w="1576" w:type="dxa"/>
            <w:tcBorders>
              <w:top w:val="single" w:sz="8" w:space="0" w:color="000000"/>
              <w:left w:val="single" w:sz="8" w:space="0" w:color="000000"/>
              <w:bottom w:val="single" w:sz="8" w:space="0" w:color="000000"/>
              <w:right w:val="single" w:sz="8" w:space="0" w:color="000000"/>
            </w:tcBorders>
            <w:shd w:val="clear" w:color="auto" w:fill="FFFFFF"/>
            <w:tcMar>
              <w:top w:w="57" w:type="dxa"/>
              <w:left w:w="57" w:type="dxa"/>
              <w:bottom w:w="57" w:type="dxa"/>
              <w:right w:w="28" w:type="dxa"/>
            </w:tcMar>
            <w:vAlign w:val="center"/>
          </w:tcPr>
          <w:p w:rsidR="00990DC1" w:rsidRDefault="00990DC1" w:rsidP="009F3D90">
            <w:pPr>
              <w:widowControl w:val="0"/>
              <w:overflowPunct w:val="0"/>
              <w:autoSpaceDE w:val="0"/>
              <w:autoSpaceDN w:val="0"/>
              <w:adjustRightInd w:val="0"/>
              <w:spacing w:before="120" w:line="276" w:lineRule="auto"/>
              <w:ind w:right="20"/>
              <w:jc w:val="center"/>
              <w:rPr>
                <w:lang w:val="ru-RU"/>
              </w:rPr>
            </w:pPr>
            <w:r>
              <w:rPr>
                <w:lang w:val="ru-RU"/>
              </w:rPr>
              <w:t>8.4.2019.</w:t>
            </w:r>
          </w:p>
        </w:tc>
      </w:tr>
      <w:tr w:rsidR="00990DC1" w:rsidRPr="00547621" w:rsidTr="00BF5EDC">
        <w:tc>
          <w:tcPr>
            <w:tcW w:w="3532" w:type="dxa"/>
            <w:tcBorders>
              <w:top w:val="single" w:sz="8" w:space="0" w:color="000000"/>
              <w:left w:val="thinThickSmallGap" w:sz="24" w:space="0" w:color="auto"/>
              <w:bottom w:val="single" w:sz="8" w:space="0" w:color="000000"/>
              <w:right w:val="single" w:sz="8" w:space="0" w:color="000000"/>
            </w:tcBorders>
            <w:shd w:val="clear" w:color="auto" w:fill="FFFFFF"/>
            <w:tcMar>
              <w:top w:w="57" w:type="dxa"/>
              <w:left w:w="57" w:type="dxa"/>
              <w:bottom w:w="57" w:type="dxa"/>
              <w:right w:w="28" w:type="dxa"/>
            </w:tcMar>
            <w:vAlign w:val="center"/>
          </w:tcPr>
          <w:p w:rsidR="00990DC1" w:rsidRDefault="00990DC1" w:rsidP="009F3D90">
            <w:pPr>
              <w:spacing w:line="276" w:lineRule="auto"/>
              <w:jc w:val="center"/>
              <w:rPr>
                <w:lang w:val="ru-RU"/>
              </w:rPr>
            </w:pPr>
            <w:r>
              <w:rPr>
                <w:lang w:val="ru-RU"/>
              </w:rPr>
              <w:t>Биологија</w:t>
            </w:r>
          </w:p>
        </w:tc>
        <w:tc>
          <w:tcPr>
            <w:tcW w:w="2476" w:type="dxa"/>
            <w:tcBorders>
              <w:top w:val="single" w:sz="8" w:space="0" w:color="000000"/>
              <w:left w:val="single" w:sz="8" w:space="0" w:color="000000"/>
              <w:bottom w:val="single" w:sz="8" w:space="0" w:color="000000"/>
              <w:right w:val="single" w:sz="8" w:space="0" w:color="000000"/>
            </w:tcBorders>
            <w:shd w:val="clear" w:color="auto" w:fill="FFFFFF"/>
            <w:tcMar>
              <w:top w:w="57" w:type="dxa"/>
              <w:left w:w="57" w:type="dxa"/>
              <w:bottom w:w="57" w:type="dxa"/>
              <w:right w:w="28" w:type="dxa"/>
            </w:tcMar>
            <w:vAlign w:val="center"/>
          </w:tcPr>
          <w:p w:rsidR="00990DC1" w:rsidRDefault="00990DC1" w:rsidP="009F3D90">
            <w:pPr>
              <w:spacing w:line="276" w:lineRule="auto"/>
              <w:rPr>
                <w:lang w:val="ru-RU"/>
              </w:rPr>
            </w:pPr>
            <w:r>
              <w:rPr>
                <w:lang w:val="ru-RU"/>
              </w:rPr>
              <w:t>Упознавање ученика 4.разреда са предметом биологија</w:t>
            </w:r>
          </w:p>
        </w:tc>
        <w:tc>
          <w:tcPr>
            <w:tcW w:w="2339" w:type="dxa"/>
            <w:tcBorders>
              <w:top w:val="single" w:sz="8" w:space="0" w:color="000000"/>
              <w:left w:val="single" w:sz="8" w:space="0" w:color="000000"/>
              <w:bottom w:val="single" w:sz="8" w:space="0" w:color="000000"/>
              <w:right w:val="single" w:sz="8" w:space="0" w:color="000000"/>
            </w:tcBorders>
            <w:shd w:val="clear" w:color="auto" w:fill="FFFFFF"/>
            <w:tcMar>
              <w:top w:w="57" w:type="dxa"/>
              <w:left w:w="57" w:type="dxa"/>
              <w:bottom w:w="57" w:type="dxa"/>
              <w:right w:w="28" w:type="dxa"/>
            </w:tcMar>
            <w:vAlign w:val="center"/>
          </w:tcPr>
          <w:p w:rsidR="00990DC1" w:rsidRDefault="00990DC1" w:rsidP="009F3D90">
            <w:pPr>
              <w:spacing w:line="276" w:lineRule="auto"/>
              <w:jc w:val="center"/>
              <w:rPr>
                <w:lang w:val="ru-RU"/>
              </w:rPr>
            </w:pPr>
            <w:r>
              <w:rPr>
                <w:lang w:val="ru-RU"/>
              </w:rPr>
              <w:t>Марија Ступар</w:t>
            </w:r>
          </w:p>
        </w:tc>
        <w:tc>
          <w:tcPr>
            <w:tcW w:w="1576" w:type="dxa"/>
            <w:tcBorders>
              <w:top w:val="single" w:sz="8" w:space="0" w:color="000000"/>
              <w:left w:val="single" w:sz="8" w:space="0" w:color="000000"/>
              <w:bottom w:val="single" w:sz="8" w:space="0" w:color="000000"/>
              <w:right w:val="single" w:sz="8" w:space="0" w:color="000000"/>
            </w:tcBorders>
            <w:shd w:val="clear" w:color="auto" w:fill="FFFFFF"/>
            <w:tcMar>
              <w:top w:w="57" w:type="dxa"/>
              <w:left w:w="57" w:type="dxa"/>
              <w:bottom w:w="57" w:type="dxa"/>
              <w:right w:w="28" w:type="dxa"/>
            </w:tcMar>
            <w:vAlign w:val="center"/>
          </w:tcPr>
          <w:p w:rsidR="00990DC1" w:rsidRDefault="00990DC1" w:rsidP="009F3D90">
            <w:pPr>
              <w:widowControl w:val="0"/>
              <w:overflowPunct w:val="0"/>
              <w:autoSpaceDE w:val="0"/>
              <w:autoSpaceDN w:val="0"/>
              <w:adjustRightInd w:val="0"/>
              <w:spacing w:before="120" w:line="276" w:lineRule="auto"/>
              <w:ind w:right="20"/>
              <w:jc w:val="center"/>
              <w:rPr>
                <w:lang w:val="ru-RU"/>
              </w:rPr>
            </w:pPr>
            <w:r>
              <w:rPr>
                <w:lang w:val="ru-RU"/>
              </w:rPr>
              <w:t>13.6.2019.</w:t>
            </w:r>
          </w:p>
        </w:tc>
      </w:tr>
      <w:tr w:rsidR="00990DC1" w:rsidRPr="00547621" w:rsidTr="00BF5EDC">
        <w:tc>
          <w:tcPr>
            <w:tcW w:w="3532" w:type="dxa"/>
            <w:tcBorders>
              <w:top w:val="single" w:sz="8" w:space="0" w:color="000000"/>
              <w:left w:val="thinThickSmallGap" w:sz="24" w:space="0" w:color="auto"/>
              <w:bottom w:val="single" w:sz="8" w:space="0" w:color="000000"/>
              <w:right w:val="single" w:sz="8" w:space="0" w:color="000000"/>
            </w:tcBorders>
            <w:shd w:val="clear" w:color="auto" w:fill="FFFFFF"/>
            <w:tcMar>
              <w:top w:w="57" w:type="dxa"/>
              <w:left w:w="57" w:type="dxa"/>
              <w:bottom w:w="57" w:type="dxa"/>
              <w:right w:w="28" w:type="dxa"/>
            </w:tcMar>
            <w:vAlign w:val="center"/>
          </w:tcPr>
          <w:p w:rsidR="00990DC1" w:rsidRDefault="00990DC1" w:rsidP="009F3D90">
            <w:pPr>
              <w:spacing w:line="276" w:lineRule="auto"/>
              <w:jc w:val="center"/>
              <w:rPr>
                <w:lang w:val="ru-RU"/>
              </w:rPr>
            </w:pPr>
            <w:r>
              <w:rPr>
                <w:lang w:val="ru-RU"/>
              </w:rPr>
              <w:t>Мере заштите од загађења животне средине</w:t>
            </w:r>
          </w:p>
        </w:tc>
        <w:tc>
          <w:tcPr>
            <w:tcW w:w="2476" w:type="dxa"/>
            <w:tcBorders>
              <w:top w:val="single" w:sz="8" w:space="0" w:color="000000"/>
              <w:left w:val="single" w:sz="8" w:space="0" w:color="000000"/>
              <w:bottom w:val="single" w:sz="8" w:space="0" w:color="000000"/>
              <w:right w:val="single" w:sz="8" w:space="0" w:color="000000"/>
            </w:tcBorders>
            <w:shd w:val="clear" w:color="auto" w:fill="FFFFFF"/>
            <w:tcMar>
              <w:top w:w="57" w:type="dxa"/>
              <w:left w:w="57" w:type="dxa"/>
              <w:bottom w:w="57" w:type="dxa"/>
              <w:right w:w="28" w:type="dxa"/>
            </w:tcMar>
            <w:vAlign w:val="center"/>
          </w:tcPr>
          <w:p w:rsidR="00990DC1" w:rsidRDefault="00990DC1" w:rsidP="009F3D90">
            <w:pPr>
              <w:spacing w:line="276" w:lineRule="auto"/>
              <w:rPr>
                <w:lang w:val="ru-RU"/>
              </w:rPr>
            </w:pPr>
            <w:r>
              <w:rPr>
                <w:lang w:val="ru-RU"/>
              </w:rPr>
              <w:t>Корелацијски час хемија физичко васпитање 8/3,8/2</w:t>
            </w:r>
          </w:p>
        </w:tc>
        <w:tc>
          <w:tcPr>
            <w:tcW w:w="2339" w:type="dxa"/>
            <w:tcBorders>
              <w:top w:val="single" w:sz="8" w:space="0" w:color="000000"/>
              <w:left w:val="single" w:sz="8" w:space="0" w:color="000000"/>
              <w:bottom w:val="single" w:sz="8" w:space="0" w:color="000000"/>
              <w:right w:val="single" w:sz="8" w:space="0" w:color="000000"/>
            </w:tcBorders>
            <w:shd w:val="clear" w:color="auto" w:fill="FFFFFF"/>
            <w:tcMar>
              <w:top w:w="57" w:type="dxa"/>
              <w:left w:w="57" w:type="dxa"/>
              <w:bottom w:w="57" w:type="dxa"/>
              <w:right w:w="28" w:type="dxa"/>
            </w:tcMar>
            <w:vAlign w:val="center"/>
          </w:tcPr>
          <w:p w:rsidR="00990DC1" w:rsidRDefault="00990DC1" w:rsidP="009F3D90">
            <w:pPr>
              <w:spacing w:line="276" w:lineRule="auto"/>
              <w:jc w:val="center"/>
              <w:rPr>
                <w:lang w:val="ru-RU"/>
              </w:rPr>
            </w:pPr>
            <w:r>
              <w:rPr>
                <w:lang w:val="ru-RU"/>
              </w:rPr>
              <w:t>Селена Манојловић</w:t>
            </w:r>
          </w:p>
          <w:p w:rsidR="00990DC1" w:rsidRDefault="00990DC1" w:rsidP="009F3D90">
            <w:pPr>
              <w:spacing w:line="276" w:lineRule="auto"/>
              <w:jc w:val="center"/>
              <w:rPr>
                <w:lang w:val="ru-RU"/>
              </w:rPr>
            </w:pPr>
            <w:r>
              <w:rPr>
                <w:lang w:val="ru-RU"/>
              </w:rPr>
              <w:t>Јасминка Копривица</w:t>
            </w:r>
          </w:p>
        </w:tc>
        <w:tc>
          <w:tcPr>
            <w:tcW w:w="1576" w:type="dxa"/>
            <w:tcBorders>
              <w:top w:val="single" w:sz="8" w:space="0" w:color="000000"/>
              <w:left w:val="single" w:sz="8" w:space="0" w:color="000000"/>
              <w:bottom w:val="single" w:sz="8" w:space="0" w:color="000000"/>
              <w:right w:val="single" w:sz="8" w:space="0" w:color="000000"/>
            </w:tcBorders>
            <w:shd w:val="clear" w:color="auto" w:fill="FFFFFF"/>
            <w:tcMar>
              <w:top w:w="57" w:type="dxa"/>
              <w:left w:w="57" w:type="dxa"/>
              <w:bottom w:w="57" w:type="dxa"/>
              <w:right w:w="28" w:type="dxa"/>
            </w:tcMar>
            <w:vAlign w:val="center"/>
          </w:tcPr>
          <w:p w:rsidR="00990DC1" w:rsidRDefault="00990DC1" w:rsidP="009F3D90">
            <w:pPr>
              <w:widowControl w:val="0"/>
              <w:overflowPunct w:val="0"/>
              <w:autoSpaceDE w:val="0"/>
              <w:autoSpaceDN w:val="0"/>
              <w:adjustRightInd w:val="0"/>
              <w:spacing w:before="120" w:line="276" w:lineRule="auto"/>
              <w:ind w:right="20"/>
              <w:jc w:val="center"/>
              <w:rPr>
                <w:lang w:val="ru-RU"/>
              </w:rPr>
            </w:pPr>
            <w:r>
              <w:rPr>
                <w:lang w:val="ru-RU"/>
              </w:rPr>
              <w:t>28.5.2019.</w:t>
            </w:r>
          </w:p>
          <w:p w:rsidR="00990DC1" w:rsidRDefault="00990DC1" w:rsidP="009F3D90">
            <w:pPr>
              <w:widowControl w:val="0"/>
              <w:overflowPunct w:val="0"/>
              <w:autoSpaceDE w:val="0"/>
              <w:autoSpaceDN w:val="0"/>
              <w:adjustRightInd w:val="0"/>
              <w:spacing w:before="120" w:line="276" w:lineRule="auto"/>
              <w:ind w:right="20"/>
              <w:jc w:val="center"/>
              <w:rPr>
                <w:lang w:val="ru-RU"/>
              </w:rPr>
            </w:pPr>
          </w:p>
          <w:p w:rsidR="00990DC1" w:rsidRDefault="00990DC1" w:rsidP="009F3D90">
            <w:pPr>
              <w:widowControl w:val="0"/>
              <w:overflowPunct w:val="0"/>
              <w:autoSpaceDE w:val="0"/>
              <w:autoSpaceDN w:val="0"/>
              <w:adjustRightInd w:val="0"/>
              <w:spacing w:before="120" w:line="276" w:lineRule="auto"/>
              <w:ind w:right="20"/>
              <w:jc w:val="center"/>
              <w:rPr>
                <w:lang w:val="ru-RU"/>
              </w:rPr>
            </w:pPr>
          </w:p>
        </w:tc>
      </w:tr>
      <w:tr w:rsidR="00990DC1" w:rsidRPr="00547621" w:rsidTr="00BF5EDC">
        <w:tc>
          <w:tcPr>
            <w:tcW w:w="3532" w:type="dxa"/>
            <w:tcBorders>
              <w:top w:val="single" w:sz="8" w:space="0" w:color="000000"/>
              <w:left w:val="thinThickSmallGap" w:sz="24" w:space="0" w:color="auto"/>
              <w:bottom w:val="single" w:sz="8" w:space="0" w:color="000000"/>
              <w:right w:val="single" w:sz="8" w:space="0" w:color="000000"/>
            </w:tcBorders>
            <w:shd w:val="clear" w:color="auto" w:fill="FFFFFF"/>
            <w:tcMar>
              <w:top w:w="57" w:type="dxa"/>
              <w:left w:w="57" w:type="dxa"/>
              <w:bottom w:w="57" w:type="dxa"/>
              <w:right w:w="28" w:type="dxa"/>
            </w:tcMar>
            <w:vAlign w:val="center"/>
          </w:tcPr>
          <w:p w:rsidR="00990DC1" w:rsidRDefault="00990DC1" w:rsidP="009F3D90">
            <w:pPr>
              <w:spacing w:line="276" w:lineRule="auto"/>
              <w:jc w:val="center"/>
              <w:rPr>
                <w:lang w:val="ru-RU"/>
              </w:rPr>
            </w:pPr>
            <w:r>
              <w:rPr>
                <w:lang w:val="ru-RU"/>
              </w:rPr>
              <w:t>Матерјали и њихова својства</w:t>
            </w:r>
          </w:p>
        </w:tc>
        <w:tc>
          <w:tcPr>
            <w:tcW w:w="2476" w:type="dxa"/>
            <w:tcBorders>
              <w:top w:val="single" w:sz="8" w:space="0" w:color="000000"/>
              <w:left w:val="single" w:sz="8" w:space="0" w:color="000000"/>
              <w:bottom w:val="single" w:sz="8" w:space="0" w:color="000000"/>
              <w:right w:val="single" w:sz="8" w:space="0" w:color="000000"/>
            </w:tcBorders>
            <w:shd w:val="clear" w:color="auto" w:fill="FFFFFF"/>
            <w:tcMar>
              <w:top w:w="57" w:type="dxa"/>
              <w:left w:w="57" w:type="dxa"/>
              <w:bottom w:w="57" w:type="dxa"/>
              <w:right w:w="28" w:type="dxa"/>
            </w:tcMar>
            <w:vAlign w:val="center"/>
          </w:tcPr>
          <w:p w:rsidR="00990DC1" w:rsidRDefault="00990DC1" w:rsidP="009F3D90">
            <w:pPr>
              <w:spacing w:line="276" w:lineRule="auto"/>
              <w:rPr>
                <w:lang w:val="ru-RU"/>
              </w:rPr>
            </w:pPr>
            <w:r>
              <w:rPr>
                <w:lang w:val="ru-RU"/>
              </w:rPr>
              <w:t>Корелацијски час хемија природа и друштво</w:t>
            </w:r>
          </w:p>
        </w:tc>
        <w:tc>
          <w:tcPr>
            <w:tcW w:w="2339" w:type="dxa"/>
            <w:tcBorders>
              <w:top w:val="single" w:sz="8" w:space="0" w:color="000000"/>
              <w:left w:val="single" w:sz="8" w:space="0" w:color="000000"/>
              <w:bottom w:val="single" w:sz="8" w:space="0" w:color="000000"/>
              <w:right w:val="single" w:sz="8" w:space="0" w:color="000000"/>
            </w:tcBorders>
            <w:shd w:val="clear" w:color="auto" w:fill="FFFFFF"/>
            <w:tcMar>
              <w:top w:w="57" w:type="dxa"/>
              <w:left w:w="57" w:type="dxa"/>
              <w:bottom w:w="57" w:type="dxa"/>
              <w:right w:w="28" w:type="dxa"/>
            </w:tcMar>
            <w:vAlign w:val="center"/>
          </w:tcPr>
          <w:p w:rsidR="00990DC1" w:rsidRDefault="00990DC1" w:rsidP="009F3D90">
            <w:pPr>
              <w:spacing w:line="276" w:lineRule="auto"/>
              <w:jc w:val="center"/>
              <w:rPr>
                <w:lang w:val="ru-RU"/>
              </w:rPr>
            </w:pPr>
            <w:r>
              <w:rPr>
                <w:lang w:val="ru-RU"/>
              </w:rPr>
              <w:t>Селена Манојловић</w:t>
            </w:r>
          </w:p>
          <w:p w:rsidR="00990DC1" w:rsidRDefault="00990DC1" w:rsidP="009F3D90">
            <w:pPr>
              <w:spacing w:line="276" w:lineRule="auto"/>
              <w:jc w:val="center"/>
              <w:rPr>
                <w:lang w:val="ru-RU"/>
              </w:rPr>
            </w:pPr>
            <w:r>
              <w:rPr>
                <w:lang w:val="ru-RU"/>
              </w:rPr>
              <w:t>Ивона Богнер 3/1,7/3</w:t>
            </w:r>
          </w:p>
        </w:tc>
        <w:tc>
          <w:tcPr>
            <w:tcW w:w="1576" w:type="dxa"/>
            <w:tcBorders>
              <w:top w:val="single" w:sz="8" w:space="0" w:color="000000"/>
              <w:left w:val="single" w:sz="8" w:space="0" w:color="000000"/>
              <w:bottom w:val="single" w:sz="8" w:space="0" w:color="000000"/>
              <w:right w:val="single" w:sz="8" w:space="0" w:color="000000"/>
            </w:tcBorders>
            <w:shd w:val="clear" w:color="auto" w:fill="FFFFFF"/>
            <w:tcMar>
              <w:top w:w="57" w:type="dxa"/>
              <w:left w:w="57" w:type="dxa"/>
              <w:bottom w:w="57" w:type="dxa"/>
              <w:right w:w="28" w:type="dxa"/>
            </w:tcMar>
            <w:vAlign w:val="center"/>
          </w:tcPr>
          <w:p w:rsidR="00990DC1" w:rsidRDefault="00990DC1" w:rsidP="009F3D90">
            <w:pPr>
              <w:widowControl w:val="0"/>
              <w:overflowPunct w:val="0"/>
              <w:autoSpaceDE w:val="0"/>
              <w:autoSpaceDN w:val="0"/>
              <w:adjustRightInd w:val="0"/>
              <w:spacing w:before="120" w:line="276" w:lineRule="auto"/>
              <w:ind w:right="20"/>
              <w:jc w:val="center"/>
              <w:rPr>
                <w:lang w:val="ru-RU"/>
              </w:rPr>
            </w:pPr>
            <w:r>
              <w:rPr>
                <w:lang w:val="ru-RU"/>
              </w:rPr>
              <w:t>30.5.2019.</w:t>
            </w:r>
          </w:p>
        </w:tc>
      </w:tr>
      <w:tr w:rsidR="00990DC1" w:rsidRPr="00547621" w:rsidTr="00BF5EDC">
        <w:tc>
          <w:tcPr>
            <w:tcW w:w="3532" w:type="dxa"/>
            <w:tcBorders>
              <w:top w:val="single" w:sz="8" w:space="0" w:color="000000"/>
              <w:left w:val="thinThickSmallGap" w:sz="24" w:space="0" w:color="auto"/>
              <w:bottom w:val="single" w:sz="8" w:space="0" w:color="000000"/>
              <w:right w:val="single" w:sz="8" w:space="0" w:color="000000"/>
            </w:tcBorders>
            <w:shd w:val="clear" w:color="auto" w:fill="FFFFFF"/>
            <w:tcMar>
              <w:top w:w="57" w:type="dxa"/>
              <w:left w:w="57" w:type="dxa"/>
              <w:bottom w:w="57" w:type="dxa"/>
              <w:right w:w="28" w:type="dxa"/>
            </w:tcMar>
            <w:vAlign w:val="center"/>
          </w:tcPr>
          <w:p w:rsidR="00990DC1" w:rsidRDefault="00990DC1" w:rsidP="009F3D90">
            <w:pPr>
              <w:spacing w:line="276" w:lineRule="auto"/>
              <w:jc w:val="center"/>
              <w:rPr>
                <w:lang w:val="ru-RU"/>
              </w:rPr>
            </w:pPr>
            <w:r>
              <w:rPr>
                <w:lang w:val="ru-RU"/>
              </w:rPr>
              <w:t>Материјали кроз занимљиве експерименте  и стихиометријско израчунавање</w:t>
            </w:r>
          </w:p>
        </w:tc>
        <w:tc>
          <w:tcPr>
            <w:tcW w:w="2476" w:type="dxa"/>
            <w:tcBorders>
              <w:top w:val="single" w:sz="8" w:space="0" w:color="000000"/>
              <w:left w:val="single" w:sz="8" w:space="0" w:color="000000"/>
              <w:bottom w:val="single" w:sz="8" w:space="0" w:color="000000"/>
              <w:right w:val="single" w:sz="8" w:space="0" w:color="000000"/>
            </w:tcBorders>
            <w:shd w:val="clear" w:color="auto" w:fill="FFFFFF"/>
            <w:tcMar>
              <w:top w:w="57" w:type="dxa"/>
              <w:left w:w="57" w:type="dxa"/>
              <w:bottom w:w="57" w:type="dxa"/>
              <w:right w:w="28" w:type="dxa"/>
            </w:tcMar>
            <w:vAlign w:val="center"/>
          </w:tcPr>
          <w:p w:rsidR="00990DC1" w:rsidRDefault="00990DC1" w:rsidP="009F3D90">
            <w:pPr>
              <w:spacing w:line="276" w:lineRule="auto"/>
              <w:rPr>
                <w:lang w:val="ru-RU"/>
              </w:rPr>
            </w:pPr>
            <w:r>
              <w:rPr>
                <w:lang w:val="ru-RU"/>
              </w:rPr>
              <w:t>Корелацијски час хемија и свет око нас</w:t>
            </w:r>
          </w:p>
        </w:tc>
        <w:tc>
          <w:tcPr>
            <w:tcW w:w="2339" w:type="dxa"/>
            <w:tcBorders>
              <w:top w:val="single" w:sz="8" w:space="0" w:color="000000"/>
              <w:left w:val="single" w:sz="8" w:space="0" w:color="000000"/>
              <w:bottom w:val="single" w:sz="8" w:space="0" w:color="000000"/>
              <w:right w:val="single" w:sz="8" w:space="0" w:color="000000"/>
            </w:tcBorders>
            <w:shd w:val="clear" w:color="auto" w:fill="FFFFFF"/>
            <w:tcMar>
              <w:top w:w="57" w:type="dxa"/>
              <w:left w:w="57" w:type="dxa"/>
              <w:bottom w:w="57" w:type="dxa"/>
              <w:right w:w="28" w:type="dxa"/>
            </w:tcMar>
            <w:vAlign w:val="center"/>
          </w:tcPr>
          <w:p w:rsidR="00990DC1" w:rsidRDefault="00990DC1" w:rsidP="009F3D90">
            <w:pPr>
              <w:spacing w:line="276" w:lineRule="auto"/>
              <w:jc w:val="center"/>
              <w:rPr>
                <w:lang w:val="ru-RU"/>
              </w:rPr>
            </w:pPr>
            <w:r>
              <w:rPr>
                <w:lang w:val="ru-RU"/>
              </w:rPr>
              <w:t>Селена Манојловић</w:t>
            </w:r>
          </w:p>
          <w:p w:rsidR="00990DC1" w:rsidRDefault="00990DC1" w:rsidP="009F3D90">
            <w:pPr>
              <w:spacing w:line="276" w:lineRule="auto"/>
              <w:jc w:val="center"/>
              <w:rPr>
                <w:lang w:val="ru-RU"/>
              </w:rPr>
            </w:pPr>
            <w:r>
              <w:rPr>
                <w:lang w:val="ru-RU"/>
              </w:rPr>
              <w:t>Снежана Вујић</w:t>
            </w:r>
          </w:p>
        </w:tc>
        <w:tc>
          <w:tcPr>
            <w:tcW w:w="1576" w:type="dxa"/>
            <w:tcBorders>
              <w:top w:val="single" w:sz="8" w:space="0" w:color="000000"/>
              <w:left w:val="single" w:sz="8" w:space="0" w:color="000000"/>
              <w:bottom w:val="single" w:sz="8" w:space="0" w:color="000000"/>
              <w:right w:val="single" w:sz="8" w:space="0" w:color="000000"/>
            </w:tcBorders>
            <w:shd w:val="clear" w:color="auto" w:fill="FFFFFF"/>
            <w:tcMar>
              <w:top w:w="57" w:type="dxa"/>
              <w:left w:w="57" w:type="dxa"/>
              <w:bottom w:w="57" w:type="dxa"/>
              <w:right w:w="28" w:type="dxa"/>
            </w:tcMar>
            <w:vAlign w:val="center"/>
          </w:tcPr>
          <w:p w:rsidR="00990DC1" w:rsidRDefault="00990DC1" w:rsidP="009F3D90">
            <w:pPr>
              <w:widowControl w:val="0"/>
              <w:overflowPunct w:val="0"/>
              <w:autoSpaceDE w:val="0"/>
              <w:autoSpaceDN w:val="0"/>
              <w:adjustRightInd w:val="0"/>
              <w:spacing w:before="120" w:line="276" w:lineRule="auto"/>
              <w:ind w:right="20"/>
              <w:jc w:val="center"/>
              <w:rPr>
                <w:lang w:val="ru-RU"/>
              </w:rPr>
            </w:pPr>
            <w:r>
              <w:rPr>
                <w:lang w:val="ru-RU"/>
              </w:rPr>
              <w:t>5.6.2019.</w:t>
            </w:r>
          </w:p>
        </w:tc>
      </w:tr>
      <w:tr w:rsidR="00990DC1" w:rsidRPr="00547621" w:rsidTr="00BF5EDC">
        <w:tc>
          <w:tcPr>
            <w:tcW w:w="3532" w:type="dxa"/>
            <w:tcBorders>
              <w:top w:val="single" w:sz="8" w:space="0" w:color="000000"/>
              <w:left w:val="thinThickSmallGap" w:sz="24" w:space="0" w:color="auto"/>
              <w:bottom w:val="single" w:sz="8" w:space="0" w:color="000000"/>
              <w:right w:val="single" w:sz="8" w:space="0" w:color="000000"/>
            </w:tcBorders>
            <w:shd w:val="clear" w:color="auto" w:fill="FFFFFF"/>
            <w:tcMar>
              <w:top w:w="57" w:type="dxa"/>
              <w:left w:w="57" w:type="dxa"/>
              <w:bottom w:w="57" w:type="dxa"/>
              <w:right w:w="28" w:type="dxa"/>
            </w:tcMar>
            <w:vAlign w:val="center"/>
          </w:tcPr>
          <w:p w:rsidR="00990DC1" w:rsidRDefault="00990DC1" w:rsidP="009F3D90">
            <w:pPr>
              <w:spacing w:line="276" w:lineRule="auto"/>
              <w:jc w:val="center"/>
              <w:rPr>
                <w:lang w:val="ru-RU"/>
              </w:rPr>
            </w:pPr>
            <w:r>
              <w:rPr>
                <w:lang w:val="ru-RU"/>
              </w:rPr>
              <w:t xml:space="preserve">Угљени хидрати </w:t>
            </w:r>
          </w:p>
        </w:tc>
        <w:tc>
          <w:tcPr>
            <w:tcW w:w="2476" w:type="dxa"/>
            <w:tcBorders>
              <w:top w:val="single" w:sz="8" w:space="0" w:color="000000"/>
              <w:left w:val="single" w:sz="8" w:space="0" w:color="000000"/>
              <w:bottom w:val="single" w:sz="8" w:space="0" w:color="000000"/>
              <w:right w:val="single" w:sz="8" w:space="0" w:color="000000"/>
            </w:tcBorders>
            <w:shd w:val="clear" w:color="auto" w:fill="FFFFFF"/>
            <w:tcMar>
              <w:top w:w="57" w:type="dxa"/>
              <w:left w:w="57" w:type="dxa"/>
              <w:bottom w:w="57" w:type="dxa"/>
              <w:right w:w="28" w:type="dxa"/>
            </w:tcMar>
            <w:vAlign w:val="center"/>
          </w:tcPr>
          <w:p w:rsidR="00990DC1" w:rsidRDefault="00990DC1" w:rsidP="009F3D90">
            <w:pPr>
              <w:spacing w:line="276" w:lineRule="auto"/>
              <w:rPr>
                <w:lang w:val="ru-RU"/>
              </w:rPr>
            </w:pPr>
            <w:r>
              <w:rPr>
                <w:lang w:val="ru-RU"/>
              </w:rPr>
              <w:t>Угледни час хемија</w:t>
            </w:r>
          </w:p>
          <w:p w:rsidR="00990DC1" w:rsidRDefault="00990DC1" w:rsidP="009F3D90">
            <w:pPr>
              <w:spacing w:line="276" w:lineRule="auto"/>
              <w:rPr>
                <w:lang w:val="ru-RU"/>
              </w:rPr>
            </w:pPr>
            <w:r>
              <w:rPr>
                <w:lang w:val="ru-RU"/>
              </w:rPr>
              <w:t>8/4</w:t>
            </w:r>
          </w:p>
        </w:tc>
        <w:tc>
          <w:tcPr>
            <w:tcW w:w="2339" w:type="dxa"/>
            <w:tcBorders>
              <w:top w:val="single" w:sz="8" w:space="0" w:color="000000"/>
              <w:left w:val="single" w:sz="8" w:space="0" w:color="000000"/>
              <w:bottom w:val="single" w:sz="8" w:space="0" w:color="000000"/>
              <w:right w:val="single" w:sz="8" w:space="0" w:color="000000"/>
            </w:tcBorders>
            <w:shd w:val="clear" w:color="auto" w:fill="FFFFFF"/>
            <w:tcMar>
              <w:top w:w="57" w:type="dxa"/>
              <w:left w:w="57" w:type="dxa"/>
              <w:bottom w:w="57" w:type="dxa"/>
              <w:right w:w="28" w:type="dxa"/>
            </w:tcMar>
            <w:vAlign w:val="center"/>
          </w:tcPr>
          <w:p w:rsidR="00990DC1" w:rsidRDefault="00990DC1" w:rsidP="009F3D90">
            <w:pPr>
              <w:spacing w:line="276" w:lineRule="auto"/>
              <w:jc w:val="center"/>
              <w:rPr>
                <w:lang w:val="ru-RU"/>
              </w:rPr>
            </w:pPr>
            <w:r>
              <w:rPr>
                <w:lang w:val="ru-RU"/>
              </w:rPr>
              <w:t>Селена Манојловић</w:t>
            </w:r>
          </w:p>
        </w:tc>
        <w:tc>
          <w:tcPr>
            <w:tcW w:w="1576" w:type="dxa"/>
            <w:tcBorders>
              <w:top w:val="single" w:sz="8" w:space="0" w:color="000000"/>
              <w:left w:val="single" w:sz="8" w:space="0" w:color="000000"/>
              <w:bottom w:val="single" w:sz="8" w:space="0" w:color="000000"/>
              <w:right w:val="single" w:sz="8" w:space="0" w:color="000000"/>
            </w:tcBorders>
            <w:shd w:val="clear" w:color="auto" w:fill="FFFFFF"/>
            <w:tcMar>
              <w:top w:w="57" w:type="dxa"/>
              <w:left w:w="57" w:type="dxa"/>
              <w:bottom w:w="57" w:type="dxa"/>
              <w:right w:w="28" w:type="dxa"/>
            </w:tcMar>
            <w:vAlign w:val="center"/>
          </w:tcPr>
          <w:p w:rsidR="00990DC1" w:rsidRDefault="00990DC1" w:rsidP="009F3D90">
            <w:pPr>
              <w:widowControl w:val="0"/>
              <w:overflowPunct w:val="0"/>
              <w:autoSpaceDE w:val="0"/>
              <w:autoSpaceDN w:val="0"/>
              <w:adjustRightInd w:val="0"/>
              <w:spacing w:before="120" w:line="276" w:lineRule="auto"/>
              <w:ind w:right="20"/>
              <w:jc w:val="center"/>
              <w:rPr>
                <w:lang w:val="ru-RU"/>
              </w:rPr>
            </w:pPr>
            <w:r>
              <w:rPr>
                <w:lang w:val="ru-RU"/>
              </w:rPr>
              <w:t>25.4.2019.</w:t>
            </w:r>
          </w:p>
        </w:tc>
      </w:tr>
      <w:tr w:rsidR="00990DC1" w:rsidRPr="00547621" w:rsidTr="00BF5EDC">
        <w:tc>
          <w:tcPr>
            <w:tcW w:w="3532" w:type="dxa"/>
            <w:tcBorders>
              <w:top w:val="single" w:sz="8" w:space="0" w:color="000000"/>
              <w:left w:val="thinThickSmallGap" w:sz="24" w:space="0" w:color="auto"/>
              <w:bottom w:val="single" w:sz="8" w:space="0" w:color="000000"/>
              <w:right w:val="single" w:sz="8" w:space="0" w:color="000000"/>
            </w:tcBorders>
            <w:shd w:val="clear" w:color="auto" w:fill="FFFFFF"/>
            <w:tcMar>
              <w:top w:w="57" w:type="dxa"/>
              <w:left w:w="57" w:type="dxa"/>
              <w:bottom w:w="57" w:type="dxa"/>
              <w:right w:w="28" w:type="dxa"/>
            </w:tcMar>
            <w:vAlign w:val="center"/>
          </w:tcPr>
          <w:p w:rsidR="00990DC1" w:rsidRDefault="00990DC1" w:rsidP="009F3D90">
            <w:pPr>
              <w:spacing w:line="276" w:lineRule="auto"/>
              <w:rPr>
                <w:lang w:val="ru-RU"/>
              </w:rPr>
            </w:pPr>
            <w:r>
              <w:rPr>
                <w:lang w:val="ru-RU"/>
              </w:rPr>
              <w:t>Мини фестивал науке са ученицима шестог и осмог разреда</w:t>
            </w:r>
          </w:p>
        </w:tc>
        <w:tc>
          <w:tcPr>
            <w:tcW w:w="2476" w:type="dxa"/>
            <w:tcBorders>
              <w:top w:val="single" w:sz="8" w:space="0" w:color="000000"/>
              <w:left w:val="single" w:sz="8" w:space="0" w:color="000000"/>
              <w:bottom w:val="single" w:sz="8" w:space="0" w:color="000000"/>
              <w:right w:val="single" w:sz="8" w:space="0" w:color="000000"/>
            </w:tcBorders>
            <w:shd w:val="clear" w:color="auto" w:fill="FFFFFF"/>
            <w:tcMar>
              <w:top w:w="57" w:type="dxa"/>
              <w:left w:w="57" w:type="dxa"/>
              <w:bottom w:w="57" w:type="dxa"/>
              <w:right w:w="28" w:type="dxa"/>
            </w:tcMar>
            <w:vAlign w:val="center"/>
          </w:tcPr>
          <w:p w:rsidR="00990DC1" w:rsidRDefault="00990DC1" w:rsidP="009F3D90">
            <w:pPr>
              <w:spacing w:line="276" w:lineRule="auto"/>
              <w:rPr>
                <w:lang w:val="ru-RU"/>
              </w:rPr>
            </w:pPr>
            <w:r>
              <w:rPr>
                <w:lang w:val="ru-RU"/>
              </w:rPr>
              <w:t>Отворени час физика</w:t>
            </w:r>
          </w:p>
        </w:tc>
        <w:tc>
          <w:tcPr>
            <w:tcW w:w="2339" w:type="dxa"/>
            <w:tcBorders>
              <w:top w:val="single" w:sz="8" w:space="0" w:color="000000"/>
              <w:left w:val="single" w:sz="8" w:space="0" w:color="000000"/>
              <w:bottom w:val="single" w:sz="8" w:space="0" w:color="000000"/>
              <w:right w:val="single" w:sz="8" w:space="0" w:color="000000"/>
            </w:tcBorders>
            <w:shd w:val="clear" w:color="auto" w:fill="FFFFFF"/>
            <w:tcMar>
              <w:top w:w="57" w:type="dxa"/>
              <w:left w:w="57" w:type="dxa"/>
              <w:bottom w:w="57" w:type="dxa"/>
              <w:right w:w="28" w:type="dxa"/>
            </w:tcMar>
            <w:vAlign w:val="center"/>
          </w:tcPr>
          <w:p w:rsidR="00990DC1" w:rsidRDefault="00990DC1" w:rsidP="009F3D90">
            <w:pPr>
              <w:spacing w:line="276" w:lineRule="auto"/>
              <w:jc w:val="center"/>
              <w:rPr>
                <w:lang w:val="ru-RU"/>
              </w:rPr>
            </w:pPr>
            <w:r>
              <w:rPr>
                <w:lang w:val="ru-RU"/>
              </w:rPr>
              <w:t>Татајана Курдумановић</w:t>
            </w:r>
          </w:p>
        </w:tc>
        <w:tc>
          <w:tcPr>
            <w:tcW w:w="1576" w:type="dxa"/>
            <w:tcBorders>
              <w:top w:val="single" w:sz="8" w:space="0" w:color="000000"/>
              <w:left w:val="single" w:sz="8" w:space="0" w:color="000000"/>
              <w:bottom w:val="single" w:sz="8" w:space="0" w:color="000000"/>
              <w:right w:val="single" w:sz="8" w:space="0" w:color="000000"/>
            </w:tcBorders>
            <w:shd w:val="clear" w:color="auto" w:fill="FFFFFF"/>
            <w:tcMar>
              <w:top w:w="57" w:type="dxa"/>
              <w:left w:w="57" w:type="dxa"/>
              <w:bottom w:w="57" w:type="dxa"/>
              <w:right w:w="28" w:type="dxa"/>
            </w:tcMar>
            <w:vAlign w:val="center"/>
          </w:tcPr>
          <w:p w:rsidR="00990DC1" w:rsidRDefault="00990DC1" w:rsidP="009F3D90">
            <w:pPr>
              <w:widowControl w:val="0"/>
              <w:overflowPunct w:val="0"/>
              <w:autoSpaceDE w:val="0"/>
              <w:autoSpaceDN w:val="0"/>
              <w:adjustRightInd w:val="0"/>
              <w:spacing w:before="120" w:line="276" w:lineRule="auto"/>
              <w:ind w:right="20"/>
              <w:jc w:val="center"/>
              <w:rPr>
                <w:lang w:val="ru-RU"/>
              </w:rPr>
            </w:pPr>
            <w:r>
              <w:rPr>
                <w:lang w:val="ru-RU"/>
              </w:rPr>
              <w:t>Током децембра месеца 2018.</w:t>
            </w:r>
          </w:p>
        </w:tc>
      </w:tr>
    </w:tbl>
    <w:p w:rsidR="00700207" w:rsidRDefault="00700207" w:rsidP="009F3D90">
      <w:pPr>
        <w:spacing w:line="276" w:lineRule="auto"/>
        <w:rPr>
          <w:lang w:val="sr-Cyrl-CS"/>
        </w:rPr>
      </w:pPr>
    </w:p>
    <w:p w:rsidR="00BF5EDC" w:rsidRDefault="00BF5EDC" w:rsidP="009F3D90">
      <w:pPr>
        <w:spacing w:line="276" w:lineRule="auto"/>
        <w:rPr>
          <w:lang w:val="sr-Cyrl-CS"/>
        </w:rPr>
      </w:pPr>
    </w:p>
    <w:p w:rsidR="009F3D90" w:rsidRDefault="009F3D90" w:rsidP="009F3D90">
      <w:pPr>
        <w:spacing w:line="276" w:lineRule="auto"/>
      </w:pPr>
    </w:p>
    <w:p w:rsidR="008D3367" w:rsidRDefault="008D3367" w:rsidP="009F3D90">
      <w:pPr>
        <w:spacing w:line="276" w:lineRule="auto"/>
      </w:pPr>
    </w:p>
    <w:p w:rsidR="008D3367" w:rsidRPr="008D3367" w:rsidRDefault="008D3367" w:rsidP="009F3D90">
      <w:pPr>
        <w:spacing w:line="276" w:lineRule="auto"/>
      </w:pPr>
    </w:p>
    <w:p w:rsidR="009F3D90" w:rsidRDefault="009F3D90" w:rsidP="009F3D90">
      <w:pPr>
        <w:spacing w:line="276" w:lineRule="auto"/>
        <w:rPr>
          <w:lang w:val="sr-Cyrl-CS"/>
        </w:rPr>
      </w:pPr>
    </w:p>
    <w:p w:rsidR="009F3D90" w:rsidRDefault="009F3D90" w:rsidP="009F3D90">
      <w:pPr>
        <w:spacing w:line="276" w:lineRule="auto"/>
        <w:rPr>
          <w:lang w:val="sr-Cyrl-CS"/>
        </w:rPr>
      </w:pPr>
    </w:p>
    <w:p w:rsidR="009E7CC7" w:rsidRDefault="009E7CC7" w:rsidP="009F3D90">
      <w:pPr>
        <w:spacing w:line="276" w:lineRule="auto"/>
        <w:rPr>
          <w:lang w:val="sr-Cyrl-CS"/>
        </w:rPr>
      </w:pPr>
    </w:p>
    <w:p w:rsidR="009E7CC7" w:rsidRDefault="009E7CC7" w:rsidP="009F3D90">
      <w:pPr>
        <w:spacing w:line="276" w:lineRule="auto"/>
        <w:rPr>
          <w:lang w:val="sr-Cyrl-CS"/>
        </w:rPr>
      </w:pPr>
    </w:p>
    <w:p w:rsidR="009E7CC7" w:rsidRDefault="009E7CC7" w:rsidP="009F3D90">
      <w:pPr>
        <w:spacing w:line="276" w:lineRule="auto"/>
        <w:rPr>
          <w:lang w:val="sr-Cyrl-CS"/>
        </w:rPr>
      </w:pPr>
    </w:p>
    <w:p w:rsidR="009F3D90" w:rsidRPr="00700207" w:rsidRDefault="009F3D90" w:rsidP="009F3D90">
      <w:pPr>
        <w:spacing w:line="276" w:lineRule="auto"/>
        <w:rPr>
          <w:lang w:val="sr-Cyrl-CS"/>
        </w:rPr>
      </w:pPr>
    </w:p>
    <w:p w:rsidR="00547621" w:rsidRPr="00547621" w:rsidRDefault="00547621" w:rsidP="009F3D90">
      <w:pPr>
        <w:pStyle w:val="Heading2"/>
        <w:spacing w:before="480" w:line="276" w:lineRule="auto"/>
        <w:ind w:left="992"/>
        <w:rPr>
          <w:lang w:val="sr-Cyrl-CS"/>
        </w:rPr>
      </w:pPr>
      <w:bookmarkStart w:id="40" w:name="_Toc270530688"/>
      <w:bookmarkStart w:id="41" w:name="_Toc270531974"/>
      <w:bookmarkStart w:id="42" w:name="_Toc270532148"/>
      <w:bookmarkStart w:id="43" w:name="_Toc270611968"/>
      <w:bookmarkStart w:id="44" w:name="_Toc270612029"/>
      <w:bookmarkStart w:id="45" w:name="_Toc270951685"/>
      <w:bookmarkStart w:id="46" w:name="_Toc271476431"/>
      <w:bookmarkStart w:id="47" w:name="_Toc303848632"/>
      <w:bookmarkStart w:id="48" w:name="_Toc334714329"/>
      <w:bookmarkStart w:id="49" w:name="_Toc334730231"/>
      <w:bookmarkStart w:id="50" w:name="_Toc366738987"/>
      <w:bookmarkStart w:id="51" w:name="_Toc430097188"/>
      <w:bookmarkStart w:id="52" w:name="_Toc270530694"/>
      <w:bookmarkStart w:id="53" w:name="_Toc270531980"/>
      <w:bookmarkStart w:id="54" w:name="_Toc270532154"/>
      <w:bookmarkStart w:id="55" w:name="_Toc270611974"/>
      <w:bookmarkStart w:id="56" w:name="_Toc270612035"/>
      <w:bookmarkStart w:id="57" w:name="_Toc270951695"/>
      <w:bookmarkStart w:id="58" w:name="_Toc21945065"/>
      <w:bookmarkEnd w:id="26"/>
      <w:bookmarkEnd w:id="27"/>
      <w:bookmarkEnd w:id="28"/>
      <w:bookmarkEnd w:id="29"/>
      <w:bookmarkEnd w:id="30"/>
      <w:bookmarkEnd w:id="31"/>
      <w:bookmarkEnd w:id="32"/>
      <w:bookmarkEnd w:id="33"/>
      <w:r w:rsidRPr="00547621">
        <w:rPr>
          <w:lang w:val="sr-Cyrl-CS"/>
        </w:rPr>
        <w:t>Манифестације</w:t>
      </w:r>
      <w:bookmarkEnd w:id="40"/>
      <w:bookmarkEnd w:id="41"/>
      <w:bookmarkEnd w:id="42"/>
      <w:bookmarkEnd w:id="43"/>
      <w:bookmarkEnd w:id="44"/>
      <w:bookmarkEnd w:id="45"/>
      <w:bookmarkEnd w:id="46"/>
      <w:r w:rsidR="00DA27A2">
        <w:rPr>
          <w:lang w:val="sr-Cyrl-CS"/>
        </w:rPr>
        <w:t xml:space="preserve"> </w:t>
      </w:r>
      <w:r w:rsidR="00E82034">
        <w:rPr>
          <w:b w:val="0"/>
          <w:lang w:val="sr-Cyrl-CS"/>
        </w:rPr>
        <w:t>(Силвана Павловић</w:t>
      </w:r>
      <w:r w:rsidRPr="008C6388">
        <w:rPr>
          <w:b w:val="0"/>
          <w:lang w:val="sr-Cyrl-CS"/>
        </w:rPr>
        <w:t>)</w:t>
      </w:r>
      <w:bookmarkEnd w:id="47"/>
      <w:bookmarkEnd w:id="48"/>
      <w:bookmarkEnd w:id="49"/>
      <w:bookmarkEnd w:id="50"/>
      <w:bookmarkEnd w:id="51"/>
      <w:bookmarkEnd w:id="58"/>
    </w:p>
    <w:p w:rsidR="00E766D1" w:rsidRPr="00E766D1" w:rsidRDefault="00E766D1" w:rsidP="009F3D90">
      <w:pPr>
        <w:spacing w:before="360" w:after="120" w:line="276" w:lineRule="auto"/>
        <w:contextualSpacing/>
        <w:rPr>
          <w:rFonts w:eastAsia="Calibri"/>
          <w:b/>
        </w:rPr>
      </w:pPr>
      <w:r w:rsidRPr="00E766D1">
        <w:rPr>
          <w:rFonts w:eastAsia="Calibri"/>
          <w:b/>
        </w:rPr>
        <w:t>ДОБРОДОШЛИЦА ПРВАЦИМА</w:t>
      </w:r>
    </w:p>
    <w:p w:rsidR="00E766D1" w:rsidRPr="00E766D1" w:rsidRDefault="00E766D1" w:rsidP="009F3D90">
      <w:pPr>
        <w:shd w:val="clear" w:color="auto" w:fill="FFFFFF"/>
        <w:spacing w:before="120" w:after="120" w:line="276" w:lineRule="auto"/>
        <w:jc w:val="both"/>
        <w:textAlignment w:val="baseline"/>
        <w:rPr>
          <w:rFonts w:eastAsia="Calibri"/>
        </w:rPr>
      </w:pPr>
      <w:r w:rsidRPr="00E766D1">
        <w:rPr>
          <w:rFonts w:eastAsia="Calibri"/>
        </w:rPr>
        <w:t xml:space="preserve">У овој школској години уписано је једно одељење првог разреда. Свечани пријем првака одржан је 03. септембра 2018. године у 11 часова. Овом приликом је организован пригодни програм у част пријема нових ученика. </w:t>
      </w:r>
      <w:r w:rsidRPr="00E766D1">
        <w:t>Тим поводом школу су посетили прдставници општине Стари град</w:t>
      </w:r>
      <w:r w:rsidRPr="00E766D1">
        <w:rPr>
          <w:rFonts w:eastAsia="Calibri"/>
          <w:lang w:val="ru-RU"/>
        </w:rPr>
        <w:t xml:space="preserve"> </w:t>
      </w:r>
      <w:r w:rsidRPr="00E766D1">
        <w:rPr>
          <w:rFonts w:eastAsia="Calibri"/>
        </w:rPr>
        <w:t>у оквиру традиционалне акције "Ја сам првак Старог града" и пожелела ученицима срећан полазак у школу.. Ову генерацију првака прузима дефектолог- наставница разредне наставе, Снежана Вујић. Све ученике и родитеље поздравила је и директора школе Силвана Павловић.</w:t>
      </w:r>
    </w:p>
    <w:p w:rsidR="00E766D1" w:rsidRPr="00E766D1" w:rsidRDefault="00E766D1" w:rsidP="009F3D90">
      <w:pPr>
        <w:spacing w:before="360" w:after="120" w:line="276" w:lineRule="auto"/>
        <w:jc w:val="both"/>
        <w:rPr>
          <w:b/>
          <w:lang w:val="sr-Cyrl-CS"/>
        </w:rPr>
      </w:pPr>
      <w:r w:rsidRPr="00E766D1">
        <w:rPr>
          <w:b/>
          <w:lang w:val="sr-Cyrl-CS"/>
        </w:rPr>
        <w:t>ПОСЕТА МУЗЕЈА ИЛУЗИЈА</w:t>
      </w:r>
    </w:p>
    <w:p w:rsidR="00E766D1" w:rsidRPr="00E766D1" w:rsidRDefault="00E766D1" w:rsidP="009F3D90">
      <w:pPr>
        <w:spacing w:before="120" w:after="120" w:line="276" w:lineRule="auto"/>
        <w:jc w:val="both"/>
        <w:rPr>
          <w:lang w:val="sr-Cyrl-CS"/>
        </w:rPr>
      </w:pPr>
      <w:r w:rsidRPr="00E766D1">
        <w:rPr>
          <w:lang w:val="sr-Cyrl-CS"/>
        </w:rPr>
        <w:t>Ученици млађих разреда су 23.09.2018.у пратњи наставника учествовали у манифестацији ,,Игре без граница'' које су одржане на базенима ,, Олимпа''</w:t>
      </w:r>
    </w:p>
    <w:p w:rsidR="00E766D1" w:rsidRPr="00E766D1" w:rsidRDefault="00E766D1" w:rsidP="009F3D90">
      <w:pPr>
        <w:spacing w:before="360" w:after="120" w:line="276" w:lineRule="auto"/>
        <w:jc w:val="both"/>
        <w:rPr>
          <w:b/>
          <w:lang w:val="sr-Cyrl-CS"/>
        </w:rPr>
      </w:pPr>
      <w:r w:rsidRPr="00E766D1">
        <w:rPr>
          <w:b/>
          <w:lang w:val="sr-Cyrl-CS"/>
        </w:rPr>
        <w:t>КАМЕРНА М УЗИКА</w:t>
      </w:r>
    </w:p>
    <w:p w:rsidR="00E766D1" w:rsidRPr="00E766D1" w:rsidRDefault="00E766D1" w:rsidP="009F3D90">
      <w:pPr>
        <w:spacing w:line="276" w:lineRule="auto"/>
        <w:jc w:val="both"/>
        <w:rPr>
          <w:b/>
          <w:lang w:val="sr-Cyrl-CS"/>
        </w:rPr>
      </w:pPr>
      <w:r w:rsidRPr="00E766D1">
        <w:rPr>
          <w:color w:val="111111"/>
          <w:shd w:val="clear" w:color="auto" w:fill="FFFFFF"/>
        </w:rPr>
        <w:t>У уторак 30. октобра 2018. у 11.50 часова у нашој школи, одржана је кратка презентација чија тема је била КАМЕРНА МУЗИКА. Наступио је трио из МШ”Марко Тајчевић”, а затим се наставило са разговором о томе шта је камерна музика, који је њен значај, о врстама камерних састава и свему осталом везаним за ову област. Наставница музичког Јелена Живановић, на чију иницијативу се ова сарадња остварила, била је веома задовољна и захвална на учешћу Музичке школе у пружању квалитетног музичког садржаја нашим ученицима. Оно што је на крају договорено је да ће ове две школе наставити овај вид сарадње на обострано задовољство. </w:t>
      </w:r>
    </w:p>
    <w:p w:rsidR="00E766D1" w:rsidRPr="00E766D1" w:rsidRDefault="00E766D1" w:rsidP="009F3D90">
      <w:pPr>
        <w:spacing w:before="360" w:after="120" w:line="276" w:lineRule="auto"/>
        <w:jc w:val="both"/>
        <w:rPr>
          <w:b/>
          <w:lang w:val="sr-Cyrl-CS"/>
        </w:rPr>
      </w:pPr>
      <w:r w:rsidRPr="00E766D1">
        <w:rPr>
          <w:b/>
          <w:lang w:val="sr-Cyrl-CS"/>
        </w:rPr>
        <w:t>РЕЦИКЛАЖА</w:t>
      </w:r>
    </w:p>
    <w:p w:rsidR="00E766D1" w:rsidRPr="00E766D1" w:rsidRDefault="00E766D1" w:rsidP="009F3D90">
      <w:pPr>
        <w:spacing w:before="120" w:after="120" w:line="276" w:lineRule="auto"/>
        <w:jc w:val="both"/>
        <w:rPr>
          <w:lang w:val="sr-Cyrl-CS"/>
        </w:rPr>
      </w:pPr>
      <w:r w:rsidRPr="00E766D1">
        <w:rPr>
          <w:lang w:val="sr-Cyrl-CS"/>
        </w:rPr>
        <w:t>Ученици млађих разреда 01.11.2018.године, .у оквиру</w:t>
      </w:r>
      <w:r w:rsidRPr="00E766D1">
        <w:rPr>
          <w:color w:val="111111"/>
          <w:shd w:val="clear" w:color="auto" w:fill="FFFFFF"/>
        </w:rPr>
        <w:t xml:space="preserve"> „Ecohub“ радионица, учили о екологији и рециклажи. Ученицима млађих разреда су након радионица начинили занимљиву изложбу радова од рециклаже.</w:t>
      </w:r>
    </w:p>
    <w:p w:rsidR="00E766D1" w:rsidRPr="00E766D1" w:rsidRDefault="00E766D1" w:rsidP="009F3D90">
      <w:pPr>
        <w:spacing w:before="360" w:after="120" w:line="276" w:lineRule="auto"/>
        <w:jc w:val="both"/>
        <w:rPr>
          <w:rFonts w:eastAsia="Calibri"/>
          <w:b/>
        </w:rPr>
      </w:pPr>
      <w:r w:rsidRPr="00E766D1">
        <w:rPr>
          <w:rFonts w:eastAsia="Calibri"/>
          <w:b/>
        </w:rPr>
        <w:t>ПОБЕДНИЦИ МЕЂУДРЖАВНОГ ПРВЕНСТВА У БАДМИНТОНУ</w:t>
      </w:r>
    </w:p>
    <w:p w:rsidR="00E766D1" w:rsidRPr="00E766D1" w:rsidRDefault="00E766D1" w:rsidP="009F3D90">
      <w:pPr>
        <w:spacing w:before="360" w:after="120" w:line="276" w:lineRule="auto"/>
        <w:jc w:val="both"/>
        <w:rPr>
          <w:rFonts w:eastAsia="Calibri"/>
          <w:b/>
        </w:rPr>
      </w:pPr>
      <w:r w:rsidRPr="00E766D1">
        <w:rPr>
          <w:color w:val="111111"/>
          <w:shd w:val="clear" w:color="auto" w:fill="FFFFFF"/>
        </w:rPr>
        <w:lastRenderedPageBreak/>
        <w:t>Наши ученици Дарија Опшић и Страхиња Миловановић су учестовали на међудржавном турниру у бадминтону, турнир је одржан од 07. – 08.11.2018. године у Черномељу у Словенији, у организацији ОШ „ Милка Шобар – Наташе“. Екипа наше школе је освојила друго место а Стархиња Миловановић је освојио треће место у појединачном пласману. Освојен је једна пехар и једна медаља.</w:t>
      </w:r>
    </w:p>
    <w:p w:rsidR="00E766D1" w:rsidRPr="00E766D1" w:rsidRDefault="00E766D1" w:rsidP="009F3D90">
      <w:pPr>
        <w:spacing w:before="360" w:after="120" w:line="276" w:lineRule="auto"/>
        <w:jc w:val="both"/>
        <w:rPr>
          <w:rFonts w:eastAsia="Calibri"/>
          <w:b/>
        </w:rPr>
      </w:pPr>
      <w:r w:rsidRPr="00E766D1">
        <w:rPr>
          <w:rFonts w:eastAsia="Calibri"/>
          <w:b/>
        </w:rPr>
        <w:t>ИЗАЗОВИ СОЦИЈАЛНЕ ИНКЛУЗИЈЕ</w:t>
      </w:r>
    </w:p>
    <w:p w:rsidR="00E766D1" w:rsidRPr="00E766D1" w:rsidRDefault="00E766D1" w:rsidP="009F3D90">
      <w:pPr>
        <w:shd w:val="clear" w:color="auto" w:fill="FFFFFF"/>
        <w:spacing w:after="120" w:line="276" w:lineRule="auto"/>
        <w:jc w:val="both"/>
        <w:textAlignment w:val="baseline"/>
        <w:rPr>
          <w:color w:val="111111"/>
        </w:rPr>
      </w:pPr>
      <w:r w:rsidRPr="00E766D1">
        <w:rPr>
          <w:color w:val="111111"/>
        </w:rPr>
        <w:t>Скуп „Изазови социјалне инклузије“ је одржан 14.11.2018.године у Новом Саду. Тема којој сви припадамо, на директан или посредан начин, у којој сви учествујемо сваког дана, покушавајући личном креативношћу и инвентивношћу да је оплеменимо, унапредимо, учинимо богатијом и сврсисходнијом, достојном свог назива.</w:t>
      </w:r>
    </w:p>
    <w:p w:rsidR="00E766D1" w:rsidRPr="00E766D1" w:rsidRDefault="00E766D1" w:rsidP="009F3D90">
      <w:pPr>
        <w:shd w:val="clear" w:color="auto" w:fill="FFFFFF"/>
        <w:spacing w:after="120" w:line="276" w:lineRule="auto"/>
        <w:jc w:val="both"/>
        <w:textAlignment w:val="baseline"/>
        <w:rPr>
          <w:color w:val="111111"/>
        </w:rPr>
      </w:pPr>
      <w:r w:rsidRPr="00E766D1">
        <w:rPr>
          <w:bCs/>
          <w:color w:val="111111"/>
          <w:bdr w:val="none" w:sz="0" w:space="0" w:color="auto" w:frame="1"/>
        </w:rPr>
        <w:t>Тема је актуелна, потребна, значајна</w:t>
      </w:r>
      <w:r w:rsidRPr="00E766D1">
        <w:rPr>
          <w:b/>
          <w:color w:val="111111"/>
        </w:rPr>
        <w:t>. </w:t>
      </w:r>
      <w:r w:rsidRPr="00E766D1">
        <w:rPr>
          <w:color w:val="111111"/>
        </w:rPr>
        <w:t>Панелисти су нам познати, искусни и апсолутно спремни да се суоче са питањима аудиторијума.</w:t>
      </w:r>
    </w:p>
    <w:p w:rsidR="00E766D1" w:rsidRPr="00E766D1" w:rsidRDefault="00E766D1" w:rsidP="009F3D90">
      <w:pPr>
        <w:shd w:val="clear" w:color="auto" w:fill="FFFFFF"/>
        <w:spacing w:after="120" w:line="276" w:lineRule="auto"/>
        <w:jc w:val="both"/>
        <w:textAlignment w:val="baseline"/>
        <w:rPr>
          <w:color w:val="111111"/>
        </w:rPr>
      </w:pPr>
      <w:r w:rsidRPr="00E766D1">
        <w:rPr>
          <w:color w:val="111111"/>
        </w:rPr>
        <w:t>Први панел „Бенефити и недостаци инклузије у образовном систему“ Маркићевић Мирослав – Седма Београдска гимназија,  Барич Матјаж, ОШ „Наташе Милке Шобар“, Чрномељ, Р.Словенија,   Плавшић Силвана – Заједница  школа  за  ученике  са  сметњама  у развоју и инвалидитетом Србије, Београд, Кнежевић Мирко – Друштво  тумача  и  преводилаца  за  знаковни  језик, Нови Сад, Ранковић Синиша, Друштво дефектолога Србије, Београд </w:t>
      </w:r>
    </w:p>
    <w:p w:rsidR="00E766D1" w:rsidRPr="00E766D1" w:rsidRDefault="00E766D1" w:rsidP="009F3D90">
      <w:pPr>
        <w:shd w:val="clear" w:color="auto" w:fill="FFFFFF"/>
        <w:spacing w:after="120" w:line="276" w:lineRule="auto"/>
        <w:jc w:val="both"/>
        <w:textAlignment w:val="baseline"/>
        <w:rPr>
          <w:color w:val="111111"/>
        </w:rPr>
      </w:pPr>
      <w:r w:rsidRPr="00E766D1">
        <w:rPr>
          <w:color w:val="111111"/>
        </w:rPr>
        <w:t>Други панел „Социјална инклузија од речи до дела“ Др Лукић Драган, Асоцијација за промовисање инклузије, Београд  Ковић Гордана, Републички Завод за социјалну заштиту, Београд, Кавалец Инес, Друштво дефектолога Кантона Сарајево  Марковић Милован, Средња занатска школа, Београд, ​Габоровић Александра – Адриа медиа група, Београд</w:t>
      </w:r>
    </w:p>
    <w:p w:rsidR="00E766D1" w:rsidRPr="00E766D1" w:rsidRDefault="00E766D1" w:rsidP="009F3D90">
      <w:pPr>
        <w:shd w:val="clear" w:color="auto" w:fill="FFFFFF"/>
        <w:spacing w:before="180" w:after="180" w:line="276" w:lineRule="auto"/>
        <w:textAlignment w:val="baseline"/>
        <w:rPr>
          <w:color w:val="111111"/>
        </w:rPr>
      </w:pPr>
      <w:r w:rsidRPr="00E766D1">
        <w:rPr>
          <w:color w:val="111111"/>
        </w:rPr>
        <w:t>На овом скупу наша школа је добила посебно признање од Удружења „Витезови осмеха“</w:t>
      </w:r>
    </w:p>
    <w:p w:rsidR="00E766D1" w:rsidRPr="00E766D1" w:rsidRDefault="00E766D1" w:rsidP="009F3D90">
      <w:pPr>
        <w:spacing w:before="360" w:after="120" w:line="276" w:lineRule="auto"/>
        <w:jc w:val="both"/>
        <w:rPr>
          <w:rFonts w:eastAsia="Calibri"/>
          <w:b/>
        </w:rPr>
      </w:pPr>
      <w:r w:rsidRPr="00E766D1">
        <w:rPr>
          <w:rFonts w:eastAsia="Calibri"/>
          <w:b/>
        </w:rPr>
        <w:t>ИСТРАЖИВАЧИ БУДУЋНОСТИ</w:t>
      </w:r>
    </w:p>
    <w:p w:rsidR="00E766D1" w:rsidRPr="00E766D1" w:rsidRDefault="00E766D1" w:rsidP="009F3D90">
      <w:pPr>
        <w:shd w:val="clear" w:color="auto" w:fill="FFFFFF"/>
        <w:spacing w:before="180" w:after="180" w:line="276" w:lineRule="auto"/>
        <w:jc w:val="both"/>
        <w:textAlignment w:val="baseline"/>
        <w:rPr>
          <w:color w:val="111111"/>
        </w:rPr>
      </w:pPr>
      <w:r w:rsidRPr="00E766D1">
        <w:rPr>
          <w:color w:val="111111"/>
        </w:rPr>
        <w:t>Чланови Вршњачког тима, 7/1 и 7/2 су 15.11.2018. године учестовали на пројекцији филма “Истраживачи будућности” у оквиру Деветог Међународног фестивала зелене културе „Green fest“ </w:t>
      </w:r>
    </w:p>
    <w:p w:rsidR="00E766D1" w:rsidRPr="00E766D1" w:rsidRDefault="00E766D1" w:rsidP="009F3D90">
      <w:pPr>
        <w:spacing w:before="360" w:after="240" w:line="276" w:lineRule="auto"/>
        <w:jc w:val="both"/>
        <w:rPr>
          <w:rFonts w:eastAsia="Calibri"/>
          <w:b/>
        </w:rPr>
      </w:pPr>
      <w:r w:rsidRPr="00E766D1">
        <w:rPr>
          <w:rFonts w:eastAsia="Calibri"/>
          <w:b/>
        </w:rPr>
        <w:t>ФЕСТИВАЛ ЗЕЛЕНЕ КУЛТУРЕ</w:t>
      </w:r>
    </w:p>
    <w:p w:rsidR="00E766D1" w:rsidRDefault="00E766D1" w:rsidP="009F3D90">
      <w:pPr>
        <w:spacing w:line="276" w:lineRule="auto"/>
        <w:jc w:val="both"/>
        <w:rPr>
          <w:color w:val="111111"/>
          <w:shd w:val="clear" w:color="auto" w:fill="FFFFFF"/>
          <w:lang/>
        </w:rPr>
      </w:pPr>
      <w:r w:rsidRPr="00E766D1">
        <w:rPr>
          <w:color w:val="111111"/>
          <w:shd w:val="clear" w:color="auto" w:fill="FFFFFF"/>
        </w:rPr>
        <w:t>Дана, 16.11.2018. године су другаци и њихова наставница у боравку Тамара Ходалић у друштву четири петака и наставницом биологије, Снежаном Скендеријом Булић учествовали у радионици “Пластични океан” у оквиру Деветог Међународног фестивала зелене културе „Green fest“</w:t>
      </w:r>
    </w:p>
    <w:p w:rsidR="009E7CC7" w:rsidRDefault="009E7CC7" w:rsidP="009F3D90">
      <w:pPr>
        <w:spacing w:line="276" w:lineRule="auto"/>
        <w:jc w:val="both"/>
        <w:rPr>
          <w:color w:val="111111"/>
          <w:shd w:val="clear" w:color="auto" w:fill="FFFFFF"/>
          <w:lang/>
        </w:rPr>
      </w:pPr>
    </w:p>
    <w:p w:rsidR="009E7CC7" w:rsidRPr="009E7CC7" w:rsidRDefault="009E7CC7" w:rsidP="009F3D90">
      <w:pPr>
        <w:spacing w:line="276" w:lineRule="auto"/>
        <w:jc w:val="both"/>
        <w:rPr>
          <w:color w:val="111111"/>
          <w:shd w:val="clear" w:color="auto" w:fill="FFFFFF"/>
          <w:lang/>
        </w:rPr>
      </w:pPr>
    </w:p>
    <w:p w:rsidR="00E766D1" w:rsidRPr="00E766D1" w:rsidRDefault="00E766D1" w:rsidP="009F3D90">
      <w:pPr>
        <w:spacing w:before="360" w:after="240" w:line="276" w:lineRule="auto"/>
        <w:jc w:val="both"/>
        <w:rPr>
          <w:rFonts w:eastAsia="Calibri"/>
          <w:b/>
        </w:rPr>
      </w:pPr>
      <w:r w:rsidRPr="00E766D1">
        <w:rPr>
          <w:rFonts w:eastAsia="Calibri"/>
          <w:b/>
        </w:rPr>
        <w:t>ДОНАЦИЈА „ ПАРКИН СЕРВИСА“</w:t>
      </w:r>
    </w:p>
    <w:p w:rsidR="00E766D1" w:rsidRPr="00E766D1" w:rsidRDefault="00E766D1" w:rsidP="009F3D90">
      <w:pPr>
        <w:spacing w:before="120" w:after="120" w:line="276" w:lineRule="auto"/>
        <w:jc w:val="both"/>
        <w:rPr>
          <w:shd w:val="clear" w:color="auto" w:fill="FFFFFF"/>
        </w:rPr>
      </w:pPr>
      <w:r w:rsidRPr="00E766D1">
        <w:t>Присустовали смо додели наставних средстава школама у оквиру акције „Ђачко паркинг место", 19. новембра 2018. Године, у свечаној сало ОШ „ Краљ Петар Први“</w:t>
      </w:r>
      <w:r w:rsidRPr="00E766D1">
        <w:rPr>
          <w:shd w:val="clear" w:color="auto" w:fill="FFFFFF"/>
        </w:rPr>
        <w:t xml:space="preserve"> уручене су донације у виду наставних средстава основцима 25 школа у зонираном подручју Београда, од прихода прикупљеног кроз акцију „Ђачко паркинг место“. Наша школа је добила интерактивну таблу а директор ЈКП „Паркинг сервис“ је најавио наставак акције.</w:t>
      </w:r>
    </w:p>
    <w:p w:rsidR="00E766D1" w:rsidRPr="00E766D1" w:rsidRDefault="00E766D1" w:rsidP="009F3D90">
      <w:pPr>
        <w:shd w:val="clear" w:color="auto" w:fill="FFFFFF"/>
        <w:spacing w:before="180" w:after="180" w:line="276" w:lineRule="auto"/>
        <w:textAlignment w:val="baseline"/>
        <w:rPr>
          <w:color w:val="111111"/>
        </w:rPr>
      </w:pPr>
      <w:r w:rsidRPr="00E766D1">
        <w:rPr>
          <w:color w:val="111111"/>
        </w:rPr>
        <w:t>Том приликом, едукативном приредбом о безбедности деце у саобраћају започет је 12. циклус акције „Ђаци вас моле, успорите поред школе“.</w:t>
      </w:r>
    </w:p>
    <w:p w:rsidR="00E766D1" w:rsidRPr="00E766D1" w:rsidRDefault="00E766D1" w:rsidP="009F3D90">
      <w:pPr>
        <w:spacing w:before="360" w:after="240" w:line="276" w:lineRule="auto"/>
        <w:jc w:val="both"/>
        <w:rPr>
          <w:b/>
          <w:lang w:val="sr-Cyrl-CS"/>
        </w:rPr>
      </w:pPr>
      <w:r w:rsidRPr="00E766D1">
        <w:rPr>
          <w:b/>
          <w:lang w:val="sr-Cyrl-CS"/>
        </w:rPr>
        <w:t>ТИ МОЖЕШ</w:t>
      </w:r>
    </w:p>
    <w:p w:rsidR="00E766D1" w:rsidRPr="00E766D1" w:rsidRDefault="00E766D1" w:rsidP="009F3D90">
      <w:pPr>
        <w:spacing w:after="120" w:line="276" w:lineRule="auto"/>
        <w:jc w:val="both"/>
        <w:rPr>
          <w:b/>
          <w:lang w:val="sr-Cyrl-CS"/>
        </w:rPr>
      </w:pPr>
      <w:r w:rsidRPr="00E766D1">
        <w:rPr>
          <w:color w:val="111111"/>
          <w:shd w:val="clear" w:color="auto" w:fill="FFFFFF"/>
        </w:rPr>
        <w:t>Поводом Дана инвалида у уторак, 4. децембар 2018. године, одржана је традицонална манифестација „Ти можеш“ под покровитељством Града Београд – Секретаријата за образовање и дечју заштиту. Свечаност је одржана у Позоришту „Душко Радовић“.  Наша школа је учестовала са Мјузикл тачком „Безбрижни Зврк“ и са продајном изложбом радова наших ученика. Учесници програма су били ученици школа за образовање ученика са сметњма у развоју, а публику су чинили другари из типичних школа. На овај начин смо се заједно дружили.</w:t>
      </w:r>
    </w:p>
    <w:p w:rsidR="00E766D1" w:rsidRPr="00E766D1" w:rsidRDefault="00E766D1" w:rsidP="009F3D90">
      <w:pPr>
        <w:spacing w:before="360" w:after="120" w:line="276" w:lineRule="auto"/>
        <w:jc w:val="both"/>
        <w:rPr>
          <w:rFonts w:eastAsia="Calibri"/>
          <w:b/>
          <w:lang w:val="sr-Cyrl-CS"/>
        </w:rPr>
      </w:pPr>
      <w:r w:rsidRPr="00E766D1">
        <w:rPr>
          <w:rFonts w:eastAsia="Calibri"/>
          <w:b/>
          <w:lang w:val="sr-Cyrl-CS"/>
        </w:rPr>
        <w:t>МЕДИЦИНСКА СОБА</w:t>
      </w:r>
    </w:p>
    <w:p w:rsidR="00E766D1" w:rsidRDefault="00E766D1" w:rsidP="009F3D90">
      <w:pPr>
        <w:shd w:val="clear" w:color="auto" w:fill="FFFFFF"/>
        <w:spacing w:line="276" w:lineRule="auto"/>
        <w:jc w:val="both"/>
        <w:textAlignment w:val="baseline"/>
        <w:rPr>
          <w:bCs/>
          <w:color w:val="111111"/>
          <w:bdr w:val="none" w:sz="0" w:space="0" w:color="auto" w:frame="1"/>
          <w:lang/>
        </w:rPr>
      </w:pPr>
      <w:r w:rsidRPr="00E766D1">
        <w:rPr>
          <w:color w:val="111111"/>
          <w:shd w:val="clear" w:color="auto" w:fill="FFFFFF"/>
        </w:rPr>
        <w:t xml:space="preserve">Наша школа је 18.12.2018. године, захваљујући пројекту Савеза удружења Србије за помоћ особама са аутизмом добитник Медицинске собе. Одлуком о организовању и реализацији пројеката Савеза удружења Србије за помоћ особама са аутизмом, између осталих, дефинисао спровођење пројекта “Медицинске собе” који за циљ има припрему и навикавање породице и особе са аутизмом на различите ситуације у пружању медицинске помоћи и/или услуге, а на коју наведена лица нису навикнута; уз установљавање модела за приближавање медицинских ситуација из правог живота: прегледи код лекара, лабораторијске анализе, припрема за хируршке и стоматолошке интервенције, итд. са намером  да се кроз активности које се спроводе у медицинској соби код особе са аутизмом побољшавају социјалне/комуникационе вештине, смањују стрес и анксиозност, повећава успех и степен самосталности у реализацији медицинских интервенција; уз пет планираних медицинских соба у Републици Србији. Наша школа је једна од пет изабраних и на том племенитом гесту у име ученика наше школе посебно захваљујемо Весни и Сунчици Петровић. </w:t>
      </w:r>
      <w:r w:rsidRPr="00E766D1">
        <w:rPr>
          <w:color w:val="111111"/>
        </w:rPr>
        <w:t>Директорка је промовисала овај изузетан пројекат у емисији </w:t>
      </w:r>
      <w:r w:rsidRPr="00E766D1">
        <w:rPr>
          <w:b/>
          <w:bCs/>
          <w:i/>
          <w:color w:val="111111"/>
          <w:bdr w:val="none" w:sz="0" w:space="0" w:color="auto" w:frame="1"/>
        </w:rPr>
        <w:t>Ухвати дан</w:t>
      </w:r>
      <w:r w:rsidRPr="00E766D1">
        <w:rPr>
          <w:b/>
          <w:bCs/>
          <w:color w:val="111111"/>
          <w:bdr w:val="none" w:sz="0" w:space="0" w:color="auto" w:frame="1"/>
        </w:rPr>
        <w:t xml:space="preserve">. </w:t>
      </w:r>
      <w:r w:rsidRPr="00E766D1">
        <w:rPr>
          <w:bCs/>
          <w:color w:val="111111"/>
          <w:bdr w:val="none" w:sz="0" w:space="0" w:color="auto" w:frame="1"/>
        </w:rPr>
        <w:t>О овом догађају су писале и Вечрње новости.</w:t>
      </w:r>
    </w:p>
    <w:p w:rsidR="009E7CC7" w:rsidRDefault="009E7CC7" w:rsidP="009F3D90">
      <w:pPr>
        <w:shd w:val="clear" w:color="auto" w:fill="FFFFFF"/>
        <w:spacing w:line="276" w:lineRule="auto"/>
        <w:jc w:val="both"/>
        <w:textAlignment w:val="baseline"/>
        <w:rPr>
          <w:bCs/>
          <w:color w:val="111111"/>
          <w:bdr w:val="none" w:sz="0" w:space="0" w:color="auto" w:frame="1"/>
          <w:lang/>
        </w:rPr>
      </w:pPr>
    </w:p>
    <w:p w:rsidR="009E7CC7" w:rsidRPr="009E7CC7" w:rsidRDefault="009E7CC7" w:rsidP="009F3D90">
      <w:pPr>
        <w:shd w:val="clear" w:color="auto" w:fill="FFFFFF"/>
        <w:spacing w:line="276" w:lineRule="auto"/>
        <w:jc w:val="both"/>
        <w:textAlignment w:val="baseline"/>
        <w:rPr>
          <w:bCs/>
          <w:color w:val="111111"/>
          <w:bdr w:val="none" w:sz="0" w:space="0" w:color="auto" w:frame="1"/>
          <w:lang/>
        </w:rPr>
      </w:pPr>
    </w:p>
    <w:p w:rsidR="00E766D1" w:rsidRPr="00E766D1" w:rsidRDefault="00E766D1" w:rsidP="009F3D90">
      <w:pPr>
        <w:spacing w:before="360" w:after="240" w:line="276" w:lineRule="auto"/>
        <w:jc w:val="both"/>
        <w:rPr>
          <w:rFonts w:eastAsia="Calibri"/>
          <w:b/>
          <w:lang w:val="sr-Cyrl-CS"/>
        </w:rPr>
      </w:pPr>
      <w:r w:rsidRPr="00E766D1">
        <w:rPr>
          <w:rFonts w:eastAsia="Calibri"/>
          <w:b/>
          <w:lang w:val="sr-Cyrl-CS"/>
        </w:rPr>
        <w:t>ЈАВНИ ЧАС МУЗИЧКЕ ШКОЛЕ</w:t>
      </w:r>
    </w:p>
    <w:p w:rsidR="00E766D1" w:rsidRPr="00E766D1" w:rsidRDefault="00E766D1" w:rsidP="009F3D90">
      <w:pPr>
        <w:spacing w:after="120" w:line="276" w:lineRule="auto"/>
        <w:jc w:val="both"/>
        <w:rPr>
          <w:rFonts w:eastAsia="Calibri"/>
          <w:b/>
          <w:lang w:val="sr-Cyrl-CS"/>
        </w:rPr>
      </w:pPr>
      <w:r w:rsidRPr="00E766D1">
        <w:rPr>
          <w:color w:val="111111"/>
          <w:shd w:val="clear" w:color="auto" w:fill="FFFFFF"/>
        </w:rPr>
        <w:t>20. децембра 2018. године у 17 часова, одржан је Јавни час у свечаној салисали наше школе. Представили су се одсеци: флауте, клавира, гитаре и соло певања.</w:t>
      </w:r>
      <w:r w:rsidR="008D3367">
        <w:rPr>
          <w:color w:val="111111"/>
          <w:shd w:val="clear" w:color="auto" w:fill="FFFFFF"/>
        </w:rPr>
        <w:t xml:space="preserve"> </w:t>
      </w:r>
      <w:r w:rsidRPr="00E766D1">
        <w:rPr>
          <w:color w:val="111111"/>
          <w:shd w:val="clear" w:color="auto" w:fill="FFFFFF"/>
        </w:rPr>
        <w:t>Ученици су се представили публици, углавном састављеној од родитеља и наставника. Наступ је био успешан, а извођачи су показали солидан ниво у музицирању и то да су били вредни у првим месецима школске 2018/2019. године.</w:t>
      </w:r>
    </w:p>
    <w:p w:rsidR="00E766D1" w:rsidRPr="00E766D1" w:rsidRDefault="00E766D1" w:rsidP="009F3D90">
      <w:pPr>
        <w:spacing w:before="360" w:after="120" w:line="276" w:lineRule="auto"/>
        <w:jc w:val="both"/>
        <w:rPr>
          <w:rFonts w:eastAsia="Calibri"/>
          <w:b/>
          <w:lang w:val="sr-Cyrl-CS"/>
        </w:rPr>
      </w:pPr>
      <w:r w:rsidRPr="00E766D1">
        <w:rPr>
          <w:rFonts w:eastAsia="Calibri"/>
          <w:b/>
          <w:lang w:val="sr-Cyrl-CS"/>
        </w:rPr>
        <w:t>ПОСЕБНА РАДОСТ – АКЦИЈА ЗА ПАКЕТИЋЕ</w:t>
      </w:r>
    </w:p>
    <w:p w:rsidR="00E766D1" w:rsidRPr="00E766D1" w:rsidRDefault="00E766D1" w:rsidP="009F3D90">
      <w:pPr>
        <w:spacing w:after="120" w:line="276" w:lineRule="auto"/>
        <w:jc w:val="both"/>
        <w:rPr>
          <w:color w:val="111111"/>
        </w:rPr>
      </w:pPr>
      <w:r w:rsidRPr="00E766D1">
        <w:rPr>
          <w:color w:val="111111"/>
          <w:shd w:val="clear" w:color="auto" w:fill="FFFFFF"/>
        </w:rPr>
        <w:t>Дана 05.01.2019. године је главни покретач акције, Ћурчић Игор из ЈП „ Градско стамбено“,  организовао акцију прикупљања слаткиша за пакетиће којим ће се радовати наши ученици. Јавне личности су у изузетној атмосвери мотивисали  купце да донирају слаткише за наше ученике. Игор је на свом налогу објавио: „ Погледајте каква је атмосфера данас била у Макси Алонсу на Дорћолу.</w:t>
      </w:r>
    </w:p>
    <w:p w:rsidR="00E766D1" w:rsidRPr="00E766D1" w:rsidRDefault="00E766D1" w:rsidP="009F3D90">
      <w:pPr>
        <w:spacing w:after="120" w:line="276" w:lineRule="auto"/>
        <w:jc w:val="both"/>
        <w:rPr>
          <w:color w:val="111111"/>
        </w:rPr>
      </w:pPr>
      <w:r w:rsidRPr="00E766D1">
        <w:rPr>
          <w:color w:val="111111"/>
          <w:shd w:val="clear" w:color="auto" w:fill="FFFFFF"/>
        </w:rPr>
        <w:t>Скупили смо гомилу слаткиша за децу са сметњама у развоју из Основне школе „Драган Ковачевић“.</w:t>
      </w:r>
    </w:p>
    <w:p w:rsidR="00E766D1" w:rsidRPr="00E766D1" w:rsidRDefault="00E766D1" w:rsidP="009F3D90">
      <w:pPr>
        <w:spacing w:after="120" w:line="276" w:lineRule="auto"/>
        <w:jc w:val="both"/>
        <w:rPr>
          <w:color w:val="111111"/>
        </w:rPr>
      </w:pPr>
      <w:r w:rsidRPr="00E766D1">
        <w:rPr>
          <w:color w:val="111111"/>
          <w:shd w:val="clear" w:color="auto" w:fill="FFFFFF"/>
        </w:rPr>
        <w:t>Нестварна Милица Дабовић која је 3 сата јурила купце још испред Максија, на минус 7. Неуморни Митровић Филип који није штедео 3 сата ни језик ни ноге, Александар Дунић под температуром јурио је купце као клинац на пракси који се доказује шефу, Зика и Јелена из Зане стизали су до сваке касе, Ева Рас која је са 80 год поред врата анимирала људе 3 сата, одбијајући да седне макар на тренутак да одмори… Жарко Степанов  остао до краја делећи флајере и јурећи људе, не дозвољавајући да ико оде без бар једне дониране чоколаде, Срна Ланго неодољиво харизматична жена чије молбе купци нису одбијали, Ђорђе Давид Николић алфа мужијак који је успевао да убеди чак и велике мргуде да помогну, Маја Манојловић лепотица која је шармирала купце редом… И да, још има људи вољних да помогну…то ми је утисак дана…Ово је тек почетак. Пуно, пуно срце…</w:t>
      </w:r>
    </w:p>
    <w:p w:rsidR="00E766D1" w:rsidRPr="00E766D1" w:rsidRDefault="00E766D1" w:rsidP="009F3D90">
      <w:pPr>
        <w:spacing w:after="120" w:line="276" w:lineRule="auto"/>
        <w:jc w:val="both"/>
        <w:rPr>
          <w:rFonts w:eastAsia="Calibri"/>
          <w:b/>
          <w:lang w:val="sr-Cyrl-CS"/>
        </w:rPr>
      </w:pPr>
      <w:r w:rsidRPr="00E766D1">
        <w:rPr>
          <w:color w:val="111111"/>
          <w:shd w:val="clear" w:color="auto" w:fill="FFFFFF"/>
        </w:rPr>
        <w:t>Директорка школе Силвана Плавшић бори се за ту дечицу. Задовољство је помоћи.</w:t>
      </w:r>
      <w:r w:rsidRPr="00E766D1">
        <w:rPr>
          <w:color w:val="111111"/>
        </w:rPr>
        <w:t xml:space="preserve"> </w:t>
      </w:r>
      <w:r w:rsidRPr="00E766D1">
        <w:rPr>
          <w:color w:val="111111"/>
          <w:shd w:val="clear" w:color="auto" w:fill="FFFFFF"/>
        </w:rPr>
        <w:t>Одавно желим да ово радим, пробили смо лед…хвала и многим певачима, глумцима, политичарима и спортистима који су били вољни да помогну али данас нису били у Србији…биће прилике…</w:t>
      </w:r>
    </w:p>
    <w:p w:rsidR="00E766D1" w:rsidRPr="00E766D1" w:rsidRDefault="00E766D1" w:rsidP="009F3D90">
      <w:pPr>
        <w:spacing w:before="360" w:after="240" w:line="276" w:lineRule="auto"/>
        <w:rPr>
          <w:rFonts w:eastAsia="Calibri"/>
          <w:b/>
        </w:rPr>
      </w:pPr>
      <w:r w:rsidRPr="00E766D1">
        <w:rPr>
          <w:rFonts w:eastAsia="Calibri"/>
          <w:b/>
        </w:rPr>
        <w:t xml:space="preserve">ОБЕЛЕЖАВАЊЕ САВИНДАНА </w:t>
      </w:r>
    </w:p>
    <w:p w:rsidR="00E766D1" w:rsidRPr="00E766D1" w:rsidRDefault="00E766D1" w:rsidP="009F3D90">
      <w:pPr>
        <w:spacing w:after="120" w:line="276" w:lineRule="auto"/>
        <w:jc w:val="both"/>
        <w:rPr>
          <w:rFonts w:eastAsia="Calibri"/>
          <w:lang w:val="sr-Cyrl-CS"/>
        </w:rPr>
      </w:pPr>
      <w:r w:rsidRPr="00E766D1">
        <w:rPr>
          <w:rFonts w:eastAsia="Calibri"/>
          <w:lang w:val="sr-Cyrl-CS"/>
        </w:rPr>
        <w:lastRenderedPageBreak/>
        <w:t>Одлуком поводом тематског планирања, договорено је да се Школска слава – Свети Сава, обележи у оквиру вечерње литургије 26.01.2019. године у Цркви Свети Марко. Након вечерње литургије и сечења славског колача, наши ученици су одржали пригодан програм за све присутене. Корелацијским часом српског језика, музичке културе и историје је ове године обележена Школска слава.</w:t>
      </w:r>
    </w:p>
    <w:p w:rsidR="00E766D1" w:rsidRPr="00E766D1" w:rsidRDefault="00E766D1" w:rsidP="009F3D90">
      <w:pPr>
        <w:spacing w:before="360" w:after="120" w:line="276" w:lineRule="auto"/>
        <w:jc w:val="both"/>
        <w:rPr>
          <w:rFonts w:eastAsia="Calibri"/>
          <w:b/>
          <w:lang w:val="sr-Cyrl-CS"/>
        </w:rPr>
      </w:pPr>
      <w:r w:rsidRPr="00E766D1">
        <w:rPr>
          <w:rFonts w:eastAsia="Calibri"/>
          <w:b/>
          <w:lang w:val="sr-Cyrl-CS"/>
        </w:rPr>
        <w:t>НАША ДИРЕКТОРКА ДОБИТНИК СВЕТОСАВСКЕ НАГРАДЕ</w:t>
      </w:r>
    </w:p>
    <w:p w:rsidR="00E766D1" w:rsidRPr="00E766D1" w:rsidRDefault="00E766D1" w:rsidP="009F3D90">
      <w:pPr>
        <w:spacing w:after="120" w:line="276" w:lineRule="auto"/>
        <w:jc w:val="both"/>
        <w:rPr>
          <w:color w:val="111111"/>
          <w:shd w:val="clear" w:color="auto" w:fill="FFFFFF"/>
        </w:rPr>
      </w:pPr>
      <w:r w:rsidRPr="00E766D1">
        <w:rPr>
          <w:color w:val="111111"/>
          <w:shd w:val="clear" w:color="auto" w:fill="FFFFFF"/>
        </w:rPr>
        <w:t>Школа је 27.01.2019.године, имала посебно задовољство да је директорка Силвана Плавшић (Павловић) на предлог Актива директора Старог града, Актива директора школа за образовање ученика са сметњама у развоју Града Београда, Управног одбора Заједнице, Друштва дефектолога Србије, Друштва директора Србије, Факултета за специјалну едукацију и рехабилитација и бројних невладиних удружења, као и Школског одбора наше школе, ДОБИТНИК ПРЕСТИЖНЕ НАГРАДЕ У ПРОСВЕТИ СВЕТИ САВА ЗА 2018 ГОДИНУ за посвећеност у промоцији професионализма у образовању ученика са сметњама у развоју и инвалидитетом</w:t>
      </w:r>
    </w:p>
    <w:p w:rsidR="00E766D1" w:rsidRPr="00E766D1" w:rsidRDefault="00277413" w:rsidP="009F3D90">
      <w:pPr>
        <w:shd w:val="clear" w:color="auto" w:fill="FFFFFF"/>
        <w:spacing w:line="276" w:lineRule="auto"/>
        <w:textAlignment w:val="baseline"/>
        <w:rPr>
          <w:color w:val="111111"/>
        </w:rPr>
      </w:pPr>
      <w:hyperlink r:id="rId9" w:history="1">
        <w:r w:rsidR="00E766D1" w:rsidRPr="00E766D1">
          <w:rPr>
            <w:color w:val="004488"/>
            <w:u w:val="single"/>
            <w:bdr w:val="none" w:sz="0" w:space="0" w:color="auto" w:frame="1"/>
          </w:rPr>
          <w:t>https://www.kurir.rs/vesti/osi-informator/3198143/zena-velikog-srca-silvana-plavsic-dobitnica-svetosavske-nagrade-za-2018-godinu</w:t>
        </w:r>
      </w:hyperlink>
    </w:p>
    <w:p w:rsidR="00E766D1" w:rsidRPr="00E766D1" w:rsidRDefault="00E766D1" w:rsidP="009F3D90">
      <w:pPr>
        <w:shd w:val="clear" w:color="auto" w:fill="FFFFFF"/>
        <w:spacing w:before="180" w:after="180" w:line="276" w:lineRule="auto"/>
        <w:textAlignment w:val="baseline"/>
        <w:rPr>
          <w:color w:val="111111"/>
        </w:rPr>
      </w:pPr>
      <w:r w:rsidRPr="00E766D1">
        <w:rPr>
          <w:color w:val="111111"/>
        </w:rPr>
        <w:t>СИНОНИМ ЗА ХУМАНИЗАМ</w:t>
      </w:r>
    </w:p>
    <w:p w:rsidR="00E766D1" w:rsidRPr="00E766D1" w:rsidRDefault="00277413" w:rsidP="009F3D90">
      <w:pPr>
        <w:shd w:val="clear" w:color="auto" w:fill="FFFFFF"/>
        <w:spacing w:line="276" w:lineRule="auto"/>
        <w:textAlignment w:val="baseline"/>
        <w:rPr>
          <w:color w:val="111111"/>
        </w:rPr>
      </w:pPr>
      <w:hyperlink r:id="rId10" w:history="1">
        <w:r w:rsidR="00E766D1" w:rsidRPr="00E766D1">
          <w:rPr>
            <w:color w:val="004488"/>
            <w:u w:val="single"/>
            <w:bdr w:val="none" w:sz="0" w:space="0" w:color="auto" w:frame="1"/>
          </w:rPr>
          <w:t>https://www.youtube.com/watch?v=LYYieQLMkdw</w:t>
        </w:r>
      </w:hyperlink>
    </w:p>
    <w:p w:rsidR="00E766D1" w:rsidRPr="00E766D1" w:rsidRDefault="00E766D1" w:rsidP="009F3D90">
      <w:pPr>
        <w:shd w:val="clear" w:color="auto" w:fill="FFFFFF"/>
        <w:spacing w:before="180" w:after="180" w:line="276" w:lineRule="auto"/>
        <w:textAlignment w:val="baseline"/>
        <w:rPr>
          <w:color w:val="111111"/>
        </w:rPr>
      </w:pPr>
      <w:r w:rsidRPr="00E766D1">
        <w:rPr>
          <w:color w:val="111111"/>
        </w:rPr>
        <w:t>ПОСЕБНО ПОНОСНА НА КОЛЕКТИВ</w:t>
      </w:r>
    </w:p>
    <w:p w:rsidR="00E766D1" w:rsidRPr="00E766D1" w:rsidRDefault="00E766D1" w:rsidP="009F3D90">
      <w:pPr>
        <w:shd w:val="clear" w:color="auto" w:fill="FFFFFF"/>
        <w:spacing w:before="180" w:after="180" w:line="276" w:lineRule="auto"/>
        <w:textAlignment w:val="baseline"/>
        <w:rPr>
          <w:color w:val="111111"/>
        </w:rPr>
      </w:pPr>
      <w:r w:rsidRPr="00E766D1">
        <w:rPr>
          <w:color w:val="111111"/>
        </w:rPr>
        <w:t>ЧЕСТИТКА КОЛЕКТИВА: „И још једна жеља да на твом „светосавском путу“ истрајеш са својим Ковачевићима. Немој да мислиш да ова награда осликава твоју величину, то си била и без ње, али је она потврда за све оно што си нас учила. СВИ СМО МИ УЧИТЕЉИ, ЗНАЊЕ СЕ МНОЖИ ДЕЉЕЊЕМ“</w:t>
      </w:r>
    </w:p>
    <w:p w:rsidR="00E766D1" w:rsidRPr="00E766D1" w:rsidRDefault="00E766D1" w:rsidP="009F3D90">
      <w:pPr>
        <w:spacing w:before="360" w:after="120" w:line="276" w:lineRule="auto"/>
        <w:jc w:val="both"/>
        <w:rPr>
          <w:rFonts w:eastAsia="Calibri"/>
          <w:b/>
          <w:lang w:val="sr-Cyrl-CS"/>
        </w:rPr>
      </w:pPr>
      <w:r w:rsidRPr="00E766D1">
        <w:rPr>
          <w:rFonts w:eastAsia="Calibri"/>
          <w:b/>
          <w:lang w:val="sr-Cyrl-CS"/>
        </w:rPr>
        <w:t>ДАНИ ДЕФЕКТОЛОГА НА ЗЛАТИБОРУ 2019</w:t>
      </w:r>
    </w:p>
    <w:p w:rsidR="00E766D1" w:rsidRPr="00E766D1" w:rsidRDefault="00E766D1" w:rsidP="009F3D90">
      <w:pPr>
        <w:spacing w:after="120" w:line="276" w:lineRule="auto"/>
        <w:jc w:val="both"/>
        <w:rPr>
          <w:color w:val="111111"/>
          <w:shd w:val="clear" w:color="auto" w:fill="FFFFFF"/>
        </w:rPr>
      </w:pPr>
      <w:r w:rsidRPr="00E766D1">
        <w:rPr>
          <w:color w:val="111111"/>
          <w:shd w:val="clear" w:color="auto" w:fill="FFFFFF"/>
        </w:rPr>
        <w:t>Стручно-научна конференција са међународним учешћем „Дани дефектолога 2019“, одржана је од 21. – 24. Фебруара 2019. године у хотелу „Мона“ на Златибору. Ове године је презентовала рад наше школе, Тијана Ђулинац, под насловом: „Језичко оцењивање појединих компонената дисфазичне синтаксе“. Поред колегинице Тијане на раду су још учестовале: Драгана Ранчић –дефектолог, Ивана Радић Гајевић – наставник српског језика и Александра Ђорђевић – васпитач.</w:t>
      </w:r>
    </w:p>
    <w:p w:rsidR="00E766D1" w:rsidRPr="00E766D1" w:rsidRDefault="00E766D1" w:rsidP="009F3D90">
      <w:pPr>
        <w:spacing w:line="276" w:lineRule="auto"/>
        <w:jc w:val="both"/>
        <w:rPr>
          <w:rFonts w:eastAsia="Calibri"/>
          <w:b/>
        </w:rPr>
      </w:pPr>
      <w:r w:rsidRPr="00E766D1">
        <w:rPr>
          <w:color w:val="111111"/>
          <w:shd w:val="clear" w:color="auto" w:fill="FFFFFF"/>
        </w:rPr>
        <w:t xml:space="preserve">Директорка школе је учесник Јавне трибине Развојног центра Друштва дефектолога Србије, тема трибине је: Акциони план трансформације школа за образовање ученика са сметњама у развоју и инвалидитетом у Републици Србији – Приказ чланова радне групе и искуства у окружењу. Поред директорке учесници трибине су: Драгана Малиџан </w:t>
      </w:r>
      <w:r w:rsidRPr="00E766D1">
        <w:rPr>
          <w:color w:val="111111"/>
          <w:shd w:val="clear" w:color="auto" w:fill="FFFFFF"/>
        </w:rPr>
        <w:lastRenderedPageBreak/>
        <w:t>Винкић, кординаторка за образовање – Тима за социјално укључивање и смањење сиромаштва Владе Републике Србије, др Зорица Поповић – руководилац Сектора за специфична питања предшколског, основног и средњег образовања Завода за унапређивање образовања и васпитање Републике Србије, Данијела Ђукић – руководилац Центра за осигурање квалитета рада установа Завода за вредновање квалитета образовањеа и васпитања Републике Србије, др Златко Буквић – председник Савеза едукацијских рехабилитатора Хрватске, Тамара Милић – начелница за инклузивно образовање и предшколско образовање у Министрству просвјете Владе Црне Горе.</w:t>
      </w:r>
    </w:p>
    <w:p w:rsidR="00E766D1" w:rsidRPr="00E766D1" w:rsidRDefault="00E766D1" w:rsidP="009F3D90">
      <w:pPr>
        <w:spacing w:before="360" w:after="120" w:line="276" w:lineRule="auto"/>
        <w:jc w:val="both"/>
        <w:rPr>
          <w:rFonts w:eastAsia="Calibri"/>
          <w:b/>
          <w:lang w:val="sr-Cyrl-CS"/>
        </w:rPr>
      </w:pPr>
      <w:r w:rsidRPr="00E766D1">
        <w:rPr>
          <w:rFonts w:eastAsia="Calibri"/>
          <w:b/>
          <w:lang w:val="sr-Cyrl-CS"/>
        </w:rPr>
        <w:t xml:space="preserve">МОНТЕСОРИ ИНКЛУЗИВНИ ЧАС – ОШ „ МИХАИЛО ПЕТРОВИЋ АЛАС“ </w:t>
      </w:r>
    </w:p>
    <w:p w:rsidR="00E766D1" w:rsidRPr="00E766D1" w:rsidRDefault="00E766D1" w:rsidP="009F3D90">
      <w:pPr>
        <w:spacing w:after="120" w:line="276" w:lineRule="auto"/>
        <w:jc w:val="both"/>
        <w:rPr>
          <w:rFonts w:eastAsia="Calibri"/>
          <w:b/>
          <w:lang w:val="sr-Cyrl-CS"/>
        </w:rPr>
      </w:pPr>
      <w:r w:rsidRPr="00E766D1">
        <w:rPr>
          <w:color w:val="111111"/>
          <w:shd w:val="clear" w:color="auto" w:fill="FFFFFF"/>
        </w:rPr>
        <w:t>Дана, 01.03.2019. године је дефектолог и монтесори педагог, Тамара Ходалић, начинала дивну причу са редовном школом ОШ „ Михаило Петровић Алас“. Група наших другака је заједно са одељењем редовне школе радило српски језик по Монтесори  методи. Браво за добру идеју и још квалитетнију реализацију. У школи Алас су начинили предлог даље сарадње. То је пример добре инклузије и квалитетног образовања. И овога пута захваљујемо наставници Гуњевић Споменки, ученицима 2/1, као и директорки Шпехар Мирјани.</w:t>
      </w:r>
    </w:p>
    <w:p w:rsidR="00E766D1" w:rsidRPr="00E766D1" w:rsidRDefault="00E766D1" w:rsidP="009F3D90">
      <w:pPr>
        <w:spacing w:before="360" w:after="120" w:line="276" w:lineRule="auto"/>
        <w:jc w:val="both"/>
        <w:rPr>
          <w:rFonts w:eastAsia="Calibri"/>
          <w:b/>
          <w:lang w:val="sr-Cyrl-CS"/>
        </w:rPr>
      </w:pPr>
      <w:r w:rsidRPr="00E766D1">
        <w:rPr>
          <w:rFonts w:eastAsia="Calibri"/>
          <w:b/>
          <w:lang w:val="sr-Cyrl-CS"/>
        </w:rPr>
        <w:t>ОПШТИНСКО ТАКМИЧЕЊЕ – КЊИЖЕВНА ОЛИМПИЈАДА</w:t>
      </w:r>
    </w:p>
    <w:p w:rsidR="00E766D1" w:rsidRPr="00E766D1" w:rsidRDefault="00E766D1" w:rsidP="009F3D90">
      <w:pPr>
        <w:shd w:val="clear" w:color="auto" w:fill="FFFFFF"/>
        <w:spacing w:before="180" w:after="180" w:line="276" w:lineRule="auto"/>
        <w:jc w:val="both"/>
        <w:textAlignment w:val="baseline"/>
        <w:rPr>
          <w:color w:val="111111"/>
        </w:rPr>
      </w:pPr>
      <w:r w:rsidRPr="00E766D1">
        <w:rPr>
          <w:color w:val="111111"/>
        </w:rPr>
        <w:t>У организацији Друштва за српски језик и књижевност Србије под покровитељством Министарства просвете, науке и технолошког развоја на општини Стари град одржано је општинско такмичење „ Књижевна олимпијада“.</w:t>
      </w:r>
    </w:p>
    <w:p w:rsidR="00E766D1" w:rsidRPr="00E766D1" w:rsidRDefault="00E766D1" w:rsidP="009F3D90">
      <w:pPr>
        <w:shd w:val="clear" w:color="auto" w:fill="FFFFFF"/>
        <w:spacing w:before="180" w:after="180" w:line="276" w:lineRule="auto"/>
        <w:jc w:val="both"/>
        <w:textAlignment w:val="baseline"/>
        <w:rPr>
          <w:color w:val="111111"/>
        </w:rPr>
      </w:pPr>
      <w:r w:rsidRPr="00E766D1">
        <w:rPr>
          <w:color w:val="111111"/>
        </w:rPr>
        <w:t>Такмичење је одржано у Основној школи„ Драган Ковачевић“, 03.03.2019. године. Учешће су узеле све Основне школе на нашој општини. Учестовали су ученци седмог и  осмог разреда. Укупно се такмичило 16 ученика седмог разреда и 16 ученика осмог разреда.</w:t>
      </w:r>
    </w:p>
    <w:p w:rsidR="00E766D1" w:rsidRPr="00E766D1" w:rsidRDefault="00E766D1" w:rsidP="009F3D90">
      <w:pPr>
        <w:spacing w:before="360" w:after="120" w:line="276" w:lineRule="auto"/>
        <w:jc w:val="both"/>
        <w:rPr>
          <w:rFonts w:eastAsia="Calibri"/>
          <w:b/>
          <w:lang w:val="sr-Cyrl-CS"/>
        </w:rPr>
      </w:pPr>
      <w:r w:rsidRPr="00E766D1">
        <w:rPr>
          <w:rFonts w:eastAsia="Calibri"/>
          <w:b/>
          <w:lang w:val="sr-Cyrl-CS"/>
        </w:rPr>
        <w:t>ШКОЛСКО ТАКМИЧЕЊЕ РЕЦИТАТОРА</w:t>
      </w:r>
    </w:p>
    <w:p w:rsidR="00E766D1" w:rsidRPr="00E766D1" w:rsidRDefault="00E766D1" w:rsidP="009F3D90">
      <w:pPr>
        <w:spacing w:after="120" w:line="276" w:lineRule="auto"/>
        <w:jc w:val="both"/>
        <w:rPr>
          <w:color w:val="111111"/>
        </w:rPr>
      </w:pPr>
      <w:r w:rsidRPr="00E766D1">
        <w:rPr>
          <w:color w:val="111111"/>
          <w:shd w:val="clear" w:color="auto" w:fill="FFFFFF"/>
        </w:rPr>
        <w:t>У нашој школи, 07. марта 2019.године је  одржано школско такмичење рецитатора. У такмичењу је учествовало тринаест ученика од првог до осмог разреда. Стручни жири у саставу Оливере Абадић,Тијане Ђулинац и Марије Пацек, имао је тежак посао проглашења најбољих јер су сва деца показала велики труд и залагање. Сви ученици добили су похвалнице за активно учествовање у такмичењу рецитатира. Стручни жири ипак је морао да донесе заиста тешку одлуку и изабере два ученика која ће нас представљати на Општинском такмичењу. То су Душан Стојковић, ученик трећег разреда са својом песмом „Школа“ и Данило Вук Панић, ученик петог разреда са својом ауторском песмом „Драгој Мами“.</w:t>
      </w:r>
    </w:p>
    <w:p w:rsidR="00E766D1" w:rsidRDefault="00E766D1" w:rsidP="009F3D90">
      <w:pPr>
        <w:spacing w:after="120" w:line="276" w:lineRule="auto"/>
        <w:jc w:val="both"/>
        <w:rPr>
          <w:color w:val="111111"/>
          <w:shd w:val="clear" w:color="auto" w:fill="FFFFFF"/>
        </w:rPr>
      </w:pPr>
      <w:r w:rsidRPr="00E766D1">
        <w:rPr>
          <w:color w:val="111111"/>
          <w:shd w:val="clear" w:color="auto" w:fill="FFFFFF"/>
        </w:rPr>
        <w:lastRenderedPageBreak/>
        <w:t>Овом приликом захваљујемо се колегиницама Оливери, Тијани и Марији које су представљале наш стручни жири,</w:t>
      </w:r>
      <w:r w:rsidRPr="00E766D1">
        <w:rPr>
          <w:color w:val="111111"/>
          <w:shd w:val="clear" w:color="auto" w:fill="FFFFFF"/>
          <w:lang/>
        </w:rPr>
        <w:t xml:space="preserve"> </w:t>
      </w:r>
      <w:r w:rsidRPr="00E766D1">
        <w:rPr>
          <w:color w:val="111111"/>
          <w:shd w:val="clear" w:color="auto" w:fill="FFFFFF"/>
        </w:rPr>
        <w:t>колегиници Марини Милосављевић која је координирала са Дечjим савезом и помогла целој организације, као и колегиници Тамари која нам је направила дивне захвалнице.</w:t>
      </w:r>
    </w:p>
    <w:p w:rsidR="009F3D90" w:rsidRDefault="009F3D90" w:rsidP="009F3D90">
      <w:pPr>
        <w:spacing w:after="120" w:line="276" w:lineRule="auto"/>
        <w:jc w:val="both"/>
        <w:rPr>
          <w:color w:val="111111"/>
          <w:shd w:val="clear" w:color="auto" w:fill="FFFFFF"/>
        </w:rPr>
      </w:pPr>
    </w:p>
    <w:p w:rsidR="00E766D1" w:rsidRPr="00E766D1" w:rsidRDefault="00E766D1" w:rsidP="009F3D90">
      <w:pPr>
        <w:spacing w:before="360" w:after="120" w:line="276" w:lineRule="auto"/>
        <w:jc w:val="both"/>
        <w:rPr>
          <w:rFonts w:eastAsia="Calibri"/>
          <w:b/>
          <w:lang w:val="sr-Cyrl-CS"/>
        </w:rPr>
      </w:pPr>
      <w:r w:rsidRPr="00E766D1">
        <w:rPr>
          <w:rFonts w:eastAsia="Calibri"/>
          <w:b/>
          <w:lang w:val="sr-Cyrl-CS"/>
        </w:rPr>
        <w:t>КАДА КРЕНЕШ НЕМОЈ СТАТИ ДРАГОЈ ЖЕНИ ТРЕБА ПОКЛОН ДАТИ</w:t>
      </w:r>
    </w:p>
    <w:p w:rsidR="00E766D1" w:rsidRPr="00E766D1" w:rsidRDefault="00E766D1" w:rsidP="009F3D90">
      <w:pPr>
        <w:spacing w:after="120" w:line="276" w:lineRule="auto"/>
        <w:jc w:val="both"/>
        <w:rPr>
          <w:rFonts w:eastAsia="Calibri"/>
          <w:b/>
          <w:lang w:val="sr-Cyrl-CS"/>
        </w:rPr>
      </w:pPr>
      <w:r w:rsidRPr="00E766D1">
        <w:rPr>
          <w:color w:val="111111"/>
          <w:shd w:val="clear" w:color="auto" w:fill="FFFFFF"/>
        </w:rPr>
        <w:t>Наши ученици од предшколског одељења до  четвртог разреда су 8. марта 2019. године, уручили поклоне изабраним дамама на другачији начин. Деца су савладалa препреке кроз спортске активности, да би драгим особама женског рода уручили поклне. Ову дивну манифестацију смо организовали захваљујући удружењу „Старт за децу“ и госпођи Грдинић Александри.</w:t>
      </w:r>
    </w:p>
    <w:p w:rsidR="00E766D1" w:rsidRPr="00E766D1" w:rsidRDefault="00E766D1" w:rsidP="009F3D90">
      <w:pPr>
        <w:spacing w:before="360" w:after="120" w:line="276" w:lineRule="auto"/>
        <w:jc w:val="both"/>
        <w:rPr>
          <w:rFonts w:eastAsia="Calibri"/>
          <w:b/>
          <w:lang w:val="sr-Cyrl-CS"/>
        </w:rPr>
      </w:pPr>
      <w:r w:rsidRPr="00E766D1">
        <w:rPr>
          <w:rFonts w:eastAsia="Calibri"/>
          <w:b/>
          <w:lang w:val="sr-Cyrl-CS"/>
        </w:rPr>
        <w:t>ОПШТИНСКО ТАКМИЧЕЊЕ – НАЦИОНАЛНА ИСТОРИЈА</w:t>
      </w:r>
    </w:p>
    <w:p w:rsidR="00E766D1" w:rsidRPr="00E766D1" w:rsidRDefault="00E766D1" w:rsidP="009F3D90">
      <w:pPr>
        <w:spacing w:after="120" w:line="276" w:lineRule="auto"/>
        <w:jc w:val="both"/>
        <w:rPr>
          <w:rFonts w:eastAsia="Calibri"/>
          <w:b/>
        </w:rPr>
      </w:pPr>
      <w:r w:rsidRPr="00E766D1">
        <w:rPr>
          <w:color w:val="111111"/>
          <w:shd w:val="clear" w:color="auto" w:fill="FFFFFF"/>
        </w:rPr>
        <w:t xml:space="preserve">У организацији Друштва историчара Србије „Стојан Новаковић“ под покровитељством Министарства просвете, науке и технолошког развоја на општини Стари град одржано је општинско такмичење у познавању опште и националне историје. Такмичење је одржано у Основној школи „Драган Ковачевић“, 09.03.2019. године. Учешће су узеле све Основне школе на нашој општини. Учестовали су ученци од петог до  осмог разреда. Укупно се такмичило 78  иченика. Наши ученици су победници: </w:t>
      </w:r>
      <w:r w:rsidRPr="00E766D1">
        <w:rPr>
          <w:b/>
          <w:bCs/>
          <w:color w:val="111111"/>
          <w:bdr w:val="none" w:sz="0" w:space="0" w:color="auto" w:frame="1"/>
          <w:shd w:val="clear" w:color="auto" w:fill="FFFFFF"/>
        </w:rPr>
        <w:t xml:space="preserve">МОМЧИЛО МИШИЋ - </w:t>
      </w:r>
      <w:r w:rsidRPr="00E766D1">
        <w:rPr>
          <w:color w:val="111111"/>
          <w:shd w:val="clear" w:color="auto" w:fill="FFFFFF"/>
        </w:rPr>
        <w:t xml:space="preserve">1. место (39 бода), </w:t>
      </w:r>
      <w:r w:rsidRPr="00E766D1">
        <w:rPr>
          <w:b/>
          <w:bCs/>
          <w:color w:val="111111"/>
          <w:bdr w:val="none" w:sz="0" w:space="0" w:color="auto" w:frame="1"/>
          <w:shd w:val="clear" w:color="auto" w:fill="FFFFFF"/>
        </w:rPr>
        <w:t xml:space="preserve">МИА ТОМИЋ - </w:t>
      </w:r>
      <w:r w:rsidRPr="00E766D1">
        <w:rPr>
          <w:color w:val="111111"/>
          <w:shd w:val="clear" w:color="auto" w:fill="FFFFFF"/>
        </w:rPr>
        <w:t>1. место (36 бода).</w:t>
      </w:r>
    </w:p>
    <w:p w:rsidR="00E766D1" w:rsidRPr="00E766D1" w:rsidRDefault="00E766D1" w:rsidP="009F3D90">
      <w:pPr>
        <w:spacing w:before="360" w:after="120" w:line="276" w:lineRule="auto"/>
        <w:jc w:val="both"/>
        <w:rPr>
          <w:rFonts w:eastAsia="Calibri"/>
          <w:b/>
          <w:lang w:val="sr-Cyrl-CS"/>
        </w:rPr>
      </w:pPr>
      <w:r w:rsidRPr="00E766D1">
        <w:rPr>
          <w:rFonts w:eastAsia="Calibri"/>
          <w:b/>
          <w:lang w:val="sr-Cyrl-CS"/>
        </w:rPr>
        <w:t xml:space="preserve">НАША УЧЕНИЦА ПОБЕДНИЦА У ПОЗНАВЊУ СРПСКОГ ЈЕЗИКА </w:t>
      </w:r>
    </w:p>
    <w:p w:rsidR="00E766D1" w:rsidRPr="00E766D1" w:rsidRDefault="00E766D1" w:rsidP="009F3D90">
      <w:pPr>
        <w:spacing w:after="120" w:line="276" w:lineRule="auto"/>
        <w:jc w:val="both"/>
        <w:rPr>
          <w:rFonts w:eastAsia="Calibri"/>
          <w:b/>
        </w:rPr>
      </w:pPr>
      <w:r w:rsidRPr="00E766D1">
        <w:rPr>
          <w:color w:val="111111"/>
          <w:shd w:val="clear" w:color="auto" w:fill="FFFFFF"/>
        </w:rPr>
        <w:t>У организацији Друштва за српски језик под покровитељством Министарства просвете, науке и технолошког развоја на општини Стари град одржано је општинско такмичење из српског језика и језичке културе. Такмичење је одржано у Основној школи „Дринка Павловић“, 17.03.2019. године. Учешће су узеле све Основне школе на нашој општини. Наша ученица Миа Томић је убедљиви победник у оваквој конкуренцији.</w:t>
      </w:r>
    </w:p>
    <w:p w:rsidR="00E766D1" w:rsidRPr="00E766D1" w:rsidRDefault="00E766D1" w:rsidP="009F3D90">
      <w:pPr>
        <w:spacing w:before="360" w:after="120" w:line="276" w:lineRule="auto"/>
        <w:jc w:val="both"/>
        <w:rPr>
          <w:rFonts w:eastAsia="Calibri"/>
          <w:b/>
          <w:lang w:val="sr-Cyrl-CS"/>
        </w:rPr>
      </w:pPr>
      <w:r w:rsidRPr="00E766D1">
        <w:rPr>
          <w:rFonts w:eastAsia="Calibri"/>
          <w:b/>
          <w:lang w:val="sr-Cyrl-CS"/>
        </w:rPr>
        <w:t>МОНТЕСОРИ ИНКЛУЗИВНИ ЧАС – ОШ „ СКАДАРЛИЈА“</w:t>
      </w:r>
    </w:p>
    <w:p w:rsidR="00E766D1" w:rsidRDefault="00E766D1" w:rsidP="009F3D90">
      <w:pPr>
        <w:spacing w:after="120" w:line="276" w:lineRule="auto"/>
        <w:jc w:val="both"/>
        <w:rPr>
          <w:color w:val="111111"/>
          <w:shd w:val="clear" w:color="auto" w:fill="FFFFFF"/>
        </w:rPr>
      </w:pPr>
      <w:r w:rsidRPr="00E766D1">
        <w:rPr>
          <w:color w:val="111111"/>
          <w:shd w:val="clear" w:color="auto" w:fill="FFFFFF"/>
        </w:rPr>
        <w:t xml:space="preserve">Након одржаног часа српског језика по Монтесори приступу у ОШ “Михаило Петровић Алас“, одржан је још један у ОШ “Скадарлија“, 20.03.2019.године. Монтесори педагог и дефектолог Тамара Ходалић заједно са монтесори васпитачем Милицом Калиновић и ученицима другог разреда, су повели вршњаке у Земљу врсту речи. Упознали су их са принцезом Именицом, њеним слугама Придевом и Бројем, њеном Заменицом, црвеним сунцем те земље- Глаголом, месецом Прилогом. Учили су заједно како могу да Лове предикат.На растанку наши ученици су предали мали знак пажње своји вршњацима, </w:t>
      </w:r>
      <w:r w:rsidRPr="00E766D1">
        <w:rPr>
          <w:color w:val="111111"/>
          <w:shd w:val="clear" w:color="auto" w:fill="FFFFFF"/>
        </w:rPr>
        <w:lastRenderedPageBreak/>
        <w:t>израђен монтесори материјал за самосталан рад ученика. Сви заједно се радују новој монтесори причи и даљој сарадњи. Овог пута захваљујемо другарима ученицима II-1ОШ “Скадарлија“, дивној учитељици Љиљани Јовановић и директорки школе Мирјани Слободи.</w:t>
      </w:r>
    </w:p>
    <w:p w:rsidR="008D3367" w:rsidRDefault="008D3367" w:rsidP="009F3D90">
      <w:pPr>
        <w:spacing w:before="360" w:after="120" w:line="276" w:lineRule="auto"/>
        <w:jc w:val="both"/>
        <w:rPr>
          <w:rFonts w:eastAsia="Calibri"/>
          <w:b/>
        </w:rPr>
      </w:pPr>
    </w:p>
    <w:p w:rsidR="00E766D1" w:rsidRPr="00E766D1" w:rsidRDefault="00E766D1" w:rsidP="009F3D90">
      <w:pPr>
        <w:spacing w:before="360" w:after="120" w:line="276" w:lineRule="auto"/>
        <w:jc w:val="both"/>
        <w:rPr>
          <w:rFonts w:eastAsia="Calibri"/>
          <w:b/>
          <w:lang w:val="sr-Cyrl-CS"/>
        </w:rPr>
      </w:pPr>
      <w:r w:rsidRPr="00E766D1">
        <w:rPr>
          <w:rFonts w:eastAsia="Calibri"/>
          <w:b/>
          <w:lang w:val="sr-Cyrl-CS"/>
        </w:rPr>
        <w:t>ПОСЕТА БИБЛОТЕЦИ ЗМАЈ</w:t>
      </w:r>
    </w:p>
    <w:p w:rsidR="00E766D1" w:rsidRPr="00E766D1" w:rsidRDefault="00E766D1" w:rsidP="009F3D90">
      <w:pPr>
        <w:spacing w:after="120" w:line="276" w:lineRule="auto"/>
        <w:jc w:val="both"/>
        <w:rPr>
          <w:rFonts w:eastAsia="Calibri"/>
          <w:b/>
          <w:lang w:val="sr-Cyrl-CS"/>
        </w:rPr>
      </w:pPr>
      <w:r w:rsidRPr="00E766D1">
        <w:rPr>
          <w:color w:val="111111"/>
          <w:shd w:val="clear" w:color="auto" w:fill="FFFFFF"/>
        </w:rPr>
        <w:t>У среду 20.03.2019. године ученици наше школе са наставницом српског језика Иваном Радић Гајевић и библиотекарком Маријом Пацек посетили су дечију библиотеку Змај. Заједно са списатељицом Весном Видојевић Гајовић обележили су  Међународни дан среће. Весна Видојевић Гајовић представила је свој роман „Зелени папагај”.Овај роман је објављен први пут 1994. године, али је захваљујући ИК „Креативни центар” поново угледао светлост дана у новом, модерном издању. Дружење је било испуњено живим разговором о роману који је, како писац рече, аутобиографски и који описује селидбу девојчице Јасне из малог места у велики град и новине која та селидба доноси. Роман је био повод за разговор о срећи, пријатељству, кућним љубимцима, одрастању, али и о писању, књигама и читању. На крају дружења чекало се на ред за аутограм писца.</w:t>
      </w:r>
    </w:p>
    <w:p w:rsidR="00E766D1" w:rsidRPr="00E766D1" w:rsidRDefault="00E766D1" w:rsidP="009F3D90">
      <w:pPr>
        <w:spacing w:before="360" w:after="120" w:line="276" w:lineRule="auto"/>
        <w:jc w:val="both"/>
        <w:rPr>
          <w:rFonts w:eastAsia="Calibri"/>
          <w:b/>
          <w:lang w:val="sr-Cyrl-CS"/>
        </w:rPr>
      </w:pPr>
      <w:r w:rsidRPr="00E766D1">
        <w:rPr>
          <w:rFonts w:eastAsia="Calibri"/>
          <w:b/>
          <w:lang w:val="sr-Cyrl-CS"/>
        </w:rPr>
        <w:t>ПРВАЦИ РЕГИОНАЛНОГ ТАКМИЧЕЊА У СТОНОМТЕНИСУ</w:t>
      </w:r>
    </w:p>
    <w:p w:rsidR="00E766D1" w:rsidRPr="00E766D1" w:rsidRDefault="00E766D1" w:rsidP="009F3D90">
      <w:pPr>
        <w:spacing w:after="120" w:line="276" w:lineRule="auto"/>
        <w:jc w:val="both"/>
        <w:rPr>
          <w:color w:val="111111"/>
          <w:shd w:val="clear" w:color="auto" w:fill="FFFFFF"/>
        </w:rPr>
      </w:pPr>
      <w:r w:rsidRPr="00E766D1">
        <w:rPr>
          <w:color w:val="111111"/>
          <w:shd w:val="clear" w:color="auto" w:fill="FFFFFF"/>
        </w:rPr>
        <w:t>Регионално такмичење у стоном тенису одражано је 21.03.2019. године у Спортском центру „Бањица“ у организацији СПОРТХУС –а, под покровитељством Градског секретаријата за спорт и омладину. Наши ученици су у екипном пласману заузели прво место и у категорији девојчица и у категорији дечака.</w:t>
      </w:r>
    </w:p>
    <w:tbl>
      <w:tblPr>
        <w:tblW w:w="9556" w:type="dxa"/>
        <w:tblBorders>
          <w:top w:val="single" w:sz="4" w:space="0" w:color="DDDDDD"/>
          <w:left w:val="single" w:sz="4" w:space="0" w:color="DDDDDD"/>
          <w:bottom w:val="single" w:sz="4" w:space="0" w:color="DDDDDD"/>
          <w:right w:val="single" w:sz="4" w:space="0" w:color="DDDDDD"/>
        </w:tblBorders>
        <w:shd w:val="clear" w:color="auto" w:fill="FFFFFF"/>
        <w:tblCellMar>
          <w:left w:w="0" w:type="dxa"/>
          <w:right w:w="0" w:type="dxa"/>
        </w:tblCellMar>
        <w:tblLook w:val="04A0"/>
      </w:tblPr>
      <w:tblGrid>
        <w:gridCol w:w="4778"/>
        <w:gridCol w:w="4778"/>
      </w:tblGrid>
      <w:tr w:rsidR="00E766D1" w:rsidRPr="00E766D1" w:rsidTr="00BF5EDC">
        <w:tc>
          <w:tcPr>
            <w:tcW w:w="3828" w:type="dxa"/>
            <w:tcBorders>
              <w:top w:val="single" w:sz="4" w:space="0" w:color="DDDDDD"/>
              <w:left w:val="nil"/>
              <w:bottom w:val="nil"/>
              <w:right w:val="nil"/>
            </w:tcBorders>
            <w:shd w:val="clear" w:color="auto" w:fill="FFFFFF"/>
            <w:tcMar>
              <w:top w:w="48" w:type="dxa"/>
              <w:left w:w="240" w:type="dxa"/>
              <w:bottom w:w="48" w:type="dxa"/>
              <w:right w:w="240" w:type="dxa"/>
            </w:tcMar>
            <w:vAlign w:val="bottom"/>
            <w:hideMark/>
          </w:tcPr>
          <w:p w:rsidR="00E766D1" w:rsidRPr="00E766D1" w:rsidRDefault="00E766D1" w:rsidP="009F3D90">
            <w:pPr>
              <w:spacing w:before="180" w:after="180" w:line="276" w:lineRule="auto"/>
              <w:textAlignment w:val="baseline"/>
              <w:rPr>
                <w:color w:val="111111"/>
              </w:rPr>
            </w:pPr>
            <w:r w:rsidRPr="00E766D1">
              <w:rPr>
                <w:color w:val="111111"/>
              </w:rPr>
              <w:t>Екипа девојчица – прво место</w:t>
            </w:r>
          </w:p>
        </w:tc>
        <w:tc>
          <w:tcPr>
            <w:tcW w:w="3828" w:type="dxa"/>
            <w:tcBorders>
              <w:top w:val="single" w:sz="4" w:space="0" w:color="DDDDDD"/>
              <w:left w:val="nil"/>
              <w:bottom w:val="nil"/>
              <w:right w:val="nil"/>
            </w:tcBorders>
            <w:shd w:val="clear" w:color="auto" w:fill="FFFFFF"/>
            <w:tcMar>
              <w:top w:w="48" w:type="dxa"/>
              <w:left w:w="240" w:type="dxa"/>
              <w:bottom w:w="48" w:type="dxa"/>
              <w:right w:w="240" w:type="dxa"/>
            </w:tcMar>
            <w:vAlign w:val="bottom"/>
            <w:hideMark/>
          </w:tcPr>
          <w:p w:rsidR="00E766D1" w:rsidRPr="00E766D1" w:rsidRDefault="00E766D1" w:rsidP="009F3D90">
            <w:pPr>
              <w:spacing w:before="180" w:after="180" w:line="276" w:lineRule="auto"/>
              <w:textAlignment w:val="baseline"/>
              <w:rPr>
                <w:color w:val="111111"/>
              </w:rPr>
            </w:pPr>
            <w:r w:rsidRPr="00E766D1">
              <w:rPr>
                <w:color w:val="111111"/>
              </w:rPr>
              <w:t>Екипа дечака – прво место</w:t>
            </w:r>
          </w:p>
        </w:tc>
      </w:tr>
      <w:tr w:rsidR="00E766D1" w:rsidRPr="00E766D1" w:rsidTr="00BF5EDC">
        <w:tc>
          <w:tcPr>
            <w:tcW w:w="3828" w:type="dxa"/>
            <w:tcBorders>
              <w:top w:val="single" w:sz="4" w:space="0" w:color="DDDDDD"/>
              <w:left w:val="nil"/>
              <w:bottom w:val="nil"/>
              <w:right w:val="nil"/>
            </w:tcBorders>
            <w:shd w:val="clear" w:color="auto" w:fill="FFFFFF"/>
            <w:tcMar>
              <w:top w:w="48" w:type="dxa"/>
              <w:left w:w="240" w:type="dxa"/>
              <w:bottom w:w="48" w:type="dxa"/>
              <w:right w:w="240" w:type="dxa"/>
            </w:tcMar>
            <w:vAlign w:val="bottom"/>
            <w:hideMark/>
          </w:tcPr>
          <w:p w:rsidR="00E766D1" w:rsidRPr="00E766D1" w:rsidRDefault="00E766D1" w:rsidP="009F3D90">
            <w:pPr>
              <w:numPr>
                <w:ilvl w:val="0"/>
                <w:numId w:val="103"/>
              </w:numPr>
              <w:spacing w:line="276" w:lineRule="auto"/>
              <w:ind w:left="480"/>
              <w:textAlignment w:val="baseline"/>
              <w:rPr>
                <w:color w:val="111111"/>
              </w:rPr>
            </w:pPr>
            <w:r w:rsidRPr="00E766D1">
              <w:rPr>
                <w:color w:val="111111"/>
              </w:rPr>
              <w:t>Дарија Опшић 7/2</w:t>
            </w:r>
          </w:p>
          <w:p w:rsidR="00E766D1" w:rsidRPr="00E766D1" w:rsidRDefault="00E766D1" w:rsidP="009F3D90">
            <w:pPr>
              <w:numPr>
                <w:ilvl w:val="0"/>
                <w:numId w:val="103"/>
              </w:numPr>
              <w:spacing w:line="276" w:lineRule="auto"/>
              <w:ind w:left="480"/>
              <w:textAlignment w:val="baseline"/>
              <w:rPr>
                <w:color w:val="111111"/>
              </w:rPr>
            </w:pPr>
            <w:r w:rsidRPr="00E766D1">
              <w:rPr>
                <w:color w:val="111111"/>
              </w:rPr>
              <w:t>Анастасија Радовановић 6/1</w:t>
            </w:r>
          </w:p>
          <w:p w:rsidR="00E766D1" w:rsidRPr="00E766D1" w:rsidRDefault="00E766D1" w:rsidP="009F3D90">
            <w:pPr>
              <w:numPr>
                <w:ilvl w:val="0"/>
                <w:numId w:val="103"/>
              </w:numPr>
              <w:spacing w:line="276" w:lineRule="auto"/>
              <w:ind w:left="480"/>
              <w:textAlignment w:val="baseline"/>
              <w:rPr>
                <w:color w:val="111111"/>
              </w:rPr>
            </w:pPr>
            <w:r w:rsidRPr="00E766D1">
              <w:rPr>
                <w:color w:val="111111"/>
              </w:rPr>
              <w:t>Милица Лукић 7/1</w:t>
            </w:r>
          </w:p>
        </w:tc>
        <w:tc>
          <w:tcPr>
            <w:tcW w:w="3828" w:type="dxa"/>
            <w:tcBorders>
              <w:top w:val="single" w:sz="4" w:space="0" w:color="DDDDDD"/>
              <w:left w:val="nil"/>
              <w:bottom w:val="nil"/>
              <w:right w:val="nil"/>
            </w:tcBorders>
            <w:shd w:val="clear" w:color="auto" w:fill="FFFFFF"/>
            <w:tcMar>
              <w:top w:w="48" w:type="dxa"/>
              <w:left w:w="240" w:type="dxa"/>
              <w:bottom w:w="48" w:type="dxa"/>
              <w:right w:w="240" w:type="dxa"/>
            </w:tcMar>
            <w:vAlign w:val="bottom"/>
            <w:hideMark/>
          </w:tcPr>
          <w:p w:rsidR="00E766D1" w:rsidRPr="00E766D1" w:rsidRDefault="00E766D1" w:rsidP="009F3D90">
            <w:pPr>
              <w:numPr>
                <w:ilvl w:val="0"/>
                <w:numId w:val="104"/>
              </w:numPr>
              <w:spacing w:line="276" w:lineRule="auto"/>
              <w:ind w:left="480"/>
              <w:textAlignment w:val="baseline"/>
              <w:rPr>
                <w:color w:val="111111"/>
              </w:rPr>
            </w:pPr>
            <w:r w:rsidRPr="00E766D1">
              <w:rPr>
                <w:color w:val="111111"/>
              </w:rPr>
              <w:t>Страхиња Миловановић 7/2</w:t>
            </w:r>
          </w:p>
          <w:p w:rsidR="00E766D1" w:rsidRPr="00E766D1" w:rsidRDefault="00E766D1" w:rsidP="009F3D90">
            <w:pPr>
              <w:numPr>
                <w:ilvl w:val="0"/>
                <w:numId w:val="104"/>
              </w:numPr>
              <w:spacing w:line="276" w:lineRule="auto"/>
              <w:ind w:left="480"/>
              <w:textAlignment w:val="baseline"/>
              <w:rPr>
                <w:color w:val="111111"/>
              </w:rPr>
            </w:pPr>
            <w:r w:rsidRPr="00E766D1">
              <w:rPr>
                <w:color w:val="111111"/>
              </w:rPr>
              <w:t>Никола Ранковић 7/2</w:t>
            </w:r>
          </w:p>
          <w:p w:rsidR="00E766D1" w:rsidRPr="00E766D1" w:rsidRDefault="00E766D1" w:rsidP="009F3D90">
            <w:pPr>
              <w:numPr>
                <w:ilvl w:val="0"/>
                <w:numId w:val="104"/>
              </w:numPr>
              <w:spacing w:line="276" w:lineRule="auto"/>
              <w:ind w:left="480"/>
              <w:textAlignment w:val="baseline"/>
              <w:rPr>
                <w:color w:val="111111"/>
              </w:rPr>
            </w:pPr>
            <w:r w:rsidRPr="00E766D1">
              <w:rPr>
                <w:color w:val="111111"/>
              </w:rPr>
              <w:t>Опшић Драшко 8/3</w:t>
            </w:r>
          </w:p>
        </w:tc>
      </w:tr>
    </w:tbl>
    <w:p w:rsidR="00E766D1" w:rsidRPr="00E766D1" w:rsidRDefault="00E766D1" w:rsidP="009F3D90">
      <w:pPr>
        <w:spacing w:line="276" w:lineRule="auto"/>
        <w:jc w:val="both"/>
        <w:rPr>
          <w:rFonts w:eastAsia="Calibri"/>
          <w:b/>
        </w:rPr>
      </w:pPr>
    </w:p>
    <w:p w:rsidR="00E766D1" w:rsidRPr="00E766D1" w:rsidRDefault="00E766D1" w:rsidP="009F3D90">
      <w:pPr>
        <w:spacing w:before="360" w:after="120" w:line="276" w:lineRule="auto"/>
        <w:jc w:val="both"/>
        <w:rPr>
          <w:rFonts w:eastAsia="Calibri"/>
          <w:b/>
          <w:lang w:val="sr-Cyrl-CS"/>
        </w:rPr>
      </w:pPr>
      <w:r w:rsidRPr="00E766D1">
        <w:rPr>
          <w:rFonts w:eastAsia="Calibri"/>
          <w:b/>
          <w:lang w:val="sr-Cyrl-CS"/>
        </w:rPr>
        <w:t>ЗАГРЉАЈ КАО УТОЧИШТЕ</w:t>
      </w:r>
    </w:p>
    <w:p w:rsidR="00E766D1" w:rsidRPr="00E766D1" w:rsidRDefault="00E766D1" w:rsidP="009F3D90">
      <w:pPr>
        <w:shd w:val="clear" w:color="auto" w:fill="FFFFFF"/>
        <w:spacing w:after="180" w:line="276" w:lineRule="auto"/>
        <w:textAlignment w:val="baseline"/>
        <w:rPr>
          <w:color w:val="111111"/>
        </w:rPr>
      </w:pPr>
      <w:r w:rsidRPr="00E766D1">
        <w:rPr>
          <w:color w:val="111111"/>
        </w:rPr>
        <w:t>„Просветни преглед“,  број2794 (8) од 21.03.2019. године на страни 7, под насловом ЗАГРЉАЈ КАО УТОЧИШТЕ промотивно писао о нашој школи. Повод је наша директорка, Силвана Плавшић (Павловић), добитница Светосавске награде за 2018. годину, за изузетне резултате у области образовања и васпитања.</w:t>
      </w:r>
    </w:p>
    <w:p w:rsidR="00E766D1" w:rsidRPr="00E766D1" w:rsidRDefault="00E766D1" w:rsidP="009F3D90">
      <w:pPr>
        <w:spacing w:before="360" w:after="120" w:line="276" w:lineRule="auto"/>
        <w:jc w:val="both"/>
        <w:rPr>
          <w:rFonts w:eastAsia="Calibri"/>
          <w:b/>
          <w:lang w:val="sr-Cyrl-CS"/>
        </w:rPr>
      </w:pPr>
      <w:r w:rsidRPr="00E766D1">
        <w:rPr>
          <w:rFonts w:eastAsia="Calibri"/>
          <w:b/>
          <w:lang w:val="sr-Cyrl-CS"/>
        </w:rPr>
        <w:lastRenderedPageBreak/>
        <w:t xml:space="preserve">ПОБЕДНИЦИ ЗЛАТНЕ СИРЕНЕ </w:t>
      </w:r>
    </w:p>
    <w:p w:rsidR="00E766D1" w:rsidRPr="00E766D1" w:rsidRDefault="00E766D1" w:rsidP="009F3D90">
      <w:pPr>
        <w:shd w:val="clear" w:color="auto" w:fill="FFFFFF"/>
        <w:spacing w:before="180" w:after="180" w:line="276" w:lineRule="auto"/>
        <w:jc w:val="both"/>
        <w:textAlignment w:val="baseline"/>
        <w:rPr>
          <w:color w:val="111111"/>
        </w:rPr>
      </w:pPr>
      <w:r w:rsidRPr="00E766D1">
        <w:rPr>
          <w:color w:val="111111"/>
        </w:rPr>
        <w:t>У оквиру ДЕМУС-а, и ове године је у сали „Донка Шпичек“ у ДКЦБ-у (Таковска 8) одржано градско такмичење „Златна сирена“.</w:t>
      </w:r>
    </w:p>
    <w:p w:rsidR="00E766D1" w:rsidRPr="00E766D1" w:rsidRDefault="00E766D1" w:rsidP="009F3D90">
      <w:pPr>
        <w:shd w:val="clear" w:color="auto" w:fill="FFFFFF"/>
        <w:spacing w:before="180" w:after="180" w:line="276" w:lineRule="auto"/>
        <w:jc w:val="both"/>
        <w:textAlignment w:val="baseline"/>
        <w:rPr>
          <w:color w:val="111111"/>
        </w:rPr>
      </w:pPr>
      <w:r w:rsidRPr="00E766D1">
        <w:rPr>
          <w:color w:val="111111"/>
        </w:rPr>
        <w:t>У понедељак, 19. марта, а онда и 22. и 27. марта од 10.00 до 15.00, такмичиће се музичке секције београдских основних школа.</w:t>
      </w:r>
    </w:p>
    <w:p w:rsidR="00E766D1" w:rsidRPr="00E766D1" w:rsidRDefault="00E766D1" w:rsidP="009F3D90">
      <w:pPr>
        <w:shd w:val="clear" w:color="auto" w:fill="FFFFFF"/>
        <w:spacing w:before="180" w:after="180" w:line="276" w:lineRule="auto"/>
        <w:jc w:val="both"/>
        <w:textAlignment w:val="baseline"/>
        <w:rPr>
          <w:color w:val="111111"/>
        </w:rPr>
      </w:pPr>
      <w:r w:rsidRPr="00E766D1">
        <w:rPr>
          <w:color w:val="111111"/>
        </w:rPr>
        <w:t>Учествоваће око 250 деце солиста и малих вокалних састава.</w:t>
      </w:r>
    </w:p>
    <w:p w:rsidR="00E766D1" w:rsidRPr="00E766D1" w:rsidRDefault="00E766D1" w:rsidP="009F3D90">
      <w:pPr>
        <w:shd w:val="clear" w:color="auto" w:fill="FFFFFF"/>
        <w:spacing w:before="180" w:after="180" w:line="276" w:lineRule="auto"/>
        <w:jc w:val="both"/>
        <w:textAlignment w:val="baseline"/>
        <w:rPr>
          <w:color w:val="111111"/>
        </w:rPr>
      </w:pPr>
      <w:r w:rsidRPr="00E766D1">
        <w:rPr>
          <w:color w:val="111111"/>
        </w:rPr>
        <w:t>На такмичењу „Златна сирена“ чуће се најлепши дечји гласови Београда, победници општинских такмичења у следећим жанровима: стари мајстори, класична и савремена соло песма, староградска песма, изворна народна песма, дечја забавна и забавна песма свих епоха.</w:t>
      </w:r>
    </w:p>
    <w:p w:rsidR="00E766D1" w:rsidRPr="00E766D1" w:rsidRDefault="00E766D1" w:rsidP="009F3D90">
      <w:pPr>
        <w:shd w:val="clear" w:color="auto" w:fill="FFFFFF"/>
        <w:spacing w:before="180" w:after="180" w:line="276" w:lineRule="auto"/>
        <w:jc w:val="both"/>
        <w:textAlignment w:val="baseline"/>
        <w:rPr>
          <w:color w:val="111111"/>
        </w:rPr>
      </w:pPr>
      <w:r w:rsidRPr="00E766D1">
        <w:rPr>
          <w:color w:val="111111"/>
        </w:rPr>
        <w:t>За све жанрове постоје четири узрасне категорије (I категорија – ученици првих и других разреда, II категорија – ученици од трећих и четвртих разреда, III категорија – ученици од петих и шестих разреда, IV категорија – ученици седмих и осмих разреда).</w:t>
      </w:r>
    </w:p>
    <w:p w:rsidR="00E766D1" w:rsidRPr="00E766D1" w:rsidRDefault="00E766D1" w:rsidP="009F3D90">
      <w:pPr>
        <w:shd w:val="clear" w:color="auto" w:fill="FFFFFF"/>
        <w:spacing w:before="180" w:after="180" w:line="276" w:lineRule="auto"/>
        <w:jc w:val="both"/>
        <w:textAlignment w:val="baseline"/>
        <w:rPr>
          <w:color w:val="111111"/>
        </w:rPr>
      </w:pPr>
      <w:r w:rsidRPr="00E766D1">
        <w:rPr>
          <w:color w:val="111111"/>
        </w:rPr>
        <w:t>Манифестацију „Златна сирена“ традиционално организују Пријатељи деце Београда и Дечји културни центар, под покровитељством Секретаријата за културу. </w:t>
      </w:r>
    </w:p>
    <w:p w:rsidR="00E766D1" w:rsidRPr="00E766D1" w:rsidRDefault="00E766D1" w:rsidP="009F3D90">
      <w:pPr>
        <w:shd w:val="clear" w:color="auto" w:fill="FFFFFF"/>
        <w:spacing w:before="180" w:after="180" w:line="276" w:lineRule="auto"/>
        <w:jc w:val="both"/>
        <w:textAlignment w:val="baseline"/>
        <w:rPr>
          <w:color w:val="111111"/>
        </w:rPr>
      </w:pPr>
      <w:r w:rsidRPr="00E766D1">
        <w:rPr>
          <w:color w:val="111111"/>
        </w:rPr>
        <w:t>Наше ученице победнице у соло певању у жанру: изворна народна песма – домаћа и страна, у изузетно јакој конкуренције са редовним школама на градском такмичењу „ Златана сирена“ . Ученица 5/1 Нина Јоцић освојила је прво место са резултатом од 93 бода и била недостижна за конкуренцију. Друго пласирана Миа Томић је блистала и освојила 89 бода. Велике честитке за ученице као и за наставницу музичког Јелену Живановић.</w:t>
      </w:r>
    </w:p>
    <w:p w:rsidR="00E766D1" w:rsidRPr="00E766D1" w:rsidRDefault="00E766D1" w:rsidP="009F3D90">
      <w:pPr>
        <w:spacing w:before="360" w:after="120" w:line="276" w:lineRule="auto"/>
        <w:rPr>
          <w:b/>
        </w:rPr>
      </w:pPr>
      <w:r w:rsidRPr="00E766D1">
        <w:rPr>
          <w:b/>
        </w:rPr>
        <w:t>ПОСЕБНИ – ТВ ХРАМ</w:t>
      </w:r>
    </w:p>
    <w:p w:rsidR="00E766D1" w:rsidRPr="00E766D1" w:rsidRDefault="00E766D1" w:rsidP="009F3D90">
      <w:pPr>
        <w:shd w:val="clear" w:color="auto" w:fill="FFFFFF"/>
        <w:spacing w:before="180" w:after="180" w:line="276" w:lineRule="auto"/>
        <w:jc w:val="both"/>
        <w:textAlignment w:val="baseline"/>
        <w:rPr>
          <w:color w:val="111111"/>
        </w:rPr>
      </w:pPr>
      <w:r w:rsidRPr="00E766D1">
        <w:rPr>
          <w:color w:val="111111"/>
        </w:rPr>
        <w:t>Дана 27.03.2019.године, емисија „Посебни“, телевизије ХРАМ, била је посвећена нашој директорки поводом добијања СВЕТОСВСКЕ НАГРАДЕ, највећег признања у просвети. Директорка је у емисији промовисала школу заједно са колегама директорима других школа:</w:t>
      </w:r>
    </w:p>
    <w:p w:rsidR="00E766D1" w:rsidRPr="00E766D1" w:rsidRDefault="00E766D1" w:rsidP="009F3D90">
      <w:pPr>
        <w:numPr>
          <w:ilvl w:val="0"/>
          <w:numId w:val="105"/>
        </w:numPr>
        <w:shd w:val="clear" w:color="auto" w:fill="FFFFFF"/>
        <w:spacing w:line="276" w:lineRule="auto"/>
        <w:ind w:left="480"/>
        <w:textAlignment w:val="baseline"/>
        <w:rPr>
          <w:color w:val="111111"/>
        </w:rPr>
      </w:pPr>
      <w:r w:rsidRPr="00E766D1">
        <w:rPr>
          <w:color w:val="111111"/>
        </w:rPr>
        <w:t>Мирјана Шпехар, директорка, ОШ „ Михаило Петровић Алас“ Београд,</w:t>
      </w:r>
    </w:p>
    <w:p w:rsidR="00E766D1" w:rsidRPr="00E766D1" w:rsidRDefault="00E766D1" w:rsidP="009F3D90">
      <w:pPr>
        <w:numPr>
          <w:ilvl w:val="0"/>
          <w:numId w:val="105"/>
        </w:numPr>
        <w:shd w:val="clear" w:color="auto" w:fill="FFFFFF"/>
        <w:spacing w:line="276" w:lineRule="auto"/>
        <w:ind w:left="480"/>
        <w:textAlignment w:val="baseline"/>
        <w:rPr>
          <w:color w:val="111111"/>
        </w:rPr>
      </w:pPr>
      <w:r w:rsidRPr="00E766D1">
        <w:rPr>
          <w:color w:val="111111"/>
        </w:rPr>
        <w:t>Наташа Селић Станковић, директорка, ОШ „ Антон Скала“ Београд;</w:t>
      </w:r>
    </w:p>
    <w:p w:rsidR="00E766D1" w:rsidRPr="00E766D1" w:rsidRDefault="00E766D1" w:rsidP="009F3D90">
      <w:pPr>
        <w:numPr>
          <w:ilvl w:val="0"/>
          <w:numId w:val="105"/>
        </w:numPr>
        <w:shd w:val="clear" w:color="auto" w:fill="FFFFFF"/>
        <w:spacing w:line="276" w:lineRule="auto"/>
        <w:ind w:left="480"/>
        <w:textAlignment w:val="baseline"/>
        <w:rPr>
          <w:color w:val="111111"/>
        </w:rPr>
      </w:pPr>
      <w:r w:rsidRPr="00E766D1">
        <w:rPr>
          <w:color w:val="111111"/>
        </w:rPr>
        <w:t>Младен Шурлан, директор, Школе са домом ученика оштећеног слуха, Крагујевац;</w:t>
      </w:r>
    </w:p>
    <w:p w:rsidR="00E766D1" w:rsidRPr="00E766D1" w:rsidRDefault="00E766D1" w:rsidP="009F3D90">
      <w:pPr>
        <w:shd w:val="clear" w:color="auto" w:fill="FFFFFF"/>
        <w:spacing w:before="180" w:after="180" w:line="276" w:lineRule="auto"/>
        <w:textAlignment w:val="baseline"/>
        <w:rPr>
          <w:color w:val="111111"/>
        </w:rPr>
      </w:pPr>
      <w:r w:rsidRPr="00E766D1">
        <w:rPr>
          <w:color w:val="111111"/>
        </w:rPr>
        <w:t>Порука емисије је врло јасна: УДРУЖИМО СНАГЕ СВЕ ЈЕР ЈАЧИ СМО У ЉУБАВИ.</w:t>
      </w:r>
    </w:p>
    <w:p w:rsidR="00E766D1" w:rsidRPr="00E766D1" w:rsidRDefault="00E766D1" w:rsidP="009F3D90">
      <w:pPr>
        <w:shd w:val="clear" w:color="auto" w:fill="FFFFFF"/>
        <w:spacing w:before="180" w:after="180" w:line="276" w:lineRule="auto"/>
        <w:jc w:val="both"/>
        <w:textAlignment w:val="baseline"/>
        <w:rPr>
          <w:color w:val="111111"/>
        </w:rPr>
      </w:pPr>
      <w:r w:rsidRPr="00E766D1">
        <w:rPr>
          <w:color w:val="111111"/>
        </w:rPr>
        <w:lastRenderedPageBreak/>
        <w:t>Гости емисије потврђују да сви заједно чинимо велики тим, како би омогућили деци са смтењама у развоју квалитетно образовање. Ентузијазам ових људи  потврђује  да је највећи покретач свих квалитетних промена управо човек.</w:t>
      </w:r>
    </w:p>
    <w:p w:rsidR="00E766D1" w:rsidRPr="00E766D1" w:rsidRDefault="00277413" w:rsidP="009F3D90">
      <w:pPr>
        <w:shd w:val="clear" w:color="auto" w:fill="FFFFFF"/>
        <w:spacing w:line="276" w:lineRule="auto"/>
        <w:textAlignment w:val="baseline"/>
        <w:rPr>
          <w:color w:val="111111"/>
        </w:rPr>
      </w:pPr>
      <w:hyperlink r:id="rId11" w:history="1">
        <w:r w:rsidR="00E766D1" w:rsidRPr="00E766D1">
          <w:rPr>
            <w:color w:val="004488"/>
            <w:u w:val="single"/>
            <w:bdr w:val="none" w:sz="0" w:space="0" w:color="auto" w:frame="1"/>
          </w:rPr>
          <w:t>https://www.youtube.com/watch?v=gV10MktjKEQ&amp;feature=youtu.be</w:t>
        </w:r>
      </w:hyperlink>
    </w:p>
    <w:p w:rsidR="00E766D1" w:rsidRPr="00E766D1" w:rsidRDefault="00E766D1" w:rsidP="009F3D90">
      <w:pPr>
        <w:spacing w:before="360" w:after="120" w:line="276" w:lineRule="auto"/>
        <w:rPr>
          <w:b/>
        </w:rPr>
      </w:pPr>
      <w:r w:rsidRPr="00E766D1">
        <w:rPr>
          <w:b/>
        </w:rPr>
        <w:t>ПРОЛЕЋНИ КОНЦЕРТ</w:t>
      </w:r>
    </w:p>
    <w:p w:rsidR="00E766D1" w:rsidRDefault="00E766D1" w:rsidP="009F3D90">
      <w:pPr>
        <w:spacing w:after="120" w:line="276" w:lineRule="auto"/>
        <w:jc w:val="both"/>
        <w:rPr>
          <w:color w:val="111111"/>
          <w:shd w:val="clear" w:color="auto" w:fill="FFFFFF"/>
        </w:rPr>
      </w:pPr>
      <w:r w:rsidRPr="00E766D1">
        <w:rPr>
          <w:color w:val="111111"/>
          <w:shd w:val="clear" w:color="auto" w:fill="FFFFFF"/>
        </w:rPr>
        <w:t>Дана, 28.03.2019.године,  ученици наше школе уживали су у чарима музике коју је „</w:t>
      </w:r>
      <w:r w:rsidRPr="00E766D1">
        <w:rPr>
          <w:i/>
          <w:iCs/>
          <w:color w:val="111111"/>
          <w:bdr w:val="none" w:sz="0" w:space="0" w:color="auto" w:frame="1"/>
          <w:shd w:val="clear" w:color="auto" w:fill="FFFFFF"/>
        </w:rPr>
        <w:t>ТRIO HARMONY</w:t>
      </w:r>
      <w:r w:rsidRPr="00E766D1">
        <w:rPr>
          <w:color w:val="111111"/>
          <w:shd w:val="clear" w:color="auto" w:fill="FFFFFF"/>
        </w:rPr>
        <w:t>“ Музичке школе „Марко Тајчевић“ из Лазаревца извео на флаути, виолини и клавиру. Концерту је предходила посебна активност на корелацијском часу, 26.03.2019. године. Корелацијски час музичке и ликовне културе у одељењима IV1, IV3 i III1. Ученици су са својим наставницима и асистентима искористили прилику да направе рекламу за концерт „У сусрет пролећу“ који је тог дана био одржан у свечаној сали наше школе, а на ком су свој таленат представили ученици Музичке школе „Марко Тајчевић“ из Лазаревца.</w:t>
      </w:r>
    </w:p>
    <w:p w:rsidR="00E766D1" w:rsidRPr="00E766D1" w:rsidRDefault="00E766D1" w:rsidP="009F3D90">
      <w:pPr>
        <w:spacing w:before="360" w:after="120" w:line="276" w:lineRule="auto"/>
        <w:rPr>
          <w:b/>
        </w:rPr>
      </w:pPr>
      <w:r w:rsidRPr="00E766D1">
        <w:rPr>
          <w:b/>
        </w:rPr>
        <w:t>ОДЛУЧИ СЕ ЗА СПОРТ</w:t>
      </w:r>
    </w:p>
    <w:p w:rsidR="00E766D1" w:rsidRPr="00E766D1" w:rsidRDefault="00E766D1" w:rsidP="009F3D90">
      <w:pPr>
        <w:spacing w:after="120" w:line="276" w:lineRule="auto"/>
        <w:jc w:val="both"/>
      </w:pPr>
      <w:r w:rsidRPr="00E766D1">
        <w:t>Дана, 05.04.2019.године, ученици млађих разреда учестовали су у спортској манифестацији поводом обележавања Међународног дана спорта: „ Одлучи се за спорт“. Манифестација је организован у оквиру Фондације Новака Ђоковића.</w:t>
      </w:r>
    </w:p>
    <w:p w:rsidR="00E766D1" w:rsidRPr="00E766D1" w:rsidRDefault="00E766D1" w:rsidP="009F3D90">
      <w:pPr>
        <w:spacing w:before="360" w:after="120" w:line="276" w:lineRule="auto"/>
        <w:rPr>
          <w:b/>
        </w:rPr>
      </w:pPr>
      <w:r w:rsidRPr="00E766D1">
        <w:rPr>
          <w:b/>
        </w:rPr>
        <w:t>ЗАШТО СУ РЕПОВИ ВАЖНИ</w:t>
      </w:r>
    </w:p>
    <w:p w:rsidR="00E766D1" w:rsidRPr="00E766D1" w:rsidRDefault="00E766D1" w:rsidP="009F3D90">
      <w:pPr>
        <w:shd w:val="clear" w:color="auto" w:fill="FFFFFF"/>
        <w:spacing w:before="180" w:after="180" w:line="276" w:lineRule="auto"/>
        <w:jc w:val="both"/>
        <w:textAlignment w:val="baseline"/>
        <w:rPr>
          <w:color w:val="111111"/>
        </w:rPr>
      </w:pPr>
      <w:r w:rsidRPr="00E766D1">
        <w:rPr>
          <w:color w:val="111111"/>
        </w:rPr>
        <w:t>Наши предшколци и ученици III1, имали су прилику да у понедељак, 15.04.2019. године посете Установу културе Пароброд и погледају позоришну басну о шуми, дивљим и домаћим животињама, усамљеној деци и њиховим родитељима.</w:t>
      </w:r>
    </w:p>
    <w:p w:rsidR="00E766D1" w:rsidRPr="00E766D1" w:rsidRDefault="00E766D1" w:rsidP="009F3D90">
      <w:pPr>
        <w:shd w:val="clear" w:color="auto" w:fill="FFFFFF"/>
        <w:spacing w:before="180" w:after="180" w:line="276" w:lineRule="auto"/>
        <w:jc w:val="both"/>
        <w:textAlignment w:val="baseline"/>
        <w:rPr>
          <w:color w:val="111111"/>
        </w:rPr>
      </w:pPr>
      <w:r w:rsidRPr="00E766D1">
        <w:rPr>
          <w:color w:val="111111"/>
        </w:rPr>
        <w:t>Деца су била смештена са обе стране сцене како би могла да остваре контакт са глумцима.</w:t>
      </w:r>
    </w:p>
    <w:p w:rsidR="00E766D1" w:rsidRPr="00E766D1" w:rsidRDefault="00E766D1" w:rsidP="009F3D90">
      <w:pPr>
        <w:shd w:val="clear" w:color="auto" w:fill="FFFFFF"/>
        <w:spacing w:before="180" w:after="180" w:line="276" w:lineRule="auto"/>
        <w:jc w:val="both"/>
        <w:textAlignment w:val="baseline"/>
        <w:rPr>
          <w:color w:val="111111"/>
        </w:rPr>
      </w:pPr>
      <w:r w:rsidRPr="00E766D1">
        <w:rPr>
          <w:color w:val="111111"/>
        </w:rPr>
        <w:t>Ми смо уживали у овој јединственој представи, а вама остаје да погледате наше фотографије.</w:t>
      </w:r>
    </w:p>
    <w:p w:rsidR="00E766D1" w:rsidRPr="00E766D1" w:rsidRDefault="00E766D1" w:rsidP="009F3D90">
      <w:pPr>
        <w:spacing w:before="360" w:after="120" w:line="276" w:lineRule="auto"/>
        <w:rPr>
          <w:b/>
        </w:rPr>
      </w:pPr>
      <w:r w:rsidRPr="00E766D1">
        <w:rPr>
          <w:b/>
        </w:rPr>
        <w:t>НА ИЗЛОЖБИ ЦВЕЋА</w:t>
      </w:r>
    </w:p>
    <w:p w:rsidR="00E766D1" w:rsidRPr="00E766D1" w:rsidRDefault="00E766D1" w:rsidP="009F3D90">
      <w:pPr>
        <w:spacing w:after="120" w:line="276" w:lineRule="auto"/>
        <w:jc w:val="both"/>
        <w:rPr>
          <w:b/>
        </w:rPr>
      </w:pPr>
      <w:r w:rsidRPr="00E766D1">
        <w:rPr>
          <w:color w:val="111111"/>
          <w:shd w:val="clear" w:color="auto" w:fill="FFFFFF"/>
        </w:rPr>
        <w:t>Ученици III1 и  IV1и су искористили лепо време 17.04.2019. године и наставу грађанског васпитања,  физичког васпитања и чувара природе одржали у природи. После посете Иложби цвећа у парку Мањеж, ученици су са својим наставницима и асистентима уживали на љуљашкама и клацкалицама у издвојеном делу парка.</w:t>
      </w:r>
    </w:p>
    <w:p w:rsidR="00E766D1" w:rsidRPr="00E766D1" w:rsidRDefault="00E766D1" w:rsidP="009F3D90">
      <w:pPr>
        <w:spacing w:before="360" w:after="120" w:line="276" w:lineRule="auto"/>
        <w:rPr>
          <w:b/>
        </w:rPr>
      </w:pPr>
      <w:r w:rsidRPr="00E766D1">
        <w:rPr>
          <w:b/>
        </w:rPr>
        <w:t>МАНИФЕСТАЦИЈА „ВРБИЦА“</w:t>
      </w:r>
    </w:p>
    <w:p w:rsidR="00E766D1" w:rsidRPr="00E766D1" w:rsidRDefault="00E766D1" w:rsidP="009F3D90">
      <w:pPr>
        <w:shd w:val="clear" w:color="auto" w:fill="FFFFFF"/>
        <w:spacing w:line="276" w:lineRule="auto"/>
        <w:jc w:val="both"/>
        <w:textAlignment w:val="baseline"/>
        <w:rPr>
          <w:color w:val="111111"/>
        </w:rPr>
      </w:pPr>
      <w:r w:rsidRPr="00E766D1">
        <w:rPr>
          <w:color w:val="111111"/>
        </w:rPr>
        <w:lastRenderedPageBreak/>
        <w:t>Као и сваке године, тако и ове, дана </w:t>
      </w:r>
      <w:r w:rsidRPr="00E766D1">
        <w:rPr>
          <w:bCs/>
          <w:color w:val="111111"/>
          <w:bdr w:val="none" w:sz="0" w:space="0" w:color="auto" w:frame="1"/>
        </w:rPr>
        <w:t>20.04.2019</w:t>
      </w:r>
      <w:r w:rsidRPr="00E766D1">
        <w:rPr>
          <w:b/>
          <w:color w:val="111111"/>
        </w:rPr>
        <w:t>.</w:t>
      </w:r>
      <w:r w:rsidRPr="00E766D1">
        <w:rPr>
          <w:color w:val="111111"/>
        </w:rPr>
        <w:t>године</w:t>
      </w:r>
      <w:r w:rsidRPr="00E766D1">
        <w:rPr>
          <w:b/>
          <w:color w:val="111111"/>
        </w:rPr>
        <w:t>,</w:t>
      </w:r>
      <w:r w:rsidRPr="00E766D1">
        <w:rPr>
          <w:color w:val="111111"/>
        </w:rPr>
        <w:t xml:space="preserve"> у суботу на Врбицу, наша школа је учестовала у  традиционалној манифестацији –  изложба ускршњих јаја у порти храма Светог Саве на Врачару у организацији ОШ “ НХ Душан Дугалић“, под покровитељством Градског секретаријата за образовање и дечију заштиту и са подршком старешине Храма Светог Саве.</w:t>
      </w:r>
    </w:p>
    <w:p w:rsidR="00E766D1" w:rsidRPr="00E766D1" w:rsidRDefault="00E766D1" w:rsidP="009F3D90">
      <w:pPr>
        <w:shd w:val="clear" w:color="auto" w:fill="FFFFFF"/>
        <w:spacing w:before="180" w:after="180" w:line="276" w:lineRule="auto"/>
        <w:jc w:val="both"/>
        <w:textAlignment w:val="baseline"/>
        <w:rPr>
          <w:color w:val="111111"/>
        </w:rPr>
      </w:pPr>
      <w:r w:rsidRPr="00E766D1">
        <w:rPr>
          <w:color w:val="111111"/>
        </w:rPr>
        <w:t>Манифестацију су подржале свих 16 школа за ученике са сметњама у развоју са територије града Београда, као и неколико удружења за помоћ особама са сметњама.</w:t>
      </w:r>
    </w:p>
    <w:p w:rsidR="00E766D1" w:rsidRPr="00E766D1" w:rsidRDefault="00E766D1" w:rsidP="009F3D90">
      <w:pPr>
        <w:shd w:val="clear" w:color="auto" w:fill="FFFFFF"/>
        <w:spacing w:before="180" w:after="180" w:line="276" w:lineRule="auto"/>
        <w:jc w:val="both"/>
        <w:textAlignment w:val="baseline"/>
        <w:rPr>
          <w:color w:val="111111"/>
        </w:rPr>
      </w:pPr>
      <w:r w:rsidRPr="00E766D1">
        <w:rPr>
          <w:color w:val="111111"/>
        </w:rPr>
        <w:t>Ова изложба пружа прилику друштвеној заједници, да се упозна са креативним могућностима и способностима деце, чиме се утиче на њихову социјалну интеграцију и промоцију.</w:t>
      </w:r>
    </w:p>
    <w:p w:rsidR="00E766D1" w:rsidRDefault="00E766D1" w:rsidP="009F3D90">
      <w:pPr>
        <w:shd w:val="clear" w:color="auto" w:fill="FFFFFF"/>
        <w:spacing w:before="180" w:after="180" w:line="276" w:lineRule="auto"/>
        <w:jc w:val="both"/>
        <w:textAlignment w:val="baseline"/>
        <w:rPr>
          <w:color w:val="111111"/>
        </w:rPr>
      </w:pPr>
      <w:r w:rsidRPr="00E766D1">
        <w:rPr>
          <w:color w:val="111111"/>
        </w:rPr>
        <w:t>Сви посетиоци имаће прилику да виде дечије радове, да се друже и пруже непосредну подршку ученицима наших школа.</w:t>
      </w:r>
    </w:p>
    <w:p w:rsidR="00E766D1" w:rsidRPr="00E766D1" w:rsidRDefault="00E766D1" w:rsidP="009F3D90">
      <w:pPr>
        <w:spacing w:before="360" w:after="120" w:line="276" w:lineRule="auto"/>
        <w:jc w:val="both"/>
        <w:rPr>
          <w:rFonts w:eastAsia="Calibri"/>
          <w:b/>
          <w:lang w:val="sr-Cyrl-CS"/>
        </w:rPr>
      </w:pPr>
      <w:r w:rsidRPr="00E766D1">
        <w:rPr>
          <w:rFonts w:eastAsia="Calibri"/>
          <w:b/>
          <w:lang w:val="sr-Cyrl-CS"/>
        </w:rPr>
        <w:t>ЦРВЕНИ КРСТ</w:t>
      </w:r>
    </w:p>
    <w:p w:rsidR="00E766D1" w:rsidRPr="00E766D1" w:rsidRDefault="00E766D1" w:rsidP="009F3D90">
      <w:pPr>
        <w:spacing w:after="120" w:line="276" w:lineRule="auto"/>
        <w:jc w:val="both"/>
        <w:rPr>
          <w:rFonts w:eastAsia="Calibri"/>
          <w:lang w:val="sr-Cyrl-CS"/>
        </w:rPr>
      </w:pPr>
      <w:r w:rsidRPr="00E766D1">
        <w:rPr>
          <w:rFonts w:eastAsia="Calibri"/>
        </w:rPr>
        <w:t>Црвени крст Стари град је организовао током читаве године, радионице за ученике трећег и четвртог разреда. Радионице су се одвијале једном недељно, на којим су ученици учили шта су све то хумане вредности</w:t>
      </w:r>
    </w:p>
    <w:p w:rsidR="00E766D1" w:rsidRPr="00E766D1" w:rsidRDefault="00E766D1" w:rsidP="009F3D90">
      <w:pPr>
        <w:spacing w:after="120" w:line="276" w:lineRule="auto"/>
        <w:jc w:val="both"/>
        <w:rPr>
          <w:rFonts w:eastAsia="Calibri"/>
          <w:lang w:val="sr-Cyrl-CS"/>
        </w:rPr>
      </w:pPr>
      <w:r w:rsidRPr="00E766D1">
        <w:rPr>
          <w:rFonts w:eastAsia="Calibri"/>
          <w:lang w:val="sr-Cyrl-CS"/>
        </w:rPr>
        <w:t>У априлу месецу, 23.04.2019.године,  одржано је ткмичење ,, Шта знаш о црвеном крсту'' на ком су наши ученици четвртог разреда освојили су 4.место.</w:t>
      </w:r>
    </w:p>
    <w:p w:rsidR="00E766D1" w:rsidRPr="00E766D1" w:rsidRDefault="00E766D1" w:rsidP="009F3D90">
      <w:pPr>
        <w:spacing w:before="360" w:after="120" w:line="276" w:lineRule="auto"/>
        <w:rPr>
          <w:b/>
        </w:rPr>
      </w:pPr>
      <w:r w:rsidRPr="00E766D1">
        <w:rPr>
          <w:b/>
        </w:rPr>
        <w:t>ПОСЕТА СТУДЕНАТА ИЗ РУСИЈЕ</w:t>
      </w:r>
    </w:p>
    <w:p w:rsidR="00E766D1" w:rsidRPr="00E766D1" w:rsidRDefault="00E766D1" w:rsidP="009F3D90">
      <w:pPr>
        <w:spacing w:after="120" w:line="276" w:lineRule="auto"/>
        <w:jc w:val="both"/>
        <w:rPr>
          <w:b/>
        </w:rPr>
      </w:pPr>
      <w:r w:rsidRPr="00E766D1">
        <w:t>Школу су 16.05.2019. године, посетили два професора и 16 студента МОСКОВСКОГ ОБЛАСНОГ ДРЖАВНОГ Унервизитета, Факултета за специјалну педагогију и психологију, током посете разменили смо искуства. Госте из Русије је поздравио и представник Ученичког парламента Момчило Мишић, а затим су наши ученици одржали пригодан програм. Студенти из русије су у школу стигли у пратњи деканице факултета за сопецијалну едукацију и рехабилитацију, проф.др Снежана Николић.</w:t>
      </w:r>
    </w:p>
    <w:p w:rsidR="00E766D1" w:rsidRPr="00E766D1" w:rsidRDefault="00E766D1" w:rsidP="00953804">
      <w:pPr>
        <w:spacing w:before="360" w:line="276" w:lineRule="auto"/>
        <w:rPr>
          <w:b/>
        </w:rPr>
      </w:pPr>
      <w:r w:rsidRPr="00E766D1">
        <w:rPr>
          <w:b/>
        </w:rPr>
        <w:t>ПРВАЦИ РЕПУБЛИКЕ У СТОНОМ ТЕНИСУ</w:t>
      </w:r>
    </w:p>
    <w:p w:rsidR="00E766D1" w:rsidRPr="00E766D1" w:rsidRDefault="00E766D1" w:rsidP="009F3D90">
      <w:pPr>
        <w:spacing w:after="120" w:line="276" w:lineRule="auto"/>
        <w:jc w:val="both"/>
      </w:pPr>
      <w:r w:rsidRPr="00E766D1">
        <w:t>Дана 17.05.2019. године у ШОСО „ Миодраг В. Матић“ у Ужицу је одражано републичко такмичење под покривитељством Министрства просвете, науке и технолошког развоја у организацији Заједнице школа за образовање ученика са сметњама у развоју и инвалидитетом Републике Србије. Наши ученици у категрији основаца у женској и мушкој конкуренцији су апсолутни прваци Србије. Наши прваци су: Дарија Опшић, Милица Лукић, Анастасија Радовановић, Страхиња Миловановић, Никола Ранковић и Драшко Опшић.</w:t>
      </w:r>
    </w:p>
    <w:p w:rsidR="00E766D1" w:rsidRPr="00E766D1" w:rsidRDefault="00E766D1" w:rsidP="00953804">
      <w:pPr>
        <w:spacing w:before="360" w:line="276" w:lineRule="auto"/>
        <w:rPr>
          <w:b/>
        </w:rPr>
      </w:pPr>
      <w:r w:rsidRPr="00E766D1">
        <w:rPr>
          <w:b/>
        </w:rPr>
        <w:lastRenderedPageBreak/>
        <w:t>ЧАС У ПРИРОДИ</w:t>
      </w:r>
    </w:p>
    <w:p w:rsidR="00E766D1" w:rsidRDefault="00E766D1" w:rsidP="009F3D90">
      <w:pPr>
        <w:spacing w:after="120" w:line="276" w:lineRule="auto"/>
        <w:jc w:val="both"/>
        <w:rPr>
          <w:b/>
          <w:lang/>
        </w:rPr>
      </w:pPr>
      <w:r w:rsidRPr="00E766D1">
        <w:rPr>
          <w:color w:val="111111"/>
          <w:shd w:val="clear" w:color="auto" w:fill="FFFFFF"/>
        </w:rPr>
        <w:t>Ученици III1 и IV1 одељења, у четвртак, 23. маја, 2019. године, искористили су лепо време како би на Калемегдану одржали наставу природе и друштва, ликовне културе и чувара природе. Кроз пешачку туру, ученици су имали прилике да обнове знање о свом граду, као и да сазнају нове информације. Истовремено су своју посету документовали фотографијама користећи телефоне и фото апарате. Да се поједини материјали могу поново употребити, применили су скупљајући лименке и одлажући их у за то предвиђене канте на платоу споменика Победник. Шетња је обухватила и посету Војном музеју и Цркви Свете Петке.</w:t>
      </w:r>
      <w:r w:rsidRPr="00E766D1">
        <w:rPr>
          <w:b/>
        </w:rPr>
        <w:t xml:space="preserve"> </w:t>
      </w:r>
    </w:p>
    <w:p w:rsidR="009E7CC7" w:rsidRPr="009E7CC7" w:rsidRDefault="009E7CC7" w:rsidP="009F3D90">
      <w:pPr>
        <w:spacing w:after="120" w:line="276" w:lineRule="auto"/>
        <w:jc w:val="both"/>
        <w:rPr>
          <w:b/>
          <w:lang/>
        </w:rPr>
      </w:pPr>
    </w:p>
    <w:p w:rsidR="00E766D1" w:rsidRPr="00E766D1" w:rsidRDefault="00E766D1" w:rsidP="009F3D90">
      <w:pPr>
        <w:spacing w:before="360" w:after="120" w:line="276" w:lineRule="auto"/>
        <w:rPr>
          <w:b/>
        </w:rPr>
      </w:pPr>
      <w:r w:rsidRPr="00E766D1">
        <w:rPr>
          <w:b/>
        </w:rPr>
        <w:t>ОРГАНИЗАТОРИ РЕПУБЛИЧКОГ ТАКМИЧЕЊА – КОШАРКА 3 НА 3</w:t>
      </w:r>
    </w:p>
    <w:p w:rsidR="00E766D1" w:rsidRPr="00E766D1" w:rsidRDefault="00E766D1" w:rsidP="009F3D90">
      <w:pPr>
        <w:spacing w:line="276" w:lineRule="auto"/>
        <w:jc w:val="both"/>
      </w:pPr>
      <w:r w:rsidRPr="00E766D1">
        <w:rPr>
          <w:lang w:val="sr-Cyrl-CS"/>
        </w:rPr>
        <w:t>У организацији Министарстава просвете, науке и технолошког развоја, Заједнице школа за образовање ученика са сметњама у развоју и инвлидитетом Републике Србије и наше школе као домаћина такмичења, 29.05.2019. године, успешно је организовано Републичко такмичење основних и средњих школа за образовање ученика са сметњама у развоју из Србије.</w:t>
      </w:r>
      <w:r w:rsidRPr="00E766D1">
        <w:t xml:space="preserve"> На такмичењу основних школа учествовало  је 29  ученика у пратњи наставника физичког васпитања из следећих школа и градова:  “Бубањ“ Ниш, „Милоје Павловић“ Београд,  „Радивој Поповић“ Земун,  “Стефан Дечански” Београд и „11 мај“ Јагодина.</w:t>
      </w:r>
    </w:p>
    <w:p w:rsidR="00E766D1" w:rsidRPr="00E766D1" w:rsidRDefault="00E766D1" w:rsidP="009F3D90">
      <w:pPr>
        <w:spacing w:line="276" w:lineRule="auto"/>
        <w:contextualSpacing/>
        <w:jc w:val="both"/>
        <w:rPr>
          <w:lang w:val="sr-Cyrl-CS"/>
        </w:rPr>
      </w:pPr>
      <w:r w:rsidRPr="00E766D1">
        <w:t>Док је на такмичењу средњих школа учествовало  52  ученика у пратњи наставника физичког васпитања из следећих школа и градова: „Милан Петровић“ Нови Сад, Средња зантска школа Београд, „ Свети Сава“ Умка, “Бубањ“ Ниш, „Царице Јелене“ Ниш, “Стефан Дечански” Београд и „11 мај“ Јагодина.</w:t>
      </w:r>
    </w:p>
    <w:p w:rsidR="00E766D1" w:rsidRPr="00E766D1" w:rsidRDefault="00E766D1" w:rsidP="009F3D90">
      <w:pPr>
        <w:spacing w:line="276" w:lineRule="auto"/>
      </w:pPr>
      <w:r w:rsidRPr="00E766D1">
        <w:t>На такмичењу су судиле професионалне судије из Београда, а активности су се одвијале на теренима за  ко</w:t>
      </w:r>
      <w:r w:rsidRPr="00E766D1">
        <w:rPr>
          <w:lang w:val="sr-Latn-BA"/>
        </w:rPr>
        <w:t xml:space="preserve">шарку на </w:t>
      </w:r>
      <w:r w:rsidRPr="00E766D1">
        <w:t xml:space="preserve">Ади Циганлији у Београду. </w:t>
      </w:r>
    </w:p>
    <w:p w:rsidR="00E766D1" w:rsidRPr="00E766D1" w:rsidRDefault="00E766D1" w:rsidP="00953804">
      <w:pPr>
        <w:spacing w:before="360" w:line="276" w:lineRule="auto"/>
        <w:rPr>
          <w:b/>
        </w:rPr>
      </w:pPr>
      <w:r w:rsidRPr="00E766D1">
        <w:rPr>
          <w:b/>
        </w:rPr>
        <w:t>ИЗЛЕТ ЗА ОСМАКЕ У ОКВИРУ МАНИФЕСТАЦИЈЕ „БУДИ ДРУГ“</w:t>
      </w:r>
    </w:p>
    <w:p w:rsidR="00E766D1" w:rsidRPr="00E766D1" w:rsidRDefault="00E766D1" w:rsidP="009F3D90">
      <w:pPr>
        <w:spacing w:line="276" w:lineRule="auto"/>
        <w:jc w:val="both"/>
      </w:pPr>
      <w:r w:rsidRPr="00E766D1">
        <w:t xml:space="preserve">Професионални излет се одржава 30 маја 2019. године. Програм путовања се састоји од стручних предавања о предузетништву, посети </w:t>
      </w:r>
      <w:r w:rsidRPr="00E766D1">
        <w:rPr>
          <w:lang w:val="sr-Cyrl-CS"/>
        </w:rPr>
        <w:t>Археолошког парка Виминацијум и Термоелектране „Костолац“ и ОШ „</w:t>
      </w:r>
      <w:r w:rsidRPr="00E766D1">
        <w:rPr>
          <w:shd w:val="clear" w:color="auto" w:fill="FFFFFF"/>
        </w:rPr>
        <w:t>Свети Владика Николај“</w:t>
      </w:r>
      <w:r w:rsidRPr="00E766D1">
        <w:rPr>
          <w:lang w:val="sr-Cyrl-CS"/>
        </w:rPr>
        <w:t xml:space="preserve"> из Брадарца – Пожаревац и </w:t>
      </w:r>
      <w:r w:rsidRPr="00E766D1">
        <w:rPr>
          <w:i/>
          <w:iCs/>
          <w:shd w:val="clear" w:color="auto" w:fill="FFFFFF"/>
        </w:rPr>
        <w:t>Техничке школе</w:t>
      </w:r>
      <w:r w:rsidRPr="00E766D1">
        <w:rPr>
          <w:shd w:val="clear" w:color="auto" w:fill="FFFFFF"/>
        </w:rPr>
        <w:t> са домом ученика „Никола Тесла“ из </w:t>
      </w:r>
      <w:r w:rsidRPr="00E766D1">
        <w:rPr>
          <w:i/>
          <w:iCs/>
          <w:shd w:val="clear" w:color="auto" w:fill="FFFFFF"/>
        </w:rPr>
        <w:t>Костолаца</w:t>
      </w:r>
      <w:r w:rsidRPr="00E766D1">
        <w:t>.</w:t>
      </w:r>
    </w:p>
    <w:p w:rsidR="00E766D1" w:rsidRPr="00E766D1" w:rsidRDefault="00E766D1" w:rsidP="009F3D90">
      <w:pPr>
        <w:spacing w:line="276" w:lineRule="auto"/>
        <w:jc w:val="both"/>
      </w:pPr>
      <w:r w:rsidRPr="00E766D1">
        <w:rPr>
          <w:lang w:val="sr-Cyrl-CS"/>
        </w:rPr>
        <w:t>ОШ „</w:t>
      </w:r>
      <w:r w:rsidRPr="00E766D1">
        <w:rPr>
          <w:shd w:val="clear" w:color="auto" w:fill="FFFFFF"/>
        </w:rPr>
        <w:t>Свети Владика Николај“</w:t>
      </w:r>
      <w:r w:rsidRPr="00E766D1">
        <w:rPr>
          <w:lang w:val="sr-Cyrl-CS"/>
        </w:rPr>
        <w:t xml:space="preserve"> из Брадарца – Пожаревац и </w:t>
      </w:r>
      <w:r w:rsidRPr="00E766D1">
        <w:rPr>
          <w:i/>
          <w:iCs/>
          <w:shd w:val="clear" w:color="auto" w:fill="FFFFFF"/>
        </w:rPr>
        <w:t>Техничке школе</w:t>
      </w:r>
      <w:r w:rsidRPr="00E766D1">
        <w:rPr>
          <w:i/>
          <w:shd w:val="clear" w:color="auto" w:fill="FFFFFF"/>
        </w:rPr>
        <w:t> </w:t>
      </w:r>
      <w:r w:rsidRPr="00E766D1">
        <w:rPr>
          <w:shd w:val="clear" w:color="auto" w:fill="FFFFFF"/>
        </w:rPr>
        <w:t>са домом ученика „Никола Тесла“</w:t>
      </w:r>
      <w:r w:rsidRPr="00E766D1">
        <w:rPr>
          <w:i/>
          <w:shd w:val="clear" w:color="auto" w:fill="FFFFFF"/>
        </w:rPr>
        <w:t xml:space="preserve"> </w:t>
      </w:r>
      <w:r w:rsidRPr="00E766D1">
        <w:rPr>
          <w:shd w:val="clear" w:color="auto" w:fill="FFFFFF"/>
        </w:rPr>
        <w:t>из</w:t>
      </w:r>
      <w:r w:rsidRPr="00E766D1">
        <w:rPr>
          <w:i/>
          <w:shd w:val="clear" w:color="auto" w:fill="FFFFFF"/>
        </w:rPr>
        <w:t> </w:t>
      </w:r>
      <w:r w:rsidRPr="00E766D1">
        <w:rPr>
          <w:i/>
          <w:iCs/>
          <w:shd w:val="clear" w:color="auto" w:fill="FFFFFF"/>
        </w:rPr>
        <w:t xml:space="preserve">Костолаца позива ученике осмог разреда, </w:t>
      </w:r>
      <w:r w:rsidRPr="00E766D1">
        <w:t>Основне школе „ Драган Ковачевић“ , школе за образовање ученика са сметњама у развоју, на</w:t>
      </w:r>
      <w:r w:rsidRPr="00E766D1">
        <w:rPr>
          <w:i/>
          <w:iCs/>
          <w:shd w:val="clear" w:color="auto" w:fill="FFFFFF"/>
        </w:rPr>
        <w:t xml:space="preserve"> дружење са ученицима  ових школа</w:t>
      </w:r>
      <w:r w:rsidRPr="00E766D1">
        <w:rPr>
          <w:i/>
        </w:rPr>
        <w:t>.</w:t>
      </w:r>
      <w:r w:rsidRPr="00E766D1">
        <w:t xml:space="preserve"> Основна школа „ Драган Ковачевић“ организује излет у Костолац и Брадарац - Пожаревац  на тему </w:t>
      </w:r>
      <w:r w:rsidRPr="00E766D1">
        <w:rPr>
          <w:b/>
        </w:rPr>
        <w:t xml:space="preserve">„професионлна орјентација и развој пријатељства“ </w:t>
      </w:r>
      <w:r w:rsidRPr="00E766D1">
        <w:t>у оквиру манифестације „ Буди друг“</w:t>
      </w:r>
      <w:r w:rsidRPr="00E766D1">
        <w:rPr>
          <w:b/>
        </w:rPr>
        <w:t xml:space="preserve">. </w:t>
      </w:r>
      <w:r w:rsidRPr="00E766D1">
        <w:t xml:space="preserve">Организациони партнери у развоју пројекта  </w:t>
      </w:r>
      <w:r w:rsidRPr="00E766D1">
        <w:rPr>
          <w:lang w:val="sr-Cyrl-CS"/>
        </w:rPr>
        <w:t>ОШ „</w:t>
      </w:r>
      <w:r w:rsidRPr="00E766D1">
        <w:rPr>
          <w:shd w:val="clear" w:color="auto" w:fill="FFFFFF"/>
        </w:rPr>
        <w:t>Свети Владика Николај“</w:t>
      </w:r>
      <w:r w:rsidRPr="00E766D1">
        <w:rPr>
          <w:lang w:val="sr-Cyrl-CS"/>
        </w:rPr>
        <w:t xml:space="preserve"> из Брадарца – Пожаревац и </w:t>
      </w:r>
      <w:r w:rsidRPr="00E766D1">
        <w:rPr>
          <w:i/>
          <w:iCs/>
          <w:shd w:val="clear" w:color="auto" w:fill="FFFFFF"/>
        </w:rPr>
        <w:t>Техничке школе</w:t>
      </w:r>
      <w:r w:rsidRPr="00E766D1">
        <w:rPr>
          <w:shd w:val="clear" w:color="auto" w:fill="FFFFFF"/>
        </w:rPr>
        <w:t xml:space="preserve"> са домом ученика </w:t>
      </w:r>
      <w:r w:rsidRPr="00E766D1">
        <w:rPr>
          <w:shd w:val="clear" w:color="auto" w:fill="FFFFFF"/>
        </w:rPr>
        <w:lastRenderedPageBreak/>
        <w:t>„Никола Тесла“ из </w:t>
      </w:r>
      <w:r w:rsidRPr="00E766D1">
        <w:rPr>
          <w:i/>
          <w:iCs/>
          <w:shd w:val="clear" w:color="auto" w:fill="FFFFFF"/>
        </w:rPr>
        <w:t>Костолаца,</w:t>
      </w:r>
      <w:r w:rsidRPr="00E766D1">
        <w:t>. Програм се организује уз подршку</w:t>
      </w:r>
      <w:r w:rsidRPr="00E766D1">
        <w:rPr>
          <w:lang w:val="sr-Cyrl-CS"/>
        </w:rPr>
        <w:t xml:space="preserve"> Археолошког парка Виминацијум и Термоелектране „Костолац“</w:t>
      </w:r>
      <w:r w:rsidRPr="00E766D1">
        <w:t>.</w:t>
      </w:r>
    </w:p>
    <w:p w:rsidR="00E766D1" w:rsidRPr="00E766D1" w:rsidRDefault="00E766D1" w:rsidP="009F3D90">
      <w:pPr>
        <w:spacing w:line="276" w:lineRule="auto"/>
        <w:jc w:val="both"/>
        <w:rPr>
          <w:b/>
        </w:rPr>
      </w:pPr>
      <w:r w:rsidRPr="00E766D1">
        <w:rPr>
          <w:b/>
        </w:rPr>
        <w:t>Циљ излета у оквиру манифестације „ Буди друг“</w:t>
      </w:r>
    </w:p>
    <w:p w:rsidR="00E766D1" w:rsidRDefault="00E766D1" w:rsidP="009F3D90">
      <w:pPr>
        <w:spacing w:line="276" w:lineRule="auto"/>
        <w:jc w:val="both"/>
        <w:rPr>
          <w:lang/>
        </w:rPr>
      </w:pPr>
      <w:r w:rsidRPr="00E766D1">
        <w:t>Кроз тематске посете и примере из праксе  ученици осмог разреда Основне школе „ Драган Ковачевић“ из Београда се упознају са најбољим иновативним методама и савременим приступом рада из области образовања ученика са сметњама у развоју као и стицања идеја за иновативни приступ обарзовања ученика са сметњама у развоју у оквиру професионалне орјентације и развоја предузетништва.</w:t>
      </w:r>
    </w:p>
    <w:p w:rsidR="009E7CC7" w:rsidRDefault="009E7CC7" w:rsidP="009F3D90">
      <w:pPr>
        <w:spacing w:line="276" w:lineRule="auto"/>
        <w:jc w:val="both"/>
        <w:rPr>
          <w:lang/>
        </w:rPr>
      </w:pPr>
    </w:p>
    <w:p w:rsidR="009E7CC7" w:rsidRDefault="009E7CC7" w:rsidP="009F3D90">
      <w:pPr>
        <w:spacing w:line="276" w:lineRule="auto"/>
        <w:jc w:val="both"/>
        <w:rPr>
          <w:lang/>
        </w:rPr>
      </w:pPr>
    </w:p>
    <w:p w:rsidR="009E7CC7" w:rsidRPr="009E7CC7" w:rsidRDefault="009E7CC7" w:rsidP="009F3D90">
      <w:pPr>
        <w:spacing w:line="276" w:lineRule="auto"/>
        <w:jc w:val="both"/>
        <w:rPr>
          <w:lang/>
        </w:rPr>
      </w:pPr>
    </w:p>
    <w:p w:rsidR="00E766D1" w:rsidRPr="00E766D1" w:rsidRDefault="00E766D1" w:rsidP="009F3D90">
      <w:pPr>
        <w:spacing w:before="360" w:after="120" w:line="276" w:lineRule="auto"/>
        <w:rPr>
          <w:b/>
        </w:rPr>
      </w:pPr>
      <w:r w:rsidRPr="00E766D1">
        <w:rPr>
          <w:b/>
        </w:rPr>
        <w:t>СМОТРА СПЕЦИЈАЛНИХ ШКОЛА</w:t>
      </w:r>
    </w:p>
    <w:p w:rsidR="00E766D1" w:rsidRPr="00E766D1" w:rsidRDefault="00E766D1" w:rsidP="009F3D90">
      <w:pPr>
        <w:spacing w:after="120" w:line="276" w:lineRule="auto"/>
        <w:jc w:val="both"/>
      </w:pPr>
      <w:r w:rsidRPr="00E766D1">
        <w:t>У понедељак, 03.06.2019.године, је одржана 48. Смотра специјалних школа „ И ми смо деца Београда“ у организацији Друштва дефектолога Београда. Наша ученица, Тара Самац је са својом тачком изабрана да учествује на манифестацији: „ Радост Европе 2019“.</w:t>
      </w:r>
    </w:p>
    <w:p w:rsidR="00E766D1" w:rsidRPr="00E766D1" w:rsidRDefault="00E766D1" w:rsidP="009F3D90">
      <w:pPr>
        <w:spacing w:after="120" w:line="276" w:lineRule="auto"/>
        <w:rPr>
          <w:b/>
        </w:rPr>
      </w:pPr>
      <w:r w:rsidRPr="00E766D1">
        <w:rPr>
          <w:b/>
        </w:rPr>
        <w:t>ДОНАТОРСКИ КОНЦЕРТ</w:t>
      </w:r>
    </w:p>
    <w:p w:rsidR="00E766D1" w:rsidRPr="00E766D1" w:rsidRDefault="00E766D1" w:rsidP="009F3D90">
      <w:pPr>
        <w:spacing w:after="120" w:line="276" w:lineRule="auto"/>
        <w:jc w:val="both"/>
        <w:rPr>
          <w:b/>
        </w:rPr>
      </w:pPr>
      <w:r w:rsidRPr="00E766D1">
        <w:t>У оквиру Амбасаде Канаде је организован хор од дипломата и њене екселенције амбасадорке Канаде -The Internacional Belgrade Singers (IBS). На оснвоу спроведеног донаторског концерта нашој школи су наменски обезбеђена средства за куповину фотокопир апарта у вредности 90.000,00 динара. Хор је на основу коришћења постора за своје вежбе спровео два донаторска концерта под називом „ Музичко ткање“ и то:03.06.2019. године у Етнографском музеју и Амбасди Канде 05.06.2019. године. Овом прилико је на диван начин промовисана наша школа.</w:t>
      </w:r>
    </w:p>
    <w:p w:rsidR="00E766D1" w:rsidRPr="00E766D1" w:rsidRDefault="00E766D1" w:rsidP="009F3D90">
      <w:pPr>
        <w:spacing w:before="360" w:after="120" w:line="276" w:lineRule="auto"/>
        <w:rPr>
          <w:b/>
        </w:rPr>
      </w:pPr>
      <w:r w:rsidRPr="00E766D1">
        <w:rPr>
          <w:b/>
        </w:rPr>
        <w:t>ДЕЧЈА ОЛИМПИЈАДА</w:t>
      </w:r>
    </w:p>
    <w:p w:rsidR="00E766D1" w:rsidRPr="00E766D1" w:rsidRDefault="00E766D1" w:rsidP="009F3D90">
      <w:pPr>
        <w:spacing w:after="120" w:line="276" w:lineRule="auto"/>
        <w:jc w:val="both"/>
        <w:rPr>
          <w:rFonts w:eastAsia="Calibri"/>
          <w:b/>
        </w:rPr>
      </w:pPr>
      <w:r w:rsidRPr="00E766D1">
        <w:rPr>
          <w:color w:val="111111"/>
          <w:shd w:val="clear" w:color="auto" w:fill="FFFFFF"/>
        </w:rPr>
        <w:t>Ученици наше школе су у петак, 7. јуна 2019. године, учествовали на 31. Дечјој олимпијади која се одржала у дворишту ОШ „Антон Скала“ . манифестација је одржана под слоганом „Кад моје уши чују музику на струју“. У складу с тим, свака школа/екипа су представиле различит музички жанр, односно музичку нумеру. Наши ђаци су том приликом са својим другарима из ОШ „Милоје Васић“ и ОШ „НХ Душан Дугалић“ представили RNB и реп.</w:t>
      </w:r>
      <w:r w:rsidRPr="00E766D1">
        <w:rPr>
          <w:rFonts w:eastAsia="Calibri"/>
          <w:b/>
        </w:rPr>
        <w:t xml:space="preserve"> </w:t>
      </w:r>
    </w:p>
    <w:p w:rsidR="00E766D1" w:rsidRPr="00E766D1" w:rsidRDefault="00E766D1" w:rsidP="009F3D90">
      <w:pPr>
        <w:spacing w:before="360" w:after="120" w:line="276" w:lineRule="auto"/>
        <w:rPr>
          <w:rFonts w:eastAsia="Calibri"/>
          <w:b/>
        </w:rPr>
      </w:pPr>
      <w:r w:rsidRPr="00E766D1">
        <w:rPr>
          <w:rFonts w:eastAsia="Calibri"/>
          <w:b/>
        </w:rPr>
        <w:t>ЗЛАТНИ ДЕЛФИНИ – ЗЛАТНОГ СРЦА</w:t>
      </w:r>
    </w:p>
    <w:p w:rsidR="00E766D1" w:rsidRPr="00E766D1" w:rsidRDefault="00E766D1" w:rsidP="009F3D90">
      <w:pPr>
        <w:shd w:val="clear" w:color="auto" w:fill="FFFFFF"/>
        <w:spacing w:before="180" w:after="180" w:line="276" w:lineRule="auto"/>
        <w:jc w:val="both"/>
        <w:textAlignment w:val="baseline"/>
        <w:rPr>
          <w:color w:val="111111"/>
        </w:rPr>
      </w:pPr>
      <w:r w:rsidRPr="00E766D1">
        <w:rPr>
          <w:color w:val="111111"/>
        </w:rPr>
        <w:lastRenderedPageBreak/>
        <w:t>Београд, 15. јун 2019 – Селектор ватерполо репрезентације Дејан Савић и играчи Никола Јакшић, Страхиња Рашовић, Радомир Драшовић и Немања Вицо данас су заједно са ђацима учествовали у сређивању дворишта наше школе.</w:t>
      </w:r>
    </w:p>
    <w:p w:rsidR="00E766D1" w:rsidRPr="00E766D1" w:rsidRDefault="00E766D1" w:rsidP="009F3D90">
      <w:pPr>
        <w:shd w:val="clear" w:color="auto" w:fill="FFFFFF"/>
        <w:spacing w:line="276" w:lineRule="auto"/>
        <w:jc w:val="both"/>
        <w:textAlignment w:val="baseline"/>
        <w:rPr>
          <w:color w:val="111111"/>
        </w:rPr>
      </w:pPr>
      <w:r w:rsidRPr="00E766D1">
        <w:rPr>
          <w:color w:val="111111"/>
        </w:rPr>
        <w:t>Наши делфини своје капице су заменили шлемовима у пуном јеку припрема за Финални турнир Светске лиге како би се укључили у акцију која је само увод у 1,3 милиона динара вредну реконструкцију крова наше школе. Планирану адаптацију обезбедио је Ватерполо савез Србије преко својих партнера и спонзора из грађевинске фирме </w:t>
      </w:r>
      <w:r w:rsidRPr="00E766D1">
        <w:rPr>
          <w:i/>
          <w:iCs/>
          <w:color w:val="111111"/>
          <w:bdr w:val="none" w:sz="0" w:space="0" w:color="auto" w:frame="1"/>
        </w:rPr>
        <w:t>Јадран</w:t>
      </w:r>
      <w:r w:rsidRPr="00E766D1">
        <w:rPr>
          <w:color w:val="111111"/>
        </w:rPr>
        <w:t>. </w:t>
      </w:r>
    </w:p>
    <w:p w:rsidR="00E766D1" w:rsidRPr="00E766D1" w:rsidRDefault="00E766D1" w:rsidP="00953804">
      <w:pPr>
        <w:shd w:val="clear" w:color="auto" w:fill="FFFFFF"/>
        <w:spacing w:line="276" w:lineRule="auto"/>
        <w:jc w:val="both"/>
        <w:textAlignment w:val="baseline"/>
        <w:rPr>
          <w:color w:val="111111"/>
        </w:rPr>
      </w:pPr>
      <w:r w:rsidRPr="00E766D1">
        <w:rPr>
          <w:color w:val="111111"/>
        </w:rPr>
        <w:t>„Свесни улоге коју имамо у јавном животу хтели смо да пажњу која нам је поклоњена преусмеримо на једну од друштвено најзначајнијих тема. То је инклузија деце са сметњама у развоју и њихово укључивање у редовне токове друштва. Желимо да учествујемо у њиховој борби да створе окружење у којем могу да развију свој пун потенцијал и тако једнога дана постану не само равноправни чланови нашег друштва, већ и људи способни да чине изузетне ствари. Ми верујемо да је свако дете рођено за велика дела и да је на нама да му обезбедимо услове у којима ће одрасти у најбољу верзију себе. Један од најважнијих је и право на квалитетно образовање. Зато смо данас овде“, рекао је селектор ватерполо репрезентације Србије Дејан Савић.</w:t>
      </w:r>
    </w:p>
    <w:p w:rsidR="00E766D1" w:rsidRPr="00E766D1" w:rsidRDefault="00E766D1" w:rsidP="00953804">
      <w:pPr>
        <w:shd w:val="clear" w:color="auto" w:fill="FFFFFF"/>
        <w:spacing w:line="276" w:lineRule="auto"/>
        <w:jc w:val="both"/>
        <w:textAlignment w:val="baseline"/>
        <w:rPr>
          <w:color w:val="111111"/>
        </w:rPr>
      </w:pPr>
      <w:r w:rsidRPr="00E766D1">
        <w:rPr>
          <w:color w:val="111111"/>
        </w:rPr>
        <w:t>Након акције сређивања дворишта и фарбања ограде наше школе, почеће радови на реконструкцији крова, који би требало да буду завршени најкасније до краја јула. На тај начин ђацима и запосленима у овој институцији биће обезбеђени бољи услови за едукацију и рад од самог почетка наредне школске године.</w:t>
      </w:r>
    </w:p>
    <w:p w:rsidR="00E766D1" w:rsidRPr="00E766D1" w:rsidRDefault="00E766D1" w:rsidP="00953804">
      <w:pPr>
        <w:shd w:val="clear" w:color="auto" w:fill="FFFFFF"/>
        <w:spacing w:line="276" w:lineRule="auto"/>
        <w:jc w:val="both"/>
        <w:textAlignment w:val="baseline"/>
        <w:rPr>
          <w:color w:val="111111"/>
        </w:rPr>
      </w:pPr>
      <w:r w:rsidRPr="00E766D1">
        <w:rPr>
          <w:color w:val="111111"/>
        </w:rPr>
        <w:t>„Са великим задовољством смо се одазвали позиву наших партнера из Ватерполо савеза Србије да донирамо радове и школи обезбедимо нов и сигуран кров. </w:t>
      </w:r>
      <w:r w:rsidRPr="00E766D1">
        <w:rPr>
          <w:i/>
          <w:iCs/>
          <w:color w:val="111111"/>
          <w:bdr w:val="none" w:sz="0" w:space="0" w:color="auto" w:frame="1"/>
        </w:rPr>
        <w:t>Јадран </w:t>
      </w:r>
      <w:r w:rsidRPr="00E766D1">
        <w:rPr>
          <w:color w:val="111111"/>
        </w:rPr>
        <w:t>седамдесет година чува традицију и гради будућност. Зграда Скупштине, Генералштаба, Универзитетска библиотека </w:t>
      </w:r>
      <w:r w:rsidRPr="00E766D1">
        <w:rPr>
          <w:i/>
          <w:iCs/>
          <w:color w:val="111111"/>
          <w:bdr w:val="none" w:sz="0" w:space="0" w:color="auto" w:frame="1"/>
        </w:rPr>
        <w:t>Светозар Марковић</w:t>
      </w:r>
      <w:r w:rsidRPr="00E766D1">
        <w:rPr>
          <w:color w:val="111111"/>
        </w:rPr>
        <w:t>, Калемегданска тврђава… данас готово да нема значајнијег здања у Београду које наша компанија није сачувала од заборава и удахнула му </w:t>
      </w:r>
      <w:r w:rsidRPr="00E766D1">
        <w:rPr>
          <w:i/>
          <w:iCs/>
          <w:color w:val="111111"/>
          <w:bdr w:val="none" w:sz="0" w:space="0" w:color="auto" w:frame="1"/>
        </w:rPr>
        <w:t>нови живот</w:t>
      </w:r>
      <w:r w:rsidRPr="00E766D1">
        <w:rPr>
          <w:color w:val="111111"/>
        </w:rPr>
        <w:t>. Ипак, у нашем портфолију најзначајније су институције за прихват и здравствену негу најмлађих које годинама уназад подржавамо донацијама у виду завршних радова у грађевинарству. У фокусу нашег друштвено одговорног пословања од самог оснивања су деца – наши најмлађи шампиони. Наставићемо да улажемо у њихово одрастање, свесни да је то најбоља инвестиција у бољу будућност свакога од нас“, навео је Срђан Попов, директор Јадрана.</w:t>
      </w:r>
    </w:p>
    <w:p w:rsidR="00E766D1" w:rsidRPr="00E766D1" w:rsidRDefault="00E766D1" w:rsidP="00953804">
      <w:pPr>
        <w:shd w:val="clear" w:color="auto" w:fill="FFFFFF"/>
        <w:spacing w:line="276" w:lineRule="auto"/>
        <w:jc w:val="both"/>
        <w:textAlignment w:val="baseline"/>
        <w:rPr>
          <w:color w:val="111111"/>
        </w:rPr>
      </w:pPr>
      <w:r w:rsidRPr="00E766D1">
        <w:rPr>
          <w:color w:val="111111"/>
        </w:rPr>
        <w:t>Директорка наше школе Силвана Плавшић истакла је да ће неопходна реконструкција обезбедити боље услове за 150 ученика, распоређених у 19 одељења од првог до осмог разреда и две групе предшколаца.</w:t>
      </w:r>
    </w:p>
    <w:p w:rsidR="00E766D1" w:rsidRPr="00E766D1" w:rsidRDefault="00E766D1" w:rsidP="00953804">
      <w:pPr>
        <w:shd w:val="clear" w:color="auto" w:fill="FFFFFF"/>
        <w:spacing w:line="276" w:lineRule="auto"/>
        <w:jc w:val="both"/>
        <w:textAlignment w:val="baseline"/>
        <w:rPr>
          <w:color w:val="111111"/>
        </w:rPr>
      </w:pPr>
      <w:r w:rsidRPr="00E766D1">
        <w:rPr>
          <w:color w:val="111111"/>
        </w:rPr>
        <w:t>„Желимо да захвалимо Ватерполо савезу Србије и селектору Дејану Савићу на изузетно племенитом гесту и напорима да нам обезбеде донацију компаније </w:t>
      </w:r>
      <w:r w:rsidRPr="00E766D1">
        <w:rPr>
          <w:i/>
          <w:iCs/>
          <w:color w:val="111111"/>
          <w:bdr w:val="none" w:sz="0" w:space="0" w:color="auto" w:frame="1"/>
        </w:rPr>
        <w:t>Јадран,</w:t>
      </w:r>
      <w:r w:rsidRPr="00E766D1">
        <w:rPr>
          <w:color w:val="111111"/>
        </w:rPr>
        <w:t xml:space="preserve"> којом ће бити саниран дотрајали кров. Посебно смо захвални јер је Савез искористио велику пажњу јавности коју побуђује Светска лига да стави акценат на рад и успех ученика са сметњама у развоју. Наши ђаци су у овој школској години извојевали победе на такмичењима из </w:t>
      </w:r>
      <w:r w:rsidRPr="00E766D1">
        <w:rPr>
          <w:color w:val="111111"/>
        </w:rPr>
        <w:lastRenderedPageBreak/>
        <w:t>српског језика, историје, певања, стоног тениса и багминтона. Они су истински шампиони баш као и наши ватерполисти, и улагање у њихово образовање и квалитетно одрастање је улагање у нове успехе који их засигурно очекују“, истакла је наша директорка.</w:t>
      </w:r>
    </w:p>
    <w:p w:rsidR="00E766D1" w:rsidRPr="00E766D1" w:rsidRDefault="00277413" w:rsidP="009F3D90">
      <w:pPr>
        <w:spacing w:line="276" w:lineRule="auto"/>
      </w:pPr>
      <w:hyperlink r:id="rId12" w:history="1">
        <w:r w:rsidR="00B70E90" w:rsidRPr="00E766D1">
          <w:rPr>
            <w:color w:val="0000FF"/>
            <w:u w:val="single"/>
          </w:rPr>
          <w:t>РТС: Ватерполисти сређивали двориште ОШ „Драган Ковачевић“</w:t>
        </w:r>
      </w:hyperlink>
    </w:p>
    <w:p w:rsidR="00E766D1" w:rsidRPr="00E766D1" w:rsidRDefault="00277413" w:rsidP="009F3D90">
      <w:pPr>
        <w:spacing w:line="276" w:lineRule="auto"/>
      </w:pPr>
      <w:hyperlink r:id="rId13" w:history="1">
        <w:r w:rsidR="00B70E90" w:rsidRPr="00E766D1">
          <w:rPr>
            <w:color w:val="0000FF"/>
            <w:u w:val="single"/>
          </w:rPr>
          <w:t>Варерполо вести: Vaterpolisti podržali uređivanje dvorišta OŠ „Dragan Kovačević“</w:t>
        </w:r>
      </w:hyperlink>
    </w:p>
    <w:p w:rsidR="00E766D1" w:rsidRPr="00E766D1" w:rsidRDefault="00E766D1" w:rsidP="00953804">
      <w:pPr>
        <w:spacing w:before="360" w:line="276" w:lineRule="auto"/>
        <w:jc w:val="both"/>
        <w:rPr>
          <w:rFonts w:eastAsia="Calibri"/>
        </w:rPr>
      </w:pPr>
      <w:r w:rsidRPr="00E766D1">
        <w:rPr>
          <w:rFonts w:eastAsia="Calibri"/>
          <w:b/>
        </w:rPr>
        <w:t>ЂАЦИ ГЕНЕРАЦИЈЕ У СТАРОМ ДВОРУ</w:t>
      </w:r>
    </w:p>
    <w:p w:rsidR="00E766D1" w:rsidRPr="00E766D1" w:rsidRDefault="00E766D1" w:rsidP="009F3D90">
      <w:pPr>
        <w:spacing w:after="120" w:line="276" w:lineRule="auto"/>
        <w:jc w:val="both"/>
        <w:rPr>
          <w:color w:val="212121"/>
          <w:shd w:val="clear" w:color="auto" w:fill="FFFFFF"/>
        </w:rPr>
      </w:pPr>
      <w:r w:rsidRPr="00E766D1">
        <w:rPr>
          <w:color w:val="212121"/>
          <w:shd w:val="clear" w:color="auto" w:fill="FFFFFF"/>
        </w:rPr>
        <w:t>27.06.2019. године,</w:t>
      </w:r>
      <w:r w:rsidRPr="00E766D1">
        <w:rPr>
          <w:rFonts w:ascii="Arial" w:hAnsi="Arial" w:cs="Arial"/>
          <w:color w:val="282828"/>
          <w:sz w:val="18"/>
          <w:szCs w:val="18"/>
          <w:shd w:val="clear" w:color="auto" w:fill="FFFFFF"/>
        </w:rPr>
        <w:t xml:space="preserve"> </w:t>
      </w:r>
      <w:r w:rsidRPr="00E766D1">
        <w:rPr>
          <w:color w:val="282828"/>
          <w:shd w:val="clear" w:color="auto" w:fill="FFFFFF"/>
        </w:rPr>
        <w:t>Градоначелник Београда проф. др Зоран Радојичић примио је данас у Старом двору ђаке генерације основних и средњих школа у главном граду и уручио им лаптоп рачунаре, таблете и књиге. Догађају су присуствовали и помоћница министра просвете, науке и технолошког развоја Весна Недељковић, члан Градског већа Слободан Шолевић, градски секретар за образовање и дечју заштиту Славко Гак, подсекретар овог секретаријата Игор Раичевић, председници градских општина, директори основних и средњих школа и родитељи награђених ученика.</w:t>
      </w:r>
      <w:r w:rsidRPr="00E766D1">
        <w:rPr>
          <w:color w:val="212121"/>
          <w:shd w:val="clear" w:color="auto" w:fill="FFFFFF"/>
        </w:rPr>
        <w:t xml:space="preserve"> </w:t>
      </w:r>
      <w:r w:rsidRPr="00E766D1">
        <w:t>Наш ђак генерације је</w:t>
      </w:r>
      <w:r w:rsidRPr="00E766D1">
        <w:rPr>
          <w:lang w:val="sr-Cyrl-CS"/>
        </w:rPr>
        <w:t xml:space="preserve">. Момчило Мишић. </w:t>
      </w:r>
    </w:p>
    <w:p w:rsidR="009E7CC7" w:rsidRDefault="009E7CC7">
      <w:pPr>
        <w:rPr>
          <w:lang w:val="ru-RU"/>
        </w:rPr>
      </w:pPr>
      <w:r>
        <w:rPr>
          <w:lang w:val="ru-RU"/>
        </w:rPr>
        <w:br w:type="page"/>
      </w:r>
    </w:p>
    <w:p w:rsidR="00955E83" w:rsidRPr="00372BFF" w:rsidRDefault="00955E83" w:rsidP="009F3D90">
      <w:pPr>
        <w:pStyle w:val="Heading1"/>
        <w:spacing w:line="276" w:lineRule="auto"/>
        <w:ind w:right="49"/>
      </w:pPr>
      <w:bookmarkStart w:id="59" w:name="_Toc271476441"/>
      <w:bookmarkStart w:id="60" w:name="_Toc303848645"/>
      <w:bookmarkStart w:id="61" w:name="_Toc334714344"/>
      <w:bookmarkStart w:id="62" w:name="_Toc334730243"/>
      <w:bookmarkStart w:id="63" w:name="_Toc366738988"/>
      <w:bookmarkStart w:id="64" w:name="_Toc430097191"/>
      <w:bookmarkStart w:id="65" w:name="_Toc21945066"/>
      <w:r w:rsidRPr="00372BFF">
        <w:lastRenderedPageBreak/>
        <w:t>ПОСТИГНУЋА УЧЕНИКА</w:t>
      </w:r>
      <w:bookmarkEnd w:id="52"/>
      <w:bookmarkEnd w:id="53"/>
      <w:bookmarkEnd w:id="54"/>
      <w:bookmarkEnd w:id="55"/>
      <w:bookmarkEnd w:id="56"/>
      <w:bookmarkEnd w:id="57"/>
      <w:bookmarkEnd w:id="59"/>
      <w:bookmarkEnd w:id="60"/>
      <w:bookmarkEnd w:id="61"/>
      <w:bookmarkEnd w:id="62"/>
      <w:bookmarkEnd w:id="63"/>
      <w:bookmarkEnd w:id="64"/>
      <w:bookmarkEnd w:id="65"/>
    </w:p>
    <w:p w:rsidR="00882954" w:rsidRPr="005D64F1" w:rsidRDefault="00882954" w:rsidP="009F3D90">
      <w:pPr>
        <w:pStyle w:val="Heading2"/>
        <w:spacing w:before="840" w:after="360" w:line="276" w:lineRule="auto"/>
        <w:ind w:left="992"/>
        <w:rPr>
          <w:szCs w:val="20"/>
          <w:lang w:val="sr-Cyrl-CS"/>
        </w:rPr>
      </w:pPr>
      <w:bookmarkStart w:id="66" w:name="_Toc21945067"/>
      <w:r w:rsidRPr="005D64F1">
        <w:rPr>
          <w:lang w:val="sr-Cyrl-CS"/>
        </w:rPr>
        <w:t>О</w:t>
      </w:r>
      <w:r>
        <w:rPr>
          <w:lang w:val="sr-Cyrl-CS"/>
        </w:rPr>
        <w:t xml:space="preserve">пшти преглед </w:t>
      </w:r>
      <w:r w:rsidRPr="00882954">
        <w:rPr>
          <w:b w:val="0"/>
          <w:lang/>
        </w:rPr>
        <w:t>(Доминика Синдоренко)</w:t>
      </w:r>
      <w:bookmarkEnd w:id="66"/>
    </w:p>
    <w:p w:rsidR="00C41D35" w:rsidRDefault="00C41D35" w:rsidP="009F3D90">
      <w:pPr>
        <w:spacing w:after="120" w:line="276" w:lineRule="auto"/>
        <w:ind w:firstLine="720"/>
        <w:jc w:val="both"/>
        <w:rPr>
          <w:lang w:val="sr-Cyrl-CS"/>
        </w:rPr>
      </w:pPr>
      <w:bookmarkStart w:id="67" w:name="_Toc270530699"/>
      <w:bookmarkStart w:id="68" w:name="_Toc270531985"/>
      <w:bookmarkStart w:id="69" w:name="_Toc270532159"/>
      <w:bookmarkStart w:id="70" w:name="_Toc270611979"/>
      <w:bookmarkStart w:id="71" w:name="_Toc270612040"/>
      <w:bookmarkStart w:id="72" w:name="_Toc270951700"/>
      <w:bookmarkStart w:id="73" w:name="_Toc271476446"/>
      <w:r>
        <w:t>Oву школску годину завршиo је 141 ученик 89</w:t>
      </w:r>
      <w:r w:rsidR="004A7AF3">
        <w:t xml:space="preserve"> </w:t>
      </w:r>
      <w:r>
        <w:t>дечака и 52</w:t>
      </w:r>
      <w:r w:rsidR="004A7AF3">
        <w:t xml:space="preserve"> </w:t>
      </w:r>
      <w:r>
        <w:t>девојчиц</w:t>
      </w:r>
      <w:r>
        <w:rPr>
          <w:lang w:val="sr-Cyrl-CS"/>
        </w:rPr>
        <w:t>е</w:t>
      </w:r>
      <w:r>
        <w:t>.</w:t>
      </w:r>
      <w:r w:rsidR="00EC0B7C">
        <w:rPr>
          <w:lang w:val="sr-Cyrl-CS"/>
        </w:rPr>
        <w:t xml:space="preserve"> </w:t>
      </w:r>
      <w:r w:rsidR="00C969CF">
        <w:rPr>
          <w:lang w:val="sr-Cyrl-CS"/>
        </w:rPr>
        <w:t xml:space="preserve">Укупно </w:t>
      </w:r>
      <w:r>
        <w:rPr>
          <w:lang w:val="sr-Cyrl-CS"/>
        </w:rPr>
        <w:t>7 деце похађало је припремни разред</w:t>
      </w:r>
      <w:r>
        <w:t>; н</w:t>
      </w:r>
      <w:r>
        <w:rPr>
          <w:lang w:val="sr-Cyrl-CS"/>
        </w:rPr>
        <w:t>иже разреде 49 а више 8</w:t>
      </w:r>
      <w:r>
        <w:t>5</w:t>
      </w:r>
      <w:r>
        <w:rPr>
          <w:lang w:val="sr-Cyrl-CS"/>
        </w:rPr>
        <w:t xml:space="preserve"> ученик.</w:t>
      </w:r>
      <w:r w:rsidRPr="005332AA">
        <w:rPr>
          <w:lang w:val="sr-Cyrl-CS"/>
        </w:rPr>
        <w:t xml:space="preserve"> </w:t>
      </w:r>
      <w:r w:rsidRPr="009A0391">
        <w:rPr>
          <w:lang w:val="sr-Cyrl-CS"/>
        </w:rPr>
        <w:t xml:space="preserve">И у овој школској години похваљени и награђени су сви одлични ученици и они који су остварили </w:t>
      </w:r>
      <w:r w:rsidRPr="009F3327">
        <w:rPr>
          <w:lang w:val="sr-Cyrl-CS"/>
        </w:rPr>
        <w:t xml:space="preserve">резултате на такмичењима (о чему говори посебан одељак). </w:t>
      </w:r>
      <w:r w:rsidR="004A7AF3">
        <w:rPr>
          <w:lang/>
        </w:rPr>
        <w:t xml:space="preserve">Укупно </w:t>
      </w:r>
      <w:r w:rsidRPr="009F3327">
        <w:rPr>
          <w:lang w:val="sr-Cyrl-CS"/>
        </w:rPr>
        <w:t>2</w:t>
      </w:r>
      <w:r>
        <w:rPr>
          <w:lang w:val="sr-Cyrl-CS"/>
        </w:rPr>
        <w:t>9</w:t>
      </w:r>
      <w:r w:rsidRPr="009F3327">
        <w:rPr>
          <w:lang w:val="sr-Cyrl-CS"/>
        </w:rPr>
        <w:t xml:space="preserve"> ученик</w:t>
      </w:r>
      <w:r>
        <w:rPr>
          <w:lang w:val="sr-Cyrl-CS"/>
        </w:rPr>
        <w:t>а</w:t>
      </w:r>
      <w:r w:rsidRPr="009F3327">
        <w:rPr>
          <w:lang w:val="sr-Cyrl-CS"/>
        </w:rPr>
        <w:t xml:space="preserve"> је завршио осми разред.</w:t>
      </w:r>
      <w:r w:rsidRPr="009F3327">
        <w:t xml:space="preserve"> </w:t>
      </w:r>
      <w:r>
        <w:t>13</w:t>
      </w:r>
      <w:r w:rsidRPr="009F3327">
        <w:t xml:space="preserve"> ученика</w:t>
      </w:r>
      <w:r>
        <w:rPr>
          <w:lang w:val="sr-Cyrl-CS"/>
        </w:rPr>
        <w:t xml:space="preserve"> по редовном и</w:t>
      </w:r>
      <w:r w:rsidR="00C969CF">
        <w:rPr>
          <w:lang w:val="sr-Cyrl-CS"/>
        </w:rPr>
        <w:t xml:space="preserve"> </w:t>
      </w:r>
      <w:r>
        <w:t>16 ученика</w:t>
      </w:r>
      <w:r w:rsidRPr="00DC0191">
        <w:rPr>
          <w:lang w:val="sr-Cyrl-CS"/>
        </w:rPr>
        <w:t xml:space="preserve"> </w:t>
      </w:r>
      <w:r>
        <w:rPr>
          <w:lang w:val="sr-Cyrl-CS"/>
        </w:rPr>
        <w:t>по индивидуалном образовном плану</w:t>
      </w:r>
      <w:r w:rsidRPr="009F3327">
        <w:t xml:space="preserve">. </w:t>
      </w:r>
      <w:r>
        <w:rPr>
          <w:lang w:val="sr-Cyrl-CS"/>
        </w:rPr>
        <w:t xml:space="preserve">Ученици </w:t>
      </w:r>
      <w:r w:rsidRPr="009F3327">
        <w:t>осмих разреда</w:t>
      </w:r>
      <w:r>
        <w:t xml:space="preserve"> који</w:t>
      </w:r>
      <w:r w:rsidR="00C969CF">
        <w:t xml:space="preserve"> су радили по редовном програму</w:t>
      </w:r>
      <w:r w:rsidRPr="009F3327">
        <w:t>, на полагању завршног испита пос</w:t>
      </w:r>
      <w:r>
        <w:t>тигло је следећи успех: просечан број бодова и</w:t>
      </w:r>
      <w:r w:rsidRPr="009F3327">
        <w:t xml:space="preserve">з матерњег језика </w:t>
      </w:r>
      <w:r>
        <w:t xml:space="preserve">6.40, </w:t>
      </w:r>
      <w:r w:rsidRPr="009F3327">
        <w:t>просеч</w:t>
      </w:r>
      <w:r>
        <w:t>ан број бодова</w:t>
      </w:r>
      <w:r w:rsidRPr="009F3327">
        <w:t xml:space="preserve"> из математике</w:t>
      </w:r>
      <w:r>
        <w:t xml:space="preserve"> 5.46,</w:t>
      </w:r>
      <w:r w:rsidRPr="009F3327">
        <w:t xml:space="preserve"> </w:t>
      </w:r>
      <w:r>
        <w:t>просечан број бодова</w:t>
      </w:r>
      <w:r w:rsidRPr="009F3327">
        <w:t xml:space="preserve"> </w:t>
      </w:r>
      <w:r>
        <w:t>на комбинованом</w:t>
      </w:r>
      <w:r w:rsidRPr="009F3327">
        <w:t xml:space="preserve"> тест</w:t>
      </w:r>
      <w:r>
        <w:t>у 7.48.</w:t>
      </w:r>
      <w:r w:rsidRPr="009F3327">
        <w:t xml:space="preserve"> </w:t>
      </w:r>
    </w:p>
    <w:p w:rsidR="00C41D35" w:rsidRPr="009A0391" w:rsidRDefault="00C41D35" w:rsidP="009F3D90">
      <w:pPr>
        <w:spacing w:after="120" w:line="276" w:lineRule="auto"/>
        <w:ind w:firstLine="720"/>
        <w:jc w:val="both"/>
        <w:rPr>
          <w:lang w:val="sr-Cyrl-CS"/>
        </w:rPr>
      </w:pPr>
      <w:r>
        <w:rPr>
          <w:lang w:val="sr-Cyrl-CS"/>
        </w:rPr>
        <w:t>Шест</w:t>
      </w:r>
      <w:r w:rsidRPr="009F3327">
        <w:rPr>
          <w:lang w:val="sr-Cyrl-CS"/>
        </w:rPr>
        <w:t xml:space="preserve"> ученика пр</w:t>
      </w:r>
      <w:r w:rsidR="00C969CF">
        <w:rPr>
          <w:lang w:val="sr-Cyrl-CS"/>
        </w:rPr>
        <w:t>вог разреда је описно оцењено (</w:t>
      </w:r>
      <w:r>
        <w:rPr>
          <w:lang w:val="sr-Cyrl-CS"/>
        </w:rPr>
        <w:t>једна ученица првог разреда преведена у наредни разред- због непохађања наставе). Уз прилагођавање наставу је пратио 61 ученик:</w:t>
      </w:r>
      <w:r w:rsidRPr="009F3327">
        <w:rPr>
          <w:lang w:val="sr-Cyrl-CS"/>
        </w:rPr>
        <w:t xml:space="preserve"> са одличним успехом завршило је</w:t>
      </w:r>
      <w:r>
        <w:rPr>
          <w:lang w:val="sr-Cyrl-CS"/>
        </w:rPr>
        <w:t xml:space="preserve"> 15 ученика, врло добрим 46</w:t>
      </w:r>
      <w:r w:rsidRPr="009F3327">
        <w:rPr>
          <w:lang w:val="sr-Cyrl-CS"/>
        </w:rPr>
        <w:t xml:space="preserve">, добрим </w:t>
      </w:r>
      <w:r>
        <w:rPr>
          <w:lang w:val="sr-Cyrl-CS"/>
        </w:rPr>
        <w:t>6</w:t>
      </w:r>
      <w:r w:rsidRPr="009F3327">
        <w:rPr>
          <w:lang w:val="sr-Cyrl-CS"/>
        </w:rPr>
        <w:t>, довољним 0, недовољним</w:t>
      </w:r>
      <w:r>
        <w:rPr>
          <w:lang w:val="sr-Cyrl-CS"/>
        </w:rPr>
        <w:t>0. 67 дец</w:t>
      </w:r>
      <w:r>
        <w:t>e</w:t>
      </w:r>
      <w:r>
        <w:rPr>
          <w:lang w:val="sr-Cyrl-CS"/>
        </w:rPr>
        <w:t xml:space="preserve"> је наставу пратило по индивидуалном образовном плану</w:t>
      </w:r>
      <w:r>
        <w:t xml:space="preserve"> из појединих предмета</w:t>
      </w:r>
      <w:r>
        <w:rPr>
          <w:lang w:val="sr-Cyrl-CS"/>
        </w:rPr>
        <w:t>: одличних 31,</w:t>
      </w:r>
      <w:r w:rsidRPr="00DC0191">
        <w:rPr>
          <w:lang w:val="sr-Cyrl-CS"/>
        </w:rPr>
        <w:t xml:space="preserve"> </w:t>
      </w:r>
      <w:r>
        <w:rPr>
          <w:lang w:val="sr-Cyrl-CS"/>
        </w:rPr>
        <w:t>врло добрим 33, добрим 3</w:t>
      </w:r>
      <w:r w:rsidRPr="009F3327">
        <w:rPr>
          <w:lang w:val="sr-Cyrl-CS"/>
        </w:rPr>
        <w:t xml:space="preserve">, довољним </w:t>
      </w:r>
      <w:r>
        <w:rPr>
          <w:lang w:val="sr-Cyrl-CS"/>
        </w:rPr>
        <w:t>0</w:t>
      </w:r>
      <w:r w:rsidRPr="009F3327">
        <w:rPr>
          <w:lang w:val="sr-Cyrl-CS"/>
        </w:rPr>
        <w:t>, недовољним</w:t>
      </w:r>
      <w:r w:rsidR="00C969CF">
        <w:rPr>
          <w:lang w:val="sr-Cyrl-CS"/>
        </w:rPr>
        <w:t xml:space="preserve"> 0. </w:t>
      </w:r>
    </w:p>
    <w:p w:rsidR="00EC0B7C" w:rsidRDefault="00C41D35" w:rsidP="009F3D90">
      <w:pPr>
        <w:spacing w:after="120" w:line="276" w:lineRule="auto"/>
        <w:ind w:firstLine="709"/>
        <w:jc w:val="both"/>
        <w:rPr>
          <w:lang w:val="sr-Cyrl-CS"/>
        </w:rPr>
      </w:pPr>
      <w:r w:rsidRPr="009A0391">
        <w:rPr>
          <w:lang w:val="sr-Cyrl-CS"/>
        </w:rPr>
        <w:t xml:space="preserve">У овој школској години ученици су направили </w:t>
      </w:r>
      <w:r>
        <w:t>22030</w:t>
      </w:r>
      <w:r>
        <w:rPr>
          <w:lang w:val="sr-Cyrl-CS"/>
        </w:rPr>
        <w:t xml:space="preserve"> изостанак</w:t>
      </w:r>
      <w:r w:rsidRPr="009A0391">
        <w:rPr>
          <w:lang w:val="sr-Cyrl-CS"/>
        </w:rPr>
        <w:t xml:space="preserve">, од тога </w:t>
      </w:r>
      <w:r>
        <w:t>21413</w:t>
      </w:r>
      <w:r w:rsidRPr="009A0391">
        <w:rPr>
          <w:b/>
          <w:lang w:val="sr-Cyrl-CS"/>
        </w:rPr>
        <w:t xml:space="preserve"> </w:t>
      </w:r>
      <w:r>
        <w:rPr>
          <w:lang w:val="sr-Cyrl-CS"/>
        </w:rPr>
        <w:t>оправданих</w:t>
      </w:r>
      <w:r w:rsidRPr="009A0391">
        <w:rPr>
          <w:lang w:val="sr-Cyrl-CS"/>
        </w:rPr>
        <w:t xml:space="preserve"> и</w:t>
      </w:r>
      <w:r>
        <w:rPr>
          <w:lang w:val="sr-Cyrl-CS"/>
        </w:rPr>
        <w:t xml:space="preserve"> </w:t>
      </w:r>
      <w:r>
        <w:t>617</w:t>
      </w:r>
      <w:r w:rsidRPr="009A0391">
        <w:rPr>
          <w:b/>
          <w:lang w:val="sr-Cyrl-CS"/>
        </w:rPr>
        <w:t xml:space="preserve"> </w:t>
      </w:r>
      <w:r w:rsidRPr="009A0391">
        <w:rPr>
          <w:lang w:val="sr-Cyrl-CS"/>
        </w:rPr>
        <w:t>неоправдан</w:t>
      </w:r>
      <w:r>
        <w:rPr>
          <w:lang w:val="sr-Cyrl-CS"/>
        </w:rPr>
        <w:t>а</w:t>
      </w:r>
      <w:r w:rsidRPr="009A0391">
        <w:rPr>
          <w:lang w:val="sr-Cyrl-CS"/>
        </w:rPr>
        <w:t xml:space="preserve"> </w:t>
      </w:r>
      <w:r>
        <w:rPr>
          <w:lang w:val="sr-Cyrl-CS"/>
        </w:rPr>
        <w:t xml:space="preserve">и нерегулисана </w:t>
      </w:r>
      <w:r w:rsidRPr="009A0391">
        <w:rPr>
          <w:lang w:val="sr-Cyrl-CS"/>
        </w:rPr>
        <w:t>изостанка. Углавном су изостанци</w:t>
      </w:r>
      <w:r>
        <w:rPr>
          <w:lang w:val="sr-Cyrl-CS"/>
        </w:rPr>
        <w:t xml:space="preserve"> били</w:t>
      </w:r>
      <w:r w:rsidRPr="009A0391">
        <w:rPr>
          <w:lang w:val="sr-Cyrl-CS"/>
        </w:rPr>
        <w:t xml:space="preserve"> проузроковани болешћу </w:t>
      </w:r>
      <w:r w:rsidRPr="00603519">
        <w:rPr>
          <w:lang w:val="sr-Cyrl-CS"/>
        </w:rPr>
        <w:t>ученика</w:t>
      </w:r>
      <w:r>
        <w:rPr>
          <w:lang w:val="sr-Cyrl-CS"/>
        </w:rPr>
        <w:t>, сем код једне ученице где је изостајање из неутврђених разлога</w:t>
      </w:r>
      <w:r w:rsidRPr="00603519">
        <w:rPr>
          <w:lang w:val="sr-Cyrl-CS"/>
        </w:rPr>
        <w:t>. Примерно владање</w:t>
      </w:r>
      <w:r>
        <w:rPr>
          <w:lang w:val="sr-Cyrl-CS"/>
        </w:rPr>
        <w:t xml:space="preserve"> на крају школске године имало је 134деце</w:t>
      </w:r>
      <w:r w:rsidRPr="00603519">
        <w:rPr>
          <w:lang w:val="sr-Cyrl-CS"/>
        </w:rPr>
        <w:t>,</w:t>
      </w:r>
      <w:r w:rsidRPr="00603519">
        <w:t xml:space="preserve"> </w:t>
      </w:r>
      <w:r>
        <w:t>10</w:t>
      </w:r>
      <w:r>
        <w:rPr>
          <w:lang w:val="sr-Cyrl-CS"/>
        </w:rPr>
        <w:t xml:space="preserve"> </w:t>
      </w:r>
      <w:r>
        <w:t>ученикаа је</w:t>
      </w:r>
      <w:r w:rsidRPr="00603519">
        <w:t xml:space="preserve"> са смањеном оценом из владаља</w:t>
      </w:r>
      <w:r>
        <w:rPr>
          <w:lang w:val="sr-Cyrl-CS"/>
        </w:rPr>
        <w:t xml:space="preserve"> </w:t>
      </w:r>
      <w:r w:rsidR="00EC0B7C">
        <w:t>.</w:t>
      </w:r>
      <w:r w:rsidR="00EC0B7C" w:rsidRPr="009A0391">
        <w:rPr>
          <w:lang w:val="sr-Cyrl-CS"/>
        </w:rPr>
        <w:t xml:space="preserve"> </w:t>
      </w:r>
      <w:r w:rsidRPr="009A0391">
        <w:rPr>
          <w:lang w:val="sr-Cyrl-CS"/>
        </w:rPr>
        <w:t>У циљу што свеобухватнијег информисања и са нам</w:t>
      </w:r>
      <w:r>
        <w:rPr>
          <w:lang w:val="sr-Cyrl-CS"/>
        </w:rPr>
        <w:t xml:space="preserve">ером да </w:t>
      </w:r>
      <w:r w:rsidR="00EC0B7C">
        <w:rPr>
          <w:lang w:val="sr-Cyrl-CS"/>
        </w:rPr>
        <w:t xml:space="preserve">се јасно представе резултати </w:t>
      </w:r>
      <w:r>
        <w:rPr>
          <w:lang w:val="sr-Cyrl-CS"/>
        </w:rPr>
        <w:t xml:space="preserve">рада са ученицима </w:t>
      </w:r>
      <w:r w:rsidR="00EC0B7C">
        <w:rPr>
          <w:lang w:val="sr-Cyrl-CS"/>
        </w:rPr>
        <w:t xml:space="preserve">и омогући квалитативна анализа </w:t>
      </w:r>
      <w:r>
        <w:rPr>
          <w:lang w:val="sr-Cyrl-CS"/>
        </w:rPr>
        <w:t>дат је и табеларни</w:t>
      </w:r>
      <w:r w:rsidRPr="009A0391">
        <w:rPr>
          <w:lang w:val="sr-Cyrl-CS"/>
        </w:rPr>
        <w:t xml:space="preserve"> п</w:t>
      </w:r>
      <w:r>
        <w:rPr>
          <w:lang w:val="sr-Cyrl-CS"/>
        </w:rPr>
        <w:t>пиказ</w:t>
      </w:r>
      <w:r w:rsidRPr="009A0391">
        <w:rPr>
          <w:lang w:val="sr-Cyrl-CS"/>
        </w:rPr>
        <w:t>.</w:t>
      </w:r>
    </w:p>
    <w:p w:rsidR="00C41D35" w:rsidRDefault="00C41D35" w:rsidP="009F3D90">
      <w:pPr>
        <w:spacing w:line="276" w:lineRule="auto"/>
        <w:rPr>
          <w:lang w:val="sr-Cyrl-CS"/>
        </w:rPr>
      </w:pPr>
      <w:r>
        <w:rPr>
          <w:b/>
          <w:i/>
          <w:sz w:val="28"/>
          <w:szCs w:val="28"/>
        </w:rPr>
        <w:t>Ученици који су похађали наставу -школске2018/19</w:t>
      </w:r>
      <w:r>
        <w:tab/>
      </w:r>
    </w:p>
    <w:tbl>
      <w:tblPr>
        <w:tblpPr w:leftFromText="180" w:rightFromText="180" w:vertAnchor="text" w:horzAnchor="margin" w:tblpY="2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8"/>
        <w:gridCol w:w="1725"/>
        <w:gridCol w:w="1440"/>
        <w:gridCol w:w="1440"/>
        <w:gridCol w:w="1440"/>
        <w:gridCol w:w="1440"/>
      </w:tblGrid>
      <w:tr w:rsidR="00C41D35" w:rsidRPr="00C969CF" w:rsidTr="00C969CF">
        <w:tc>
          <w:tcPr>
            <w:tcW w:w="1728" w:type="dxa"/>
            <w:tcBorders>
              <w:top w:val="nil"/>
              <w:left w:val="nil"/>
              <w:bottom w:val="thickThinSmallGap" w:sz="12" w:space="0" w:color="auto"/>
              <w:right w:val="thickThinSmallGap" w:sz="12" w:space="0" w:color="auto"/>
            </w:tcBorders>
            <w:tcMar>
              <w:top w:w="28" w:type="dxa"/>
              <w:bottom w:w="28" w:type="dxa"/>
            </w:tcMar>
          </w:tcPr>
          <w:p w:rsidR="00C41D35" w:rsidRPr="00C969CF" w:rsidRDefault="00C41D35" w:rsidP="009F3D90">
            <w:pPr>
              <w:spacing w:line="276" w:lineRule="auto"/>
              <w:jc w:val="center"/>
              <w:rPr>
                <w:lang w:val="sr-Cyrl-CS"/>
              </w:rPr>
            </w:pPr>
          </w:p>
        </w:tc>
        <w:tc>
          <w:tcPr>
            <w:tcW w:w="1599" w:type="dxa"/>
            <w:tcBorders>
              <w:top w:val="thickThinSmallGap" w:sz="12" w:space="0" w:color="auto"/>
              <w:left w:val="thickThinSmallGap" w:sz="12" w:space="0" w:color="auto"/>
              <w:bottom w:val="thickThinSmallGap" w:sz="12" w:space="0" w:color="auto"/>
              <w:right w:val="single" w:sz="4" w:space="0" w:color="auto"/>
            </w:tcBorders>
            <w:shd w:val="clear" w:color="auto" w:fill="E398E1" w:themeFill="accent1" w:themeFillTint="66"/>
            <w:tcMar>
              <w:top w:w="28" w:type="dxa"/>
              <w:bottom w:w="28" w:type="dxa"/>
            </w:tcMar>
            <w:vAlign w:val="center"/>
          </w:tcPr>
          <w:p w:rsidR="00C41D35" w:rsidRPr="00C969CF" w:rsidRDefault="00C41D35" w:rsidP="009F3D90">
            <w:pPr>
              <w:spacing w:line="276" w:lineRule="auto"/>
              <w:jc w:val="center"/>
              <w:rPr>
                <w:b/>
                <w:lang w:val="sr-Cyrl-CS"/>
              </w:rPr>
            </w:pPr>
            <w:r w:rsidRPr="00C969CF">
              <w:rPr>
                <w:b/>
                <w:lang w:val="sr-Cyrl-CS"/>
              </w:rPr>
              <w:t>Предшколско</w:t>
            </w:r>
          </w:p>
        </w:tc>
        <w:tc>
          <w:tcPr>
            <w:tcW w:w="1440" w:type="dxa"/>
            <w:tcBorders>
              <w:top w:val="thickThinSmallGap" w:sz="12" w:space="0" w:color="auto"/>
              <w:left w:val="single" w:sz="4" w:space="0" w:color="auto"/>
              <w:bottom w:val="thickThinSmallGap" w:sz="12" w:space="0" w:color="auto"/>
              <w:right w:val="single" w:sz="4" w:space="0" w:color="auto"/>
            </w:tcBorders>
            <w:shd w:val="clear" w:color="auto" w:fill="E398E1" w:themeFill="accent1" w:themeFillTint="66"/>
            <w:tcMar>
              <w:top w:w="28" w:type="dxa"/>
              <w:bottom w:w="28" w:type="dxa"/>
            </w:tcMar>
            <w:vAlign w:val="center"/>
          </w:tcPr>
          <w:p w:rsidR="00C41D35" w:rsidRPr="00C969CF" w:rsidRDefault="00C41D35" w:rsidP="009F3D90">
            <w:pPr>
              <w:spacing w:line="276" w:lineRule="auto"/>
              <w:jc w:val="center"/>
              <w:rPr>
                <w:b/>
                <w:lang w:val="sr-Cyrl-CS"/>
              </w:rPr>
            </w:pPr>
            <w:r w:rsidRPr="00C969CF">
              <w:rPr>
                <w:b/>
                <w:lang w:val="sr-Cyrl-CS"/>
              </w:rPr>
              <w:t>Млађи разреди</w:t>
            </w:r>
          </w:p>
        </w:tc>
        <w:tc>
          <w:tcPr>
            <w:tcW w:w="1440" w:type="dxa"/>
            <w:tcBorders>
              <w:top w:val="thickThinSmallGap" w:sz="12" w:space="0" w:color="auto"/>
              <w:left w:val="single" w:sz="4" w:space="0" w:color="auto"/>
              <w:bottom w:val="thickThinSmallGap" w:sz="12" w:space="0" w:color="auto"/>
              <w:right w:val="single" w:sz="4" w:space="0" w:color="auto"/>
            </w:tcBorders>
            <w:shd w:val="clear" w:color="auto" w:fill="E398E1" w:themeFill="accent1" w:themeFillTint="66"/>
            <w:tcMar>
              <w:top w:w="28" w:type="dxa"/>
              <w:bottom w:w="28" w:type="dxa"/>
            </w:tcMar>
            <w:vAlign w:val="center"/>
          </w:tcPr>
          <w:p w:rsidR="00C41D35" w:rsidRPr="00C969CF" w:rsidRDefault="00C41D35" w:rsidP="009F3D90">
            <w:pPr>
              <w:spacing w:line="276" w:lineRule="auto"/>
              <w:jc w:val="center"/>
              <w:rPr>
                <w:b/>
                <w:lang w:val="sr-Cyrl-CS"/>
              </w:rPr>
            </w:pPr>
            <w:r w:rsidRPr="00C969CF">
              <w:rPr>
                <w:b/>
                <w:lang w:val="sr-Cyrl-CS"/>
              </w:rPr>
              <w:t>Старији разреди</w:t>
            </w:r>
          </w:p>
        </w:tc>
        <w:tc>
          <w:tcPr>
            <w:tcW w:w="1440" w:type="dxa"/>
            <w:tcBorders>
              <w:top w:val="thickThinSmallGap" w:sz="12" w:space="0" w:color="auto"/>
              <w:left w:val="single" w:sz="4" w:space="0" w:color="auto"/>
              <w:bottom w:val="thickThinSmallGap" w:sz="12" w:space="0" w:color="auto"/>
              <w:right w:val="single" w:sz="4" w:space="0" w:color="auto"/>
            </w:tcBorders>
            <w:shd w:val="clear" w:color="auto" w:fill="E398E1" w:themeFill="accent1" w:themeFillTint="66"/>
            <w:tcMar>
              <w:top w:w="28" w:type="dxa"/>
              <w:bottom w:w="28" w:type="dxa"/>
            </w:tcMar>
            <w:vAlign w:val="center"/>
          </w:tcPr>
          <w:p w:rsidR="00C41D35" w:rsidRPr="00C969CF" w:rsidRDefault="00C41D35" w:rsidP="009F3D90">
            <w:pPr>
              <w:spacing w:line="276" w:lineRule="auto"/>
              <w:jc w:val="center"/>
              <w:rPr>
                <w:b/>
                <w:lang w:val="sr-Cyrl-CS"/>
              </w:rPr>
            </w:pPr>
            <w:r w:rsidRPr="00C969CF">
              <w:rPr>
                <w:b/>
                <w:lang w:val="sr-Cyrl-CS"/>
              </w:rPr>
              <w:t>∑</w:t>
            </w:r>
          </w:p>
        </w:tc>
        <w:tc>
          <w:tcPr>
            <w:tcW w:w="1440" w:type="dxa"/>
            <w:tcBorders>
              <w:top w:val="thickThinSmallGap" w:sz="12" w:space="0" w:color="auto"/>
              <w:left w:val="single" w:sz="4" w:space="0" w:color="auto"/>
              <w:bottom w:val="thickThinSmallGap" w:sz="12" w:space="0" w:color="auto"/>
              <w:right w:val="single" w:sz="4" w:space="0" w:color="auto"/>
            </w:tcBorders>
            <w:shd w:val="clear" w:color="auto" w:fill="E398E1" w:themeFill="accent1" w:themeFillTint="66"/>
            <w:tcMar>
              <w:top w:w="28" w:type="dxa"/>
              <w:bottom w:w="28" w:type="dxa"/>
            </w:tcMar>
            <w:vAlign w:val="center"/>
          </w:tcPr>
          <w:p w:rsidR="00C41D35" w:rsidRPr="00C969CF" w:rsidRDefault="00C41D35" w:rsidP="009F3D90">
            <w:pPr>
              <w:spacing w:line="276" w:lineRule="auto"/>
              <w:jc w:val="center"/>
              <w:rPr>
                <w:lang w:val="sr-Cyrl-CS"/>
              </w:rPr>
            </w:pPr>
            <w:r w:rsidRPr="00C969CF">
              <w:rPr>
                <w:b/>
                <w:lang w:val="sr-Cyrl-CS"/>
              </w:rPr>
              <w:t>проценат</w:t>
            </w:r>
          </w:p>
        </w:tc>
      </w:tr>
      <w:tr w:rsidR="00C41D35" w:rsidRPr="00C969CF" w:rsidTr="00C969CF">
        <w:tc>
          <w:tcPr>
            <w:tcW w:w="1728" w:type="dxa"/>
            <w:tcBorders>
              <w:top w:val="thickThinSmallGap" w:sz="12" w:space="0" w:color="auto"/>
              <w:left w:val="single" w:sz="4" w:space="0" w:color="auto"/>
              <w:bottom w:val="single" w:sz="4" w:space="0" w:color="auto"/>
              <w:right w:val="thickThinSmallGap" w:sz="12" w:space="0" w:color="auto"/>
            </w:tcBorders>
            <w:tcMar>
              <w:top w:w="28" w:type="dxa"/>
              <w:bottom w:w="28" w:type="dxa"/>
            </w:tcMar>
          </w:tcPr>
          <w:p w:rsidR="00C41D35" w:rsidRPr="00C969CF" w:rsidRDefault="00C41D35" w:rsidP="009F3D90">
            <w:pPr>
              <w:spacing w:line="276" w:lineRule="auto"/>
              <w:jc w:val="both"/>
              <w:rPr>
                <w:b/>
                <w:lang w:val="sr-Cyrl-CS"/>
              </w:rPr>
            </w:pPr>
            <w:r w:rsidRPr="00C969CF">
              <w:rPr>
                <w:b/>
                <w:lang w:val="sr-Cyrl-CS"/>
              </w:rPr>
              <w:t>Дечака</w:t>
            </w:r>
          </w:p>
        </w:tc>
        <w:tc>
          <w:tcPr>
            <w:tcW w:w="1599" w:type="dxa"/>
            <w:tcBorders>
              <w:top w:val="single" w:sz="4" w:space="0" w:color="auto"/>
              <w:left w:val="single" w:sz="4" w:space="0" w:color="auto"/>
              <w:bottom w:val="single" w:sz="4" w:space="0" w:color="auto"/>
              <w:right w:val="single" w:sz="4" w:space="0" w:color="auto"/>
            </w:tcBorders>
            <w:tcMar>
              <w:top w:w="28" w:type="dxa"/>
              <w:bottom w:w="28" w:type="dxa"/>
            </w:tcMar>
          </w:tcPr>
          <w:p w:rsidR="00C41D35" w:rsidRPr="00C969CF" w:rsidRDefault="00C41D35" w:rsidP="009F3D90">
            <w:pPr>
              <w:spacing w:line="276" w:lineRule="auto"/>
              <w:jc w:val="center"/>
            </w:pPr>
            <w:r w:rsidRPr="00C969CF">
              <w:t>6</w:t>
            </w:r>
          </w:p>
        </w:tc>
        <w:tc>
          <w:tcPr>
            <w:tcW w:w="1440" w:type="dxa"/>
            <w:tcBorders>
              <w:top w:val="single" w:sz="4" w:space="0" w:color="auto"/>
              <w:left w:val="single" w:sz="4" w:space="0" w:color="auto"/>
              <w:bottom w:val="single" w:sz="4" w:space="0" w:color="auto"/>
              <w:right w:val="single" w:sz="4" w:space="0" w:color="auto"/>
            </w:tcBorders>
            <w:tcMar>
              <w:top w:w="28" w:type="dxa"/>
              <w:bottom w:w="28" w:type="dxa"/>
            </w:tcMar>
          </w:tcPr>
          <w:p w:rsidR="00C41D35" w:rsidRPr="00C969CF" w:rsidRDefault="00C41D35" w:rsidP="009F3D90">
            <w:pPr>
              <w:spacing w:line="276" w:lineRule="auto"/>
              <w:jc w:val="center"/>
            </w:pPr>
            <w:r w:rsidRPr="00C969CF">
              <w:t>31</w:t>
            </w:r>
          </w:p>
        </w:tc>
        <w:tc>
          <w:tcPr>
            <w:tcW w:w="1440" w:type="dxa"/>
            <w:tcBorders>
              <w:top w:val="single" w:sz="4" w:space="0" w:color="auto"/>
              <w:left w:val="single" w:sz="4" w:space="0" w:color="auto"/>
              <w:bottom w:val="single" w:sz="4" w:space="0" w:color="auto"/>
              <w:right w:val="single" w:sz="4" w:space="0" w:color="auto"/>
            </w:tcBorders>
            <w:tcMar>
              <w:top w:w="28" w:type="dxa"/>
              <w:bottom w:w="28" w:type="dxa"/>
            </w:tcMar>
          </w:tcPr>
          <w:p w:rsidR="00C41D35" w:rsidRPr="00C969CF" w:rsidRDefault="00C41D35" w:rsidP="009F3D90">
            <w:pPr>
              <w:spacing w:line="276" w:lineRule="auto"/>
              <w:jc w:val="center"/>
            </w:pPr>
            <w:r w:rsidRPr="00C969CF">
              <w:t>52</w:t>
            </w:r>
          </w:p>
        </w:tc>
        <w:tc>
          <w:tcPr>
            <w:tcW w:w="1440" w:type="dxa"/>
            <w:tcBorders>
              <w:top w:val="single" w:sz="4" w:space="0" w:color="auto"/>
              <w:left w:val="single" w:sz="4" w:space="0" w:color="auto"/>
              <w:bottom w:val="single" w:sz="4" w:space="0" w:color="auto"/>
              <w:right w:val="single" w:sz="4" w:space="0" w:color="auto"/>
            </w:tcBorders>
            <w:tcMar>
              <w:top w:w="28" w:type="dxa"/>
              <w:bottom w:w="28" w:type="dxa"/>
            </w:tcMar>
          </w:tcPr>
          <w:p w:rsidR="00C41D35" w:rsidRPr="00C969CF" w:rsidRDefault="00C41D35" w:rsidP="009F3D90">
            <w:pPr>
              <w:spacing w:line="276" w:lineRule="auto"/>
              <w:jc w:val="center"/>
              <w:rPr>
                <w:b/>
              </w:rPr>
            </w:pPr>
            <w:r w:rsidRPr="00C969CF">
              <w:rPr>
                <w:b/>
              </w:rPr>
              <w:t>89</w:t>
            </w:r>
          </w:p>
        </w:tc>
        <w:tc>
          <w:tcPr>
            <w:tcW w:w="1440" w:type="dxa"/>
            <w:tcBorders>
              <w:top w:val="single" w:sz="4" w:space="0" w:color="auto"/>
              <w:left w:val="single" w:sz="4" w:space="0" w:color="auto"/>
              <w:bottom w:val="single" w:sz="4" w:space="0" w:color="auto"/>
              <w:right w:val="single" w:sz="4" w:space="0" w:color="auto"/>
            </w:tcBorders>
            <w:tcMar>
              <w:top w:w="28" w:type="dxa"/>
              <w:bottom w:w="28" w:type="dxa"/>
            </w:tcMar>
          </w:tcPr>
          <w:p w:rsidR="00C41D35" w:rsidRPr="00C969CF" w:rsidRDefault="00C41D35" w:rsidP="009F3D90">
            <w:pPr>
              <w:spacing w:line="276" w:lineRule="auto"/>
              <w:jc w:val="center"/>
              <w:rPr>
                <w:b/>
              </w:rPr>
            </w:pPr>
            <w:r w:rsidRPr="00C969CF">
              <w:rPr>
                <w:b/>
              </w:rPr>
              <w:t>63,10</w:t>
            </w:r>
          </w:p>
        </w:tc>
      </w:tr>
      <w:tr w:rsidR="00C41D35" w:rsidRPr="00C969CF" w:rsidTr="00C969CF">
        <w:tc>
          <w:tcPr>
            <w:tcW w:w="1728" w:type="dxa"/>
            <w:tcBorders>
              <w:top w:val="single" w:sz="4" w:space="0" w:color="auto"/>
              <w:left w:val="single" w:sz="4" w:space="0" w:color="auto"/>
              <w:bottom w:val="single" w:sz="12" w:space="0" w:color="auto"/>
              <w:right w:val="thickThinSmallGap" w:sz="12" w:space="0" w:color="auto"/>
            </w:tcBorders>
            <w:tcMar>
              <w:top w:w="28" w:type="dxa"/>
              <w:bottom w:w="28" w:type="dxa"/>
            </w:tcMar>
          </w:tcPr>
          <w:p w:rsidR="00C41D35" w:rsidRPr="00C969CF" w:rsidRDefault="00C41D35" w:rsidP="009F3D90">
            <w:pPr>
              <w:spacing w:line="276" w:lineRule="auto"/>
              <w:jc w:val="both"/>
              <w:rPr>
                <w:b/>
                <w:lang w:val="sr-Cyrl-CS"/>
              </w:rPr>
            </w:pPr>
            <w:r w:rsidRPr="00C969CF">
              <w:rPr>
                <w:b/>
                <w:lang w:val="sr-Cyrl-CS"/>
              </w:rPr>
              <w:t>Девојчица</w:t>
            </w:r>
          </w:p>
        </w:tc>
        <w:tc>
          <w:tcPr>
            <w:tcW w:w="1599" w:type="dxa"/>
            <w:tcBorders>
              <w:top w:val="single" w:sz="4" w:space="0" w:color="auto"/>
              <w:left w:val="single" w:sz="4" w:space="0" w:color="auto"/>
              <w:bottom w:val="single" w:sz="12" w:space="0" w:color="auto"/>
              <w:right w:val="single" w:sz="4" w:space="0" w:color="auto"/>
            </w:tcBorders>
            <w:tcMar>
              <w:top w:w="28" w:type="dxa"/>
              <w:bottom w:w="28" w:type="dxa"/>
            </w:tcMar>
          </w:tcPr>
          <w:p w:rsidR="00C41D35" w:rsidRPr="00C969CF" w:rsidRDefault="00C41D35" w:rsidP="009F3D90">
            <w:pPr>
              <w:spacing w:line="276" w:lineRule="auto"/>
              <w:jc w:val="center"/>
            </w:pPr>
            <w:r w:rsidRPr="00C969CF">
              <w:t>1</w:t>
            </w:r>
          </w:p>
        </w:tc>
        <w:tc>
          <w:tcPr>
            <w:tcW w:w="1440" w:type="dxa"/>
            <w:tcBorders>
              <w:top w:val="single" w:sz="4" w:space="0" w:color="auto"/>
              <w:left w:val="single" w:sz="4" w:space="0" w:color="auto"/>
              <w:bottom w:val="single" w:sz="12" w:space="0" w:color="auto"/>
              <w:right w:val="single" w:sz="4" w:space="0" w:color="auto"/>
            </w:tcBorders>
            <w:tcMar>
              <w:top w:w="28" w:type="dxa"/>
              <w:bottom w:w="28" w:type="dxa"/>
            </w:tcMar>
          </w:tcPr>
          <w:p w:rsidR="00C41D35" w:rsidRPr="00C969CF" w:rsidRDefault="00C41D35" w:rsidP="009F3D90">
            <w:pPr>
              <w:spacing w:line="276" w:lineRule="auto"/>
              <w:jc w:val="center"/>
            </w:pPr>
            <w:r w:rsidRPr="00C969CF">
              <w:t>18</w:t>
            </w:r>
          </w:p>
        </w:tc>
        <w:tc>
          <w:tcPr>
            <w:tcW w:w="1440" w:type="dxa"/>
            <w:tcBorders>
              <w:top w:val="single" w:sz="4" w:space="0" w:color="auto"/>
              <w:left w:val="single" w:sz="4" w:space="0" w:color="auto"/>
              <w:bottom w:val="single" w:sz="12" w:space="0" w:color="auto"/>
              <w:right w:val="single" w:sz="4" w:space="0" w:color="auto"/>
            </w:tcBorders>
            <w:tcMar>
              <w:top w:w="28" w:type="dxa"/>
              <w:bottom w:w="28" w:type="dxa"/>
            </w:tcMar>
          </w:tcPr>
          <w:p w:rsidR="00C41D35" w:rsidRPr="00C969CF" w:rsidRDefault="00C41D35" w:rsidP="009F3D90">
            <w:pPr>
              <w:spacing w:line="276" w:lineRule="auto"/>
              <w:jc w:val="center"/>
            </w:pPr>
            <w:r w:rsidRPr="00C969CF">
              <w:t>33</w:t>
            </w:r>
          </w:p>
        </w:tc>
        <w:tc>
          <w:tcPr>
            <w:tcW w:w="1440" w:type="dxa"/>
            <w:tcBorders>
              <w:top w:val="single" w:sz="4" w:space="0" w:color="auto"/>
              <w:left w:val="single" w:sz="4" w:space="0" w:color="auto"/>
              <w:bottom w:val="single" w:sz="12" w:space="0" w:color="auto"/>
              <w:right w:val="single" w:sz="4" w:space="0" w:color="auto"/>
            </w:tcBorders>
            <w:tcMar>
              <w:top w:w="28" w:type="dxa"/>
              <w:bottom w:w="28" w:type="dxa"/>
            </w:tcMar>
          </w:tcPr>
          <w:p w:rsidR="00C41D35" w:rsidRPr="00C969CF" w:rsidRDefault="00C41D35" w:rsidP="009F3D90">
            <w:pPr>
              <w:spacing w:line="276" w:lineRule="auto"/>
              <w:jc w:val="center"/>
              <w:rPr>
                <w:b/>
              </w:rPr>
            </w:pPr>
            <w:r w:rsidRPr="00C969CF">
              <w:rPr>
                <w:b/>
              </w:rPr>
              <w:t>52</w:t>
            </w:r>
          </w:p>
        </w:tc>
        <w:tc>
          <w:tcPr>
            <w:tcW w:w="1440" w:type="dxa"/>
            <w:tcBorders>
              <w:top w:val="single" w:sz="4" w:space="0" w:color="auto"/>
              <w:left w:val="single" w:sz="4" w:space="0" w:color="auto"/>
              <w:bottom w:val="single" w:sz="12" w:space="0" w:color="auto"/>
              <w:right w:val="single" w:sz="4" w:space="0" w:color="auto"/>
            </w:tcBorders>
            <w:tcMar>
              <w:top w:w="28" w:type="dxa"/>
              <w:bottom w:w="28" w:type="dxa"/>
            </w:tcMar>
          </w:tcPr>
          <w:p w:rsidR="00C41D35" w:rsidRPr="00C969CF" w:rsidRDefault="00C41D35" w:rsidP="009F3D90">
            <w:pPr>
              <w:spacing w:line="276" w:lineRule="auto"/>
              <w:jc w:val="center"/>
              <w:rPr>
                <w:b/>
              </w:rPr>
            </w:pPr>
            <w:r w:rsidRPr="00C969CF">
              <w:rPr>
                <w:b/>
              </w:rPr>
              <w:t>36,87</w:t>
            </w:r>
          </w:p>
        </w:tc>
      </w:tr>
      <w:tr w:rsidR="00C41D35" w:rsidRPr="00C969CF" w:rsidTr="00C969CF">
        <w:tc>
          <w:tcPr>
            <w:tcW w:w="1728" w:type="dxa"/>
            <w:tcBorders>
              <w:top w:val="single" w:sz="12" w:space="0" w:color="auto"/>
              <w:left w:val="single" w:sz="4" w:space="0" w:color="auto"/>
              <w:bottom w:val="single" w:sz="4" w:space="0" w:color="auto"/>
              <w:right w:val="thickThinSmallGap" w:sz="12" w:space="0" w:color="auto"/>
            </w:tcBorders>
            <w:tcMar>
              <w:top w:w="28" w:type="dxa"/>
              <w:bottom w:w="28" w:type="dxa"/>
            </w:tcMar>
            <w:vAlign w:val="center"/>
          </w:tcPr>
          <w:p w:rsidR="00C41D35" w:rsidRPr="00C969CF" w:rsidRDefault="00C41D35" w:rsidP="009F3D90">
            <w:pPr>
              <w:spacing w:line="276" w:lineRule="auto"/>
              <w:jc w:val="center"/>
              <w:rPr>
                <w:b/>
                <w:lang w:val="sr-Cyrl-CS"/>
              </w:rPr>
            </w:pPr>
            <w:r w:rsidRPr="00C969CF">
              <w:rPr>
                <w:lang w:val="sr-Cyrl-CS"/>
              </w:rPr>
              <w:t>∑</w:t>
            </w:r>
          </w:p>
        </w:tc>
        <w:tc>
          <w:tcPr>
            <w:tcW w:w="1599" w:type="dxa"/>
            <w:tcBorders>
              <w:top w:val="single" w:sz="12" w:space="0" w:color="auto"/>
              <w:left w:val="single" w:sz="4" w:space="0" w:color="auto"/>
              <w:bottom w:val="single" w:sz="4" w:space="0" w:color="auto"/>
              <w:right w:val="single" w:sz="4" w:space="0" w:color="auto"/>
            </w:tcBorders>
            <w:tcMar>
              <w:top w:w="28" w:type="dxa"/>
              <w:bottom w:w="28" w:type="dxa"/>
            </w:tcMar>
          </w:tcPr>
          <w:p w:rsidR="00C41D35" w:rsidRPr="00C969CF" w:rsidRDefault="00C41D35" w:rsidP="009F3D90">
            <w:pPr>
              <w:spacing w:line="276" w:lineRule="auto"/>
              <w:jc w:val="center"/>
              <w:rPr>
                <w:b/>
              </w:rPr>
            </w:pPr>
            <w:r w:rsidRPr="00C969CF">
              <w:rPr>
                <w:b/>
              </w:rPr>
              <w:t>7</w:t>
            </w:r>
          </w:p>
        </w:tc>
        <w:tc>
          <w:tcPr>
            <w:tcW w:w="1440" w:type="dxa"/>
            <w:tcBorders>
              <w:top w:val="single" w:sz="12" w:space="0" w:color="auto"/>
              <w:left w:val="single" w:sz="4" w:space="0" w:color="auto"/>
              <w:bottom w:val="single" w:sz="4" w:space="0" w:color="auto"/>
              <w:right w:val="single" w:sz="4" w:space="0" w:color="auto"/>
            </w:tcBorders>
            <w:tcMar>
              <w:top w:w="28" w:type="dxa"/>
              <w:bottom w:w="28" w:type="dxa"/>
            </w:tcMar>
          </w:tcPr>
          <w:p w:rsidR="00C41D35" w:rsidRPr="00C969CF" w:rsidRDefault="00C41D35" w:rsidP="009F3D90">
            <w:pPr>
              <w:spacing w:line="276" w:lineRule="auto"/>
              <w:jc w:val="center"/>
              <w:rPr>
                <w:b/>
              </w:rPr>
            </w:pPr>
            <w:r w:rsidRPr="00C969CF">
              <w:rPr>
                <w:b/>
              </w:rPr>
              <w:t>49</w:t>
            </w:r>
          </w:p>
        </w:tc>
        <w:tc>
          <w:tcPr>
            <w:tcW w:w="1440" w:type="dxa"/>
            <w:tcBorders>
              <w:top w:val="single" w:sz="12" w:space="0" w:color="auto"/>
              <w:left w:val="single" w:sz="4" w:space="0" w:color="auto"/>
              <w:bottom w:val="single" w:sz="4" w:space="0" w:color="auto"/>
              <w:right w:val="single" w:sz="4" w:space="0" w:color="auto"/>
            </w:tcBorders>
            <w:tcMar>
              <w:top w:w="28" w:type="dxa"/>
              <w:bottom w:w="28" w:type="dxa"/>
            </w:tcMar>
          </w:tcPr>
          <w:p w:rsidR="00C41D35" w:rsidRPr="00C969CF" w:rsidRDefault="00C41D35" w:rsidP="009F3D90">
            <w:pPr>
              <w:spacing w:line="276" w:lineRule="auto"/>
              <w:jc w:val="center"/>
              <w:rPr>
                <w:b/>
              </w:rPr>
            </w:pPr>
            <w:r w:rsidRPr="00C969CF">
              <w:rPr>
                <w:b/>
              </w:rPr>
              <w:t>85</w:t>
            </w:r>
          </w:p>
        </w:tc>
        <w:tc>
          <w:tcPr>
            <w:tcW w:w="1440" w:type="dxa"/>
            <w:tcBorders>
              <w:top w:val="single" w:sz="12" w:space="0" w:color="auto"/>
              <w:left w:val="single" w:sz="4" w:space="0" w:color="auto"/>
              <w:bottom w:val="single" w:sz="4" w:space="0" w:color="auto"/>
              <w:right w:val="single" w:sz="4" w:space="0" w:color="auto"/>
            </w:tcBorders>
            <w:tcMar>
              <w:top w:w="28" w:type="dxa"/>
              <w:bottom w:w="28" w:type="dxa"/>
            </w:tcMar>
          </w:tcPr>
          <w:p w:rsidR="00C41D35" w:rsidRPr="00C969CF" w:rsidRDefault="00C41D35" w:rsidP="009F3D90">
            <w:pPr>
              <w:spacing w:line="276" w:lineRule="auto"/>
              <w:jc w:val="center"/>
              <w:rPr>
                <w:b/>
              </w:rPr>
            </w:pPr>
            <w:r w:rsidRPr="00C969CF">
              <w:rPr>
                <w:b/>
              </w:rPr>
              <w:t>141</w:t>
            </w:r>
          </w:p>
        </w:tc>
        <w:tc>
          <w:tcPr>
            <w:tcW w:w="1440" w:type="dxa"/>
            <w:tcBorders>
              <w:top w:val="single" w:sz="12" w:space="0" w:color="auto"/>
              <w:left w:val="single" w:sz="4" w:space="0" w:color="auto"/>
              <w:bottom w:val="single" w:sz="4" w:space="0" w:color="auto"/>
              <w:right w:val="single" w:sz="4" w:space="0" w:color="auto"/>
            </w:tcBorders>
            <w:tcMar>
              <w:top w:w="28" w:type="dxa"/>
              <w:bottom w:w="28" w:type="dxa"/>
            </w:tcMar>
          </w:tcPr>
          <w:p w:rsidR="00C41D35" w:rsidRPr="00C969CF" w:rsidRDefault="00C41D35" w:rsidP="009F3D90">
            <w:pPr>
              <w:spacing w:line="276" w:lineRule="auto"/>
              <w:jc w:val="center"/>
              <w:rPr>
                <w:b/>
              </w:rPr>
            </w:pPr>
          </w:p>
        </w:tc>
      </w:tr>
      <w:tr w:rsidR="00C41D35" w:rsidRPr="00C969CF" w:rsidTr="00C969CF">
        <w:tc>
          <w:tcPr>
            <w:tcW w:w="1728" w:type="dxa"/>
            <w:tcBorders>
              <w:top w:val="single" w:sz="4" w:space="0" w:color="auto"/>
              <w:left w:val="single" w:sz="4" w:space="0" w:color="auto"/>
              <w:bottom w:val="single" w:sz="4" w:space="0" w:color="auto"/>
              <w:right w:val="thickThinSmallGap" w:sz="12" w:space="0" w:color="auto"/>
            </w:tcBorders>
            <w:tcMar>
              <w:top w:w="28" w:type="dxa"/>
              <w:bottom w:w="28" w:type="dxa"/>
            </w:tcMar>
          </w:tcPr>
          <w:p w:rsidR="00C41D35" w:rsidRPr="00C969CF" w:rsidRDefault="00C41D35" w:rsidP="009F3D90">
            <w:pPr>
              <w:spacing w:line="276" w:lineRule="auto"/>
              <w:rPr>
                <w:lang w:val="sr-Cyrl-CS"/>
              </w:rPr>
            </w:pPr>
            <w:r w:rsidRPr="00C969CF">
              <w:rPr>
                <w:b/>
                <w:lang w:val="sr-Cyrl-CS"/>
              </w:rPr>
              <w:t>Проценат</w:t>
            </w:r>
          </w:p>
        </w:tc>
        <w:tc>
          <w:tcPr>
            <w:tcW w:w="1599" w:type="dxa"/>
            <w:tcBorders>
              <w:top w:val="single" w:sz="4" w:space="0" w:color="auto"/>
              <w:left w:val="single" w:sz="4" w:space="0" w:color="auto"/>
              <w:bottom w:val="single" w:sz="4" w:space="0" w:color="auto"/>
              <w:right w:val="single" w:sz="4" w:space="0" w:color="auto"/>
            </w:tcBorders>
            <w:tcMar>
              <w:top w:w="28" w:type="dxa"/>
              <w:bottom w:w="28" w:type="dxa"/>
            </w:tcMar>
          </w:tcPr>
          <w:p w:rsidR="00C41D35" w:rsidRPr="00C969CF" w:rsidRDefault="00C41D35" w:rsidP="009F3D90">
            <w:pPr>
              <w:spacing w:line="276" w:lineRule="auto"/>
              <w:jc w:val="center"/>
              <w:rPr>
                <w:b/>
              </w:rPr>
            </w:pPr>
            <w:r w:rsidRPr="00C969CF">
              <w:rPr>
                <w:b/>
              </w:rPr>
              <w:t>4,96</w:t>
            </w:r>
          </w:p>
        </w:tc>
        <w:tc>
          <w:tcPr>
            <w:tcW w:w="1440" w:type="dxa"/>
            <w:tcBorders>
              <w:top w:val="single" w:sz="4" w:space="0" w:color="auto"/>
              <w:left w:val="single" w:sz="4" w:space="0" w:color="auto"/>
              <w:bottom w:val="single" w:sz="4" w:space="0" w:color="auto"/>
              <w:right w:val="single" w:sz="4" w:space="0" w:color="auto"/>
            </w:tcBorders>
            <w:tcMar>
              <w:top w:w="28" w:type="dxa"/>
              <w:bottom w:w="28" w:type="dxa"/>
            </w:tcMar>
          </w:tcPr>
          <w:p w:rsidR="00C41D35" w:rsidRPr="00C969CF" w:rsidRDefault="00C41D35" w:rsidP="009F3D90">
            <w:pPr>
              <w:spacing w:line="276" w:lineRule="auto"/>
              <w:jc w:val="center"/>
              <w:rPr>
                <w:b/>
              </w:rPr>
            </w:pPr>
            <w:r w:rsidRPr="00C969CF">
              <w:rPr>
                <w:b/>
              </w:rPr>
              <w:t>34,74</w:t>
            </w:r>
          </w:p>
        </w:tc>
        <w:tc>
          <w:tcPr>
            <w:tcW w:w="1440" w:type="dxa"/>
            <w:tcBorders>
              <w:top w:val="single" w:sz="4" w:space="0" w:color="auto"/>
              <w:left w:val="single" w:sz="4" w:space="0" w:color="auto"/>
              <w:bottom w:val="single" w:sz="4" w:space="0" w:color="auto"/>
              <w:right w:val="single" w:sz="4" w:space="0" w:color="auto"/>
            </w:tcBorders>
            <w:tcMar>
              <w:top w:w="28" w:type="dxa"/>
              <w:bottom w:w="28" w:type="dxa"/>
            </w:tcMar>
          </w:tcPr>
          <w:p w:rsidR="00C41D35" w:rsidRPr="00C969CF" w:rsidRDefault="00C41D35" w:rsidP="009F3D90">
            <w:pPr>
              <w:spacing w:line="276" w:lineRule="auto"/>
              <w:jc w:val="center"/>
              <w:rPr>
                <w:b/>
              </w:rPr>
            </w:pPr>
            <w:r w:rsidRPr="00C969CF">
              <w:rPr>
                <w:b/>
              </w:rPr>
              <w:t>60,27</w:t>
            </w:r>
          </w:p>
        </w:tc>
        <w:tc>
          <w:tcPr>
            <w:tcW w:w="1440" w:type="dxa"/>
            <w:tcBorders>
              <w:top w:val="single" w:sz="4" w:space="0" w:color="auto"/>
              <w:left w:val="single" w:sz="4" w:space="0" w:color="auto"/>
              <w:bottom w:val="single" w:sz="4" w:space="0" w:color="auto"/>
              <w:right w:val="single" w:sz="4" w:space="0" w:color="auto"/>
            </w:tcBorders>
            <w:tcMar>
              <w:top w:w="28" w:type="dxa"/>
              <w:bottom w:w="28" w:type="dxa"/>
            </w:tcMar>
          </w:tcPr>
          <w:p w:rsidR="00C41D35" w:rsidRPr="00C969CF" w:rsidRDefault="00C41D35" w:rsidP="009F3D90">
            <w:pPr>
              <w:spacing w:line="276" w:lineRule="auto"/>
              <w:jc w:val="center"/>
              <w:rPr>
                <w:b/>
              </w:rPr>
            </w:pPr>
          </w:p>
        </w:tc>
        <w:tc>
          <w:tcPr>
            <w:tcW w:w="1440" w:type="dxa"/>
            <w:tcBorders>
              <w:top w:val="single" w:sz="4" w:space="0" w:color="auto"/>
              <w:left w:val="single" w:sz="4" w:space="0" w:color="auto"/>
              <w:bottom w:val="single" w:sz="4" w:space="0" w:color="auto"/>
              <w:right w:val="single" w:sz="4" w:space="0" w:color="auto"/>
            </w:tcBorders>
            <w:tcMar>
              <w:top w:w="28" w:type="dxa"/>
              <w:bottom w:w="28" w:type="dxa"/>
            </w:tcMar>
          </w:tcPr>
          <w:p w:rsidR="00C41D35" w:rsidRPr="00C969CF" w:rsidRDefault="00C41D35" w:rsidP="009F3D90">
            <w:pPr>
              <w:spacing w:line="276" w:lineRule="auto"/>
              <w:jc w:val="center"/>
              <w:rPr>
                <w:b/>
                <w:lang w:val="sr-Cyrl-CS"/>
              </w:rPr>
            </w:pPr>
          </w:p>
        </w:tc>
      </w:tr>
    </w:tbl>
    <w:p w:rsidR="00953804" w:rsidRDefault="00953804" w:rsidP="00953804">
      <w:bookmarkStart w:id="74" w:name="_Toc303848648"/>
    </w:p>
    <w:p w:rsidR="00C41D35" w:rsidRPr="0055560A" w:rsidRDefault="00C41D35" w:rsidP="00953804">
      <w:pPr>
        <w:pStyle w:val="Heading2"/>
        <w:spacing w:before="240" w:after="240" w:line="276" w:lineRule="auto"/>
        <w:ind w:left="992"/>
      </w:pPr>
      <w:bookmarkStart w:id="75" w:name="_Toc21945068"/>
      <w:r w:rsidRPr="0055560A">
        <w:t>Статистички подаци (Доминика Синдоренко)</w:t>
      </w:r>
      <w:bookmarkEnd w:id="75"/>
    </w:p>
    <w:p w:rsidR="00C41D35" w:rsidRPr="00BB0445" w:rsidRDefault="00C41D35" w:rsidP="00953804">
      <w:pPr>
        <w:pStyle w:val="Heading3"/>
        <w:spacing w:before="360" w:after="120"/>
      </w:pPr>
      <w:r>
        <w:t xml:space="preserve"> </w:t>
      </w:r>
      <w:bookmarkStart w:id="76" w:name="_Toc21945069"/>
      <w:r w:rsidRPr="00BB0445">
        <w:t>Успех ученика по одељењима на крају школске 201</w:t>
      </w:r>
      <w:r>
        <w:rPr>
          <w:lang w:val="en-US"/>
        </w:rPr>
        <w:t>8</w:t>
      </w:r>
      <w:r w:rsidRPr="00BB0445">
        <w:t>/201</w:t>
      </w:r>
      <w:r>
        <w:rPr>
          <w:lang w:val="en-US"/>
        </w:rPr>
        <w:t>9</w:t>
      </w:r>
      <w:r w:rsidRPr="00BB0445">
        <w:t>. године</w:t>
      </w:r>
      <w:bookmarkEnd w:id="74"/>
      <w:bookmarkEnd w:id="76"/>
    </w:p>
    <w:tbl>
      <w:tblPr>
        <w:tblW w:w="10094" w:type="dxa"/>
        <w:tblInd w:w="-227" w:type="dxa"/>
        <w:tblBorders>
          <w:top w:val="thinThickMediumGap" w:sz="24" w:space="0" w:color="auto"/>
          <w:left w:val="thinThickSmallGap" w:sz="24" w:space="0" w:color="auto"/>
          <w:bottom w:val="single" w:sz="12" w:space="0" w:color="auto"/>
          <w:right w:val="single" w:sz="12" w:space="0" w:color="auto"/>
          <w:insideH w:val="single" w:sz="4" w:space="0" w:color="auto"/>
          <w:insideV w:val="single" w:sz="4" w:space="0" w:color="auto"/>
        </w:tblBorders>
        <w:tblLayout w:type="fixed"/>
        <w:tblLook w:val="01E0"/>
      </w:tblPr>
      <w:tblGrid>
        <w:gridCol w:w="1277"/>
        <w:gridCol w:w="708"/>
        <w:gridCol w:w="567"/>
        <w:gridCol w:w="709"/>
        <w:gridCol w:w="623"/>
        <w:gridCol w:w="540"/>
        <w:gridCol w:w="540"/>
        <w:gridCol w:w="540"/>
        <w:gridCol w:w="592"/>
        <w:gridCol w:w="578"/>
        <w:gridCol w:w="556"/>
        <w:gridCol w:w="704"/>
        <w:gridCol w:w="720"/>
        <w:gridCol w:w="750"/>
        <w:gridCol w:w="690"/>
      </w:tblGrid>
      <w:tr w:rsidR="00C41D35" w:rsidRPr="00EC0B7C" w:rsidTr="00D926B9">
        <w:trPr>
          <w:trHeight w:val="680"/>
          <w:tblHeader/>
        </w:trPr>
        <w:tc>
          <w:tcPr>
            <w:tcW w:w="1277" w:type="dxa"/>
            <w:vMerge w:val="restart"/>
            <w:tcBorders>
              <w:top w:val="thinThickMediumGap" w:sz="18" w:space="0" w:color="auto"/>
              <w:left w:val="thinThickMediumGap" w:sz="18" w:space="0" w:color="auto"/>
              <w:bottom w:val="single" w:sz="4" w:space="0" w:color="auto"/>
              <w:right w:val="single" w:sz="12" w:space="0" w:color="auto"/>
            </w:tcBorders>
            <w:shd w:val="clear" w:color="auto" w:fill="E398E1" w:themeFill="accent1" w:themeFillTint="66"/>
            <w:tcMar>
              <w:left w:w="28" w:type="dxa"/>
              <w:right w:w="28" w:type="dxa"/>
            </w:tcMar>
            <w:vAlign w:val="center"/>
          </w:tcPr>
          <w:p w:rsidR="00C41D35" w:rsidRPr="00EC0B7C" w:rsidRDefault="00C41D35" w:rsidP="009F3D90">
            <w:pPr>
              <w:spacing w:line="276" w:lineRule="auto"/>
              <w:jc w:val="center"/>
              <w:rPr>
                <w:sz w:val="22"/>
                <w:szCs w:val="22"/>
              </w:rPr>
            </w:pPr>
            <w:r w:rsidRPr="00EC0B7C">
              <w:rPr>
                <w:sz w:val="22"/>
                <w:szCs w:val="22"/>
                <w:lang w:val="sr-Cyrl-CS"/>
              </w:rPr>
              <w:t>одељење</w:t>
            </w:r>
          </w:p>
        </w:tc>
        <w:tc>
          <w:tcPr>
            <w:tcW w:w="1275" w:type="dxa"/>
            <w:gridSpan w:val="2"/>
            <w:tcBorders>
              <w:top w:val="thinThickMediumGap" w:sz="18" w:space="0" w:color="auto"/>
              <w:left w:val="single" w:sz="12" w:space="0" w:color="auto"/>
              <w:bottom w:val="single" w:sz="4" w:space="0" w:color="auto"/>
            </w:tcBorders>
            <w:shd w:val="clear" w:color="auto" w:fill="E398E1" w:themeFill="accent1" w:themeFillTint="66"/>
            <w:tcMar>
              <w:left w:w="28" w:type="dxa"/>
              <w:right w:w="28" w:type="dxa"/>
            </w:tcMar>
            <w:vAlign w:val="center"/>
          </w:tcPr>
          <w:p w:rsidR="00C41D35" w:rsidRPr="00EC0B7C" w:rsidRDefault="00C41D35" w:rsidP="009F3D90">
            <w:pPr>
              <w:spacing w:line="276" w:lineRule="auto"/>
              <w:jc w:val="center"/>
              <w:rPr>
                <w:sz w:val="22"/>
                <w:szCs w:val="22"/>
                <w:lang w:val="sr-Cyrl-CS"/>
              </w:rPr>
            </w:pPr>
            <w:r w:rsidRPr="00EC0B7C">
              <w:rPr>
                <w:sz w:val="22"/>
                <w:szCs w:val="22"/>
                <w:lang w:val="sr-Cyrl-CS"/>
              </w:rPr>
              <w:t>одлични</w:t>
            </w:r>
          </w:p>
        </w:tc>
        <w:tc>
          <w:tcPr>
            <w:tcW w:w="1332" w:type="dxa"/>
            <w:gridSpan w:val="2"/>
            <w:tcBorders>
              <w:top w:val="thinThickMediumGap" w:sz="18" w:space="0" w:color="auto"/>
              <w:bottom w:val="single" w:sz="4" w:space="0" w:color="auto"/>
            </w:tcBorders>
            <w:shd w:val="clear" w:color="auto" w:fill="E398E1" w:themeFill="accent1" w:themeFillTint="66"/>
            <w:tcMar>
              <w:left w:w="28" w:type="dxa"/>
              <w:right w:w="28" w:type="dxa"/>
            </w:tcMar>
            <w:vAlign w:val="center"/>
          </w:tcPr>
          <w:p w:rsidR="00C41D35" w:rsidRPr="00EC0B7C" w:rsidRDefault="00C41D35" w:rsidP="009F3D90">
            <w:pPr>
              <w:spacing w:line="276" w:lineRule="auto"/>
              <w:jc w:val="center"/>
              <w:rPr>
                <w:sz w:val="22"/>
                <w:szCs w:val="22"/>
                <w:lang w:val="sr-Cyrl-CS"/>
              </w:rPr>
            </w:pPr>
            <w:r w:rsidRPr="00EC0B7C">
              <w:rPr>
                <w:sz w:val="22"/>
                <w:szCs w:val="22"/>
                <w:lang w:val="sr-Cyrl-CS"/>
              </w:rPr>
              <w:t>врлодобри</w:t>
            </w:r>
          </w:p>
        </w:tc>
        <w:tc>
          <w:tcPr>
            <w:tcW w:w="1080" w:type="dxa"/>
            <w:gridSpan w:val="2"/>
            <w:tcBorders>
              <w:top w:val="thinThickMediumGap" w:sz="18" w:space="0" w:color="auto"/>
              <w:bottom w:val="single" w:sz="4" w:space="0" w:color="auto"/>
            </w:tcBorders>
            <w:shd w:val="clear" w:color="auto" w:fill="E398E1" w:themeFill="accent1" w:themeFillTint="66"/>
            <w:tcMar>
              <w:left w:w="28" w:type="dxa"/>
              <w:right w:w="28" w:type="dxa"/>
            </w:tcMar>
            <w:vAlign w:val="center"/>
          </w:tcPr>
          <w:p w:rsidR="00C41D35" w:rsidRPr="00EC0B7C" w:rsidRDefault="00C41D35" w:rsidP="009F3D90">
            <w:pPr>
              <w:spacing w:line="276" w:lineRule="auto"/>
              <w:jc w:val="center"/>
              <w:rPr>
                <w:sz w:val="22"/>
                <w:szCs w:val="22"/>
                <w:lang w:val="sr-Cyrl-CS"/>
              </w:rPr>
            </w:pPr>
            <w:r w:rsidRPr="00EC0B7C">
              <w:rPr>
                <w:sz w:val="22"/>
                <w:szCs w:val="22"/>
                <w:lang w:val="sr-Cyrl-CS"/>
              </w:rPr>
              <w:t>добри</w:t>
            </w:r>
          </w:p>
        </w:tc>
        <w:tc>
          <w:tcPr>
            <w:tcW w:w="1132" w:type="dxa"/>
            <w:gridSpan w:val="2"/>
            <w:tcBorders>
              <w:top w:val="thinThickMediumGap" w:sz="18" w:space="0" w:color="auto"/>
              <w:bottom w:val="single" w:sz="4" w:space="0" w:color="auto"/>
            </w:tcBorders>
            <w:shd w:val="clear" w:color="auto" w:fill="E398E1" w:themeFill="accent1" w:themeFillTint="66"/>
            <w:tcMar>
              <w:left w:w="28" w:type="dxa"/>
              <w:right w:w="28" w:type="dxa"/>
            </w:tcMar>
            <w:vAlign w:val="center"/>
          </w:tcPr>
          <w:p w:rsidR="00C41D35" w:rsidRPr="00EC0B7C" w:rsidRDefault="00C41D35" w:rsidP="009F3D90">
            <w:pPr>
              <w:spacing w:line="276" w:lineRule="auto"/>
              <w:jc w:val="center"/>
              <w:rPr>
                <w:sz w:val="22"/>
                <w:szCs w:val="22"/>
                <w:lang w:val="sr-Cyrl-CS"/>
              </w:rPr>
            </w:pPr>
            <w:r w:rsidRPr="00EC0B7C">
              <w:rPr>
                <w:sz w:val="22"/>
                <w:szCs w:val="22"/>
                <w:lang w:val="sr-Cyrl-CS"/>
              </w:rPr>
              <w:t>довољни</w:t>
            </w:r>
          </w:p>
        </w:tc>
        <w:tc>
          <w:tcPr>
            <w:tcW w:w="1134" w:type="dxa"/>
            <w:gridSpan w:val="2"/>
            <w:tcBorders>
              <w:top w:val="thinThickMediumGap" w:sz="18" w:space="0" w:color="auto"/>
              <w:bottom w:val="single" w:sz="4" w:space="0" w:color="auto"/>
            </w:tcBorders>
            <w:shd w:val="clear" w:color="auto" w:fill="E398E1" w:themeFill="accent1" w:themeFillTint="66"/>
            <w:tcMar>
              <w:left w:w="0" w:type="dxa"/>
              <w:right w:w="0" w:type="dxa"/>
            </w:tcMar>
            <w:vAlign w:val="center"/>
          </w:tcPr>
          <w:p w:rsidR="00C41D35" w:rsidRPr="003740E4" w:rsidRDefault="00EC0B7C" w:rsidP="009F3D90">
            <w:pPr>
              <w:spacing w:line="276" w:lineRule="auto"/>
              <w:jc w:val="center"/>
              <w:rPr>
                <w:sz w:val="20"/>
                <w:szCs w:val="20"/>
              </w:rPr>
            </w:pPr>
            <w:r w:rsidRPr="003740E4">
              <w:rPr>
                <w:sz w:val="20"/>
                <w:szCs w:val="20"/>
                <w:lang/>
              </w:rPr>
              <w:t>н</w:t>
            </w:r>
            <w:r w:rsidR="00C41D35" w:rsidRPr="003740E4">
              <w:rPr>
                <w:sz w:val="20"/>
                <w:szCs w:val="20"/>
              </w:rPr>
              <w:t>едовољни неоцењени</w:t>
            </w:r>
          </w:p>
        </w:tc>
        <w:tc>
          <w:tcPr>
            <w:tcW w:w="704" w:type="dxa"/>
            <w:vMerge w:val="restart"/>
            <w:tcBorders>
              <w:top w:val="thinThickMediumGap" w:sz="18" w:space="0" w:color="auto"/>
              <w:bottom w:val="single" w:sz="4" w:space="0" w:color="auto"/>
            </w:tcBorders>
            <w:shd w:val="clear" w:color="auto" w:fill="E398E1" w:themeFill="accent1" w:themeFillTint="66"/>
            <w:tcMar>
              <w:left w:w="28" w:type="dxa"/>
              <w:right w:w="28" w:type="dxa"/>
            </w:tcMar>
            <w:vAlign w:val="center"/>
          </w:tcPr>
          <w:p w:rsidR="00C41D35" w:rsidRPr="00EC0B7C" w:rsidRDefault="00C41D35" w:rsidP="009F3D90">
            <w:pPr>
              <w:spacing w:line="276" w:lineRule="auto"/>
              <w:jc w:val="center"/>
              <w:rPr>
                <w:sz w:val="22"/>
                <w:szCs w:val="22"/>
                <w:lang w:val="sr-Cyrl-CS"/>
              </w:rPr>
            </w:pPr>
            <w:r w:rsidRPr="00EC0B7C">
              <w:rPr>
                <w:sz w:val="22"/>
                <w:szCs w:val="22"/>
                <w:lang w:val="sr-Cyrl-CS"/>
              </w:rPr>
              <w:t>по</w:t>
            </w:r>
          </w:p>
          <w:p w:rsidR="00C41D35" w:rsidRPr="00EC0B7C" w:rsidRDefault="00C41D35" w:rsidP="009F3D90">
            <w:pPr>
              <w:spacing w:line="276" w:lineRule="auto"/>
              <w:jc w:val="center"/>
              <w:rPr>
                <w:sz w:val="22"/>
                <w:szCs w:val="22"/>
              </w:rPr>
            </w:pPr>
            <w:r w:rsidRPr="00EC0B7C">
              <w:rPr>
                <w:sz w:val="22"/>
                <w:szCs w:val="22"/>
                <w:lang w:val="sr-Cyrl-CS"/>
              </w:rPr>
              <w:t>редовном</w:t>
            </w:r>
          </w:p>
        </w:tc>
        <w:tc>
          <w:tcPr>
            <w:tcW w:w="720" w:type="dxa"/>
            <w:vMerge w:val="restart"/>
            <w:tcBorders>
              <w:top w:val="thinThickMediumGap" w:sz="18" w:space="0" w:color="auto"/>
              <w:bottom w:val="single" w:sz="4" w:space="0" w:color="auto"/>
            </w:tcBorders>
            <w:shd w:val="clear" w:color="auto" w:fill="C29AE4" w:themeFill="accent2" w:themeFillTint="99"/>
            <w:tcMar>
              <w:left w:w="28" w:type="dxa"/>
              <w:right w:w="28" w:type="dxa"/>
            </w:tcMar>
            <w:vAlign w:val="center"/>
          </w:tcPr>
          <w:p w:rsidR="00C41D35" w:rsidRPr="00EC0B7C" w:rsidRDefault="00C41D35" w:rsidP="009F3D90">
            <w:pPr>
              <w:spacing w:line="276" w:lineRule="auto"/>
              <w:jc w:val="center"/>
              <w:rPr>
                <w:sz w:val="22"/>
                <w:szCs w:val="22"/>
                <w:lang w:val="sr-Cyrl-CS"/>
              </w:rPr>
            </w:pPr>
            <w:r w:rsidRPr="00EC0B7C">
              <w:rPr>
                <w:sz w:val="22"/>
                <w:szCs w:val="22"/>
                <w:lang w:val="sr-Cyrl-CS"/>
              </w:rPr>
              <w:t>по</w:t>
            </w:r>
          </w:p>
          <w:p w:rsidR="00C41D35" w:rsidRPr="00EC0B7C" w:rsidRDefault="00EC0B7C" w:rsidP="009F3D90">
            <w:pPr>
              <w:spacing w:line="276" w:lineRule="auto"/>
              <w:jc w:val="center"/>
              <w:rPr>
                <w:sz w:val="22"/>
                <w:szCs w:val="22"/>
              </w:rPr>
            </w:pPr>
            <w:r>
              <w:rPr>
                <w:sz w:val="22"/>
                <w:szCs w:val="22"/>
                <w:lang/>
              </w:rPr>
              <w:t>ИОП</w:t>
            </w:r>
            <w:r w:rsidR="00C41D35" w:rsidRPr="00EC0B7C">
              <w:rPr>
                <w:sz w:val="22"/>
                <w:szCs w:val="22"/>
              </w:rPr>
              <w:t>2</w:t>
            </w:r>
            <w:r w:rsidR="00C41D35" w:rsidRPr="00EC0B7C">
              <w:rPr>
                <w:sz w:val="22"/>
                <w:szCs w:val="22"/>
              </w:rPr>
              <w:br/>
            </w:r>
          </w:p>
        </w:tc>
        <w:tc>
          <w:tcPr>
            <w:tcW w:w="750" w:type="dxa"/>
            <w:vMerge w:val="restart"/>
            <w:tcBorders>
              <w:top w:val="thinThickMediumGap" w:sz="18" w:space="0" w:color="auto"/>
              <w:bottom w:val="single" w:sz="4" w:space="0" w:color="auto"/>
            </w:tcBorders>
            <w:shd w:val="clear" w:color="auto" w:fill="E398E1" w:themeFill="accent1" w:themeFillTint="66"/>
            <w:tcMar>
              <w:left w:w="28" w:type="dxa"/>
              <w:right w:w="28" w:type="dxa"/>
            </w:tcMar>
            <w:vAlign w:val="center"/>
          </w:tcPr>
          <w:p w:rsidR="00C41D35" w:rsidRPr="00EC0B7C" w:rsidRDefault="00C41D35" w:rsidP="009F3D90">
            <w:pPr>
              <w:spacing w:line="276" w:lineRule="auto"/>
              <w:jc w:val="center"/>
              <w:rPr>
                <w:sz w:val="22"/>
                <w:szCs w:val="22"/>
                <w:lang w:val="sr-Cyrl-CS"/>
              </w:rPr>
            </w:pPr>
            <w:r w:rsidRPr="00EC0B7C">
              <w:rPr>
                <w:sz w:val="22"/>
                <w:szCs w:val="22"/>
                <w:lang w:val="sr-Cyrl-CS"/>
              </w:rPr>
              <w:t>прос. одељ</w:t>
            </w:r>
            <w:r w:rsidR="00EC0B7C">
              <w:rPr>
                <w:sz w:val="22"/>
                <w:szCs w:val="22"/>
                <w:lang w:val="sr-Cyrl-CS"/>
              </w:rPr>
              <w:t>.</w:t>
            </w:r>
          </w:p>
        </w:tc>
        <w:tc>
          <w:tcPr>
            <w:tcW w:w="690" w:type="dxa"/>
            <w:vMerge w:val="restart"/>
            <w:tcBorders>
              <w:top w:val="thinThickMediumGap" w:sz="18" w:space="0" w:color="auto"/>
              <w:bottom w:val="single" w:sz="4" w:space="0" w:color="auto"/>
            </w:tcBorders>
            <w:shd w:val="clear" w:color="auto" w:fill="E398E1" w:themeFill="accent1" w:themeFillTint="66"/>
            <w:tcMar>
              <w:left w:w="0" w:type="dxa"/>
              <w:right w:w="0" w:type="dxa"/>
            </w:tcMar>
            <w:vAlign w:val="center"/>
          </w:tcPr>
          <w:p w:rsidR="00C41D35" w:rsidRPr="00EC0B7C" w:rsidRDefault="00C41D35" w:rsidP="009F3D90">
            <w:pPr>
              <w:spacing w:line="276" w:lineRule="auto"/>
              <w:jc w:val="center"/>
              <w:rPr>
                <w:sz w:val="20"/>
                <w:szCs w:val="20"/>
              </w:rPr>
            </w:pPr>
            <w:r w:rsidRPr="00EC0B7C">
              <w:rPr>
                <w:sz w:val="20"/>
                <w:szCs w:val="20"/>
              </w:rPr>
              <w:t>укупно ученика</w:t>
            </w:r>
          </w:p>
        </w:tc>
      </w:tr>
      <w:tr w:rsidR="00C41D35" w:rsidRPr="00EC0B7C" w:rsidTr="00D926B9">
        <w:trPr>
          <w:trHeight w:val="270"/>
          <w:tblHeader/>
        </w:trPr>
        <w:tc>
          <w:tcPr>
            <w:tcW w:w="1277" w:type="dxa"/>
            <w:vMerge/>
            <w:tcBorders>
              <w:top w:val="single" w:sz="4" w:space="0" w:color="auto"/>
              <w:left w:val="thinThickMediumGap" w:sz="18" w:space="0" w:color="auto"/>
              <w:bottom w:val="thickThinMediumGap" w:sz="12" w:space="0" w:color="auto"/>
              <w:right w:val="single" w:sz="12" w:space="0" w:color="auto"/>
            </w:tcBorders>
            <w:shd w:val="clear" w:color="auto" w:fill="E398E1" w:themeFill="accent1" w:themeFillTint="66"/>
            <w:tcMar>
              <w:left w:w="28" w:type="dxa"/>
              <w:right w:w="28" w:type="dxa"/>
            </w:tcMar>
            <w:vAlign w:val="center"/>
          </w:tcPr>
          <w:p w:rsidR="00C41D35" w:rsidRPr="00EC0B7C" w:rsidRDefault="00C41D35" w:rsidP="009F3D90">
            <w:pPr>
              <w:spacing w:line="276" w:lineRule="auto"/>
              <w:jc w:val="center"/>
              <w:rPr>
                <w:sz w:val="22"/>
                <w:szCs w:val="22"/>
              </w:rPr>
            </w:pPr>
          </w:p>
        </w:tc>
        <w:tc>
          <w:tcPr>
            <w:tcW w:w="708" w:type="dxa"/>
            <w:tcBorders>
              <w:top w:val="single" w:sz="4" w:space="0" w:color="auto"/>
              <w:left w:val="single" w:sz="12" w:space="0" w:color="auto"/>
              <w:bottom w:val="thickThinMediumGap" w:sz="12" w:space="0" w:color="auto"/>
              <w:right w:val="single" w:sz="4" w:space="0" w:color="auto"/>
            </w:tcBorders>
            <w:shd w:val="clear" w:color="auto" w:fill="E398E1" w:themeFill="accent1" w:themeFillTint="66"/>
            <w:tcMar>
              <w:left w:w="28" w:type="dxa"/>
              <w:right w:w="28" w:type="dxa"/>
            </w:tcMar>
            <w:vAlign w:val="center"/>
          </w:tcPr>
          <w:p w:rsidR="00C41D35" w:rsidRPr="00EC0B7C" w:rsidRDefault="00C41D35" w:rsidP="009F3D90">
            <w:pPr>
              <w:spacing w:line="276" w:lineRule="auto"/>
              <w:jc w:val="center"/>
              <w:rPr>
                <w:sz w:val="22"/>
                <w:szCs w:val="22"/>
                <w:lang w:val="sr-Cyrl-CS"/>
              </w:rPr>
            </w:pPr>
            <w:r w:rsidRPr="00EC0B7C">
              <w:rPr>
                <w:sz w:val="22"/>
                <w:szCs w:val="22"/>
                <w:lang w:val="sr-Cyrl-CS"/>
              </w:rPr>
              <w:t>ред</w:t>
            </w:r>
          </w:p>
        </w:tc>
        <w:tc>
          <w:tcPr>
            <w:tcW w:w="567" w:type="dxa"/>
            <w:tcBorders>
              <w:top w:val="single" w:sz="4" w:space="0" w:color="auto"/>
              <w:left w:val="single" w:sz="4" w:space="0" w:color="auto"/>
              <w:bottom w:val="thickThinMediumGap" w:sz="12" w:space="0" w:color="auto"/>
            </w:tcBorders>
            <w:shd w:val="clear" w:color="auto" w:fill="C29AE4" w:themeFill="accent2" w:themeFillTint="99"/>
            <w:tcMar>
              <w:left w:w="28" w:type="dxa"/>
              <w:right w:w="28" w:type="dxa"/>
            </w:tcMar>
            <w:vAlign w:val="center"/>
          </w:tcPr>
          <w:p w:rsidR="00C41D35" w:rsidRPr="00EC0B7C" w:rsidRDefault="00C41D35" w:rsidP="009F3D90">
            <w:pPr>
              <w:spacing w:line="276" w:lineRule="auto"/>
              <w:jc w:val="center"/>
              <w:rPr>
                <w:sz w:val="22"/>
                <w:szCs w:val="22"/>
                <w:lang w:val="sr-Cyrl-CS"/>
              </w:rPr>
            </w:pPr>
            <w:r w:rsidRPr="00EC0B7C">
              <w:rPr>
                <w:sz w:val="22"/>
                <w:szCs w:val="22"/>
                <w:lang w:val="sr-Cyrl-CS"/>
              </w:rPr>
              <w:t>иоп2</w:t>
            </w:r>
          </w:p>
        </w:tc>
        <w:tc>
          <w:tcPr>
            <w:tcW w:w="709" w:type="dxa"/>
            <w:tcBorders>
              <w:top w:val="single" w:sz="4" w:space="0" w:color="auto"/>
              <w:bottom w:val="thickThinMediumGap" w:sz="12" w:space="0" w:color="auto"/>
            </w:tcBorders>
            <w:shd w:val="clear" w:color="auto" w:fill="E398E1" w:themeFill="accent1" w:themeFillTint="66"/>
            <w:tcMar>
              <w:left w:w="28" w:type="dxa"/>
              <w:right w:w="28" w:type="dxa"/>
            </w:tcMar>
            <w:vAlign w:val="center"/>
          </w:tcPr>
          <w:p w:rsidR="00C41D35" w:rsidRPr="00EC0B7C" w:rsidRDefault="00C41D35" w:rsidP="009F3D90">
            <w:pPr>
              <w:spacing w:line="276" w:lineRule="auto"/>
              <w:jc w:val="center"/>
              <w:rPr>
                <w:sz w:val="22"/>
                <w:szCs w:val="22"/>
                <w:lang w:val="sr-Cyrl-CS"/>
              </w:rPr>
            </w:pPr>
            <w:r w:rsidRPr="00EC0B7C">
              <w:rPr>
                <w:sz w:val="22"/>
                <w:szCs w:val="22"/>
                <w:lang w:val="sr-Cyrl-CS"/>
              </w:rPr>
              <w:t>ред</w:t>
            </w:r>
          </w:p>
        </w:tc>
        <w:tc>
          <w:tcPr>
            <w:tcW w:w="623" w:type="dxa"/>
            <w:tcBorders>
              <w:top w:val="single" w:sz="4" w:space="0" w:color="auto"/>
              <w:bottom w:val="thickThinMediumGap" w:sz="12" w:space="0" w:color="auto"/>
            </w:tcBorders>
            <w:shd w:val="clear" w:color="auto" w:fill="C29AE4" w:themeFill="accent2" w:themeFillTint="99"/>
            <w:tcMar>
              <w:left w:w="28" w:type="dxa"/>
              <w:right w:w="28" w:type="dxa"/>
            </w:tcMar>
            <w:vAlign w:val="center"/>
          </w:tcPr>
          <w:p w:rsidR="00C41D35" w:rsidRPr="00EC0B7C" w:rsidRDefault="00C41D35" w:rsidP="009F3D90">
            <w:pPr>
              <w:spacing w:line="276" w:lineRule="auto"/>
              <w:jc w:val="center"/>
              <w:rPr>
                <w:sz w:val="22"/>
                <w:szCs w:val="22"/>
                <w:lang w:val="sr-Cyrl-CS"/>
              </w:rPr>
            </w:pPr>
            <w:r w:rsidRPr="00EC0B7C">
              <w:rPr>
                <w:sz w:val="22"/>
                <w:szCs w:val="22"/>
                <w:lang w:val="sr-Cyrl-CS"/>
              </w:rPr>
              <w:t>иоп2</w:t>
            </w:r>
          </w:p>
        </w:tc>
        <w:tc>
          <w:tcPr>
            <w:tcW w:w="540" w:type="dxa"/>
            <w:tcBorders>
              <w:top w:val="single" w:sz="4" w:space="0" w:color="auto"/>
              <w:bottom w:val="thickThinMediumGap" w:sz="12" w:space="0" w:color="auto"/>
            </w:tcBorders>
            <w:shd w:val="clear" w:color="auto" w:fill="E398E1" w:themeFill="accent1" w:themeFillTint="66"/>
            <w:tcMar>
              <w:left w:w="28" w:type="dxa"/>
              <w:right w:w="28" w:type="dxa"/>
            </w:tcMar>
            <w:vAlign w:val="center"/>
          </w:tcPr>
          <w:p w:rsidR="00C41D35" w:rsidRPr="00EC0B7C" w:rsidRDefault="00C41D35" w:rsidP="009F3D90">
            <w:pPr>
              <w:spacing w:line="276" w:lineRule="auto"/>
              <w:jc w:val="center"/>
              <w:rPr>
                <w:sz w:val="22"/>
                <w:szCs w:val="22"/>
                <w:lang w:val="sr-Cyrl-CS"/>
              </w:rPr>
            </w:pPr>
            <w:r w:rsidRPr="00EC0B7C">
              <w:rPr>
                <w:sz w:val="22"/>
                <w:szCs w:val="22"/>
                <w:lang w:val="sr-Cyrl-CS"/>
              </w:rPr>
              <w:t>ред</w:t>
            </w:r>
          </w:p>
        </w:tc>
        <w:tc>
          <w:tcPr>
            <w:tcW w:w="540" w:type="dxa"/>
            <w:tcBorders>
              <w:top w:val="single" w:sz="4" w:space="0" w:color="auto"/>
              <w:bottom w:val="thickThinMediumGap" w:sz="12" w:space="0" w:color="auto"/>
            </w:tcBorders>
            <w:shd w:val="clear" w:color="auto" w:fill="C29AE4" w:themeFill="accent2" w:themeFillTint="99"/>
            <w:tcMar>
              <w:left w:w="28" w:type="dxa"/>
              <w:right w:w="28" w:type="dxa"/>
            </w:tcMar>
            <w:vAlign w:val="center"/>
          </w:tcPr>
          <w:p w:rsidR="00C41D35" w:rsidRPr="00EC0B7C" w:rsidRDefault="00C41D35" w:rsidP="009F3D90">
            <w:pPr>
              <w:spacing w:line="276" w:lineRule="auto"/>
              <w:jc w:val="center"/>
              <w:rPr>
                <w:sz w:val="22"/>
                <w:szCs w:val="22"/>
                <w:lang w:val="sr-Cyrl-CS"/>
              </w:rPr>
            </w:pPr>
            <w:r w:rsidRPr="00EC0B7C">
              <w:rPr>
                <w:sz w:val="22"/>
                <w:szCs w:val="22"/>
                <w:lang w:val="sr-Cyrl-CS"/>
              </w:rPr>
              <w:t>иоп2</w:t>
            </w:r>
          </w:p>
        </w:tc>
        <w:tc>
          <w:tcPr>
            <w:tcW w:w="540" w:type="dxa"/>
            <w:tcBorders>
              <w:top w:val="single" w:sz="4" w:space="0" w:color="auto"/>
              <w:bottom w:val="thickThinMediumGap" w:sz="12" w:space="0" w:color="auto"/>
            </w:tcBorders>
            <w:shd w:val="clear" w:color="auto" w:fill="E398E1" w:themeFill="accent1" w:themeFillTint="66"/>
            <w:tcMar>
              <w:left w:w="28" w:type="dxa"/>
              <w:right w:w="28" w:type="dxa"/>
            </w:tcMar>
            <w:vAlign w:val="center"/>
          </w:tcPr>
          <w:p w:rsidR="00C41D35" w:rsidRPr="00EC0B7C" w:rsidRDefault="00C41D35" w:rsidP="009F3D90">
            <w:pPr>
              <w:spacing w:line="276" w:lineRule="auto"/>
              <w:jc w:val="center"/>
              <w:rPr>
                <w:sz w:val="22"/>
                <w:szCs w:val="22"/>
                <w:lang w:val="sr-Cyrl-CS"/>
              </w:rPr>
            </w:pPr>
            <w:r w:rsidRPr="00EC0B7C">
              <w:rPr>
                <w:sz w:val="22"/>
                <w:szCs w:val="22"/>
                <w:lang w:val="sr-Cyrl-CS"/>
              </w:rPr>
              <w:t>ред</w:t>
            </w:r>
          </w:p>
        </w:tc>
        <w:tc>
          <w:tcPr>
            <w:tcW w:w="592" w:type="dxa"/>
            <w:tcBorders>
              <w:top w:val="single" w:sz="4" w:space="0" w:color="auto"/>
              <w:bottom w:val="thickThinMediumGap" w:sz="12" w:space="0" w:color="auto"/>
            </w:tcBorders>
            <w:shd w:val="clear" w:color="auto" w:fill="C29AE4" w:themeFill="accent2" w:themeFillTint="99"/>
            <w:tcMar>
              <w:left w:w="28" w:type="dxa"/>
              <w:right w:w="28" w:type="dxa"/>
            </w:tcMar>
            <w:vAlign w:val="center"/>
          </w:tcPr>
          <w:p w:rsidR="00C41D35" w:rsidRPr="00EC0B7C" w:rsidRDefault="00C41D35" w:rsidP="009F3D90">
            <w:pPr>
              <w:spacing w:line="276" w:lineRule="auto"/>
              <w:jc w:val="center"/>
              <w:rPr>
                <w:sz w:val="22"/>
                <w:szCs w:val="22"/>
                <w:lang w:val="sr-Cyrl-CS"/>
              </w:rPr>
            </w:pPr>
            <w:r w:rsidRPr="00EC0B7C">
              <w:rPr>
                <w:sz w:val="22"/>
                <w:szCs w:val="22"/>
                <w:lang w:val="sr-Cyrl-CS"/>
              </w:rPr>
              <w:t>иоп2</w:t>
            </w:r>
          </w:p>
        </w:tc>
        <w:tc>
          <w:tcPr>
            <w:tcW w:w="578" w:type="dxa"/>
            <w:tcBorders>
              <w:top w:val="single" w:sz="4" w:space="0" w:color="auto"/>
              <w:bottom w:val="thickThinMediumGap" w:sz="12" w:space="0" w:color="auto"/>
            </w:tcBorders>
            <w:shd w:val="clear" w:color="auto" w:fill="E398E1" w:themeFill="accent1" w:themeFillTint="66"/>
            <w:tcMar>
              <w:left w:w="28" w:type="dxa"/>
              <w:right w:w="28" w:type="dxa"/>
            </w:tcMar>
            <w:vAlign w:val="center"/>
          </w:tcPr>
          <w:p w:rsidR="00C41D35" w:rsidRPr="00EC0B7C" w:rsidRDefault="00C41D35" w:rsidP="009F3D90">
            <w:pPr>
              <w:spacing w:line="276" w:lineRule="auto"/>
              <w:jc w:val="center"/>
              <w:rPr>
                <w:sz w:val="22"/>
                <w:szCs w:val="22"/>
              </w:rPr>
            </w:pPr>
            <w:r w:rsidRPr="00EC0B7C">
              <w:rPr>
                <w:sz w:val="22"/>
                <w:szCs w:val="22"/>
                <w:lang w:val="sr-Cyrl-CS"/>
              </w:rPr>
              <w:t>ред</w:t>
            </w:r>
          </w:p>
        </w:tc>
        <w:tc>
          <w:tcPr>
            <w:tcW w:w="556" w:type="dxa"/>
            <w:tcBorders>
              <w:top w:val="single" w:sz="4" w:space="0" w:color="auto"/>
              <w:bottom w:val="thickThinMediumGap" w:sz="12" w:space="0" w:color="auto"/>
            </w:tcBorders>
            <w:shd w:val="clear" w:color="auto" w:fill="C29AE4" w:themeFill="accent2" w:themeFillTint="99"/>
            <w:tcMar>
              <w:left w:w="28" w:type="dxa"/>
              <w:right w:w="28" w:type="dxa"/>
            </w:tcMar>
            <w:vAlign w:val="center"/>
          </w:tcPr>
          <w:p w:rsidR="00C41D35" w:rsidRPr="00EC0B7C" w:rsidRDefault="00C41D35" w:rsidP="009F3D90">
            <w:pPr>
              <w:spacing w:line="276" w:lineRule="auto"/>
              <w:jc w:val="center"/>
              <w:rPr>
                <w:sz w:val="22"/>
                <w:szCs w:val="22"/>
                <w:lang w:val="sr-Cyrl-CS"/>
              </w:rPr>
            </w:pPr>
            <w:r w:rsidRPr="00EC0B7C">
              <w:rPr>
                <w:sz w:val="22"/>
                <w:szCs w:val="22"/>
                <w:lang w:val="sr-Cyrl-CS"/>
              </w:rPr>
              <w:t>иоп2</w:t>
            </w:r>
          </w:p>
        </w:tc>
        <w:tc>
          <w:tcPr>
            <w:tcW w:w="704" w:type="dxa"/>
            <w:vMerge/>
            <w:tcBorders>
              <w:top w:val="single" w:sz="4" w:space="0" w:color="auto"/>
              <w:bottom w:val="thickThinMediumGap" w:sz="12" w:space="0" w:color="auto"/>
            </w:tcBorders>
            <w:shd w:val="clear" w:color="auto" w:fill="BFBFBF"/>
            <w:tcMar>
              <w:left w:w="28" w:type="dxa"/>
              <w:right w:w="28" w:type="dxa"/>
            </w:tcMar>
            <w:vAlign w:val="center"/>
          </w:tcPr>
          <w:p w:rsidR="00C41D35" w:rsidRPr="00EC0B7C" w:rsidRDefault="00C41D35" w:rsidP="009F3D90">
            <w:pPr>
              <w:spacing w:line="276" w:lineRule="auto"/>
              <w:jc w:val="center"/>
              <w:rPr>
                <w:sz w:val="22"/>
                <w:szCs w:val="22"/>
              </w:rPr>
            </w:pPr>
          </w:p>
        </w:tc>
        <w:tc>
          <w:tcPr>
            <w:tcW w:w="720" w:type="dxa"/>
            <w:vMerge/>
            <w:tcBorders>
              <w:top w:val="single" w:sz="4" w:space="0" w:color="auto"/>
              <w:bottom w:val="thickThinMediumGap" w:sz="12" w:space="0" w:color="auto"/>
            </w:tcBorders>
            <w:shd w:val="clear" w:color="auto" w:fill="C29AE4" w:themeFill="accent2" w:themeFillTint="99"/>
            <w:tcMar>
              <w:left w:w="28" w:type="dxa"/>
              <w:right w:w="28" w:type="dxa"/>
            </w:tcMar>
            <w:vAlign w:val="center"/>
          </w:tcPr>
          <w:p w:rsidR="00C41D35" w:rsidRPr="00EC0B7C" w:rsidRDefault="00C41D35" w:rsidP="009F3D90">
            <w:pPr>
              <w:spacing w:line="276" w:lineRule="auto"/>
              <w:jc w:val="center"/>
              <w:rPr>
                <w:sz w:val="22"/>
                <w:szCs w:val="22"/>
              </w:rPr>
            </w:pPr>
          </w:p>
        </w:tc>
        <w:tc>
          <w:tcPr>
            <w:tcW w:w="750" w:type="dxa"/>
            <w:vMerge/>
            <w:tcBorders>
              <w:top w:val="single" w:sz="4" w:space="0" w:color="auto"/>
              <w:bottom w:val="thickThinMediumGap" w:sz="12" w:space="0" w:color="auto"/>
            </w:tcBorders>
            <w:shd w:val="clear" w:color="auto" w:fill="E398E1" w:themeFill="accent1" w:themeFillTint="66"/>
            <w:tcMar>
              <w:left w:w="28" w:type="dxa"/>
              <w:right w:w="28" w:type="dxa"/>
            </w:tcMar>
            <w:vAlign w:val="center"/>
          </w:tcPr>
          <w:p w:rsidR="00C41D35" w:rsidRPr="00EC0B7C" w:rsidRDefault="00C41D35" w:rsidP="009F3D90">
            <w:pPr>
              <w:spacing w:line="276" w:lineRule="auto"/>
              <w:jc w:val="center"/>
              <w:rPr>
                <w:sz w:val="22"/>
                <w:szCs w:val="22"/>
                <w:lang w:val="sr-Cyrl-CS"/>
              </w:rPr>
            </w:pPr>
          </w:p>
        </w:tc>
        <w:tc>
          <w:tcPr>
            <w:tcW w:w="690" w:type="dxa"/>
            <w:vMerge/>
            <w:tcBorders>
              <w:top w:val="single" w:sz="4" w:space="0" w:color="auto"/>
              <w:bottom w:val="thickThinMediumGap" w:sz="12" w:space="0" w:color="auto"/>
            </w:tcBorders>
            <w:shd w:val="clear" w:color="auto" w:fill="E398E1" w:themeFill="accent1" w:themeFillTint="66"/>
            <w:tcMar>
              <w:left w:w="28" w:type="dxa"/>
              <w:right w:w="28" w:type="dxa"/>
            </w:tcMar>
            <w:vAlign w:val="center"/>
          </w:tcPr>
          <w:p w:rsidR="00C41D35" w:rsidRPr="00EC0B7C" w:rsidRDefault="00C41D35" w:rsidP="009F3D90">
            <w:pPr>
              <w:spacing w:line="276" w:lineRule="auto"/>
              <w:jc w:val="center"/>
              <w:rPr>
                <w:sz w:val="22"/>
                <w:szCs w:val="22"/>
                <w:lang w:val="sr-Cyrl-CS"/>
              </w:rPr>
            </w:pPr>
          </w:p>
        </w:tc>
      </w:tr>
      <w:tr w:rsidR="00C41D35" w:rsidRPr="00EC0B7C" w:rsidTr="00D926B9">
        <w:trPr>
          <w:trHeight w:val="397"/>
        </w:trPr>
        <w:tc>
          <w:tcPr>
            <w:tcW w:w="1277" w:type="dxa"/>
            <w:tcBorders>
              <w:top w:val="thickThinMediumGap" w:sz="12" w:space="0" w:color="auto"/>
              <w:left w:val="thinThickMediumGap" w:sz="18" w:space="0" w:color="auto"/>
              <w:bottom w:val="single" w:sz="4" w:space="0" w:color="auto"/>
              <w:right w:val="single" w:sz="12" w:space="0" w:color="auto"/>
            </w:tcBorders>
            <w:tcMar>
              <w:left w:w="28" w:type="dxa"/>
              <w:right w:w="28" w:type="dxa"/>
            </w:tcMar>
            <w:vAlign w:val="center"/>
          </w:tcPr>
          <w:p w:rsidR="00C41D35" w:rsidRPr="00EC0B7C" w:rsidRDefault="00C41D35" w:rsidP="009F3D90">
            <w:pPr>
              <w:spacing w:line="276" w:lineRule="auto"/>
              <w:jc w:val="center"/>
              <w:rPr>
                <w:sz w:val="22"/>
                <w:szCs w:val="22"/>
              </w:rPr>
            </w:pPr>
            <w:r w:rsidRPr="00EC0B7C">
              <w:rPr>
                <w:sz w:val="22"/>
                <w:szCs w:val="22"/>
              </w:rPr>
              <w:t>Припремни</w:t>
            </w:r>
          </w:p>
        </w:tc>
        <w:tc>
          <w:tcPr>
            <w:tcW w:w="708" w:type="dxa"/>
            <w:tcBorders>
              <w:top w:val="thickThinMediumGap" w:sz="12" w:space="0" w:color="auto"/>
              <w:left w:val="single" w:sz="12" w:space="0" w:color="auto"/>
              <w:bottom w:val="single" w:sz="4" w:space="0" w:color="auto"/>
              <w:right w:val="single" w:sz="4" w:space="0" w:color="auto"/>
            </w:tcBorders>
            <w:tcMar>
              <w:left w:w="28" w:type="dxa"/>
              <w:right w:w="28" w:type="dxa"/>
            </w:tcMar>
          </w:tcPr>
          <w:p w:rsidR="00C41D35" w:rsidRPr="00EC0B7C" w:rsidRDefault="00C41D35" w:rsidP="009F3D90">
            <w:pPr>
              <w:spacing w:line="276" w:lineRule="auto"/>
              <w:jc w:val="center"/>
              <w:rPr>
                <w:sz w:val="22"/>
                <w:szCs w:val="22"/>
                <w:lang w:val="sr-Latn-CS"/>
              </w:rPr>
            </w:pPr>
            <w:r w:rsidRPr="00EC0B7C">
              <w:rPr>
                <w:sz w:val="22"/>
                <w:szCs w:val="22"/>
                <w:lang w:val="sr-Latn-CS"/>
              </w:rPr>
              <w:t>/</w:t>
            </w:r>
          </w:p>
        </w:tc>
        <w:tc>
          <w:tcPr>
            <w:tcW w:w="567" w:type="dxa"/>
            <w:tcBorders>
              <w:top w:val="thickThinMediumGap" w:sz="12" w:space="0" w:color="auto"/>
              <w:left w:val="single" w:sz="4" w:space="0" w:color="auto"/>
              <w:bottom w:val="single" w:sz="4" w:space="0" w:color="auto"/>
            </w:tcBorders>
            <w:shd w:val="clear" w:color="auto" w:fill="C29AE4" w:themeFill="accent2" w:themeFillTint="99"/>
            <w:tcMar>
              <w:left w:w="28" w:type="dxa"/>
              <w:right w:w="28" w:type="dxa"/>
            </w:tcMar>
          </w:tcPr>
          <w:p w:rsidR="00C41D35" w:rsidRPr="00EC0B7C" w:rsidRDefault="00C41D35" w:rsidP="009F3D90">
            <w:pPr>
              <w:spacing w:line="276" w:lineRule="auto"/>
              <w:jc w:val="center"/>
              <w:rPr>
                <w:sz w:val="22"/>
                <w:szCs w:val="22"/>
                <w:lang w:val="sr-Latn-CS"/>
              </w:rPr>
            </w:pPr>
            <w:r w:rsidRPr="00EC0B7C">
              <w:rPr>
                <w:sz w:val="22"/>
                <w:szCs w:val="22"/>
                <w:lang w:val="sr-Latn-CS"/>
              </w:rPr>
              <w:t>/</w:t>
            </w:r>
          </w:p>
        </w:tc>
        <w:tc>
          <w:tcPr>
            <w:tcW w:w="709" w:type="dxa"/>
            <w:tcBorders>
              <w:top w:val="thickThinMediumGap" w:sz="12" w:space="0" w:color="auto"/>
              <w:bottom w:val="single" w:sz="4" w:space="0" w:color="auto"/>
            </w:tcBorders>
            <w:tcMar>
              <w:left w:w="28" w:type="dxa"/>
              <w:right w:w="28" w:type="dxa"/>
            </w:tcMar>
          </w:tcPr>
          <w:p w:rsidR="00C41D35" w:rsidRPr="00EC0B7C" w:rsidRDefault="00C41D35" w:rsidP="009F3D90">
            <w:pPr>
              <w:spacing w:line="276" w:lineRule="auto"/>
              <w:jc w:val="center"/>
              <w:rPr>
                <w:sz w:val="22"/>
                <w:szCs w:val="22"/>
                <w:lang w:val="sr-Latn-CS"/>
              </w:rPr>
            </w:pPr>
            <w:r w:rsidRPr="00EC0B7C">
              <w:rPr>
                <w:sz w:val="22"/>
                <w:szCs w:val="22"/>
                <w:lang w:val="sr-Latn-CS"/>
              </w:rPr>
              <w:t>/</w:t>
            </w:r>
          </w:p>
        </w:tc>
        <w:tc>
          <w:tcPr>
            <w:tcW w:w="623" w:type="dxa"/>
            <w:tcBorders>
              <w:top w:val="thickThinMediumGap" w:sz="12" w:space="0" w:color="auto"/>
              <w:bottom w:val="single" w:sz="4" w:space="0" w:color="auto"/>
            </w:tcBorders>
            <w:shd w:val="clear" w:color="auto" w:fill="C29AE4" w:themeFill="accent2" w:themeFillTint="99"/>
            <w:tcMar>
              <w:left w:w="28" w:type="dxa"/>
              <w:right w:w="28" w:type="dxa"/>
            </w:tcMar>
          </w:tcPr>
          <w:p w:rsidR="00C41D35" w:rsidRPr="00EC0B7C" w:rsidRDefault="00C41D35" w:rsidP="009F3D90">
            <w:pPr>
              <w:spacing w:line="276" w:lineRule="auto"/>
              <w:jc w:val="center"/>
              <w:rPr>
                <w:sz w:val="22"/>
                <w:szCs w:val="22"/>
                <w:lang w:val="sr-Latn-CS"/>
              </w:rPr>
            </w:pPr>
            <w:r w:rsidRPr="00EC0B7C">
              <w:rPr>
                <w:sz w:val="22"/>
                <w:szCs w:val="22"/>
                <w:lang w:val="sr-Latn-CS"/>
              </w:rPr>
              <w:t>/</w:t>
            </w:r>
          </w:p>
        </w:tc>
        <w:tc>
          <w:tcPr>
            <w:tcW w:w="540" w:type="dxa"/>
            <w:tcBorders>
              <w:top w:val="thickThinMediumGap" w:sz="12" w:space="0" w:color="auto"/>
              <w:bottom w:val="single" w:sz="4" w:space="0" w:color="auto"/>
            </w:tcBorders>
            <w:tcMar>
              <w:left w:w="28" w:type="dxa"/>
              <w:right w:w="28" w:type="dxa"/>
            </w:tcMar>
          </w:tcPr>
          <w:p w:rsidR="00C41D35" w:rsidRPr="00EC0B7C" w:rsidRDefault="00C41D35" w:rsidP="009F3D90">
            <w:pPr>
              <w:spacing w:line="276" w:lineRule="auto"/>
              <w:jc w:val="center"/>
              <w:rPr>
                <w:sz w:val="22"/>
                <w:szCs w:val="22"/>
                <w:lang w:val="sr-Latn-CS"/>
              </w:rPr>
            </w:pPr>
            <w:r w:rsidRPr="00EC0B7C">
              <w:rPr>
                <w:sz w:val="22"/>
                <w:szCs w:val="22"/>
                <w:lang w:val="sr-Latn-CS"/>
              </w:rPr>
              <w:t>/</w:t>
            </w:r>
          </w:p>
        </w:tc>
        <w:tc>
          <w:tcPr>
            <w:tcW w:w="540" w:type="dxa"/>
            <w:tcBorders>
              <w:top w:val="thickThinMediumGap" w:sz="12" w:space="0" w:color="auto"/>
              <w:bottom w:val="single" w:sz="4" w:space="0" w:color="auto"/>
            </w:tcBorders>
            <w:shd w:val="clear" w:color="auto" w:fill="C29AE4" w:themeFill="accent2" w:themeFillTint="99"/>
            <w:tcMar>
              <w:left w:w="28" w:type="dxa"/>
              <w:right w:w="28" w:type="dxa"/>
            </w:tcMar>
          </w:tcPr>
          <w:p w:rsidR="00C41D35" w:rsidRPr="00EC0B7C" w:rsidRDefault="00C41D35" w:rsidP="009F3D90">
            <w:pPr>
              <w:spacing w:line="276" w:lineRule="auto"/>
              <w:jc w:val="center"/>
              <w:rPr>
                <w:sz w:val="22"/>
                <w:szCs w:val="22"/>
                <w:lang w:val="sr-Latn-CS"/>
              </w:rPr>
            </w:pPr>
            <w:r w:rsidRPr="00EC0B7C">
              <w:rPr>
                <w:sz w:val="22"/>
                <w:szCs w:val="22"/>
                <w:lang w:val="sr-Latn-CS"/>
              </w:rPr>
              <w:t>/</w:t>
            </w:r>
          </w:p>
        </w:tc>
        <w:tc>
          <w:tcPr>
            <w:tcW w:w="540" w:type="dxa"/>
            <w:tcBorders>
              <w:top w:val="thickThinMediumGap" w:sz="12" w:space="0" w:color="auto"/>
              <w:bottom w:val="single" w:sz="4" w:space="0" w:color="auto"/>
            </w:tcBorders>
            <w:tcMar>
              <w:left w:w="28" w:type="dxa"/>
              <w:right w:w="28" w:type="dxa"/>
            </w:tcMar>
          </w:tcPr>
          <w:p w:rsidR="00C41D35" w:rsidRPr="00EC0B7C" w:rsidRDefault="00C41D35" w:rsidP="009F3D90">
            <w:pPr>
              <w:spacing w:line="276" w:lineRule="auto"/>
              <w:jc w:val="center"/>
              <w:rPr>
                <w:sz w:val="22"/>
                <w:szCs w:val="22"/>
                <w:lang w:val="sr-Latn-CS"/>
              </w:rPr>
            </w:pPr>
            <w:r w:rsidRPr="00EC0B7C">
              <w:rPr>
                <w:sz w:val="22"/>
                <w:szCs w:val="22"/>
                <w:lang w:val="sr-Latn-CS"/>
              </w:rPr>
              <w:t>/</w:t>
            </w:r>
          </w:p>
        </w:tc>
        <w:tc>
          <w:tcPr>
            <w:tcW w:w="592" w:type="dxa"/>
            <w:tcBorders>
              <w:top w:val="thickThinMediumGap" w:sz="12" w:space="0" w:color="auto"/>
              <w:bottom w:val="single" w:sz="4" w:space="0" w:color="auto"/>
            </w:tcBorders>
            <w:shd w:val="clear" w:color="auto" w:fill="C29AE4" w:themeFill="accent2" w:themeFillTint="99"/>
            <w:tcMar>
              <w:left w:w="28" w:type="dxa"/>
              <w:right w:w="28" w:type="dxa"/>
            </w:tcMar>
          </w:tcPr>
          <w:p w:rsidR="00C41D35" w:rsidRPr="00EC0B7C" w:rsidRDefault="00C41D35" w:rsidP="009F3D90">
            <w:pPr>
              <w:spacing w:line="276" w:lineRule="auto"/>
              <w:jc w:val="center"/>
              <w:rPr>
                <w:sz w:val="22"/>
                <w:szCs w:val="22"/>
                <w:lang w:val="sr-Latn-CS"/>
              </w:rPr>
            </w:pPr>
            <w:r w:rsidRPr="00EC0B7C">
              <w:rPr>
                <w:sz w:val="22"/>
                <w:szCs w:val="22"/>
                <w:lang w:val="sr-Latn-CS"/>
              </w:rPr>
              <w:t>/</w:t>
            </w:r>
          </w:p>
        </w:tc>
        <w:tc>
          <w:tcPr>
            <w:tcW w:w="578" w:type="dxa"/>
            <w:tcBorders>
              <w:top w:val="thickThinMediumGap" w:sz="12" w:space="0" w:color="auto"/>
              <w:bottom w:val="single" w:sz="4" w:space="0" w:color="auto"/>
            </w:tcBorders>
            <w:tcMar>
              <w:left w:w="28" w:type="dxa"/>
              <w:right w:w="28" w:type="dxa"/>
            </w:tcMar>
          </w:tcPr>
          <w:p w:rsidR="00C41D35" w:rsidRPr="00EC0B7C" w:rsidRDefault="00C41D35" w:rsidP="009F3D90">
            <w:pPr>
              <w:spacing w:line="276" w:lineRule="auto"/>
              <w:jc w:val="center"/>
              <w:rPr>
                <w:sz w:val="22"/>
                <w:szCs w:val="22"/>
              </w:rPr>
            </w:pPr>
            <w:r w:rsidRPr="00EC0B7C">
              <w:rPr>
                <w:sz w:val="22"/>
                <w:szCs w:val="22"/>
              </w:rPr>
              <w:t>/</w:t>
            </w:r>
          </w:p>
        </w:tc>
        <w:tc>
          <w:tcPr>
            <w:tcW w:w="556" w:type="dxa"/>
            <w:tcBorders>
              <w:top w:val="thickThinMediumGap" w:sz="12" w:space="0" w:color="auto"/>
              <w:bottom w:val="single" w:sz="4" w:space="0" w:color="auto"/>
            </w:tcBorders>
            <w:shd w:val="clear" w:color="auto" w:fill="C29AE4" w:themeFill="accent2" w:themeFillTint="99"/>
            <w:tcMar>
              <w:left w:w="28" w:type="dxa"/>
              <w:right w:w="28" w:type="dxa"/>
            </w:tcMar>
          </w:tcPr>
          <w:p w:rsidR="00C41D35" w:rsidRPr="00EC0B7C" w:rsidRDefault="00C41D35" w:rsidP="009F3D90">
            <w:pPr>
              <w:spacing w:line="276" w:lineRule="auto"/>
              <w:jc w:val="center"/>
              <w:rPr>
                <w:sz w:val="22"/>
                <w:szCs w:val="22"/>
                <w:lang w:val="sr-Latn-CS"/>
              </w:rPr>
            </w:pPr>
            <w:r w:rsidRPr="00EC0B7C">
              <w:rPr>
                <w:sz w:val="22"/>
                <w:szCs w:val="22"/>
                <w:lang w:val="sr-Latn-CS"/>
              </w:rPr>
              <w:t>/</w:t>
            </w:r>
          </w:p>
        </w:tc>
        <w:tc>
          <w:tcPr>
            <w:tcW w:w="704" w:type="dxa"/>
            <w:tcBorders>
              <w:top w:val="thickThinMediumGap" w:sz="12" w:space="0" w:color="auto"/>
              <w:bottom w:val="single" w:sz="4" w:space="0" w:color="auto"/>
            </w:tcBorders>
            <w:shd w:val="clear" w:color="auto" w:fill="FFFFFF"/>
            <w:tcMar>
              <w:left w:w="28" w:type="dxa"/>
              <w:right w:w="28" w:type="dxa"/>
            </w:tcMar>
          </w:tcPr>
          <w:p w:rsidR="00C41D35" w:rsidRPr="00EC0B7C" w:rsidRDefault="00C41D35" w:rsidP="009F3D90">
            <w:pPr>
              <w:spacing w:line="276" w:lineRule="auto"/>
              <w:jc w:val="center"/>
              <w:rPr>
                <w:sz w:val="22"/>
                <w:szCs w:val="22"/>
                <w:lang w:val="sr-Cyrl-CS"/>
              </w:rPr>
            </w:pPr>
            <w:r w:rsidRPr="00EC0B7C">
              <w:rPr>
                <w:sz w:val="22"/>
                <w:szCs w:val="22"/>
                <w:lang w:val="sr-Cyrl-CS"/>
              </w:rPr>
              <w:t>/</w:t>
            </w:r>
          </w:p>
        </w:tc>
        <w:tc>
          <w:tcPr>
            <w:tcW w:w="720" w:type="dxa"/>
            <w:tcBorders>
              <w:top w:val="thickThinMediumGap" w:sz="12" w:space="0" w:color="auto"/>
              <w:bottom w:val="single" w:sz="4" w:space="0" w:color="auto"/>
            </w:tcBorders>
            <w:shd w:val="clear" w:color="auto" w:fill="C29AE4" w:themeFill="accent2" w:themeFillTint="99"/>
            <w:tcMar>
              <w:left w:w="28" w:type="dxa"/>
              <w:right w:w="28" w:type="dxa"/>
            </w:tcMar>
          </w:tcPr>
          <w:p w:rsidR="00C41D35" w:rsidRPr="00C969CF" w:rsidRDefault="00C41D35" w:rsidP="009F3D90">
            <w:pPr>
              <w:spacing w:line="276" w:lineRule="auto"/>
              <w:jc w:val="center"/>
              <w:rPr>
                <w:sz w:val="22"/>
                <w:szCs w:val="22"/>
                <w:lang w:val="sr-Latn-CS"/>
              </w:rPr>
            </w:pPr>
            <w:r w:rsidRPr="00C969CF">
              <w:rPr>
                <w:sz w:val="22"/>
                <w:szCs w:val="22"/>
                <w:lang w:val="sr-Latn-CS"/>
              </w:rPr>
              <w:t>/</w:t>
            </w:r>
          </w:p>
        </w:tc>
        <w:tc>
          <w:tcPr>
            <w:tcW w:w="750" w:type="dxa"/>
            <w:tcBorders>
              <w:top w:val="thickThinMediumGap" w:sz="12" w:space="0" w:color="auto"/>
              <w:bottom w:val="single" w:sz="4" w:space="0" w:color="auto"/>
            </w:tcBorders>
            <w:tcMar>
              <w:left w:w="28" w:type="dxa"/>
              <w:right w:w="28" w:type="dxa"/>
            </w:tcMar>
          </w:tcPr>
          <w:p w:rsidR="00C41D35" w:rsidRPr="00EC0B7C" w:rsidRDefault="00C41D35" w:rsidP="009F3D90">
            <w:pPr>
              <w:spacing w:line="276" w:lineRule="auto"/>
              <w:jc w:val="center"/>
              <w:rPr>
                <w:b/>
                <w:sz w:val="22"/>
                <w:szCs w:val="22"/>
              </w:rPr>
            </w:pPr>
            <w:r w:rsidRPr="00EC0B7C">
              <w:rPr>
                <w:b/>
                <w:sz w:val="22"/>
                <w:szCs w:val="22"/>
              </w:rPr>
              <w:t>/</w:t>
            </w:r>
          </w:p>
        </w:tc>
        <w:tc>
          <w:tcPr>
            <w:tcW w:w="690" w:type="dxa"/>
            <w:tcBorders>
              <w:top w:val="thickThinMediumGap" w:sz="12" w:space="0" w:color="auto"/>
              <w:bottom w:val="single" w:sz="4" w:space="0" w:color="auto"/>
            </w:tcBorders>
            <w:tcMar>
              <w:left w:w="28" w:type="dxa"/>
              <w:right w:w="28" w:type="dxa"/>
            </w:tcMar>
          </w:tcPr>
          <w:p w:rsidR="00C41D35" w:rsidRPr="00EC0B7C" w:rsidRDefault="00C41D35" w:rsidP="009F3D90">
            <w:pPr>
              <w:spacing w:line="276" w:lineRule="auto"/>
              <w:jc w:val="center"/>
              <w:rPr>
                <w:b/>
                <w:sz w:val="22"/>
                <w:szCs w:val="22"/>
              </w:rPr>
            </w:pPr>
            <w:r w:rsidRPr="00EC0B7C">
              <w:rPr>
                <w:b/>
                <w:sz w:val="22"/>
                <w:szCs w:val="22"/>
              </w:rPr>
              <w:t>7</w:t>
            </w:r>
          </w:p>
        </w:tc>
      </w:tr>
      <w:tr w:rsidR="00C41D35" w:rsidRPr="00EC0B7C" w:rsidTr="00D926B9">
        <w:trPr>
          <w:trHeight w:val="397"/>
        </w:trPr>
        <w:tc>
          <w:tcPr>
            <w:tcW w:w="1277" w:type="dxa"/>
            <w:tcBorders>
              <w:top w:val="single" w:sz="4" w:space="0" w:color="auto"/>
              <w:left w:val="thinThickMediumGap" w:sz="18" w:space="0" w:color="auto"/>
              <w:right w:val="single" w:sz="12" w:space="0" w:color="auto"/>
            </w:tcBorders>
            <w:tcMar>
              <w:left w:w="28" w:type="dxa"/>
              <w:right w:w="28" w:type="dxa"/>
            </w:tcMar>
            <w:vAlign w:val="center"/>
          </w:tcPr>
          <w:p w:rsidR="00C41D35" w:rsidRPr="00EC0B7C" w:rsidRDefault="00C41D35" w:rsidP="009F3D90">
            <w:pPr>
              <w:spacing w:line="276" w:lineRule="auto"/>
              <w:jc w:val="center"/>
              <w:rPr>
                <w:sz w:val="22"/>
                <w:szCs w:val="22"/>
                <w:lang w:val="sr-Latn-CS"/>
              </w:rPr>
            </w:pPr>
            <w:r w:rsidRPr="00EC0B7C">
              <w:rPr>
                <w:sz w:val="22"/>
                <w:szCs w:val="22"/>
              </w:rPr>
              <w:t>I</w:t>
            </w:r>
            <w:r w:rsidRPr="00EC0B7C">
              <w:rPr>
                <w:sz w:val="22"/>
                <w:szCs w:val="22"/>
                <w:vertAlign w:val="subscript"/>
              </w:rPr>
              <w:t>1</w:t>
            </w:r>
          </w:p>
        </w:tc>
        <w:tc>
          <w:tcPr>
            <w:tcW w:w="708" w:type="dxa"/>
            <w:tcBorders>
              <w:top w:val="single" w:sz="4" w:space="0" w:color="auto"/>
              <w:left w:val="single" w:sz="12" w:space="0" w:color="auto"/>
              <w:right w:val="single" w:sz="4" w:space="0" w:color="auto"/>
            </w:tcBorders>
            <w:tcMar>
              <w:left w:w="28" w:type="dxa"/>
              <w:right w:w="28" w:type="dxa"/>
            </w:tcMar>
          </w:tcPr>
          <w:p w:rsidR="00C41D35" w:rsidRPr="00EC0B7C" w:rsidRDefault="00C41D35" w:rsidP="009F3D90">
            <w:pPr>
              <w:spacing w:line="276" w:lineRule="auto"/>
              <w:jc w:val="center"/>
              <w:rPr>
                <w:sz w:val="22"/>
                <w:szCs w:val="22"/>
                <w:lang w:val="sr-Latn-CS"/>
              </w:rPr>
            </w:pPr>
            <w:r w:rsidRPr="00EC0B7C">
              <w:rPr>
                <w:sz w:val="22"/>
                <w:szCs w:val="22"/>
                <w:lang w:val="sr-Latn-CS"/>
              </w:rPr>
              <w:t>/</w:t>
            </w:r>
          </w:p>
        </w:tc>
        <w:tc>
          <w:tcPr>
            <w:tcW w:w="567" w:type="dxa"/>
            <w:tcBorders>
              <w:top w:val="single" w:sz="4" w:space="0" w:color="auto"/>
              <w:left w:val="single" w:sz="4" w:space="0" w:color="auto"/>
            </w:tcBorders>
            <w:shd w:val="clear" w:color="auto" w:fill="C29AE4" w:themeFill="accent2" w:themeFillTint="99"/>
            <w:tcMar>
              <w:left w:w="28" w:type="dxa"/>
              <w:right w:w="28" w:type="dxa"/>
            </w:tcMar>
          </w:tcPr>
          <w:p w:rsidR="00C41D35" w:rsidRPr="00EC0B7C" w:rsidRDefault="00C41D35" w:rsidP="009F3D90">
            <w:pPr>
              <w:spacing w:line="276" w:lineRule="auto"/>
              <w:jc w:val="center"/>
              <w:rPr>
                <w:sz w:val="22"/>
                <w:szCs w:val="22"/>
                <w:lang w:val="sr-Latn-CS"/>
              </w:rPr>
            </w:pPr>
            <w:r w:rsidRPr="00EC0B7C">
              <w:rPr>
                <w:sz w:val="22"/>
                <w:szCs w:val="22"/>
                <w:lang w:val="sr-Latn-CS"/>
              </w:rPr>
              <w:t>/</w:t>
            </w:r>
          </w:p>
        </w:tc>
        <w:tc>
          <w:tcPr>
            <w:tcW w:w="709" w:type="dxa"/>
            <w:tcBorders>
              <w:top w:val="single" w:sz="4" w:space="0" w:color="auto"/>
            </w:tcBorders>
            <w:tcMar>
              <w:left w:w="28" w:type="dxa"/>
              <w:right w:w="28" w:type="dxa"/>
            </w:tcMar>
          </w:tcPr>
          <w:p w:rsidR="00C41D35" w:rsidRPr="00EC0B7C" w:rsidRDefault="00C41D35" w:rsidP="009F3D90">
            <w:pPr>
              <w:spacing w:line="276" w:lineRule="auto"/>
              <w:jc w:val="center"/>
              <w:rPr>
                <w:sz w:val="22"/>
                <w:szCs w:val="22"/>
                <w:lang w:val="sr-Latn-CS"/>
              </w:rPr>
            </w:pPr>
            <w:r w:rsidRPr="00EC0B7C">
              <w:rPr>
                <w:sz w:val="22"/>
                <w:szCs w:val="22"/>
                <w:lang w:val="sr-Latn-CS"/>
              </w:rPr>
              <w:t>/</w:t>
            </w:r>
          </w:p>
        </w:tc>
        <w:tc>
          <w:tcPr>
            <w:tcW w:w="623" w:type="dxa"/>
            <w:tcBorders>
              <w:top w:val="single" w:sz="4" w:space="0" w:color="auto"/>
            </w:tcBorders>
            <w:shd w:val="clear" w:color="auto" w:fill="C29AE4" w:themeFill="accent2" w:themeFillTint="99"/>
            <w:tcMar>
              <w:left w:w="28" w:type="dxa"/>
              <w:right w:w="28" w:type="dxa"/>
            </w:tcMar>
          </w:tcPr>
          <w:p w:rsidR="00C41D35" w:rsidRPr="00EC0B7C" w:rsidRDefault="00C41D35" w:rsidP="009F3D90">
            <w:pPr>
              <w:spacing w:line="276" w:lineRule="auto"/>
              <w:jc w:val="center"/>
              <w:rPr>
                <w:sz w:val="22"/>
                <w:szCs w:val="22"/>
                <w:lang w:val="sr-Latn-CS"/>
              </w:rPr>
            </w:pPr>
            <w:r w:rsidRPr="00EC0B7C">
              <w:rPr>
                <w:sz w:val="22"/>
                <w:szCs w:val="22"/>
                <w:lang w:val="sr-Latn-CS"/>
              </w:rPr>
              <w:t>/</w:t>
            </w:r>
          </w:p>
        </w:tc>
        <w:tc>
          <w:tcPr>
            <w:tcW w:w="540" w:type="dxa"/>
            <w:tcBorders>
              <w:top w:val="single" w:sz="4" w:space="0" w:color="auto"/>
            </w:tcBorders>
            <w:tcMar>
              <w:left w:w="28" w:type="dxa"/>
              <w:right w:w="28" w:type="dxa"/>
            </w:tcMar>
          </w:tcPr>
          <w:p w:rsidR="00C41D35" w:rsidRPr="00EC0B7C" w:rsidRDefault="00C41D35" w:rsidP="009F3D90">
            <w:pPr>
              <w:spacing w:line="276" w:lineRule="auto"/>
              <w:jc w:val="center"/>
              <w:rPr>
                <w:sz w:val="22"/>
                <w:szCs w:val="22"/>
                <w:lang w:val="sr-Latn-CS"/>
              </w:rPr>
            </w:pPr>
            <w:r w:rsidRPr="00EC0B7C">
              <w:rPr>
                <w:sz w:val="22"/>
                <w:szCs w:val="22"/>
                <w:lang w:val="sr-Latn-CS"/>
              </w:rPr>
              <w:t>/</w:t>
            </w:r>
          </w:p>
        </w:tc>
        <w:tc>
          <w:tcPr>
            <w:tcW w:w="540" w:type="dxa"/>
            <w:tcBorders>
              <w:top w:val="single" w:sz="4" w:space="0" w:color="auto"/>
            </w:tcBorders>
            <w:shd w:val="clear" w:color="auto" w:fill="C29AE4" w:themeFill="accent2" w:themeFillTint="99"/>
            <w:tcMar>
              <w:left w:w="28" w:type="dxa"/>
              <w:right w:w="28" w:type="dxa"/>
            </w:tcMar>
          </w:tcPr>
          <w:p w:rsidR="00C41D35" w:rsidRPr="00EC0B7C" w:rsidRDefault="00C41D35" w:rsidP="009F3D90">
            <w:pPr>
              <w:spacing w:line="276" w:lineRule="auto"/>
              <w:jc w:val="center"/>
              <w:rPr>
                <w:sz w:val="22"/>
                <w:szCs w:val="22"/>
                <w:lang w:val="sr-Latn-CS"/>
              </w:rPr>
            </w:pPr>
            <w:r w:rsidRPr="00EC0B7C">
              <w:rPr>
                <w:sz w:val="22"/>
                <w:szCs w:val="22"/>
                <w:lang w:val="sr-Latn-CS"/>
              </w:rPr>
              <w:t>/</w:t>
            </w:r>
          </w:p>
        </w:tc>
        <w:tc>
          <w:tcPr>
            <w:tcW w:w="540" w:type="dxa"/>
            <w:tcBorders>
              <w:top w:val="single" w:sz="4" w:space="0" w:color="auto"/>
            </w:tcBorders>
            <w:tcMar>
              <w:left w:w="28" w:type="dxa"/>
              <w:right w:w="28" w:type="dxa"/>
            </w:tcMar>
          </w:tcPr>
          <w:p w:rsidR="00C41D35" w:rsidRPr="00EC0B7C" w:rsidRDefault="00C41D35" w:rsidP="009F3D90">
            <w:pPr>
              <w:spacing w:line="276" w:lineRule="auto"/>
              <w:jc w:val="center"/>
              <w:rPr>
                <w:sz w:val="22"/>
                <w:szCs w:val="22"/>
                <w:lang w:val="sr-Latn-CS"/>
              </w:rPr>
            </w:pPr>
            <w:r w:rsidRPr="00EC0B7C">
              <w:rPr>
                <w:sz w:val="22"/>
                <w:szCs w:val="22"/>
                <w:lang w:val="sr-Latn-CS"/>
              </w:rPr>
              <w:t>/</w:t>
            </w:r>
          </w:p>
        </w:tc>
        <w:tc>
          <w:tcPr>
            <w:tcW w:w="592" w:type="dxa"/>
            <w:tcBorders>
              <w:top w:val="single" w:sz="4" w:space="0" w:color="auto"/>
            </w:tcBorders>
            <w:shd w:val="clear" w:color="auto" w:fill="C29AE4" w:themeFill="accent2" w:themeFillTint="99"/>
            <w:tcMar>
              <w:left w:w="28" w:type="dxa"/>
              <w:right w:w="28" w:type="dxa"/>
            </w:tcMar>
          </w:tcPr>
          <w:p w:rsidR="00C41D35" w:rsidRPr="00EC0B7C" w:rsidRDefault="00C41D35" w:rsidP="009F3D90">
            <w:pPr>
              <w:spacing w:line="276" w:lineRule="auto"/>
              <w:jc w:val="center"/>
              <w:rPr>
                <w:sz w:val="22"/>
                <w:szCs w:val="22"/>
                <w:lang w:val="sr-Latn-CS"/>
              </w:rPr>
            </w:pPr>
            <w:r w:rsidRPr="00EC0B7C">
              <w:rPr>
                <w:sz w:val="22"/>
                <w:szCs w:val="22"/>
                <w:lang w:val="sr-Latn-CS"/>
              </w:rPr>
              <w:t>/</w:t>
            </w:r>
          </w:p>
        </w:tc>
        <w:tc>
          <w:tcPr>
            <w:tcW w:w="578" w:type="dxa"/>
            <w:tcBorders>
              <w:top w:val="single" w:sz="4" w:space="0" w:color="auto"/>
            </w:tcBorders>
            <w:tcMar>
              <w:left w:w="28" w:type="dxa"/>
              <w:right w:w="28" w:type="dxa"/>
            </w:tcMar>
          </w:tcPr>
          <w:p w:rsidR="00C41D35" w:rsidRPr="00EC0B7C" w:rsidRDefault="00C41D35" w:rsidP="009F3D90">
            <w:pPr>
              <w:spacing w:line="276" w:lineRule="auto"/>
              <w:jc w:val="center"/>
              <w:rPr>
                <w:sz w:val="22"/>
                <w:szCs w:val="22"/>
              </w:rPr>
            </w:pPr>
            <w:r w:rsidRPr="00EC0B7C">
              <w:rPr>
                <w:sz w:val="22"/>
                <w:szCs w:val="22"/>
              </w:rPr>
              <w:t>/</w:t>
            </w:r>
          </w:p>
        </w:tc>
        <w:tc>
          <w:tcPr>
            <w:tcW w:w="556" w:type="dxa"/>
            <w:tcBorders>
              <w:top w:val="single" w:sz="4" w:space="0" w:color="auto"/>
            </w:tcBorders>
            <w:shd w:val="clear" w:color="auto" w:fill="C29AE4" w:themeFill="accent2" w:themeFillTint="99"/>
            <w:tcMar>
              <w:left w:w="28" w:type="dxa"/>
              <w:right w:w="28" w:type="dxa"/>
            </w:tcMar>
          </w:tcPr>
          <w:p w:rsidR="00C41D35" w:rsidRPr="00EC0B7C" w:rsidRDefault="00C41D35" w:rsidP="009F3D90">
            <w:pPr>
              <w:spacing w:line="276" w:lineRule="auto"/>
              <w:jc w:val="center"/>
              <w:rPr>
                <w:sz w:val="22"/>
                <w:szCs w:val="22"/>
                <w:lang w:val="sr-Latn-CS"/>
              </w:rPr>
            </w:pPr>
            <w:r w:rsidRPr="00EC0B7C">
              <w:rPr>
                <w:sz w:val="22"/>
                <w:szCs w:val="22"/>
                <w:lang w:val="sr-Latn-CS"/>
              </w:rPr>
              <w:t>/</w:t>
            </w:r>
          </w:p>
        </w:tc>
        <w:tc>
          <w:tcPr>
            <w:tcW w:w="704" w:type="dxa"/>
            <w:tcBorders>
              <w:top w:val="single" w:sz="4" w:space="0" w:color="auto"/>
            </w:tcBorders>
            <w:shd w:val="clear" w:color="auto" w:fill="FFFFFF"/>
            <w:tcMar>
              <w:left w:w="28" w:type="dxa"/>
              <w:right w:w="28" w:type="dxa"/>
            </w:tcMar>
          </w:tcPr>
          <w:p w:rsidR="00C41D35" w:rsidRPr="00EC0B7C" w:rsidRDefault="00C41D35" w:rsidP="009F3D90">
            <w:pPr>
              <w:spacing w:line="276" w:lineRule="auto"/>
              <w:jc w:val="center"/>
              <w:rPr>
                <w:sz w:val="22"/>
                <w:szCs w:val="22"/>
                <w:lang w:val="sr-Cyrl-CS"/>
              </w:rPr>
            </w:pPr>
            <w:r w:rsidRPr="00EC0B7C">
              <w:rPr>
                <w:sz w:val="22"/>
                <w:szCs w:val="22"/>
                <w:lang w:val="sr-Cyrl-CS"/>
              </w:rPr>
              <w:t>4</w:t>
            </w:r>
          </w:p>
        </w:tc>
        <w:tc>
          <w:tcPr>
            <w:tcW w:w="720" w:type="dxa"/>
            <w:tcBorders>
              <w:top w:val="single" w:sz="4" w:space="0" w:color="auto"/>
            </w:tcBorders>
            <w:shd w:val="clear" w:color="auto" w:fill="C29AE4" w:themeFill="accent2" w:themeFillTint="99"/>
            <w:tcMar>
              <w:left w:w="28" w:type="dxa"/>
              <w:right w:w="28" w:type="dxa"/>
            </w:tcMar>
          </w:tcPr>
          <w:p w:rsidR="00C41D35" w:rsidRPr="00C969CF" w:rsidRDefault="00C41D35" w:rsidP="009F3D90">
            <w:pPr>
              <w:spacing w:line="276" w:lineRule="auto"/>
              <w:jc w:val="center"/>
              <w:rPr>
                <w:sz w:val="22"/>
                <w:szCs w:val="22"/>
              </w:rPr>
            </w:pPr>
            <w:r w:rsidRPr="00C969CF">
              <w:rPr>
                <w:sz w:val="22"/>
                <w:szCs w:val="22"/>
              </w:rPr>
              <w:t>2</w:t>
            </w:r>
          </w:p>
        </w:tc>
        <w:tc>
          <w:tcPr>
            <w:tcW w:w="750" w:type="dxa"/>
            <w:tcBorders>
              <w:top w:val="single" w:sz="4" w:space="0" w:color="auto"/>
            </w:tcBorders>
            <w:tcMar>
              <w:left w:w="28" w:type="dxa"/>
              <w:right w:w="28" w:type="dxa"/>
            </w:tcMar>
          </w:tcPr>
          <w:p w:rsidR="00C41D35" w:rsidRPr="00EC0B7C" w:rsidRDefault="00C41D35" w:rsidP="009F3D90">
            <w:pPr>
              <w:spacing w:line="276" w:lineRule="auto"/>
              <w:jc w:val="center"/>
              <w:rPr>
                <w:b/>
                <w:sz w:val="22"/>
                <w:szCs w:val="22"/>
              </w:rPr>
            </w:pPr>
            <w:r w:rsidRPr="00EC0B7C">
              <w:rPr>
                <w:b/>
                <w:sz w:val="22"/>
                <w:szCs w:val="22"/>
              </w:rPr>
              <w:t>/</w:t>
            </w:r>
          </w:p>
        </w:tc>
        <w:tc>
          <w:tcPr>
            <w:tcW w:w="690" w:type="dxa"/>
            <w:tcBorders>
              <w:top w:val="single" w:sz="4" w:space="0" w:color="auto"/>
            </w:tcBorders>
            <w:tcMar>
              <w:left w:w="28" w:type="dxa"/>
              <w:right w:w="28" w:type="dxa"/>
            </w:tcMar>
          </w:tcPr>
          <w:p w:rsidR="00C41D35" w:rsidRPr="00EC0B7C" w:rsidRDefault="00C41D35" w:rsidP="009F3D90">
            <w:pPr>
              <w:spacing w:line="276" w:lineRule="auto"/>
              <w:jc w:val="center"/>
              <w:rPr>
                <w:b/>
                <w:sz w:val="22"/>
                <w:szCs w:val="22"/>
              </w:rPr>
            </w:pPr>
            <w:r w:rsidRPr="00EC0B7C">
              <w:rPr>
                <w:b/>
                <w:sz w:val="22"/>
                <w:szCs w:val="22"/>
              </w:rPr>
              <w:t>6</w:t>
            </w:r>
          </w:p>
        </w:tc>
      </w:tr>
      <w:tr w:rsidR="00C41D35" w:rsidRPr="00EC0B7C" w:rsidTr="00D926B9">
        <w:trPr>
          <w:trHeight w:val="397"/>
        </w:trPr>
        <w:tc>
          <w:tcPr>
            <w:tcW w:w="1277" w:type="dxa"/>
            <w:tcBorders>
              <w:left w:val="thinThickMediumGap" w:sz="18" w:space="0" w:color="auto"/>
              <w:right w:val="single" w:sz="12" w:space="0" w:color="auto"/>
            </w:tcBorders>
            <w:tcMar>
              <w:left w:w="28" w:type="dxa"/>
              <w:right w:w="28" w:type="dxa"/>
            </w:tcMar>
            <w:vAlign w:val="center"/>
          </w:tcPr>
          <w:p w:rsidR="00C41D35" w:rsidRPr="00EC0B7C" w:rsidRDefault="00C41D35" w:rsidP="009F3D90">
            <w:pPr>
              <w:spacing w:line="276" w:lineRule="auto"/>
              <w:jc w:val="center"/>
              <w:rPr>
                <w:sz w:val="22"/>
                <w:szCs w:val="22"/>
                <w:vertAlign w:val="subscript"/>
              </w:rPr>
            </w:pPr>
            <w:r w:rsidRPr="00EC0B7C">
              <w:rPr>
                <w:sz w:val="22"/>
                <w:szCs w:val="22"/>
              </w:rPr>
              <w:t>II</w:t>
            </w:r>
            <w:r w:rsidRPr="00EC0B7C">
              <w:rPr>
                <w:sz w:val="22"/>
                <w:szCs w:val="22"/>
                <w:vertAlign w:val="subscript"/>
              </w:rPr>
              <w:t>1</w:t>
            </w:r>
          </w:p>
        </w:tc>
        <w:tc>
          <w:tcPr>
            <w:tcW w:w="708" w:type="dxa"/>
            <w:tcBorders>
              <w:left w:val="single" w:sz="12" w:space="0" w:color="auto"/>
              <w:right w:val="single" w:sz="4" w:space="0" w:color="auto"/>
            </w:tcBorders>
            <w:tcMar>
              <w:left w:w="28" w:type="dxa"/>
              <w:right w:w="28" w:type="dxa"/>
            </w:tcMar>
          </w:tcPr>
          <w:p w:rsidR="00C41D35" w:rsidRPr="00EC0B7C" w:rsidRDefault="00C41D35" w:rsidP="009F3D90">
            <w:pPr>
              <w:spacing w:line="276" w:lineRule="auto"/>
              <w:jc w:val="center"/>
              <w:rPr>
                <w:sz w:val="22"/>
                <w:szCs w:val="22"/>
              </w:rPr>
            </w:pPr>
            <w:r w:rsidRPr="00EC0B7C">
              <w:rPr>
                <w:sz w:val="22"/>
                <w:szCs w:val="22"/>
              </w:rPr>
              <w:t>2</w:t>
            </w:r>
          </w:p>
        </w:tc>
        <w:tc>
          <w:tcPr>
            <w:tcW w:w="567" w:type="dxa"/>
            <w:tcBorders>
              <w:left w:val="single" w:sz="4" w:space="0" w:color="auto"/>
            </w:tcBorders>
            <w:shd w:val="clear" w:color="auto" w:fill="C29AE4" w:themeFill="accent2" w:themeFillTint="99"/>
            <w:tcMar>
              <w:left w:w="28" w:type="dxa"/>
              <w:right w:w="28" w:type="dxa"/>
            </w:tcMar>
          </w:tcPr>
          <w:p w:rsidR="00C41D35" w:rsidRPr="00EC0B7C" w:rsidRDefault="00C41D35" w:rsidP="009F3D90">
            <w:pPr>
              <w:spacing w:line="276" w:lineRule="auto"/>
              <w:jc w:val="center"/>
              <w:rPr>
                <w:sz w:val="22"/>
                <w:szCs w:val="22"/>
              </w:rPr>
            </w:pPr>
            <w:r w:rsidRPr="00EC0B7C">
              <w:rPr>
                <w:sz w:val="22"/>
                <w:szCs w:val="22"/>
              </w:rPr>
              <w:t>0</w:t>
            </w:r>
          </w:p>
        </w:tc>
        <w:tc>
          <w:tcPr>
            <w:tcW w:w="709" w:type="dxa"/>
            <w:tcMar>
              <w:left w:w="28" w:type="dxa"/>
              <w:right w:w="28" w:type="dxa"/>
            </w:tcMar>
          </w:tcPr>
          <w:p w:rsidR="00C41D35" w:rsidRPr="00EC0B7C" w:rsidRDefault="00C41D35" w:rsidP="009F3D90">
            <w:pPr>
              <w:spacing w:line="276" w:lineRule="auto"/>
              <w:jc w:val="center"/>
              <w:rPr>
                <w:sz w:val="22"/>
                <w:szCs w:val="22"/>
              </w:rPr>
            </w:pPr>
            <w:r w:rsidRPr="00EC0B7C">
              <w:rPr>
                <w:sz w:val="22"/>
                <w:szCs w:val="22"/>
              </w:rPr>
              <w:t>6</w:t>
            </w:r>
          </w:p>
        </w:tc>
        <w:tc>
          <w:tcPr>
            <w:tcW w:w="623" w:type="dxa"/>
            <w:shd w:val="clear" w:color="auto" w:fill="C29AE4" w:themeFill="accent2" w:themeFillTint="99"/>
            <w:tcMar>
              <w:left w:w="28" w:type="dxa"/>
              <w:right w:w="28" w:type="dxa"/>
            </w:tcMar>
          </w:tcPr>
          <w:p w:rsidR="00C41D35" w:rsidRPr="00EC0B7C" w:rsidRDefault="00C41D35" w:rsidP="009F3D90">
            <w:pPr>
              <w:spacing w:line="276" w:lineRule="auto"/>
              <w:jc w:val="center"/>
              <w:rPr>
                <w:sz w:val="22"/>
                <w:szCs w:val="22"/>
              </w:rPr>
            </w:pPr>
            <w:r w:rsidRPr="00EC0B7C">
              <w:rPr>
                <w:sz w:val="22"/>
                <w:szCs w:val="22"/>
              </w:rPr>
              <w:t>0</w:t>
            </w:r>
          </w:p>
        </w:tc>
        <w:tc>
          <w:tcPr>
            <w:tcW w:w="540" w:type="dxa"/>
            <w:tcMar>
              <w:left w:w="28" w:type="dxa"/>
              <w:right w:w="28" w:type="dxa"/>
            </w:tcMar>
          </w:tcPr>
          <w:p w:rsidR="00C41D35" w:rsidRPr="00EC0B7C" w:rsidRDefault="00C41D35" w:rsidP="009F3D90">
            <w:pPr>
              <w:spacing w:line="276" w:lineRule="auto"/>
              <w:jc w:val="center"/>
              <w:rPr>
                <w:sz w:val="22"/>
                <w:szCs w:val="22"/>
              </w:rPr>
            </w:pPr>
            <w:r w:rsidRPr="00EC0B7C">
              <w:rPr>
                <w:sz w:val="22"/>
                <w:szCs w:val="22"/>
              </w:rPr>
              <w:t>0</w:t>
            </w:r>
          </w:p>
        </w:tc>
        <w:tc>
          <w:tcPr>
            <w:tcW w:w="540" w:type="dxa"/>
            <w:shd w:val="clear" w:color="auto" w:fill="C29AE4" w:themeFill="accent2" w:themeFillTint="99"/>
            <w:tcMar>
              <w:left w:w="28" w:type="dxa"/>
              <w:right w:w="28" w:type="dxa"/>
            </w:tcMar>
          </w:tcPr>
          <w:p w:rsidR="00C41D35" w:rsidRPr="00EC0B7C" w:rsidRDefault="00C41D35" w:rsidP="009F3D90">
            <w:pPr>
              <w:spacing w:line="276" w:lineRule="auto"/>
              <w:jc w:val="center"/>
              <w:rPr>
                <w:sz w:val="22"/>
                <w:szCs w:val="22"/>
              </w:rPr>
            </w:pPr>
            <w:r w:rsidRPr="00EC0B7C">
              <w:rPr>
                <w:sz w:val="22"/>
                <w:szCs w:val="22"/>
              </w:rPr>
              <w:t>0</w:t>
            </w:r>
          </w:p>
        </w:tc>
        <w:tc>
          <w:tcPr>
            <w:tcW w:w="540" w:type="dxa"/>
            <w:tcMar>
              <w:left w:w="28" w:type="dxa"/>
              <w:right w:w="28" w:type="dxa"/>
            </w:tcMar>
          </w:tcPr>
          <w:p w:rsidR="00C41D35" w:rsidRPr="00EC0B7C" w:rsidRDefault="00C41D35" w:rsidP="009F3D90">
            <w:pPr>
              <w:spacing w:line="276" w:lineRule="auto"/>
              <w:jc w:val="center"/>
              <w:rPr>
                <w:sz w:val="22"/>
                <w:szCs w:val="22"/>
              </w:rPr>
            </w:pPr>
            <w:r w:rsidRPr="00EC0B7C">
              <w:rPr>
                <w:sz w:val="22"/>
                <w:szCs w:val="22"/>
              </w:rPr>
              <w:t>0</w:t>
            </w:r>
          </w:p>
        </w:tc>
        <w:tc>
          <w:tcPr>
            <w:tcW w:w="592" w:type="dxa"/>
            <w:shd w:val="clear" w:color="auto" w:fill="C29AE4" w:themeFill="accent2" w:themeFillTint="99"/>
            <w:tcMar>
              <w:left w:w="28" w:type="dxa"/>
              <w:right w:w="28" w:type="dxa"/>
            </w:tcMar>
          </w:tcPr>
          <w:p w:rsidR="00C41D35" w:rsidRPr="00EC0B7C" w:rsidRDefault="00C41D35" w:rsidP="009F3D90">
            <w:pPr>
              <w:spacing w:line="276" w:lineRule="auto"/>
              <w:jc w:val="center"/>
              <w:rPr>
                <w:sz w:val="22"/>
                <w:szCs w:val="22"/>
              </w:rPr>
            </w:pPr>
            <w:r w:rsidRPr="00EC0B7C">
              <w:rPr>
                <w:sz w:val="22"/>
                <w:szCs w:val="22"/>
              </w:rPr>
              <w:t>0</w:t>
            </w:r>
          </w:p>
        </w:tc>
        <w:tc>
          <w:tcPr>
            <w:tcW w:w="578" w:type="dxa"/>
            <w:tcMar>
              <w:left w:w="28" w:type="dxa"/>
              <w:right w:w="28" w:type="dxa"/>
            </w:tcMar>
          </w:tcPr>
          <w:p w:rsidR="00C41D35" w:rsidRPr="00EC0B7C" w:rsidRDefault="00C41D35" w:rsidP="009F3D90">
            <w:pPr>
              <w:spacing w:line="276" w:lineRule="auto"/>
              <w:jc w:val="center"/>
              <w:rPr>
                <w:sz w:val="22"/>
                <w:szCs w:val="22"/>
              </w:rPr>
            </w:pPr>
            <w:r w:rsidRPr="00EC0B7C">
              <w:rPr>
                <w:sz w:val="22"/>
                <w:szCs w:val="22"/>
              </w:rPr>
              <w:t>0</w:t>
            </w:r>
          </w:p>
        </w:tc>
        <w:tc>
          <w:tcPr>
            <w:tcW w:w="556" w:type="dxa"/>
            <w:shd w:val="clear" w:color="auto" w:fill="C29AE4" w:themeFill="accent2" w:themeFillTint="99"/>
            <w:tcMar>
              <w:left w:w="28" w:type="dxa"/>
              <w:right w:w="28" w:type="dxa"/>
            </w:tcMar>
          </w:tcPr>
          <w:p w:rsidR="00C41D35" w:rsidRPr="00EC0B7C" w:rsidRDefault="00C41D35" w:rsidP="009F3D90">
            <w:pPr>
              <w:spacing w:line="276" w:lineRule="auto"/>
              <w:jc w:val="center"/>
              <w:rPr>
                <w:sz w:val="22"/>
                <w:szCs w:val="22"/>
              </w:rPr>
            </w:pPr>
            <w:r w:rsidRPr="00EC0B7C">
              <w:rPr>
                <w:sz w:val="22"/>
                <w:szCs w:val="22"/>
              </w:rPr>
              <w:t>0</w:t>
            </w:r>
          </w:p>
        </w:tc>
        <w:tc>
          <w:tcPr>
            <w:tcW w:w="704" w:type="dxa"/>
            <w:shd w:val="clear" w:color="auto" w:fill="FFFFFF"/>
            <w:tcMar>
              <w:left w:w="28" w:type="dxa"/>
              <w:right w:w="28" w:type="dxa"/>
            </w:tcMar>
          </w:tcPr>
          <w:p w:rsidR="00C41D35" w:rsidRPr="00EC0B7C" w:rsidRDefault="00C41D35" w:rsidP="009F3D90">
            <w:pPr>
              <w:spacing w:line="276" w:lineRule="auto"/>
              <w:jc w:val="center"/>
              <w:rPr>
                <w:sz w:val="22"/>
                <w:szCs w:val="22"/>
                <w:lang w:val="sr-Cyrl-CS"/>
              </w:rPr>
            </w:pPr>
            <w:r w:rsidRPr="00EC0B7C">
              <w:rPr>
                <w:sz w:val="22"/>
                <w:szCs w:val="22"/>
                <w:lang w:val="sr-Cyrl-CS"/>
              </w:rPr>
              <w:t>8</w:t>
            </w:r>
          </w:p>
        </w:tc>
        <w:tc>
          <w:tcPr>
            <w:tcW w:w="720" w:type="dxa"/>
            <w:shd w:val="clear" w:color="auto" w:fill="C29AE4" w:themeFill="accent2" w:themeFillTint="99"/>
            <w:tcMar>
              <w:left w:w="28" w:type="dxa"/>
              <w:right w:w="28" w:type="dxa"/>
            </w:tcMar>
          </w:tcPr>
          <w:p w:rsidR="00C41D35" w:rsidRPr="00C969CF" w:rsidRDefault="00C41D35" w:rsidP="009F3D90">
            <w:pPr>
              <w:spacing w:line="276" w:lineRule="auto"/>
              <w:jc w:val="center"/>
              <w:rPr>
                <w:sz w:val="22"/>
                <w:szCs w:val="22"/>
              </w:rPr>
            </w:pPr>
            <w:r w:rsidRPr="00C969CF">
              <w:rPr>
                <w:sz w:val="22"/>
                <w:szCs w:val="22"/>
              </w:rPr>
              <w:t>0</w:t>
            </w:r>
          </w:p>
        </w:tc>
        <w:tc>
          <w:tcPr>
            <w:tcW w:w="750" w:type="dxa"/>
            <w:tcMar>
              <w:left w:w="28" w:type="dxa"/>
              <w:right w:w="28" w:type="dxa"/>
            </w:tcMar>
          </w:tcPr>
          <w:p w:rsidR="00C41D35" w:rsidRPr="00EC0B7C" w:rsidRDefault="00C41D35" w:rsidP="009F3D90">
            <w:pPr>
              <w:spacing w:line="276" w:lineRule="auto"/>
              <w:jc w:val="center"/>
              <w:rPr>
                <w:b/>
                <w:sz w:val="22"/>
                <w:szCs w:val="22"/>
              </w:rPr>
            </w:pPr>
            <w:r w:rsidRPr="00EC0B7C">
              <w:rPr>
                <w:b/>
                <w:sz w:val="22"/>
                <w:szCs w:val="22"/>
              </w:rPr>
              <w:t>4,07</w:t>
            </w:r>
          </w:p>
        </w:tc>
        <w:tc>
          <w:tcPr>
            <w:tcW w:w="690" w:type="dxa"/>
            <w:tcMar>
              <w:left w:w="28" w:type="dxa"/>
              <w:right w:w="28" w:type="dxa"/>
            </w:tcMar>
          </w:tcPr>
          <w:p w:rsidR="00C41D35" w:rsidRPr="00EC0B7C" w:rsidRDefault="00C41D35" w:rsidP="009F3D90">
            <w:pPr>
              <w:spacing w:line="276" w:lineRule="auto"/>
              <w:jc w:val="center"/>
              <w:rPr>
                <w:b/>
                <w:sz w:val="22"/>
                <w:szCs w:val="22"/>
              </w:rPr>
            </w:pPr>
            <w:r w:rsidRPr="00EC0B7C">
              <w:rPr>
                <w:b/>
                <w:sz w:val="22"/>
                <w:szCs w:val="22"/>
              </w:rPr>
              <w:t>8</w:t>
            </w:r>
          </w:p>
        </w:tc>
      </w:tr>
      <w:tr w:rsidR="00C41D35" w:rsidRPr="00EC0B7C" w:rsidTr="00D926B9">
        <w:trPr>
          <w:trHeight w:val="397"/>
        </w:trPr>
        <w:tc>
          <w:tcPr>
            <w:tcW w:w="1277" w:type="dxa"/>
            <w:tcBorders>
              <w:left w:val="thinThickMediumGap" w:sz="18" w:space="0" w:color="auto"/>
              <w:right w:val="single" w:sz="12" w:space="0" w:color="auto"/>
            </w:tcBorders>
            <w:tcMar>
              <w:left w:w="28" w:type="dxa"/>
              <w:right w:w="28" w:type="dxa"/>
            </w:tcMar>
            <w:vAlign w:val="center"/>
          </w:tcPr>
          <w:p w:rsidR="00C41D35" w:rsidRPr="00EC0B7C" w:rsidRDefault="00C41D35" w:rsidP="009F3D90">
            <w:pPr>
              <w:spacing w:line="276" w:lineRule="auto"/>
              <w:jc w:val="center"/>
              <w:rPr>
                <w:sz w:val="22"/>
                <w:szCs w:val="22"/>
                <w:vertAlign w:val="subscript"/>
              </w:rPr>
            </w:pPr>
            <w:r w:rsidRPr="00EC0B7C">
              <w:rPr>
                <w:sz w:val="22"/>
                <w:szCs w:val="22"/>
              </w:rPr>
              <w:t>II</w:t>
            </w:r>
            <w:r w:rsidRPr="00EC0B7C">
              <w:rPr>
                <w:sz w:val="22"/>
                <w:szCs w:val="22"/>
                <w:vertAlign w:val="subscript"/>
              </w:rPr>
              <w:t>2</w:t>
            </w:r>
          </w:p>
        </w:tc>
        <w:tc>
          <w:tcPr>
            <w:tcW w:w="708" w:type="dxa"/>
            <w:tcBorders>
              <w:left w:val="single" w:sz="12" w:space="0" w:color="auto"/>
              <w:right w:val="single" w:sz="4" w:space="0" w:color="auto"/>
            </w:tcBorders>
            <w:tcMar>
              <w:left w:w="28" w:type="dxa"/>
              <w:right w:w="28" w:type="dxa"/>
            </w:tcMar>
          </w:tcPr>
          <w:p w:rsidR="00C41D35" w:rsidRPr="00EC0B7C" w:rsidRDefault="00C41D35" w:rsidP="009F3D90">
            <w:pPr>
              <w:spacing w:line="276" w:lineRule="auto"/>
              <w:jc w:val="center"/>
              <w:rPr>
                <w:sz w:val="22"/>
                <w:szCs w:val="22"/>
              </w:rPr>
            </w:pPr>
            <w:r w:rsidRPr="00EC0B7C">
              <w:rPr>
                <w:sz w:val="22"/>
                <w:szCs w:val="22"/>
              </w:rPr>
              <w:t>1</w:t>
            </w:r>
          </w:p>
        </w:tc>
        <w:tc>
          <w:tcPr>
            <w:tcW w:w="567" w:type="dxa"/>
            <w:tcBorders>
              <w:left w:val="single" w:sz="4" w:space="0" w:color="auto"/>
            </w:tcBorders>
            <w:shd w:val="clear" w:color="auto" w:fill="C29AE4" w:themeFill="accent2" w:themeFillTint="99"/>
            <w:tcMar>
              <w:left w:w="28" w:type="dxa"/>
              <w:right w:w="28" w:type="dxa"/>
            </w:tcMar>
          </w:tcPr>
          <w:p w:rsidR="00C41D35" w:rsidRPr="00EC0B7C" w:rsidRDefault="00C41D35" w:rsidP="009F3D90">
            <w:pPr>
              <w:spacing w:line="276" w:lineRule="auto"/>
              <w:jc w:val="center"/>
              <w:rPr>
                <w:sz w:val="22"/>
                <w:szCs w:val="22"/>
              </w:rPr>
            </w:pPr>
            <w:r w:rsidRPr="00EC0B7C">
              <w:rPr>
                <w:sz w:val="22"/>
                <w:szCs w:val="22"/>
              </w:rPr>
              <w:t>1</w:t>
            </w:r>
          </w:p>
        </w:tc>
        <w:tc>
          <w:tcPr>
            <w:tcW w:w="709" w:type="dxa"/>
            <w:tcMar>
              <w:left w:w="28" w:type="dxa"/>
              <w:right w:w="28" w:type="dxa"/>
            </w:tcMar>
          </w:tcPr>
          <w:p w:rsidR="00C41D35" w:rsidRPr="00EC0B7C" w:rsidRDefault="00C41D35" w:rsidP="009F3D90">
            <w:pPr>
              <w:spacing w:line="276" w:lineRule="auto"/>
              <w:jc w:val="center"/>
              <w:rPr>
                <w:sz w:val="22"/>
                <w:szCs w:val="22"/>
              </w:rPr>
            </w:pPr>
            <w:r w:rsidRPr="00EC0B7C">
              <w:rPr>
                <w:sz w:val="22"/>
                <w:szCs w:val="22"/>
              </w:rPr>
              <w:t>2</w:t>
            </w:r>
          </w:p>
        </w:tc>
        <w:tc>
          <w:tcPr>
            <w:tcW w:w="623" w:type="dxa"/>
            <w:shd w:val="clear" w:color="auto" w:fill="C29AE4" w:themeFill="accent2" w:themeFillTint="99"/>
            <w:tcMar>
              <w:left w:w="28" w:type="dxa"/>
              <w:right w:w="28" w:type="dxa"/>
            </w:tcMar>
          </w:tcPr>
          <w:p w:rsidR="00C41D35" w:rsidRPr="00EC0B7C" w:rsidRDefault="00C41D35" w:rsidP="009F3D90">
            <w:pPr>
              <w:spacing w:line="276" w:lineRule="auto"/>
              <w:jc w:val="center"/>
              <w:rPr>
                <w:sz w:val="22"/>
                <w:szCs w:val="22"/>
              </w:rPr>
            </w:pPr>
            <w:r w:rsidRPr="00EC0B7C">
              <w:rPr>
                <w:sz w:val="22"/>
                <w:szCs w:val="22"/>
              </w:rPr>
              <w:t>3</w:t>
            </w:r>
          </w:p>
        </w:tc>
        <w:tc>
          <w:tcPr>
            <w:tcW w:w="540" w:type="dxa"/>
            <w:tcMar>
              <w:left w:w="28" w:type="dxa"/>
              <w:right w:w="28" w:type="dxa"/>
            </w:tcMar>
          </w:tcPr>
          <w:p w:rsidR="00C41D35" w:rsidRPr="00EC0B7C" w:rsidRDefault="00C41D35" w:rsidP="009F3D90">
            <w:pPr>
              <w:spacing w:line="276" w:lineRule="auto"/>
              <w:jc w:val="center"/>
              <w:rPr>
                <w:sz w:val="22"/>
                <w:szCs w:val="22"/>
              </w:rPr>
            </w:pPr>
            <w:r w:rsidRPr="00EC0B7C">
              <w:rPr>
                <w:sz w:val="22"/>
                <w:szCs w:val="22"/>
              </w:rPr>
              <w:t>0</w:t>
            </w:r>
          </w:p>
        </w:tc>
        <w:tc>
          <w:tcPr>
            <w:tcW w:w="540" w:type="dxa"/>
            <w:shd w:val="clear" w:color="auto" w:fill="C29AE4" w:themeFill="accent2" w:themeFillTint="99"/>
            <w:tcMar>
              <w:left w:w="28" w:type="dxa"/>
              <w:right w:w="28" w:type="dxa"/>
            </w:tcMar>
          </w:tcPr>
          <w:p w:rsidR="00C41D35" w:rsidRPr="00EC0B7C" w:rsidRDefault="00C41D35" w:rsidP="009F3D90">
            <w:pPr>
              <w:spacing w:line="276" w:lineRule="auto"/>
              <w:jc w:val="center"/>
              <w:rPr>
                <w:sz w:val="22"/>
                <w:szCs w:val="22"/>
              </w:rPr>
            </w:pPr>
            <w:r w:rsidRPr="00EC0B7C">
              <w:rPr>
                <w:sz w:val="22"/>
                <w:szCs w:val="22"/>
              </w:rPr>
              <w:t>0</w:t>
            </w:r>
          </w:p>
        </w:tc>
        <w:tc>
          <w:tcPr>
            <w:tcW w:w="540" w:type="dxa"/>
            <w:tcMar>
              <w:left w:w="28" w:type="dxa"/>
              <w:right w:w="28" w:type="dxa"/>
            </w:tcMar>
          </w:tcPr>
          <w:p w:rsidR="00C41D35" w:rsidRPr="00EC0B7C" w:rsidRDefault="00C41D35" w:rsidP="009F3D90">
            <w:pPr>
              <w:spacing w:line="276" w:lineRule="auto"/>
              <w:jc w:val="center"/>
              <w:rPr>
                <w:sz w:val="22"/>
                <w:szCs w:val="22"/>
              </w:rPr>
            </w:pPr>
            <w:r w:rsidRPr="00EC0B7C">
              <w:rPr>
                <w:sz w:val="22"/>
                <w:szCs w:val="22"/>
              </w:rPr>
              <w:t>0</w:t>
            </w:r>
          </w:p>
        </w:tc>
        <w:tc>
          <w:tcPr>
            <w:tcW w:w="592" w:type="dxa"/>
            <w:shd w:val="clear" w:color="auto" w:fill="C29AE4" w:themeFill="accent2" w:themeFillTint="99"/>
            <w:tcMar>
              <w:left w:w="28" w:type="dxa"/>
              <w:right w:w="28" w:type="dxa"/>
            </w:tcMar>
          </w:tcPr>
          <w:p w:rsidR="00C41D35" w:rsidRPr="00EC0B7C" w:rsidRDefault="00C41D35" w:rsidP="009F3D90">
            <w:pPr>
              <w:spacing w:line="276" w:lineRule="auto"/>
              <w:jc w:val="center"/>
              <w:rPr>
                <w:sz w:val="22"/>
                <w:szCs w:val="22"/>
              </w:rPr>
            </w:pPr>
            <w:r w:rsidRPr="00EC0B7C">
              <w:rPr>
                <w:sz w:val="22"/>
                <w:szCs w:val="22"/>
              </w:rPr>
              <w:t>0</w:t>
            </w:r>
          </w:p>
        </w:tc>
        <w:tc>
          <w:tcPr>
            <w:tcW w:w="578" w:type="dxa"/>
            <w:tcMar>
              <w:left w:w="28" w:type="dxa"/>
              <w:right w:w="28" w:type="dxa"/>
            </w:tcMar>
          </w:tcPr>
          <w:p w:rsidR="00C41D35" w:rsidRPr="00EC0B7C" w:rsidRDefault="00C41D35" w:rsidP="009F3D90">
            <w:pPr>
              <w:spacing w:line="276" w:lineRule="auto"/>
              <w:jc w:val="center"/>
              <w:rPr>
                <w:sz w:val="22"/>
                <w:szCs w:val="22"/>
              </w:rPr>
            </w:pPr>
            <w:r w:rsidRPr="00EC0B7C">
              <w:rPr>
                <w:sz w:val="22"/>
                <w:szCs w:val="22"/>
              </w:rPr>
              <w:t>0</w:t>
            </w:r>
          </w:p>
        </w:tc>
        <w:tc>
          <w:tcPr>
            <w:tcW w:w="556" w:type="dxa"/>
            <w:shd w:val="clear" w:color="auto" w:fill="C29AE4" w:themeFill="accent2" w:themeFillTint="99"/>
            <w:tcMar>
              <w:left w:w="28" w:type="dxa"/>
              <w:right w:w="28" w:type="dxa"/>
            </w:tcMar>
          </w:tcPr>
          <w:p w:rsidR="00C41D35" w:rsidRPr="00EC0B7C" w:rsidRDefault="00C41D35" w:rsidP="009F3D90">
            <w:pPr>
              <w:spacing w:line="276" w:lineRule="auto"/>
              <w:jc w:val="center"/>
              <w:rPr>
                <w:sz w:val="22"/>
                <w:szCs w:val="22"/>
              </w:rPr>
            </w:pPr>
            <w:r w:rsidRPr="00EC0B7C">
              <w:rPr>
                <w:sz w:val="22"/>
                <w:szCs w:val="22"/>
              </w:rPr>
              <w:t>0</w:t>
            </w:r>
          </w:p>
        </w:tc>
        <w:tc>
          <w:tcPr>
            <w:tcW w:w="704" w:type="dxa"/>
            <w:shd w:val="clear" w:color="auto" w:fill="FFFFFF"/>
            <w:tcMar>
              <w:left w:w="28" w:type="dxa"/>
              <w:right w:w="28" w:type="dxa"/>
            </w:tcMar>
          </w:tcPr>
          <w:p w:rsidR="00C41D35" w:rsidRPr="00EC0B7C" w:rsidRDefault="00C41D35" w:rsidP="009F3D90">
            <w:pPr>
              <w:spacing w:line="276" w:lineRule="auto"/>
              <w:jc w:val="center"/>
              <w:rPr>
                <w:sz w:val="22"/>
                <w:szCs w:val="22"/>
                <w:lang w:val="sr-Cyrl-CS"/>
              </w:rPr>
            </w:pPr>
            <w:r w:rsidRPr="00EC0B7C">
              <w:rPr>
                <w:sz w:val="22"/>
                <w:szCs w:val="22"/>
                <w:lang w:val="sr-Cyrl-CS"/>
              </w:rPr>
              <w:t>3</w:t>
            </w:r>
          </w:p>
        </w:tc>
        <w:tc>
          <w:tcPr>
            <w:tcW w:w="720" w:type="dxa"/>
            <w:shd w:val="clear" w:color="auto" w:fill="C29AE4" w:themeFill="accent2" w:themeFillTint="99"/>
            <w:tcMar>
              <w:left w:w="28" w:type="dxa"/>
              <w:right w:w="28" w:type="dxa"/>
            </w:tcMar>
          </w:tcPr>
          <w:p w:rsidR="00C41D35" w:rsidRPr="00C969CF" w:rsidRDefault="00C41D35" w:rsidP="009F3D90">
            <w:pPr>
              <w:spacing w:line="276" w:lineRule="auto"/>
              <w:jc w:val="center"/>
              <w:rPr>
                <w:sz w:val="22"/>
                <w:szCs w:val="22"/>
              </w:rPr>
            </w:pPr>
            <w:r w:rsidRPr="00C969CF">
              <w:rPr>
                <w:sz w:val="22"/>
                <w:szCs w:val="22"/>
              </w:rPr>
              <w:t>4</w:t>
            </w:r>
          </w:p>
        </w:tc>
        <w:tc>
          <w:tcPr>
            <w:tcW w:w="750" w:type="dxa"/>
            <w:tcMar>
              <w:left w:w="28" w:type="dxa"/>
              <w:right w:w="28" w:type="dxa"/>
            </w:tcMar>
          </w:tcPr>
          <w:p w:rsidR="00C41D35" w:rsidRPr="00EC0B7C" w:rsidRDefault="00C41D35" w:rsidP="009F3D90">
            <w:pPr>
              <w:spacing w:line="276" w:lineRule="auto"/>
              <w:jc w:val="center"/>
              <w:rPr>
                <w:b/>
                <w:sz w:val="22"/>
                <w:szCs w:val="22"/>
              </w:rPr>
            </w:pPr>
            <w:r w:rsidRPr="00EC0B7C">
              <w:rPr>
                <w:b/>
                <w:sz w:val="22"/>
                <w:szCs w:val="22"/>
              </w:rPr>
              <w:t>4,38</w:t>
            </w:r>
          </w:p>
        </w:tc>
        <w:tc>
          <w:tcPr>
            <w:tcW w:w="690" w:type="dxa"/>
            <w:tcMar>
              <w:left w:w="28" w:type="dxa"/>
              <w:right w:w="28" w:type="dxa"/>
            </w:tcMar>
          </w:tcPr>
          <w:p w:rsidR="00C41D35" w:rsidRPr="00EC0B7C" w:rsidRDefault="00C41D35" w:rsidP="009F3D90">
            <w:pPr>
              <w:spacing w:line="276" w:lineRule="auto"/>
              <w:jc w:val="center"/>
              <w:rPr>
                <w:b/>
                <w:sz w:val="22"/>
                <w:szCs w:val="22"/>
              </w:rPr>
            </w:pPr>
            <w:r w:rsidRPr="00EC0B7C">
              <w:rPr>
                <w:b/>
                <w:sz w:val="22"/>
                <w:szCs w:val="22"/>
              </w:rPr>
              <w:t>7</w:t>
            </w:r>
          </w:p>
        </w:tc>
      </w:tr>
      <w:tr w:rsidR="00C41D35" w:rsidRPr="00EC0B7C" w:rsidTr="00D926B9">
        <w:trPr>
          <w:trHeight w:val="397"/>
        </w:trPr>
        <w:tc>
          <w:tcPr>
            <w:tcW w:w="1277" w:type="dxa"/>
            <w:tcBorders>
              <w:left w:val="thinThickMediumGap" w:sz="18" w:space="0" w:color="auto"/>
              <w:right w:val="single" w:sz="12" w:space="0" w:color="auto"/>
            </w:tcBorders>
            <w:tcMar>
              <w:left w:w="28" w:type="dxa"/>
              <w:right w:w="28" w:type="dxa"/>
            </w:tcMar>
            <w:vAlign w:val="center"/>
          </w:tcPr>
          <w:p w:rsidR="00C41D35" w:rsidRPr="00EC0B7C" w:rsidRDefault="00C41D35" w:rsidP="009F3D90">
            <w:pPr>
              <w:spacing w:line="276" w:lineRule="auto"/>
              <w:jc w:val="center"/>
              <w:rPr>
                <w:sz w:val="22"/>
                <w:szCs w:val="22"/>
                <w:vertAlign w:val="subscript"/>
              </w:rPr>
            </w:pPr>
            <w:r w:rsidRPr="00EC0B7C">
              <w:rPr>
                <w:sz w:val="22"/>
                <w:szCs w:val="22"/>
              </w:rPr>
              <w:t>III</w:t>
            </w:r>
            <w:r w:rsidRPr="00EC0B7C">
              <w:rPr>
                <w:sz w:val="22"/>
                <w:szCs w:val="22"/>
                <w:vertAlign w:val="subscript"/>
              </w:rPr>
              <w:t>1</w:t>
            </w:r>
          </w:p>
        </w:tc>
        <w:tc>
          <w:tcPr>
            <w:tcW w:w="708" w:type="dxa"/>
            <w:tcBorders>
              <w:left w:val="single" w:sz="12" w:space="0" w:color="auto"/>
              <w:right w:val="single" w:sz="4" w:space="0" w:color="auto"/>
            </w:tcBorders>
            <w:tcMar>
              <w:left w:w="28" w:type="dxa"/>
              <w:right w:w="28" w:type="dxa"/>
            </w:tcMar>
          </w:tcPr>
          <w:p w:rsidR="00C41D35" w:rsidRPr="00EC0B7C" w:rsidRDefault="00C41D35" w:rsidP="009F3D90">
            <w:pPr>
              <w:spacing w:line="276" w:lineRule="auto"/>
              <w:jc w:val="center"/>
              <w:rPr>
                <w:sz w:val="22"/>
                <w:szCs w:val="22"/>
              </w:rPr>
            </w:pPr>
            <w:r w:rsidRPr="00EC0B7C">
              <w:rPr>
                <w:sz w:val="22"/>
                <w:szCs w:val="22"/>
              </w:rPr>
              <w:t>0</w:t>
            </w:r>
          </w:p>
        </w:tc>
        <w:tc>
          <w:tcPr>
            <w:tcW w:w="567" w:type="dxa"/>
            <w:tcBorders>
              <w:left w:val="single" w:sz="4" w:space="0" w:color="auto"/>
            </w:tcBorders>
            <w:shd w:val="clear" w:color="auto" w:fill="C29AE4" w:themeFill="accent2" w:themeFillTint="99"/>
            <w:tcMar>
              <w:left w:w="28" w:type="dxa"/>
              <w:right w:w="28" w:type="dxa"/>
            </w:tcMar>
          </w:tcPr>
          <w:p w:rsidR="00C41D35" w:rsidRPr="00EC0B7C" w:rsidRDefault="00C41D35" w:rsidP="009F3D90">
            <w:pPr>
              <w:spacing w:line="276" w:lineRule="auto"/>
              <w:jc w:val="center"/>
              <w:rPr>
                <w:sz w:val="22"/>
                <w:szCs w:val="22"/>
              </w:rPr>
            </w:pPr>
            <w:r w:rsidRPr="00EC0B7C">
              <w:rPr>
                <w:sz w:val="22"/>
                <w:szCs w:val="22"/>
              </w:rPr>
              <w:t>0</w:t>
            </w:r>
          </w:p>
        </w:tc>
        <w:tc>
          <w:tcPr>
            <w:tcW w:w="709" w:type="dxa"/>
            <w:tcMar>
              <w:left w:w="28" w:type="dxa"/>
              <w:right w:w="28" w:type="dxa"/>
            </w:tcMar>
          </w:tcPr>
          <w:p w:rsidR="00C41D35" w:rsidRPr="00EC0B7C" w:rsidRDefault="00C41D35" w:rsidP="009F3D90">
            <w:pPr>
              <w:spacing w:line="276" w:lineRule="auto"/>
              <w:jc w:val="center"/>
              <w:rPr>
                <w:sz w:val="22"/>
                <w:szCs w:val="22"/>
              </w:rPr>
            </w:pPr>
            <w:r w:rsidRPr="00EC0B7C">
              <w:rPr>
                <w:sz w:val="22"/>
                <w:szCs w:val="22"/>
              </w:rPr>
              <w:t>3</w:t>
            </w:r>
          </w:p>
        </w:tc>
        <w:tc>
          <w:tcPr>
            <w:tcW w:w="623" w:type="dxa"/>
            <w:shd w:val="clear" w:color="auto" w:fill="C29AE4" w:themeFill="accent2" w:themeFillTint="99"/>
            <w:tcMar>
              <w:left w:w="28" w:type="dxa"/>
              <w:right w:w="28" w:type="dxa"/>
            </w:tcMar>
          </w:tcPr>
          <w:p w:rsidR="00C41D35" w:rsidRPr="00EC0B7C" w:rsidRDefault="00C41D35" w:rsidP="009F3D90">
            <w:pPr>
              <w:spacing w:line="276" w:lineRule="auto"/>
              <w:jc w:val="center"/>
              <w:rPr>
                <w:sz w:val="22"/>
                <w:szCs w:val="22"/>
              </w:rPr>
            </w:pPr>
            <w:r w:rsidRPr="00EC0B7C">
              <w:rPr>
                <w:sz w:val="22"/>
                <w:szCs w:val="22"/>
              </w:rPr>
              <w:t>2</w:t>
            </w:r>
          </w:p>
        </w:tc>
        <w:tc>
          <w:tcPr>
            <w:tcW w:w="540" w:type="dxa"/>
            <w:tcMar>
              <w:left w:w="28" w:type="dxa"/>
              <w:right w:w="28" w:type="dxa"/>
            </w:tcMar>
          </w:tcPr>
          <w:p w:rsidR="00C41D35" w:rsidRPr="00EC0B7C" w:rsidRDefault="00C41D35" w:rsidP="009F3D90">
            <w:pPr>
              <w:spacing w:line="276" w:lineRule="auto"/>
              <w:jc w:val="center"/>
              <w:rPr>
                <w:sz w:val="22"/>
                <w:szCs w:val="22"/>
              </w:rPr>
            </w:pPr>
            <w:r w:rsidRPr="00EC0B7C">
              <w:rPr>
                <w:sz w:val="22"/>
                <w:szCs w:val="22"/>
              </w:rPr>
              <w:t>0</w:t>
            </w:r>
          </w:p>
        </w:tc>
        <w:tc>
          <w:tcPr>
            <w:tcW w:w="540" w:type="dxa"/>
            <w:shd w:val="clear" w:color="auto" w:fill="C29AE4" w:themeFill="accent2" w:themeFillTint="99"/>
            <w:tcMar>
              <w:left w:w="28" w:type="dxa"/>
              <w:right w:w="28" w:type="dxa"/>
            </w:tcMar>
          </w:tcPr>
          <w:p w:rsidR="00C41D35" w:rsidRPr="00EC0B7C" w:rsidRDefault="00C41D35" w:rsidP="009F3D90">
            <w:pPr>
              <w:spacing w:line="276" w:lineRule="auto"/>
              <w:jc w:val="center"/>
              <w:rPr>
                <w:sz w:val="22"/>
                <w:szCs w:val="22"/>
              </w:rPr>
            </w:pPr>
            <w:r w:rsidRPr="00EC0B7C">
              <w:rPr>
                <w:sz w:val="22"/>
                <w:szCs w:val="22"/>
              </w:rPr>
              <w:t>1</w:t>
            </w:r>
          </w:p>
        </w:tc>
        <w:tc>
          <w:tcPr>
            <w:tcW w:w="540" w:type="dxa"/>
            <w:tcMar>
              <w:left w:w="28" w:type="dxa"/>
              <w:right w:w="28" w:type="dxa"/>
            </w:tcMar>
          </w:tcPr>
          <w:p w:rsidR="00C41D35" w:rsidRPr="00EC0B7C" w:rsidRDefault="00C41D35" w:rsidP="009F3D90">
            <w:pPr>
              <w:spacing w:line="276" w:lineRule="auto"/>
              <w:jc w:val="center"/>
              <w:rPr>
                <w:sz w:val="22"/>
                <w:szCs w:val="22"/>
              </w:rPr>
            </w:pPr>
            <w:r w:rsidRPr="00EC0B7C">
              <w:rPr>
                <w:sz w:val="22"/>
                <w:szCs w:val="22"/>
              </w:rPr>
              <w:t>0</w:t>
            </w:r>
          </w:p>
        </w:tc>
        <w:tc>
          <w:tcPr>
            <w:tcW w:w="592" w:type="dxa"/>
            <w:shd w:val="clear" w:color="auto" w:fill="C29AE4" w:themeFill="accent2" w:themeFillTint="99"/>
            <w:tcMar>
              <w:left w:w="28" w:type="dxa"/>
              <w:right w:w="28" w:type="dxa"/>
            </w:tcMar>
          </w:tcPr>
          <w:p w:rsidR="00C41D35" w:rsidRPr="00EC0B7C" w:rsidRDefault="00C41D35" w:rsidP="009F3D90">
            <w:pPr>
              <w:spacing w:line="276" w:lineRule="auto"/>
              <w:jc w:val="center"/>
              <w:rPr>
                <w:sz w:val="22"/>
                <w:szCs w:val="22"/>
              </w:rPr>
            </w:pPr>
            <w:r w:rsidRPr="00EC0B7C">
              <w:rPr>
                <w:sz w:val="22"/>
                <w:szCs w:val="22"/>
              </w:rPr>
              <w:t>0</w:t>
            </w:r>
          </w:p>
        </w:tc>
        <w:tc>
          <w:tcPr>
            <w:tcW w:w="578" w:type="dxa"/>
            <w:tcMar>
              <w:left w:w="28" w:type="dxa"/>
              <w:right w:w="28" w:type="dxa"/>
            </w:tcMar>
          </w:tcPr>
          <w:p w:rsidR="00C41D35" w:rsidRPr="00EC0B7C" w:rsidRDefault="00C41D35" w:rsidP="009F3D90">
            <w:pPr>
              <w:spacing w:line="276" w:lineRule="auto"/>
              <w:jc w:val="center"/>
              <w:rPr>
                <w:sz w:val="22"/>
                <w:szCs w:val="22"/>
              </w:rPr>
            </w:pPr>
            <w:r w:rsidRPr="00EC0B7C">
              <w:rPr>
                <w:sz w:val="22"/>
                <w:szCs w:val="22"/>
              </w:rPr>
              <w:t>0</w:t>
            </w:r>
          </w:p>
        </w:tc>
        <w:tc>
          <w:tcPr>
            <w:tcW w:w="556" w:type="dxa"/>
            <w:shd w:val="clear" w:color="auto" w:fill="C29AE4" w:themeFill="accent2" w:themeFillTint="99"/>
            <w:tcMar>
              <w:left w:w="28" w:type="dxa"/>
              <w:right w:w="28" w:type="dxa"/>
            </w:tcMar>
          </w:tcPr>
          <w:p w:rsidR="00C41D35" w:rsidRPr="00EC0B7C" w:rsidRDefault="00C41D35" w:rsidP="009F3D90">
            <w:pPr>
              <w:spacing w:line="276" w:lineRule="auto"/>
              <w:jc w:val="center"/>
              <w:rPr>
                <w:sz w:val="22"/>
                <w:szCs w:val="22"/>
              </w:rPr>
            </w:pPr>
            <w:r w:rsidRPr="00EC0B7C">
              <w:rPr>
                <w:sz w:val="22"/>
                <w:szCs w:val="22"/>
              </w:rPr>
              <w:t>0</w:t>
            </w:r>
          </w:p>
        </w:tc>
        <w:tc>
          <w:tcPr>
            <w:tcW w:w="704" w:type="dxa"/>
            <w:shd w:val="clear" w:color="auto" w:fill="FFFFFF"/>
            <w:tcMar>
              <w:left w:w="28" w:type="dxa"/>
              <w:right w:w="28" w:type="dxa"/>
            </w:tcMar>
          </w:tcPr>
          <w:p w:rsidR="00C41D35" w:rsidRPr="00EC0B7C" w:rsidRDefault="00C41D35" w:rsidP="009F3D90">
            <w:pPr>
              <w:spacing w:line="276" w:lineRule="auto"/>
              <w:jc w:val="center"/>
              <w:rPr>
                <w:sz w:val="22"/>
                <w:szCs w:val="22"/>
                <w:lang w:val="sr-Cyrl-CS"/>
              </w:rPr>
            </w:pPr>
            <w:r w:rsidRPr="00EC0B7C">
              <w:rPr>
                <w:sz w:val="22"/>
                <w:szCs w:val="22"/>
                <w:lang w:val="sr-Cyrl-CS"/>
              </w:rPr>
              <w:t>3</w:t>
            </w:r>
          </w:p>
        </w:tc>
        <w:tc>
          <w:tcPr>
            <w:tcW w:w="720" w:type="dxa"/>
            <w:shd w:val="clear" w:color="auto" w:fill="C29AE4" w:themeFill="accent2" w:themeFillTint="99"/>
            <w:tcMar>
              <w:left w:w="28" w:type="dxa"/>
              <w:right w:w="28" w:type="dxa"/>
            </w:tcMar>
          </w:tcPr>
          <w:p w:rsidR="00C41D35" w:rsidRPr="00C969CF" w:rsidRDefault="00C41D35" w:rsidP="009F3D90">
            <w:pPr>
              <w:spacing w:line="276" w:lineRule="auto"/>
              <w:jc w:val="center"/>
              <w:rPr>
                <w:sz w:val="22"/>
                <w:szCs w:val="22"/>
              </w:rPr>
            </w:pPr>
            <w:r w:rsidRPr="00C969CF">
              <w:rPr>
                <w:sz w:val="22"/>
                <w:szCs w:val="22"/>
              </w:rPr>
              <w:t>3</w:t>
            </w:r>
          </w:p>
        </w:tc>
        <w:tc>
          <w:tcPr>
            <w:tcW w:w="750" w:type="dxa"/>
            <w:tcMar>
              <w:left w:w="28" w:type="dxa"/>
              <w:right w:w="28" w:type="dxa"/>
            </w:tcMar>
          </w:tcPr>
          <w:p w:rsidR="00C41D35" w:rsidRPr="00EC0B7C" w:rsidRDefault="00C41D35" w:rsidP="009F3D90">
            <w:pPr>
              <w:spacing w:line="276" w:lineRule="auto"/>
              <w:jc w:val="center"/>
              <w:rPr>
                <w:b/>
                <w:sz w:val="22"/>
                <w:szCs w:val="22"/>
              </w:rPr>
            </w:pPr>
            <w:r w:rsidRPr="00EC0B7C">
              <w:rPr>
                <w:b/>
                <w:sz w:val="22"/>
                <w:szCs w:val="22"/>
              </w:rPr>
              <w:t>4,05</w:t>
            </w:r>
          </w:p>
        </w:tc>
        <w:tc>
          <w:tcPr>
            <w:tcW w:w="690" w:type="dxa"/>
            <w:tcMar>
              <w:left w:w="28" w:type="dxa"/>
              <w:right w:w="28" w:type="dxa"/>
            </w:tcMar>
          </w:tcPr>
          <w:p w:rsidR="00C41D35" w:rsidRPr="00EC0B7C" w:rsidRDefault="00C41D35" w:rsidP="009F3D90">
            <w:pPr>
              <w:spacing w:line="276" w:lineRule="auto"/>
              <w:jc w:val="center"/>
              <w:rPr>
                <w:b/>
                <w:sz w:val="22"/>
                <w:szCs w:val="22"/>
              </w:rPr>
            </w:pPr>
            <w:r w:rsidRPr="00EC0B7C">
              <w:rPr>
                <w:b/>
                <w:sz w:val="22"/>
                <w:szCs w:val="22"/>
              </w:rPr>
              <w:t>6</w:t>
            </w:r>
          </w:p>
        </w:tc>
      </w:tr>
      <w:tr w:rsidR="00C41D35" w:rsidRPr="00EC0B7C" w:rsidTr="00D926B9">
        <w:trPr>
          <w:trHeight w:val="397"/>
        </w:trPr>
        <w:tc>
          <w:tcPr>
            <w:tcW w:w="1277" w:type="dxa"/>
            <w:tcBorders>
              <w:left w:val="thinThickMediumGap" w:sz="18" w:space="0" w:color="auto"/>
              <w:right w:val="single" w:sz="12" w:space="0" w:color="auto"/>
            </w:tcBorders>
            <w:tcMar>
              <w:left w:w="28" w:type="dxa"/>
              <w:right w:w="28" w:type="dxa"/>
            </w:tcMar>
            <w:vAlign w:val="center"/>
          </w:tcPr>
          <w:p w:rsidR="00C41D35" w:rsidRPr="00EC0B7C" w:rsidRDefault="00C41D35" w:rsidP="009F3D90">
            <w:pPr>
              <w:spacing w:line="276" w:lineRule="auto"/>
              <w:jc w:val="center"/>
              <w:rPr>
                <w:sz w:val="22"/>
                <w:szCs w:val="22"/>
                <w:vertAlign w:val="subscript"/>
              </w:rPr>
            </w:pPr>
            <w:r w:rsidRPr="00EC0B7C">
              <w:rPr>
                <w:sz w:val="22"/>
                <w:szCs w:val="22"/>
              </w:rPr>
              <w:t>III</w:t>
            </w:r>
            <w:r w:rsidRPr="00EC0B7C">
              <w:rPr>
                <w:sz w:val="22"/>
                <w:szCs w:val="22"/>
                <w:vertAlign w:val="subscript"/>
              </w:rPr>
              <w:t>2</w:t>
            </w:r>
          </w:p>
        </w:tc>
        <w:tc>
          <w:tcPr>
            <w:tcW w:w="708" w:type="dxa"/>
            <w:tcBorders>
              <w:left w:val="single" w:sz="12" w:space="0" w:color="auto"/>
              <w:right w:val="single" w:sz="4" w:space="0" w:color="auto"/>
            </w:tcBorders>
            <w:tcMar>
              <w:left w:w="28" w:type="dxa"/>
              <w:right w:w="28" w:type="dxa"/>
            </w:tcMar>
          </w:tcPr>
          <w:p w:rsidR="00C41D35" w:rsidRPr="00EC0B7C" w:rsidRDefault="00C41D35" w:rsidP="009F3D90">
            <w:pPr>
              <w:spacing w:line="276" w:lineRule="auto"/>
              <w:jc w:val="center"/>
              <w:rPr>
                <w:sz w:val="22"/>
                <w:szCs w:val="22"/>
              </w:rPr>
            </w:pPr>
            <w:r w:rsidRPr="00EC0B7C">
              <w:rPr>
                <w:sz w:val="22"/>
                <w:szCs w:val="22"/>
              </w:rPr>
              <w:t>2</w:t>
            </w:r>
          </w:p>
        </w:tc>
        <w:tc>
          <w:tcPr>
            <w:tcW w:w="567" w:type="dxa"/>
            <w:tcBorders>
              <w:left w:val="single" w:sz="4" w:space="0" w:color="auto"/>
            </w:tcBorders>
            <w:shd w:val="clear" w:color="auto" w:fill="C29AE4" w:themeFill="accent2" w:themeFillTint="99"/>
            <w:tcMar>
              <w:left w:w="28" w:type="dxa"/>
              <w:right w:w="28" w:type="dxa"/>
            </w:tcMar>
          </w:tcPr>
          <w:p w:rsidR="00C41D35" w:rsidRPr="00EC0B7C" w:rsidRDefault="00C41D35" w:rsidP="009F3D90">
            <w:pPr>
              <w:spacing w:line="276" w:lineRule="auto"/>
              <w:jc w:val="center"/>
              <w:rPr>
                <w:sz w:val="22"/>
                <w:szCs w:val="22"/>
              </w:rPr>
            </w:pPr>
            <w:r w:rsidRPr="00EC0B7C">
              <w:rPr>
                <w:sz w:val="22"/>
                <w:szCs w:val="22"/>
              </w:rPr>
              <w:t>0</w:t>
            </w:r>
          </w:p>
        </w:tc>
        <w:tc>
          <w:tcPr>
            <w:tcW w:w="709" w:type="dxa"/>
            <w:tcMar>
              <w:left w:w="28" w:type="dxa"/>
              <w:right w:w="28" w:type="dxa"/>
            </w:tcMar>
          </w:tcPr>
          <w:p w:rsidR="00C41D35" w:rsidRPr="00EC0B7C" w:rsidRDefault="00C41D35" w:rsidP="009F3D90">
            <w:pPr>
              <w:spacing w:line="276" w:lineRule="auto"/>
              <w:jc w:val="center"/>
              <w:rPr>
                <w:sz w:val="22"/>
                <w:szCs w:val="22"/>
              </w:rPr>
            </w:pPr>
            <w:r w:rsidRPr="00EC0B7C">
              <w:rPr>
                <w:sz w:val="22"/>
                <w:szCs w:val="22"/>
              </w:rPr>
              <w:t>2</w:t>
            </w:r>
          </w:p>
        </w:tc>
        <w:tc>
          <w:tcPr>
            <w:tcW w:w="623" w:type="dxa"/>
            <w:shd w:val="clear" w:color="auto" w:fill="C29AE4" w:themeFill="accent2" w:themeFillTint="99"/>
            <w:tcMar>
              <w:left w:w="28" w:type="dxa"/>
              <w:right w:w="28" w:type="dxa"/>
            </w:tcMar>
          </w:tcPr>
          <w:p w:rsidR="00C41D35" w:rsidRPr="00EC0B7C" w:rsidRDefault="00C41D35" w:rsidP="009F3D90">
            <w:pPr>
              <w:spacing w:line="276" w:lineRule="auto"/>
              <w:jc w:val="center"/>
              <w:rPr>
                <w:sz w:val="22"/>
                <w:szCs w:val="22"/>
              </w:rPr>
            </w:pPr>
            <w:r w:rsidRPr="00EC0B7C">
              <w:rPr>
                <w:sz w:val="22"/>
                <w:szCs w:val="22"/>
              </w:rPr>
              <w:t>1</w:t>
            </w:r>
          </w:p>
        </w:tc>
        <w:tc>
          <w:tcPr>
            <w:tcW w:w="540" w:type="dxa"/>
            <w:tcMar>
              <w:left w:w="28" w:type="dxa"/>
              <w:right w:w="28" w:type="dxa"/>
            </w:tcMar>
          </w:tcPr>
          <w:p w:rsidR="00C41D35" w:rsidRPr="00EC0B7C" w:rsidRDefault="00C41D35" w:rsidP="009F3D90">
            <w:pPr>
              <w:spacing w:line="276" w:lineRule="auto"/>
              <w:jc w:val="center"/>
              <w:rPr>
                <w:sz w:val="22"/>
                <w:szCs w:val="22"/>
              </w:rPr>
            </w:pPr>
            <w:r w:rsidRPr="00EC0B7C">
              <w:rPr>
                <w:sz w:val="22"/>
                <w:szCs w:val="22"/>
              </w:rPr>
              <w:t>0</w:t>
            </w:r>
          </w:p>
        </w:tc>
        <w:tc>
          <w:tcPr>
            <w:tcW w:w="540" w:type="dxa"/>
            <w:shd w:val="clear" w:color="auto" w:fill="C29AE4" w:themeFill="accent2" w:themeFillTint="99"/>
            <w:tcMar>
              <w:left w:w="28" w:type="dxa"/>
              <w:right w:w="28" w:type="dxa"/>
            </w:tcMar>
          </w:tcPr>
          <w:p w:rsidR="00C41D35" w:rsidRPr="00EC0B7C" w:rsidRDefault="00C41D35" w:rsidP="009F3D90">
            <w:pPr>
              <w:spacing w:line="276" w:lineRule="auto"/>
              <w:jc w:val="center"/>
              <w:rPr>
                <w:sz w:val="22"/>
                <w:szCs w:val="22"/>
              </w:rPr>
            </w:pPr>
            <w:r w:rsidRPr="00EC0B7C">
              <w:rPr>
                <w:sz w:val="22"/>
                <w:szCs w:val="22"/>
              </w:rPr>
              <w:t>1</w:t>
            </w:r>
          </w:p>
        </w:tc>
        <w:tc>
          <w:tcPr>
            <w:tcW w:w="540" w:type="dxa"/>
            <w:tcMar>
              <w:left w:w="28" w:type="dxa"/>
              <w:right w:w="28" w:type="dxa"/>
            </w:tcMar>
          </w:tcPr>
          <w:p w:rsidR="00C41D35" w:rsidRPr="00EC0B7C" w:rsidRDefault="00C41D35" w:rsidP="009F3D90">
            <w:pPr>
              <w:spacing w:line="276" w:lineRule="auto"/>
              <w:jc w:val="center"/>
              <w:rPr>
                <w:sz w:val="22"/>
                <w:szCs w:val="22"/>
              </w:rPr>
            </w:pPr>
            <w:r w:rsidRPr="00EC0B7C">
              <w:rPr>
                <w:sz w:val="22"/>
                <w:szCs w:val="22"/>
              </w:rPr>
              <w:t>0</w:t>
            </w:r>
          </w:p>
        </w:tc>
        <w:tc>
          <w:tcPr>
            <w:tcW w:w="592" w:type="dxa"/>
            <w:shd w:val="clear" w:color="auto" w:fill="C29AE4" w:themeFill="accent2" w:themeFillTint="99"/>
            <w:tcMar>
              <w:left w:w="28" w:type="dxa"/>
              <w:right w:w="28" w:type="dxa"/>
            </w:tcMar>
          </w:tcPr>
          <w:p w:rsidR="00C41D35" w:rsidRPr="00EC0B7C" w:rsidRDefault="00C41D35" w:rsidP="009F3D90">
            <w:pPr>
              <w:spacing w:line="276" w:lineRule="auto"/>
              <w:jc w:val="center"/>
              <w:rPr>
                <w:sz w:val="22"/>
                <w:szCs w:val="22"/>
              </w:rPr>
            </w:pPr>
            <w:r w:rsidRPr="00EC0B7C">
              <w:rPr>
                <w:sz w:val="22"/>
                <w:szCs w:val="22"/>
              </w:rPr>
              <w:t>0</w:t>
            </w:r>
          </w:p>
        </w:tc>
        <w:tc>
          <w:tcPr>
            <w:tcW w:w="578" w:type="dxa"/>
            <w:tcMar>
              <w:left w:w="28" w:type="dxa"/>
              <w:right w:w="28" w:type="dxa"/>
            </w:tcMar>
          </w:tcPr>
          <w:p w:rsidR="00C41D35" w:rsidRPr="00EC0B7C" w:rsidRDefault="00C41D35" w:rsidP="009F3D90">
            <w:pPr>
              <w:spacing w:line="276" w:lineRule="auto"/>
              <w:jc w:val="center"/>
              <w:rPr>
                <w:sz w:val="22"/>
                <w:szCs w:val="22"/>
              </w:rPr>
            </w:pPr>
            <w:r w:rsidRPr="00EC0B7C">
              <w:rPr>
                <w:sz w:val="22"/>
                <w:szCs w:val="22"/>
              </w:rPr>
              <w:t>0</w:t>
            </w:r>
          </w:p>
        </w:tc>
        <w:tc>
          <w:tcPr>
            <w:tcW w:w="556" w:type="dxa"/>
            <w:shd w:val="clear" w:color="auto" w:fill="C29AE4" w:themeFill="accent2" w:themeFillTint="99"/>
            <w:tcMar>
              <w:left w:w="28" w:type="dxa"/>
              <w:right w:w="28" w:type="dxa"/>
            </w:tcMar>
          </w:tcPr>
          <w:p w:rsidR="00C41D35" w:rsidRPr="00EC0B7C" w:rsidRDefault="00C41D35" w:rsidP="009F3D90">
            <w:pPr>
              <w:spacing w:line="276" w:lineRule="auto"/>
              <w:jc w:val="center"/>
              <w:rPr>
                <w:sz w:val="22"/>
                <w:szCs w:val="22"/>
              </w:rPr>
            </w:pPr>
            <w:r w:rsidRPr="00EC0B7C">
              <w:rPr>
                <w:sz w:val="22"/>
                <w:szCs w:val="22"/>
              </w:rPr>
              <w:t>0</w:t>
            </w:r>
          </w:p>
        </w:tc>
        <w:tc>
          <w:tcPr>
            <w:tcW w:w="704" w:type="dxa"/>
            <w:shd w:val="clear" w:color="auto" w:fill="FFFFFF"/>
            <w:tcMar>
              <w:left w:w="28" w:type="dxa"/>
              <w:right w:w="28" w:type="dxa"/>
            </w:tcMar>
          </w:tcPr>
          <w:p w:rsidR="00C41D35" w:rsidRPr="00EC0B7C" w:rsidRDefault="00C41D35" w:rsidP="009F3D90">
            <w:pPr>
              <w:spacing w:line="276" w:lineRule="auto"/>
              <w:jc w:val="center"/>
              <w:rPr>
                <w:sz w:val="22"/>
                <w:szCs w:val="22"/>
                <w:lang w:val="sr-Cyrl-CS"/>
              </w:rPr>
            </w:pPr>
            <w:r w:rsidRPr="00EC0B7C">
              <w:rPr>
                <w:sz w:val="22"/>
                <w:szCs w:val="22"/>
                <w:lang w:val="sr-Cyrl-CS"/>
              </w:rPr>
              <w:t>4</w:t>
            </w:r>
          </w:p>
        </w:tc>
        <w:tc>
          <w:tcPr>
            <w:tcW w:w="720" w:type="dxa"/>
            <w:shd w:val="clear" w:color="auto" w:fill="C29AE4" w:themeFill="accent2" w:themeFillTint="99"/>
            <w:tcMar>
              <w:left w:w="28" w:type="dxa"/>
              <w:right w:w="28" w:type="dxa"/>
            </w:tcMar>
          </w:tcPr>
          <w:p w:rsidR="00C41D35" w:rsidRPr="00C969CF" w:rsidRDefault="00C41D35" w:rsidP="009F3D90">
            <w:pPr>
              <w:spacing w:line="276" w:lineRule="auto"/>
              <w:jc w:val="center"/>
              <w:rPr>
                <w:sz w:val="22"/>
                <w:szCs w:val="22"/>
              </w:rPr>
            </w:pPr>
            <w:r w:rsidRPr="00C969CF">
              <w:rPr>
                <w:sz w:val="22"/>
                <w:szCs w:val="22"/>
              </w:rPr>
              <w:t>2</w:t>
            </w:r>
          </w:p>
        </w:tc>
        <w:tc>
          <w:tcPr>
            <w:tcW w:w="750" w:type="dxa"/>
            <w:tcMar>
              <w:left w:w="28" w:type="dxa"/>
              <w:right w:w="28" w:type="dxa"/>
            </w:tcMar>
          </w:tcPr>
          <w:p w:rsidR="00C41D35" w:rsidRPr="00EC0B7C" w:rsidRDefault="00C41D35" w:rsidP="009F3D90">
            <w:pPr>
              <w:spacing w:line="276" w:lineRule="auto"/>
              <w:jc w:val="center"/>
              <w:rPr>
                <w:b/>
                <w:sz w:val="22"/>
                <w:szCs w:val="22"/>
              </w:rPr>
            </w:pPr>
            <w:r w:rsidRPr="00EC0B7C">
              <w:rPr>
                <w:b/>
                <w:sz w:val="22"/>
                <w:szCs w:val="22"/>
              </w:rPr>
              <w:t>4,50</w:t>
            </w:r>
          </w:p>
        </w:tc>
        <w:tc>
          <w:tcPr>
            <w:tcW w:w="690" w:type="dxa"/>
            <w:tcMar>
              <w:left w:w="28" w:type="dxa"/>
              <w:right w:w="28" w:type="dxa"/>
            </w:tcMar>
          </w:tcPr>
          <w:p w:rsidR="00C41D35" w:rsidRPr="00EC0B7C" w:rsidRDefault="00C41D35" w:rsidP="009F3D90">
            <w:pPr>
              <w:spacing w:line="276" w:lineRule="auto"/>
              <w:jc w:val="center"/>
              <w:rPr>
                <w:b/>
                <w:sz w:val="22"/>
                <w:szCs w:val="22"/>
              </w:rPr>
            </w:pPr>
            <w:r w:rsidRPr="00EC0B7C">
              <w:rPr>
                <w:b/>
                <w:sz w:val="22"/>
                <w:szCs w:val="22"/>
              </w:rPr>
              <w:t>6</w:t>
            </w:r>
          </w:p>
        </w:tc>
      </w:tr>
      <w:tr w:rsidR="00C41D35" w:rsidRPr="00EC0B7C" w:rsidTr="00D926B9">
        <w:trPr>
          <w:trHeight w:val="397"/>
        </w:trPr>
        <w:tc>
          <w:tcPr>
            <w:tcW w:w="1277" w:type="dxa"/>
            <w:tcBorders>
              <w:left w:val="thinThickMediumGap" w:sz="18" w:space="0" w:color="auto"/>
              <w:right w:val="single" w:sz="12" w:space="0" w:color="auto"/>
            </w:tcBorders>
            <w:tcMar>
              <w:left w:w="28" w:type="dxa"/>
              <w:right w:w="28" w:type="dxa"/>
            </w:tcMar>
            <w:vAlign w:val="center"/>
          </w:tcPr>
          <w:p w:rsidR="00C41D35" w:rsidRPr="00EC0B7C" w:rsidRDefault="00C41D35" w:rsidP="009F3D90">
            <w:pPr>
              <w:spacing w:line="276" w:lineRule="auto"/>
              <w:jc w:val="center"/>
              <w:rPr>
                <w:sz w:val="22"/>
                <w:szCs w:val="22"/>
                <w:vertAlign w:val="subscript"/>
              </w:rPr>
            </w:pPr>
            <w:r w:rsidRPr="00EC0B7C">
              <w:rPr>
                <w:sz w:val="22"/>
                <w:szCs w:val="22"/>
              </w:rPr>
              <w:t>IV</w:t>
            </w:r>
            <w:r w:rsidRPr="00EC0B7C">
              <w:rPr>
                <w:sz w:val="22"/>
                <w:szCs w:val="22"/>
                <w:vertAlign w:val="subscript"/>
              </w:rPr>
              <w:t>1</w:t>
            </w:r>
          </w:p>
        </w:tc>
        <w:tc>
          <w:tcPr>
            <w:tcW w:w="708" w:type="dxa"/>
            <w:tcBorders>
              <w:left w:val="single" w:sz="12" w:space="0" w:color="auto"/>
              <w:right w:val="single" w:sz="4" w:space="0" w:color="auto"/>
            </w:tcBorders>
            <w:tcMar>
              <w:left w:w="28" w:type="dxa"/>
              <w:right w:w="28" w:type="dxa"/>
            </w:tcMar>
          </w:tcPr>
          <w:p w:rsidR="00C41D35" w:rsidRPr="00EC0B7C" w:rsidRDefault="00C41D35" w:rsidP="009F3D90">
            <w:pPr>
              <w:spacing w:line="276" w:lineRule="auto"/>
              <w:jc w:val="center"/>
              <w:rPr>
                <w:sz w:val="22"/>
                <w:szCs w:val="22"/>
              </w:rPr>
            </w:pPr>
            <w:r w:rsidRPr="00EC0B7C">
              <w:rPr>
                <w:sz w:val="22"/>
                <w:szCs w:val="22"/>
              </w:rPr>
              <w:t>0</w:t>
            </w:r>
          </w:p>
        </w:tc>
        <w:tc>
          <w:tcPr>
            <w:tcW w:w="567" w:type="dxa"/>
            <w:tcBorders>
              <w:left w:val="single" w:sz="4" w:space="0" w:color="auto"/>
            </w:tcBorders>
            <w:shd w:val="clear" w:color="auto" w:fill="C29AE4" w:themeFill="accent2" w:themeFillTint="99"/>
            <w:tcMar>
              <w:left w:w="28" w:type="dxa"/>
              <w:right w:w="28" w:type="dxa"/>
            </w:tcMar>
          </w:tcPr>
          <w:p w:rsidR="00C41D35" w:rsidRPr="00EC0B7C" w:rsidRDefault="00C41D35" w:rsidP="009F3D90">
            <w:pPr>
              <w:spacing w:line="276" w:lineRule="auto"/>
              <w:jc w:val="center"/>
              <w:rPr>
                <w:sz w:val="22"/>
                <w:szCs w:val="22"/>
              </w:rPr>
            </w:pPr>
            <w:r w:rsidRPr="00EC0B7C">
              <w:rPr>
                <w:sz w:val="22"/>
                <w:szCs w:val="22"/>
              </w:rPr>
              <w:t>3</w:t>
            </w:r>
          </w:p>
        </w:tc>
        <w:tc>
          <w:tcPr>
            <w:tcW w:w="709" w:type="dxa"/>
            <w:tcMar>
              <w:left w:w="28" w:type="dxa"/>
              <w:right w:w="28" w:type="dxa"/>
            </w:tcMar>
          </w:tcPr>
          <w:p w:rsidR="00C41D35" w:rsidRPr="00EC0B7C" w:rsidRDefault="00C41D35" w:rsidP="009F3D90">
            <w:pPr>
              <w:spacing w:line="276" w:lineRule="auto"/>
              <w:jc w:val="center"/>
              <w:rPr>
                <w:sz w:val="22"/>
                <w:szCs w:val="22"/>
              </w:rPr>
            </w:pPr>
            <w:r w:rsidRPr="00EC0B7C">
              <w:rPr>
                <w:sz w:val="22"/>
                <w:szCs w:val="22"/>
              </w:rPr>
              <w:t>0</w:t>
            </w:r>
          </w:p>
        </w:tc>
        <w:tc>
          <w:tcPr>
            <w:tcW w:w="623" w:type="dxa"/>
            <w:shd w:val="clear" w:color="auto" w:fill="C29AE4" w:themeFill="accent2" w:themeFillTint="99"/>
            <w:tcMar>
              <w:left w:w="28" w:type="dxa"/>
              <w:right w:w="28" w:type="dxa"/>
            </w:tcMar>
          </w:tcPr>
          <w:p w:rsidR="00C41D35" w:rsidRPr="00EC0B7C" w:rsidRDefault="00C41D35" w:rsidP="009F3D90">
            <w:pPr>
              <w:spacing w:line="276" w:lineRule="auto"/>
              <w:jc w:val="center"/>
              <w:rPr>
                <w:sz w:val="22"/>
                <w:szCs w:val="22"/>
              </w:rPr>
            </w:pPr>
            <w:r w:rsidRPr="00EC0B7C">
              <w:rPr>
                <w:sz w:val="22"/>
                <w:szCs w:val="22"/>
              </w:rPr>
              <w:t>2</w:t>
            </w:r>
          </w:p>
        </w:tc>
        <w:tc>
          <w:tcPr>
            <w:tcW w:w="540" w:type="dxa"/>
            <w:tcMar>
              <w:left w:w="28" w:type="dxa"/>
              <w:right w:w="28" w:type="dxa"/>
            </w:tcMar>
          </w:tcPr>
          <w:p w:rsidR="00C41D35" w:rsidRPr="00EC0B7C" w:rsidRDefault="00C41D35" w:rsidP="009F3D90">
            <w:pPr>
              <w:spacing w:line="276" w:lineRule="auto"/>
              <w:jc w:val="center"/>
              <w:rPr>
                <w:sz w:val="22"/>
                <w:szCs w:val="22"/>
              </w:rPr>
            </w:pPr>
            <w:r w:rsidRPr="00EC0B7C">
              <w:rPr>
                <w:sz w:val="22"/>
                <w:szCs w:val="22"/>
              </w:rPr>
              <w:t>0</w:t>
            </w:r>
          </w:p>
        </w:tc>
        <w:tc>
          <w:tcPr>
            <w:tcW w:w="540" w:type="dxa"/>
            <w:shd w:val="clear" w:color="auto" w:fill="C29AE4" w:themeFill="accent2" w:themeFillTint="99"/>
            <w:tcMar>
              <w:left w:w="28" w:type="dxa"/>
              <w:right w:w="28" w:type="dxa"/>
            </w:tcMar>
          </w:tcPr>
          <w:p w:rsidR="00C41D35" w:rsidRPr="00EC0B7C" w:rsidRDefault="00C41D35" w:rsidP="009F3D90">
            <w:pPr>
              <w:spacing w:line="276" w:lineRule="auto"/>
              <w:jc w:val="center"/>
              <w:rPr>
                <w:sz w:val="22"/>
                <w:szCs w:val="22"/>
              </w:rPr>
            </w:pPr>
            <w:r w:rsidRPr="00EC0B7C">
              <w:rPr>
                <w:sz w:val="22"/>
                <w:szCs w:val="22"/>
              </w:rPr>
              <w:t>0</w:t>
            </w:r>
          </w:p>
        </w:tc>
        <w:tc>
          <w:tcPr>
            <w:tcW w:w="540" w:type="dxa"/>
            <w:tcMar>
              <w:left w:w="28" w:type="dxa"/>
              <w:right w:w="28" w:type="dxa"/>
            </w:tcMar>
          </w:tcPr>
          <w:p w:rsidR="00C41D35" w:rsidRPr="00EC0B7C" w:rsidRDefault="00C41D35" w:rsidP="009F3D90">
            <w:pPr>
              <w:spacing w:line="276" w:lineRule="auto"/>
              <w:jc w:val="center"/>
              <w:rPr>
                <w:sz w:val="22"/>
                <w:szCs w:val="22"/>
              </w:rPr>
            </w:pPr>
            <w:r w:rsidRPr="00EC0B7C">
              <w:rPr>
                <w:sz w:val="22"/>
                <w:szCs w:val="22"/>
              </w:rPr>
              <w:t>0</w:t>
            </w:r>
          </w:p>
        </w:tc>
        <w:tc>
          <w:tcPr>
            <w:tcW w:w="592" w:type="dxa"/>
            <w:shd w:val="clear" w:color="auto" w:fill="C29AE4" w:themeFill="accent2" w:themeFillTint="99"/>
            <w:tcMar>
              <w:left w:w="28" w:type="dxa"/>
              <w:right w:w="28" w:type="dxa"/>
            </w:tcMar>
          </w:tcPr>
          <w:p w:rsidR="00C41D35" w:rsidRPr="00EC0B7C" w:rsidRDefault="00C41D35" w:rsidP="009F3D90">
            <w:pPr>
              <w:spacing w:line="276" w:lineRule="auto"/>
              <w:jc w:val="center"/>
              <w:rPr>
                <w:sz w:val="22"/>
                <w:szCs w:val="22"/>
              </w:rPr>
            </w:pPr>
            <w:r w:rsidRPr="00EC0B7C">
              <w:rPr>
                <w:sz w:val="22"/>
                <w:szCs w:val="22"/>
              </w:rPr>
              <w:t>0</w:t>
            </w:r>
          </w:p>
        </w:tc>
        <w:tc>
          <w:tcPr>
            <w:tcW w:w="578" w:type="dxa"/>
            <w:tcMar>
              <w:left w:w="28" w:type="dxa"/>
              <w:right w:w="28" w:type="dxa"/>
            </w:tcMar>
          </w:tcPr>
          <w:p w:rsidR="00C41D35" w:rsidRPr="00EC0B7C" w:rsidRDefault="00C41D35" w:rsidP="009F3D90">
            <w:pPr>
              <w:spacing w:line="276" w:lineRule="auto"/>
              <w:jc w:val="center"/>
              <w:rPr>
                <w:sz w:val="22"/>
                <w:szCs w:val="22"/>
              </w:rPr>
            </w:pPr>
            <w:r w:rsidRPr="00EC0B7C">
              <w:rPr>
                <w:sz w:val="22"/>
                <w:szCs w:val="22"/>
              </w:rPr>
              <w:t>0</w:t>
            </w:r>
          </w:p>
        </w:tc>
        <w:tc>
          <w:tcPr>
            <w:tcW w:w="556" w:type="dxa"/>
            <w:shd w:val="clear" w:color="auto" w:fill="C29AE4" w:themeFill="accent2" w:themeFillTint="99"/>
            <w:tcMar>
              <w:left w:w="28" w:type="dxa"/>
              <w:right w:w="28" w:type="dxa"/>
            </w:tcMar>
          </w:tcPr>
          <w:p w:rsidR="00C41D35" w:rsidRPr="00EC0B7C" w:rsidRDefault="00C41D35" w:rsidP="009F3D90">
            <w:pPr>
              <w:spacing w:line="276" w:lineRule="auto"/>
              <w:jc w:val="center"/>
              <w:rPr>
                <w:sz w:val="22"/>
                <w:szCs w:val="22"/>
              </w:rPr>
            </w:pPr>
            <w:r w:rsidRPr="00EC0B7C">
              <w:rPr>
                <w:sz w:val="22"/>
                <w:szCs w:val="22"/>
              </w:rPr>
              <w:t>0</w:t>
            </w:r>
          </w:p>
        </w:tc>
        <w:tc>
          <w:tcPr>
            <w:tcW w:w="704" w:type="dxa"/>
            <w:shd w:val="clear" w:color="auto" w:fill="FFFFFF"/>
            <w:tcMar>
              <w:left w:w="28" w:type="dxa"/>
              <w:right w:w="28" w:type="dxa"/>
            </w:tcMar>
          </w:tcPr>
          <w:p w:rsidR="00C41D35" w:rsidRPr="00EC0B7C" w:rsidRDefault="00C41D35" w:rsidP="009F3D90">
            <w:pPr>
              <w:spacing w:line="276" w:lineRule="auto"/>
              <w:jc w:val="center"/>
              <w:rPr>
                <w:sz w:val="22"/>
                <w:szCs w:val="22"/>
                <w:lang w:val="sr-Cyrl-CS"/>
              </w:rPr>
            </w:pPr>
            <w:r w:rsidRPr="00EC0B7C">
              <w:rPr>
                <w:sz w:val="22"/>
                <w:szCs w:val="22"/>
                <w:lang w:val="sr-Cyrl-CS"/>
              </w:rPr>
              <w:t>0</w:t>
            </w:r>
          </w:p>
        </w:tc>
        <w:tc>
          <w:tcPr>
            <w:tcW w:w="720" w:type="dxa"/>
            <w:shd w:val="clear" w:color="auto" w:fill="C29AE4" w:themeFill="accent2" w:themeFillTint="99"/>
            <w:tcMar>
              <w:left w:w="28" w:type="dxa"/>
              <w:right w:w="28" w:type="dxa"/>
            </w:tcMar>
          </w:tcPr>
          <w:p w:rsidR="00C41D35" w:rsidRPr="00C969CF" w:rsidRDefault="00C41D35" w:rsidP="009F3D90">
            <w:pPr>
              <w:spacing w:line="276" w:lineRule="auto"/>
              <w:jc w:val="center"/>
              <w:rPr>
                <w:sz w:val="22"/>
                <w:szCs w:val="22"/>
              </w:rPr>
            </w:pPr>
            <w:r w:rsidRPr="00C969CF">
              <w:rPr>
                <w:sz w:val="22"/>
                <w:szCs w:val="22"/>
              </w:rPr>
              <w:t>5</w:t>
            </w:r>
          </w:p>
        </w:tc>
        <w:tc>
          <w:tcPr>
            <w:tcW w:w="750" w:type="dxa"/>
            <w:tcMar>
              <w:left w:w="28" w:type="dxa"/>
              <w:right w:w="28" w:type="dxa"/>
            </w:tcMar>
          </w:tcPr>
          <w:p w:rsidR="00C41D35" w:rsidRPr="00EC0B7C" w:rsidRDefault="00C41D35" w:rsidP="009F3D90">
            <w:pPr>
              <w:spacing w:line="276" w:lineRule="auto"/>
              <w:jc w:val="center"/>
              <w:rPr>
                <w:b/>
                <w:sz w:val="22"/>
                <w:szCs w:val="22"/>
              </w:rPr>
            </w:pPr>
            <w:r w:rsidRPr="00EC0B7C">
              <w:rPr>
                <w:b/>
                <w:sz w:val="22"/>
                <w:szCs w:val="22"/>
              </w:rPr>
              <w:t>/</w:t>
            </w:r>
          </w:p>
        </w:tc>
        <w:tc>
          <w:tcPr>
            <w:tcW w:w="690" w:type="dxa"/>
            <w:tcMar>
              <w:left w:w="28" w:type="dxa"/>
              <w:right w:w="28" w:type="dxa"/>
            </w:tcMar>
          </w:tcPr>
          <w:p w:rsidR="00C41D35" w:rsidRPr="00EC0B7C" w:rsidRDefault="00C41D35" w:rsidP="009F3D90">
            <w:pPr>
              <w:spacing w:line="276" w:lineRule="auto"/>
              <w:jc w:val="center"/>
              <w:rPr>
                <w:b/>
                <w:sz w:val="22"/>
                <w:szCs w:val="22"/>
              </w:rPr>
            </w:pPr>
            <w:r w:rsidRPr="00EC0B7C">
              <w:rPr>
                <w:b/>
                <w:sz w:val="22"/>
                <w:szCs w:val="22"/>
              </w:rPr>
              <w:t>5</w:t>
            </w:r>
          </w:p>
        </w:tc>
      </w:tr>
      <w:tr w:rsidR="00C41D35" w:rsidRPr="00EC0B7C" w:rsidTr="00D926B9">
        <w:trPr>
          <w:trHeight w:val="397"/>
        </w:trPr>
        <w:tc>
          <w:tcPr>
            <w:tcW w:w="1277" w:type="dxa"/>
            <w:tcBorders>
              <w:left w:val="thinThickMediumGap" w:sz="18" w:space="0" w:color="auto"/>
              <w:right w:val="single" w:sz="12" w:space="0" w:color="auto"/>
            </w:tcBorders>
            <w:tcMar>
              <w:left w:w="28" w:type="dxa"/>
              <w:right w:w="28" w:type="dxa"/>
            </w:tcMar>
            <w:vAlign w:val="center"/>
          </w:tcPr>
          <w:p w:rsidR="00C41D35" w:rsidRPr="00EC0B7C" w:rsidRDefault="00C41D35" w:rsidP="009F3D90">
            <w:pPr>
              <w:spacing w:line="276" w:lineRule="auto"/>
              <w:jc w:val="center"/>
              <w:rPr>
                <w:sz w:val="22"/>
                <w:szCs w:val="22"/>
                <w:vertAlign w:val="subscript"/>
              </w:rPr>
            </w:pPr>
            <w:r w:rsidRPr="00EC0B7C">
              <w:rPr>
                <w:sz w:val="22"/>
                <w:szCs w:val="22"/>
              </w:rPr>
              <w:t>IV</w:t>
            </w:r>
            <w:r w:rsidRPr="00EC0B7C">
              <w:rPr>
                <w:sz w:val="22"/>
                <w:szCs w:val="22"/>
                <w:vertAlign w:val="subscript"/>
              </w:rPr>
              <w:t>2</w:t>
            </w:r>
          </w:p>
        </w:tc>
        <w:tc>
          <w:tcPr>
            <w:tcW w:w="708" w:type="dxa"/>
            <w:tcBorders>
              <w:left w:val="single" w:sz="12" w:space="0" w:color="auto"/>
              <w:right w:val="single" w:sz="4" w:space="0" w:color="auto"/>
            </w:tcBorders>
            <w:tcMar>
              <w:left w:w="28" w:type="dxa"/>
              <w:right w:w="28" w:type="dxa"/>
            </w:tcMar>
          </w:tcPr>
          <w:p w:rsidR="00C41D35" w:rsidRPr="00EC0B7C" w:rsidRDefault="00C41D35" w:rsidP="009F3D90">
            <w:pPr>
              <w:spacing w:line="276" w:lineRule="auto"/>
              <w:jc w:val="center"/>
              <w:rPr>
                <w:sz w:val="22"/>
                <w:szCs w:val="22"/>
              </w:rPr>
            </w:pPr>
            <w:r w:rsidRPr="00EC0B7C">
              <w:rPr>
                <w:sz w:val="22"/>
                <w:szCs w:val="22"/>
              </w:rPr>
              <w:t>2</w:t>
            </w:r>
          </w:p>
        </w:tc>
        <w:tc>
          <w:tcPr>
            <w:tcW w:w="567" w:type="dxa"/>
            <w:tcBorders>
              <w:left w:val="single" w:sz="4" w:space="0" w:color="auto"/>
            </w:tcBorders>
            <w:shd w:val="clear" w:color="auto" w:fill="C29AE4" w:themeFill="accent2" w:themeFillTint="99"/>
            <w:tcMar>
              <w:left w:w="28" w:type="dxa"/>
              <w:right w:w="28" w:type="dxa"/>
            </w:tcMar>
          </w:tcPr>
          <w:p w:rsidR="00C41D35" w:rsidRPr="00EC0B7C" w:rsidRDefault="00C41D35" w:rsidP="009F3D90">
            <w:pPr>
              <w:spacing w:line="276" w:lineRule="auto"/>
              <w:jc w:val="center"/>
              <w:rPr>
                <w:sz w:val="22"/>
                <w:szCs w:val="22"/>
              </w:rPr>
            </w:pPr>
            <w:r w:rsidRPr="00EC0B7C">
              <w:rPr>
                <w:sz w:val="22"/>
                <w:szCs w:val="22"/>
              </w:rPr>
              <w:t>1</w:t>
            </w:r>
          </w:p>
        </w:tc>
        <w:tc>
          <w:tcPr>
            <w:tcW w:w="709" w:type="dxa"/>
            <w:tcMar>
              <w:left w:w="28" w:type="dxa"/>
              <w:right w:w="28" w:type="dxa"/>
            </w:tcMar>
          </w:tcPr>
          <w:p w:rsidR="00C41D35" w:rsidRPr="00EC0B7C" w:rsidRDefault="00C41D35" w:rsidP="009F3D90">
            <w:pPr>
              <w:spacing w:line="276" w:lineRule="auto"/>
              <w:jc w:val="center"/>
              <w:rPr>
                <w:sz w:val="22"/>
                <w:szCs w:val="22"/>
              </w:rPr>
            </w:pPr>
            <w:r w:rsidRPr="00EC0B7C">
              <w:rPr>
                <w:sz w:val="22"/>
                <w:szCs w:val="22"/>
              </w:rPr>
              <w:t>3</w:t>
            </w:r>
          </w:p>
        </w:tc>
        <w:tc>
          <w:tcPr>
            <w:tcW w:w="623" w:type="dxa"/>
            <w:shd w:val="clear" w:color="auto" w:fill="C29AE4" w:themeFill="accent2" w:themeFillTint="99"/>
            <w:tcMar>
              <w:left w:w="28" w:type="dxa"/>
              <w:right w:w="28" w:type="dxa"/>
            </w:tcMar>
          </w:tcPr>
          <w:p w:rsidR="00C41D35" w:rsidRPr="00EC0B7C" w:rsidRDefault="00C41D35" w:rsidP="009F3D90">
            <w:pPr>
              <w:spacing w:line="276" w:lineRule="auto"/>
              <w:jc w:val="center"/>
              <w:rPr>
                <w:sz w:val="22"/>
                <w:szCs w:val="22"/>
              </w:rPr>
            </w:pPr>
            <w:r w:rsidRPr="00EC0B7C">
              <w:rPr>
                <w:sz w:val="22"/>
                <w:szCs w:val="22"/>
              </w:rPr>
              <w:t>1</w:t>
            </w:r>
          </w:p>
        </w:tc>
        <w:tc>
          <w:tcPr>
            <w:tcW w:w="540" w:type="dxa"/>
            <w:tcMar>
              <w:left w:w="28" w:type="dxa"/>
              <w:right w:w="28" w:type="dxa"/>
            </w:tcMar>
          </w:tcPr>
          <w:p w:rsidR="00C41D35" w:rsidRPr="00EC0B7C" w:rsidRDefault="00C41D35" w:rsidP="009F3D90">
            <w:pPr>
              <w:spacing w:line="276" w:lineRule="auto"/>
              <w:jc w:val="center"/>
              <w:rPr>
                <w:sz w:val="22"/>
                <w:szCs w:val="22"/>
              </w:rPr>
            </w:pPr>
            <w:r w:rsidRPr="00EC0B7C">
              <w:rPr>
                <w:sz w:val="22"/>
                <w:szCs w:val="22"/>
              </w:rPr>
              <w:t>0</w:t>
            </w:r>
          </w:p>
        </w:tc>
        <w:tc>
          <w:tcPr>
            <w:tcW w:w="540" w:type="dxa"/>
            <w:shd w:val="clear" w:color="auto" w:fill="C29AE4" w:themeFill="accent2" w:themeFillTint="99"/>
            <w:tcMar>
              <w:left w:w="28" w:type="dxa"/>
              <w:right w:w="28" w:type="dxa"/>
            </w:tcMar>
          </w:tcPr>
          <w:p w:rsidR="00C41D35" w:rsidRPr="00EC0B7C" w:rsidRDefault="00C41D35" w:rsidP="009F3D90">
            <w:pPr>
              <w:spacing w:line="276" w:lineRule="auto"/>
              <w:jc w:val="center"/>
              <w:rPr>
                <w:sz w:val="22"/>
                <w:szCs w:val="22"/>
              </w:rPr>
            </w:pPr>
            <w:r w:rsidRPr="00EC0B7C">
              <w:rPr>
                <w:sz w:val="22"/>
                <w:szCs w:val="22"/>
              </w:rPr>
              <w:t>0</w:t>
            </w:r>
          </w:p>
        </w:tc>
        <w:tc>
          <w:tcPr>
            <w:tcW w:w="540" w:type="dxa"/>
            <w:tcMar>
              <w:left w:w="28" w:type="dxa"/>
              <w:right w:w="28" w:type="dxa"/>
            </w:tcMar>
          </w:tcPr>
          <w:p w:rsidR="00C41D35" w:rsidRPr="00EC0B7C" w:rsidRDefault="00C41D35" w:rsidP="009F3D90">
            <w:pPr>
              <w:spacing w:line="276" w:lineRule="auto"/>
              <w:jc w:val="center"/>
              <w:rPr>
                <w:sz w:val="22"/>
                <w:szCs w:val="22"/>
              </w:rPr>
            </w:pPr>
            <w:r w:rsidRPr="00EC0B7C">
              <w:rPr>
                <w:sz w:val="22"/>
                <w:szCs w:val="22"/>
              </w:rPr>
              <w:t>0</w:t>
            </w:r>
          </w:p>
        </w:tc>
        <w:tc>
          <w:tcPr>
            <w:tcW w:w="592" w:type="dxa"/>
            <w:shd w:val="clear" w:color="auto" w:fill="C29AE4" w:themeFill="accent2" w:themeFillTint="99"/>
            <w:tcMar>
              <w:left w:w="28" w:type="dxa"/>
              <w:right w:w="28" w:type="dxa"/>
            </w:tcMar>
          </w:tcPr>
          <w:p w:rsidR="00C41D35" w:rsidRPr="00EC0B7C" w:rsidRDefault="00C41D35" w:rsidP="009F3D90">
            <w:pPr>
              <w:spacing w:line="276" w:lineRule="auto"/>
              <w:jc w:val="center"/>
              <w:rPr>
                <w:sz w:val="22"/>
                <w:szCs w:val="22"/>
              </w:rPr>
            </w:pPr>
            <w:r w:rsidRPr="00EC0B7C">
              <w:rPr>
                <w:sz w:val="22"/>
                <w:szCs w:val="22"/>
              </w:rPr>
              <w:t>0</w:t>
            </w:r>
          </w:p>
        </w:tc>
        <w:tc>
          <w:tcPr>
            <w:tcW w:w="578" w:type="dxa"/>
            <w:tcMar>
              <w:left w:w="28" w:type="dxa"/>
              <w:right w:w="28" w:type="dxa"/>
            </w:tcMar>
          </w:tcPr>
          <w:p w:rsidR="00C41D35" w:rsidRPr="00EC0B7C" w:rsidRDefault="00C41D35" w:rsidP="009F3D90">
            <w:pPr>
              <w:spacing w:line="276" w:lineRule="auto"/>
              <w:jc w:val="center"/>
              <w:rPr>
                <w:sz w:val="22"/>
                <w:szCs w:val="22"/>
              </w:rPr>
            </w:pPr>
            <w:r w:rsidRPr="00EC0B7C">
              <w:rPr>
                <w:sz w:val="22"/>
                <w:szCs w:val="22"/>
              </w:rPr>
              <w:t>0</w:t>
            </w:r>
          </w:p>
        </w:tc>
        <w:tc>
          <w:tcPr>
            <w:tcW w:w="556" w:type="dxa"/>
            <w:shd w:val="clear" w:color="auto" w:fill="C29AE4" w:themeFill="accent2" w:themeFillTint="99"/>
            <w:tcMar>
              <w:left w:w="28" w:type="dxa"/>
              <w:right w:w="28" w:type="dxa"/>
            </w:tcMar>
          </w:tcPr>
          <w:p w:rsidR="00C41D35" w:rsidRPr="00EC0B7C" w:rsidRDefault="00C41D35" w:rsidP="009F3D90">
            <w:pPr>
              <w:spacing w:line="276" w:lineRule="auto"/>
              <w:jc w:val="center"/>
              <w:rPr>
                <w:sz w:val="22"/>
                <w:szCs w:val="22"/>
              </w:rPr>
            </w:pPr>
            <w:r w:rsidRPr="00EC0B7C">
              <w:rPr>
                <w:sz w:val="22"/>
                <w:szCs w:val="22"/>
              </w:rPr>
              <w:t>0</w:t>
            </w:r>
          </w:p>
        </w:tc>
        <w:tc>
          <w:tcPr>
            <w:tcW w:w="704" w:type="dxa"/>
            <w:shd w:val="clear" w:color="auto" w:fill="FFFFFF"/>
            <w:tcMar>
              <w:left w:w="28" w:type="dxa"/>
              <w:right w:w="28" w:type="dxa"/>
            </w:tcMar>
          </w:tcPr>
          <w:p w:rsidR="00C41D35" w:rsidRPr="00EC0B7C" w:rsidRDefault="00C41D35" w:rsidP="009F3D90">
            <w:pPr>
              <w:spacing w:line="276" w:lineRule="auto"/>
              <w:jc w:val="center"/>
              <w:rPr>
                <w:sz w:val="22"/>
                <w:szCs w:val="22"/>
                <w:lang w:val="sr-Cyrl-CS"/>
              </w:rPr>
            </w:pPr>
            <w:r w:rsidRPr="00EC0B7C">
              <w:rPr>
                <w:sz w:val="22"/>
                <w:szCs w:val="22"/>
                <w:lang w:val="sr-Cyrl-CS"/>
              </w:rPr>
              <w:t>5</w:t>
            </w:r>
          </w:p>
        </w:tc>
        <w:tc>
          <w:tcPr>
            <w:tcW w:w="720" w:type="dxa"/>
            <w:shd w:val="clear" w:color="auto" w:fill="C29AE4" w:themeFill="accent2" w:themeFillTint="99"/>
            <w:tcMar>
              <w:left w:w="28" w:type="dxa"/>
              <w:right w:w="28" w:type="dxa"/>
            </w:tcMar>
          </w:tcPr>
          <w:p w:rsidR="00C41D35" w:rsidRPr="00C969CF" w:rsidRDefault="00C41D35" w:rsidP="009F3D90">
            <w:pPr>
              <w:spacing w:line="276" w:lineRule="auto"/>
              <w:jc w:val="center"/>
              <w:rPr>
                <w:sz w:val="22"/>
                <w:szCs w:val="22"/>
                <w:lang w:val="sr-Cyrl-CS"/>
              </w:rPr>
            </w:pPr>
            <w:r w:rsidRPr="00C969CF">
              <w:rPr>
                <w:sz w:val="22"/>
                <w:szCs w:val="22"/>
                <w:lang w:val="sr-Cyrl-CS"/>
              </w:rPr>
              <w:t>2</w:t>
            </w:r>
          </w:p>
        </w:tc>
        <w:tc>
          <w:tcPr>
            <w:tcW w:w="750" w:type="dxa"/>
            <w:tcMar>
              <w:left w:w="28" w:type="dxa"/>
              <w:right w:w="28" w:type="dxa"/>
            </w:tcMar>
          </w:tcPr>
          <w:p w:rsidR="00C41D35" w:rsidRPr="00EC0B7C" w:rsidRDefault="00C41D35" w:rsidP="009F3D90">
            <w:pPr>
              <w:spacing w:line="276" w:lineRule="auto"/>
              <w:jc w:val="center"/>
              <w:rPr>
                <w:b/>
                <w:sz w:val="22"/>
                <w:szCs w:val="22"/>
              </w:rPr>
            </w:pPr>
            <w:r w:rsidRPr="00EC0B7C">
              <w:rPr>
                <w:b/>
                <w:sz w:val="22"/>
                <w:szCs w:val="22"/>
              </w:rPr>
              <w:t>4,33</w:t>
            </w:r>
          </w:p>
        </w:tc>
        <w:tc>
          <w:tcPr>
            <w:tcW w:w="690" w:type="dxa"/>
            <w:tcMar>
              <w:left w:w="28" w:type="dxa"/>
              <w:right w:w="28" w:type="dxa"/>
            </w:tcMar>
          </w:tcPr>
          <w:p w:rsidR="00C41D35" w:rsidRPr="00EC0B7C" w:rsidRDefault="00C41D35" w:rsidP="009F3D90">
            <w:pPr>
              <w:spacing w:line="276" w:lineRule="auto"/>
              <w:jc w:val="center"/>
              <w:rPr>
                <w:b/>
                <w:sz w:val="22"/>
                <w:szCs w:val="22"/>
              </w:rPr>
            </w:pPr>
            <w:r w:rsidRPr="00EC0B7C">
              <w:rPr>
                <w:b/>
                <w:sz w:val="22"/>
                <w:szCs w:val="22"/>
              </w:rPr>
              <w:t>7</w:t>
            </w:r>
          </w:p>
        </w:tc>
      </w:tr>
      <w:tr w:rsidR="00C41D35" w:rsidRPr="00EC0B7C" w:rsidTr="00D926B9">
        <w:trPr>
          <w:trHeight w:val="397"/>
        </w:trPr>
        <w:tc>
          <w:tcPr>
            <w:tcW w:w="1277" w:type="dxa"/>
            <w:tcBorders>
              <w:left w:val="thinThickMediumGap" w:sz="18" w:space="0" w:color="auto"/>
              <w:right w:val="single" w:sz="12" w:space="0" w:color="auto"/>
            </w:tcBorders>
            <w:tcMar>
              <w:left w:w="28" w:type="dxa"/>
              <w:right w:w="28" w:type="dxa"/>
            </w:tcMar>
            <w:vAlign w:val="center"/>
          </w:tcPr>
          <w:p w:rsidR="00C41D35" w:rsidRPr="00EC0B7C" w:rsidRDefault="00C41D35" w:rsidP="009F3D90">
            <w:pPr>
              <w:spacing w:line="276" w:lineRule="auto"/>
              <w:jc w:val="center"/>
              <w:rPr>
                <w:sz w:val="22"/>
                <w:szCs w:val="22"/>
              </w:rPr>
            </w:pPr>
            <w:r w:rsidRPr="00EC0B7C">
              <w:rPr>
                <w:sz w:val="22"/>
                <w:szCs w:val="22"/>
              </w:rPr>
              <w:t>IV</w:t>
            </w:r>
            <w:r w:rsidRPr="00EC0B7C">
              <w:rPr>
                <w:sz w:val="22"/>
                <w:szCs w:val="22"/>
                <w:vertAlign w:val="subscript"/>
              </w:rPr>
              <w:t>3</w:t>
            </w:r>
          </w:p>
        </w:tc>
        <w:tc>
          <w:tcPr>
            <w:tcW w:w="708" w:type="dxa"/>
            <w:tcBorders>
              <w:left w:val="single" w:sz="12" w:space="0" w:color="auto"/>
              <w:right w:val="single" w:sz="4" w:space="0" w:color="auto"/>
            </w:tcBorders>
            <w:tcMar>
              <w:left w:w="28" w:type="dxa"/>
              <w:right w:w="28" w:type="dxa"/>
            </w:tcMar>
          </w:tcPr>
          <w:p w:rsidR="00C41D35" w:rsidRPr="00EC0B7C" w:rsidRDefault="00C41D35" w:rsidP="009F3D90">
            <w:pPr>
              <w:spacing w:line="276" w:lineRule="auto"/>
              <w:jc w:val="center"/>
              <w:rPr>
                <w:sz w:val="22"/>
                <w:szCs w:val="22"/>
              </w:rPr>
            </w:pPr>
            <w:r w:rsidRPr="00EC0B7C">
              <w:rPr>
                <w:sz w:val="22"/>
                <w:szCs w:val="22"/>
              </w:rPr>
              <w:t>0</w:t>
            </w:r>
          </w:p>
        </w:tc>
        <w:tc>
          <w:tcPr>
            <w:tcW w:w="567" w:type="dxa"/>
            <w:tcBorders>
              <w:left w:val="single" w:sz="4" w:space="0" w:color="auto"/>
            </w:tcBorders>
            <w:shd w:val="clear" w:color="auto" w:fill="C29AE4" w:themeFill="accent2" w:themeFillTint="99"/>
            <w:tcMar>
              <w:left w:w="28" w:type="dxa"/>
              <w:right w:w="28" w:type="dxa"/>
            </w:tcMar>
          </w:tcPr>
          <w:p w:rsidR="00C41D35" w:rsidRPr="00EC0B7C" w:rsidRDefault="00C41D35" w:rsidP="009F3D90">
            <w:pPr>
              <w:spacing w:line="276" w:lineRule="auto"/>
              <w:jc w:val="center"/>
              <w:rPr>
                <w:sz w:val="22"/>
                <w:szCs w:val="22"/>
              </w:rPr>
            </w:pPr>
            <w:r w:rsidRPr="00EC0B7C">
              <w:rPr>
                <w:sz w:val="22"/>
                <w:szCs w:val="22"/>
              </w:rPr>
              <w:t>3</w:t>
            </w:r>
          </w:p>
        </w:tc>
        <w:tc>
          <w:tcPr>
            <w:tcW w:w="709" w:type="dxa"/>
            <w:tcMar>
              <w:left w:w="28" w:type="dxa"/>
              <w:right w:w="28" w:type="dxa"/>
            </w:tcMar>
          </w:tcPr>
          <w:p w:rsidR="00C41D35" w:rsidRPr="00EC0B7C" w:rsidRDefault="00C41D35" w:rsidP="009F3D90">
            <w:pPr>
              <w:spacing w:line="276" w:lineRule="auto"/>
              <w:jc w:val="center"/>
              <w:rPr>
                <w:sz w:val="22"/>
                <w:szCs w:val="22"/>
              </w:rPr>
            </w:pPr>
            <w:r w:rsidRPr="00EC0B7C">
              <w:rPr>
                <w:sz w:val="22"/>
                <w:szCs w:val="22"/>
              </w:rPr>
              <w:t>1</w:t>
            </w:r>
          </w:p>
        </w:tc>
        <w:tc>
          <w:tcPr>
            <w:tcW w:w="623" w:type="dxa"/>
            <w:shd w:val="clear" w:color="auto" w:fill="C29AE4" w:themeFill="accent2" w:themeFillTint="99"/>
            <w:tcMar>
              <w:left w:w="28" w:type="dxa"/>
              <w:right w:w="28" w:type="dxa"/>
            </w:tcMar>
          </w:tcPr>
          <w:p w:rsidR="00C41D35" w:rsidRPr="00EC0B7C" w:rsidRDefault="00C41D35" w:rsidP="009F3D90">
            <w:pPr>
              <w:spacing w:line="276" w:lineRule="auto"/>
              <w:jc w:val="center"/>
              <w:rPr>
                <w:sz w:val="22"/>
                <w:szCs w:val="22"/>
              </w:rPr>
            </w:pPr>
            <w:r w:rsidRPr="00EC0B7C">
              <w:rPr>
                <w:sz w:val="22"/>
                <w:szCs w:val="22"/>
              </w:rPr>
              <w:t>0</w:t>
            </w:r>
          </w:p>
        </w:tc>
        <w:tc>
          <w:tcPr>
            <w:tcW w:w="540" w:type="dxa"/>
            <w:tcMar>
              <w:left w:w="28" w:type="dxa"/>
              <w:right w:w="28" w:type="dxa"/>
            </w:tcMar>
          </w:tcPr>
          <w:p w:rsidR="00C41D35" w:rsidRPr="00EC0B7C" w:rsidRDefault="00C41D35" w:rsidP="009F3D90">
            <w:pPr>
              <w:spacing w:line="276" w:lineRule="auto"/>
              <w:jc w:val="center"/>
              <w:rPr>
                <w:sz w:val="22"/>
                <w:szCs w:val="22"/>
              </w:rPr>
            </w:pPr>
            <w:r w:rsidRPr="00EC0B7C">
              <w:rPr>
                <w:sz w:val="22"/>
                <w:szCs w:val="22"/>
              </w:rPr>
              <w:t>0</w:t>
            </w:r>
          </w:p>
        </w:tc>
        <w:tc>
          <w:tcPr>
            <w:tcW w:w="540" w:type="dxa"/>
            <w:shd w:val="clear" w:color="auto" w:fill="C29AE4" w:themeFill="accent2" w:themeFillTint="99"/>
            <w:tcMar>
              <w:left w:w="28" w:type="dxa"/>
              <w:right w:w="28" w:type="dxa"/>
            </w:tcMar>
          </w:tcPr>
          <w:p w:rsidR="00C41D35" w:rsidRPr="00EC0B7C" w:rsidRDefault="00C41D35" w:rsidP="009F3D90">
            <w:pPr>
              <w:spacing w:line="276" w:lineRule="auto"/>
              <w:jc w:val="center"/>
              <w:rPr>
                <w:sz w:val="22"/>
                <w:szCs w:val="22"/>
              </w:rPr>
            </w:pPr>
            <w:r w:rsidRPr="00EC0B7C">
              <w:rPr>
                <w:sz w:val="22"/>
                <w:szCs w:val="22"/>
              </w:rPr>
              <w:t>0</w:t>
            </w:r>
          </w:p>
        </w:tc>
        <w:tc>
          <w:tcPr>
            <w:tcW w:w="540" w:type="dxa"/>
            <w:tcMar>
              <w:left w:w="28" w:type="dxa"/>
              <w:right w:w="28" w:type="dxa"/>
            </w:tcMar>
          </w:tcPr>
          <w:p w:rsidR="00C41D35" w:rsidRPr="00EC0B7C" w:rsidRDefault="00C41D35" w:rsidP="009F3D90">
            <w:pPr>
              <w:spacing w:line="276" w:lineRule="auto"/>
              <w:jc w:val="center"/>
              <w:rPr>
                <w:sz w:val="22"/>
                <w:szCs w:val="22"/>
              </w:rPr>
            </w:pPr>
            <w:r w:rsidRPr="00EC0B7C">
              <w:rPr>
                <w:sz w:val="22"/>
                <w:szCs w:val="22"/>
              </w:rPr>
              <w:t>0</w:t>
            </w:r>
          </w:p>
        </w:tc>
        <w:tc>
          <w:tcPr>
            <w:tcW w:w="592" w:type="dxa"/>
            <w:shd w:val="clear" w:color="auto" w:fill="C29AE4" w:themeFill="accent2" w:themeFillTint="99"/>
            <w:tcMar>
              <w:left w:w="28" w:type="dxa"/>
              <w:right w:w="28" w:type="dxa"/>
            </w:tcMar>
          </w:tcPr>
          <w:p w:rsidR="00C41D35" w:rsidRPr="00EC0B7C" w:rsidRDefault="00C41D35" w:rsidP="009F3D90">
            <w:pPr>
              <w:spacing w:line="276" w:lineRule="auto"/>
              <w:jc w:val="center"/>
              <w:rPr>
                <w:sz w:val="22"/>
                <w:szCs w:val="22"/>
              </w:rPr>
            </w:pPr>
            <w:r w:rsidRPr="00EC0B7C">
              <w:rPr>
                <w:sz w:val="22"/>
                <w:szCs w:val="22"/>
              </w:rPr>
              <w:t>0</w:t>
            </w:r>
          </w:p>
        </w:tc>
        <w:tc>
          <w:tcPr>
            <w:tcW w:w="578" w:type="dxa"/>
            <w:tcMar>
              <w:left w:w="28" w:type="dxa"/>
              <w:right w:w="28" w:type="dxa"/>
            </w:tcMar>
          </w:tcPr>
          <w:p w:rsidR="00C41D35" w:rsidRPr="00EC0B7C" w:rsidRDefault="00C41D35" w:rsidP="009F3D90">
            <w:pPr>
              <w:spacing w:line="276" w:lineRule="auto"/>
              <w:jc w:val="center"/>
              <w:rPr>
                <w:sz w:val="22"/>
                <w:szCs w:val="22"/>
              </w:rPr>
            </w:pPr>
            <w:r w:rsidRPr="00EC0B7C">
              <w:rPr>
                <w:sz w:val="22"/>
                <w:szCs w:val="22"/>
              </w:rPr>
              <w:t>0</w:t>
            </w:r>
          </w:p>
        </w:tc>
        <w:tc>
          <w:tcPr>
            <w:tcW w:w="556" w:type="dxa"/>
            <w:shd w:val="clear" w:color="auto" w:fill="C29AE4" w:themeFill="accent2" w:themeFillTint="99"/>
            <w:tcMar>
              <w:left w:w="28" w:type="dxa"/>
              <w:right w:w="28" w:type="dxa"/>
            </w:tcMar>
          </w:tcPr>
          <w:p w:rsidR="00C41D35" w:rsidRPr="00EC0B7C" w:rsidRDefault="00C41D35" w:rsidP="009F3D90">
            <w:pPr>
              <w:spacing w:line="276" w:lineRule="auto"/>
              <w:jc w:val="center"/>
              <w:rPr>
                <w:sz w:val="22"/>
                <w:szCs w:val="22"/>
              </w:rPr>
            </w:pPr>
            <w:r w:rsidRPr="00EC0B7C">
              <w:rPr>
                <w:sz w:val="22"/>
                <w:szCs w:val="22"/>
              </w:rPr>
              <w:t>0</w:t>
            </w:r>
          </w:p>
        </w:tc>
        <w:tc>
          <w:tcPr>
            <w:tcW w:w="704" w:type="dxa"/>
            <w:shd w:val="clear" w:color="auto" w:fill="FFFFFF"/>
            <w:tcMar>
              <w:left w:w="28" w:type="dxa"/>
              <w:right w:w="28" w:type="dxa"/>
            </w:tcMar>
          </w:tcPr>
          <w:p w:rsidR="00C41D35" w:rsidRPr="00EC0B7C" w:rsidRDefault="00C41D35" w:rsidP="009F3D90">
            <w:pPr>
              <w:spacing w:line="276" w:lineRule="auto"/>
              <w:jc w:val="center"/>
              <w:rPr>
                <w:sz w:val="22"/>
                <w:szCs w:val="22"/>
                <w:lang w:val="sr-Cyrl-CS"/>
              </w:rPr>
            </w:pPr>
            <w:r w:rsidRPr="00EC0B7C">
              <w:rPr>
                <w:sz w:val="22"/>
                <w:szCs w:val="22"/>
                <w:lang w:val="sr-Cyrl-CS"/>
              </w:rPr>
              <w:t>1</w:t>
            </w:r>
          </w:p>
        </w:tc>
        <w:tc>
          <w:tcPr>
            <w:tcW w:w="720" w:type="dxa"/>
            <w:shd w:val="clear" w:color="auto" w:fill="C29AE4" w:themeFill="accent2" w:themeFillTint="99"/>
            <w:tcMar>
              <w:left w:w="28" w:type="dxa"/>
              <w:right w:w="28" w:type="dxa"/>
            </w:tcMar>
          </w:tcPr>
          <w:p w:rsidR="00C41D35" w:rsidRPr="00C969CF" w:rsidRDefault="00C41D35" w:rsidP="009F3D90">
            <w:pPr>
              <w:spacing w:line="276" w:lineRule="auto"/>
              <w:jc w:val="center"/>
              <w:rPr>
                <w:sz w:val="22"/>
                <w:szCs w:val="22"/>
                <w:lang w:val="sr-Cyrl-CS"/>
              </w:rPr>
            </w:pPr>
            <w:r w:rsidRPr="00C969CF">
              <w:rPr>
                <w:sz w:val="22"/>
                <w:szCs w:val="22"/>
                <w:lang w:val="sr-Cyrl-CS"/>
              </w:rPr>
              <w:t>3</w:t>
            </w:r>
          </w:p>
        </w:tc>
        <w:tc>
          <w:tcPr>
            <w:tcW w:w="750" w:type="dxa"/>
            <w:tcMar>
              <w:left w:w="28" w:type="dxa"/>
              <w:right w:w="28" w:type="dxa"/>
            </w:tcMar>
          </w:tcPr>
          <w:p w:rsidR="00C41D35" w:rsidRPr="00EC0B7C" w:rsidRDefault="00C41D35" w:rsidP="009F3D90">
            <w:pPr>
              <w:spacing w:line="276" w:lineRule="auto"/>
              <w:jc w:val="center"/>
              <w:rPr>
                <w:b/>
                <w:sz w:val="22"/>
                <w:szCs w:val="22"/>
              </w:rPr>
            </w:pPr>
            <w:r w:rsidRPr="00EC0B7C">
              <w:rPr>
                <w:b/>
                <w:sz w:val="22"/>
                <w:szCs w:val="22"/>
              </w:rPr>
              <w:t>3,85</w:t>
            </w:r>
          </w:p>
        </w:tc>
        <w:tc>
          <w:tcPr>
            <w:tcW w:w="690" w:type="dxa"/>
            <w:tcMar>
              <w:left w:w="28" w:type="dxa"/>
              <w:right w:w="28" w:type="dxa"/>
            </w:tcMar>
          </w:tcPr>
          <w:p w:rsidR="00C41D35" w:rsidRPr="00EC0B7C" w:rsidRDefault="00C41D35" w:rsidP="009F3D90">
            <w:pPr>
              <w:spacing w:line="276" w:lineRule="auto"/>
              <w:jc w:val="center"/>
              <w:rPr>
                <w:b/>
                <w:sz w:val="22"/>
                <w:szCs w:val="22"/>
              </w:rPr>
            </w:pPr>
            <w:r w:rsidRPr="00EC0B7C">
              <w:rPr>
                <w:b/>
                <w:sz w:val="22"/>
                <w:szCs w:val="22"/>
              </w:rPr>
              <w:t>4</w:t>
            </w:r>
          </w:p>
        </w:tc>
      </w:tr>
      <w:tr w:rsidR="00C41D35" w:rsidRPr="00EC0B7C" w:rsidTr="00D926B9">
        <w:trPr>
          <w:trHeight w:val="397"/>
        </w:trPr>
        <w:tc>
          <w:tcPr>
            <w:tcW w:w="1277" w:type="dxa"/>
            <w:tcBorders>
              <w:left w:val="thinThickMediumGap" w:sz="18" w:space="0" w:color="auto"/>
              <w:right w:val="single" w:sz="12" w:space="0" w:color="auto"/>
            </w:tcBorders>
            <w:tcMar>
              <w:left w:w="28" w:type="dxa"/>
              <w:right w:w="28" w:type="dxa"/>
            </w:tcMar>
            <w:vAlign w:val="center"/>
          </w:tcPr>
          <w:p w:rsidR="00C41D35" w:rsidRPr="00EC0B7C" w:rsidRDefault="00C41D35" w:rsidP="009F3D90">
            <w:pPr>
              <w:spacing w:line="276" w:lineRule="auto"/>
              <w:jc w:val="center"/>
              <w:rPr>
                <w:sz w:val="22"/>
                <w:szCs w:val="22"/>
                <w:vertAlign w:val="subscript"/>
              </w:rPr>
            </w:pPr>
            <w:r w:rsidRPr="00EC0B7C">
              <w:rPr>
                <w:sz w:val="22"/>
                <w:szCs w:val="22"/>
              </w:rPr>
              <w:t>V</w:t>
            </w:r>
            <w:r w:rsidRPr="00EC0B7C">
              <w:rPr>
                <w:sz w:val="22"/>
                <w:szCs w:val="22"/>
                <w:vertAlign w:val="subscript"/>
              </w:rPr>
              <w:t>1</w:t>
            </w:r>
          </w:p>
        </w:tc>
        <w:tc>
          <w:tcPr>
            <w:tcW w:w="708" w:type="dxa"/>
            <w:tcBorders>
              <w:left w:val="single" w:sz="12" w:space="0" w:color="auto"/>
              <w:right w:val="single" w:sz="4" w:space="0" w:color="auto"/>
            </w:tcBorders>
            <w:tcMar>
              <w:left w:w="28" w:type="dxa"/>
              <w:right w:w="28" w:type="dxa"/>
            </w:tcMar>
          </w:tcPr>
          <w:p w:rsidR="00C41D35" w:rsidRPr="00EC0B7C" w:rsidRDefault="00C41D35" w:rsidP="009F3D90">
            <w:pPr>
              <w:spacing w:line="276" w:lineRule="auto"/>
              <w:jc w:val="center"/>
              <w:rPr>
                <w:sz w:val="22"/>
                <w:szCs w:val="22"/>
              </w:rPr>
            </w:pPr>
            <w:r w:rsidRPr="00EC0B7C">
              <w:rPr>
                <w:sz w:val="22"/>
                <w:szCs w:val="22"/>
              </w:rPr>
              <w:t>1</w:t>
            </w:r>
          </w:p>
        </w:tc>
        <w:tc>
          <w:tcPr>
            <w:tcW w:w="567" w:type="dxa"/>
            <w:tcBorders>
              <w:left w:val="single" w:sz="4" w:space="0" w:color="auto"/>
            </w:tcBorders>
            <w:shd w:val="clear" w:color="auto" w:fill="C29AE4" w:themeFill="accent2" w:themeFillTint="99"/>
            <w:tcMar>
              <w:left w:w="28" w:type="dxa"/>
              <w:right w:w="28" w:type="dxa"/>
            </w:tcMar>
          </w:tcPr>
          <w:p w:rsidR="00C41D35" w:rsidRPr="00EC0B7C" w:rsidRDefault="00C41D35" w:rsidP="009F3D90">
            <w:pPr>
              <w:spacing w:line="276" w:lineRule="auto"/>
              <w:jc w:val="center"/>
              <w:rPr>
                <w:sz w:val="22"/>
                <w:szCs w:val="22"/>
              </w:rPr>
            </w:pPr>
            <w:r w:rsidRPr="00EC0B7C">
              <w:rPr>
                <w:sz w:val="22"/>
                <w:szCs w:val="22"/>
              </w:rPr>
              <w:t>1</w:t>
            </w:r>
          </w:p>
        </w:tc>
        <w:tc>
          <w:tcPr>
            <w:tcW w:w="709" w:type="dxa"/>
            <w:tcMar>
              <w:left w:w="28" w:type="dxa"/>
              <w:right w:w="28" w:type="dxa"/>
            </w:tcMar>
          </w:tcPr>
          <w:p w:rsidR="00C41D35" w:rsidRPr="00EC0B7C" w:rsidRDefault="00C41D35" w:rsidP="009F3D90">
            <w:pPr>
              <w:spacing w:line="276" w:lineRule="auto"/>
              <w:jc w:val="center"/>
              <w:rPr>
                <w:sz w:val="22"/>
                <w:szCs w:val="22"/>
              </w:rPr>
            </w:pPr>
            <w:r w:rsidRPr="00EC0B7C">
              <w:rPr>
                <w:sz w:val="22"/>
                <w:szCs w:val="22"/>
              </w:rPr>
              <w:t>5</w:t>
            </w:r>
          </w:p>
        </w:tc>
        <w:tc>
          <w:tcPr>
            <w:tcW w:w="623" w:type="dxa"/>
            <w:shd w:val="clear" w:color="auto" w:fill="C29AE4" w:themeFill="accent2" w:themeFillTint="99"/>
            <w:tcMar>
              <w:left w:w="28" w:type="dxa"/>
              <w:right w:w="28" w:type="dxa"/>
            </w:tcMar>
          </w:tcPr>
          <w:p w:rsidR="00C41D35" w:rsidRPr="00EC0B7C" w:rsidRDefault="00C41D35" w:rsidP="009F3D90">
            <w:pPr>
              <w:spacing w:line="276" w:lineRule="auto"/>
              <w:jc w:val="center"/>
              <w:rPr>
                <w:sz w:val="22"/>
                <w:szCs w:val="22"/>
              </w:rPr>
            </w:pPr>
            <w:r w:rsidRPr="00EC0B7C">
              <w:rPr>
                <w:sz w:val="22"/>
                <w:szCs w:val="22"/>
              </w:rPr>
              <w:t>0</w:t>
            </w:r>
          </w:p>
        </w:tc>
        <w:tc>
          <w:tcPr>
            <w:tcW w:w="540" w:type="dxa"/>
            <w:tcMar>
              <w:left w:w="28" w:type="dxa"/>
              <w:right w:w="28" w:type="dxa"/>
            </w:tcMar>
          </w:tcPr>
          <w:p w:rsidR="00C41D35" w:rsidRPr="00EC0B7C" w:rsidRDefault="00C41D35" w:rsidP="009F3D90">
            <w:pPr>
              <w:spacing w:line="276" w:lineRule="auto"/>
              <w:jc w:val="center"/>
              <w:rPr>
                <w:sz w:val="22"/>
                <w:szCs w:val="22"/>
              </w:rPr>
            </w:pPr>
            <w:r w:rsidRPr="00EC0B7C">
              <w:rPr>
                <w:sz w:val="22"/>
                <w:szCs w:val="22"/>
              </w:rPr>
              <w:t>2</w:t>
            </w:r>
          </w:p>
        </w:tc>
        <w:tc>
          <w:tcPr>
            <w:tcW w:w="540" w:type="dxa"/>
            <w:shd w:val="clear" w:color="auto" w:fill="C29AE4" w:themeFill="accent2" w:themeFillTint="99"/>
            <w:tcMar>
              <w:left w:w="28" w:type="dxa"/>
              <w:right w:w="28" w:type="dxa"/>
            </w:tcMar>
          </w:tcPr>
          <w:p w:rsidR="00C41D35" w:rsidRPr="00EC0B7C" w:rsidRDefault="00C41D35" w:rsidP="009F3D90">
            <w:pPr>
              <w:spacing w:line="276" w:lineRule="auto"/>
              <w:jc w:val="center"/>
              <w:rPr>
                <w:sz w:val="22"/>
                <w:szCs w:val="22"/>
              </w:rPr>
            </w:pPr>
            <w:r w:rsidRPr="00EC0B7C">
              <w:rPr>
                <w:sz w:val="22"/>
                <w:szCs w:val="22"/>
              </w:rPr>
              <w:t>1</w:t>
            </w:r>
          </w:p>
        </w:tc>
        <w:tc>
          <w:tcPr>
            <w:tcW w:w="540" w:type="dxa"/>
            <w:tcMar>
              <w:left w:w="28" w:type="dxa"/>
              <w:right w:w="28" w:type="dxa"/>
            </w:tcMar>
          </w:tcPr>
          <w:p w:rsidR="00C41D35" w:rsidRPr="00EC0B7C" w:rsidRDefault="00C41D35" w:rsidP="009F3D90">
            <w:pPr>
              <w:spacing w:line="276" w:lineRule="auto"/>
              <w:jc w:val="center"/>
              <w:rPr>
                <w:sz w:val="22"/>
                <w:szCs w:val="22"/>
              </w:rPr>
            </w:pPr>
            <w:r w:rsidRPr="00EC0B7C">
              <w:rPr>
                <w:sz w:val="22"/>
                <w:szCs w:val="22"/>
              </w:rPr>
              <w:t>0</w:t>
            </w:r>
          </w:p>
        </w:tc>
        <w:tc>
          <w:tcPr>
            <w:tcW w:w="592" w:type="dxa"/>
            <w:shd w:val="clear" w:color="auto" w:fill="C29AE4" w:themeFill="accent2" w:themeFillTint="99"/>
            <w:tcMar>
              <w:left w:w="28" w:type="dxa"/>
              <w:right w:w="28" w:type="dxa"/>
            </w:tcMar>
          </w:tcPr>
          <w:p w:rsidR="00C41D35" w:rsidRPr="00EC0B7C" w:rsidRDefault="00C41D35" w:rsidP="009F3D90">
            <w:pPr>
              <w:spacing w:line="276" w:lineRule="auto"/>
              <w:jc w:val="center"/>
              <w:rPr>
                <w:sz w:val="22"/>
                <w:szCs w:val="22"/>
              </w:rPr>
            </w:pPr>
            <w:r w:rsidRPr="00EC0B7C">
              <w:rPr>
                <w:sz w:val="22"/>
                <w:szCs w:val="22"/>
              </w:rPr>
              <w:t>0</w:t>
            </w:r>
          </w:p>
        </w:tc>
        <w:tc>
          <w:tcPr>
            <w:tcW w:w="578" w:type="dxa"/>
            <w:tcMar>
              <w:left w:w="28" w:type="dxa"/>
              <w:right w:w="28" w:type="dxa"/>
            </w:tcMar>
          </w:tcPr>
          <w:p w:rsidR="00C41D35" w:rsidRPr="00EC0B7C" w:rsidRDefault="00C41D35" w:rsidP="009F3D90">
            <w:pPr>
              <w:spacing w:line="276" w:lineRule="auto"/>
              <w:jc w:val="center"/>
              <w:rPr>
                <w:sz w:val="22"/>
                <w:szCs w:val="22"/>
              </w:rPr>
            </w:pPr>
            <w:r w:rsidRPr="00EC0B7C">
              <w:rPr>
                <w:sz w:val="22"/>
                <w:szCs w:val="22"/>
              </w:rPr>
              <w:t>0</w:t>
            </w:r>
          </w:p>
        </w:tc>
        <w:tc>
          <w:tcPr>
            <w:tcW w:w="556" w:type="dxa"/>
            <w:shd w:val="clear" w:color="auto" w:fill="C29AE4" w:themeFill="accent2" w:themeFillTint="99"/>
            <w:tcMar>
              <w:left w:w="28" w:type="dxa"/>
              <w:right w:w="28" w:type="dxa"/>
            </w:tcMar>
          </w:tcPr>
          <w:p w:rsidR="00C41D35" w:rsidRPr="00EC0B7C" w:rsidRDefault="00C41D35" w:rsidP="009F3D90">
            <w:pPr>
              <w:spacing w:line="276" w:lineRule="auto"/>
              <w:jc w:val="center"/>
              <w:rPr>
                <w:sz w:val="22"/>
                <w:szCs w:val="22"/>
              </w:rPr>
            </w:pPr>
            <w:r w:rsidRPr="00EC0B7C">
              <w:rPr>
                <w:sz w:val="22"/>
                <w:szCs w:val="22"/>
              </w:rPr>
              <w:t>0</w:t>
            </w:r>
          </w:p>
        </w:tc>
        <w:tc>
          <w:tcPr>
            <w:tcW w:w="704" w:type="dxa"/>
            <w:shd w:val="clear" w:color="auto" w:fill="FFFFFF"/>
            <w:tcMar>
              <w:left w:w="28" w:type="dxa"/>
              <w:right w:w="28" w:type="dxa"/>
            </w:tcMar>
          </w:tcPr>
          <w:p w:rsidR="00C41D35" w:rsidRPr="00EC0B7C" w:rsidRDefault="00C41D35" w:rsidP="009F3D90">
            <w:pPr>
              <w:spacing w:line="276" w:lineRule="auto"/>
              <w:jc w:val="center"/>
              <w:rPr>
                <w:sz w:val="22"/>
                <w:szCs w:val="22"/>
                <w:lang w:val="sr-Cyrl-CS"/>
              </w:rPr>
            </w:pPr>
            <w:r w:rsidRPr="00EC0B7C">
              <w:rPr>
                <w:sz w:val="22"/>
                <w:szCs w:val="22"/>
                <w:lang w:val="sr-Cyrl-CS"/>
              </w:rPr>
              <w:t>8</w:t>
            </w:r>
          </w:p>
        </w:tc>
        <w:tc>
          <w:tcPr>
            <w:tcW w:w="720" w:type="dxa"/>
            <w:shd w:val="clear" w:color="auto" w:fill="C29AE4" w:themeFill="accent2" w:themeFillTint="99"/>
            <w:tcMar>
              <w:left w:w="28" w:type="dxa"/>
              <w:right w:w="28" w:type="dxa"/>
            </w:tcMar>
          </w:tcPr>
          <w:p w:rsidR="00C41D35" w:rsidRPr="00C969CF" w:rsidRDefault="00C41D35" w:rsidP="009F3D90">
            <w:pPr>
              <w:spacing w:line="276" w:lineRule="auto"/>
              <w:jc w:val="center"/>
              <w:rPr>
                <w:sz w:val="22"/>
                <w:szCs w:val="22"/>
              </w:rPr>
            </w:pPr>
            <w:r w:rsidRPr="00C969CF">
              <w:rPr>
                <w:sz w:val="22"/>
                <w:szCs w:val="22"/>
              </w:rPr>
              <w:t>2</w:t>
            </w:r>
          </w:p>
        </w:tc>
        <w:tc>
          <w:tcPr>
            <w:tcW w:w="750" w:type="dxa"/>
            <w:tcMar>
              <w:left w:w="28" w:type="dxa"/>
              <w:right w:w="28" w:type="dxa"/>
            </w:tcMar>
          </w:tcPr>
          <w:p w:rsidR="00C41D35" w:rsidRPr="00EC0B7C" w:rsidRDefault="00C41D35" w:rsidP="009F3D90">
            <w:pPr>
              <w:spacing w:line="276" w:lineRule="auto"/>
              <w:jc w:val="center"/>
              <w:rPr>
                <w:b/>
                <w:sz w:val="22"/>
                <w:szCs w:val="22"/>
              </w:rPr>
            </w:pPr>
            <w:r w:rsidRPr="00EC0B7C">
              <w:rPr>
                <w:b/>
                <w:sz w:val="22"/>
                <w:szCs w:val="22"/>
              </w:rPr>
              <w:t>3,82</w:t>
            </w:r>
          </w:p>
        </w:tc>
        <w:tc>
          <w:tcPr>
            <w:tcW w:w="690" w:type="dxa"/>
            <w:tcMar>
              <w:left w:w="28" w:type="dxa"/>
              <w:right w:w="28" w:type="dxa"/>
            </w:tcMar>
          </w:tcPr>
          <w:p w:rsidR="00C41D35" w:rsidRPr="00EC0B7C" w:rsidRDefault="00C41D35" w:rsidP="009F3D90">
            <w:pPr>
              <w:spacing w:line="276" w:lineRule="auto"/>
              <w:jc w:val="center"/>
              <w:rPr>
                <w:b/>
                <w:sz w:val="22"/>
                <w:szCs w:val="22"/>
              </w:rPr>
            </w:pPr>
            <w:r w:rsidRPr="00EC0B7C">
              <w:rPr>
                <w:b/>
                <w:sz w:val="22"/>
                <w:szCs w:val="22"/>
              </w:rPr>
              <w:t>10</w:t>
            </w:r>
          </w:p>
        </w:tc>
      </w:tr>
      <w:tr w:rsidR="00C41D35" w:rsidRPr="00EC0B7C" w:rsidTr="00D926B9">
        <w:trPr>
          <w:trHeight w:val="397"/>
        </w:trPr>
        <w:tc>
          <w:tcPr>
            <w:tcW w:w="1277" w:type="dxa"/>
            <w:tcBorders>
              <w:left w:val="thinThickMediumGap" w:sz="18" w:space="0" w:color="auto"/>
              <w:right w:val="single" w:sz="12" w:space="0" w:color="auto"/>
            </w:tcBorders>
            <w:tcMar>
              <w:left w:w="28" w:type="dxa"/>
              <w:right w:w="28" w:type="dxa"/>
            </w:tcMar>
            <w:vAlign w:val="center"/>
          </w:tcPr>
          <w:p w:rsidR="00C41D35" w:rsidRPr="00EC0B7C" w:rsidRDefault="00C41D35" w:rsidP="009F3D90">
            <w:pPr>
              <w:spacing w:line="276" w:lineRule="auto"/>
              <w:jc w:val="center"/>
              <w:rPr>
                <w:sz w:val="22"/>
                <w:szCs w:val="22"/>
                <w:vertAlign w:val="subscript"/>
              </w:rPr>
            </w:pPr>
            <w:r w:rsidRPr="00EC0B7C">
              <w:rPr>
                <w:sz w:val="22"/>
                <w:szCs w:val="22"/>
                <w:lang w:val="hr-HR"/>
              </w:rPr>
              <w:t>V</w:t>
            </w:r>
            <w:r w:rsidRPr="00EC0B7C">
              <w:rPr>
                <w:sz w:val="22"/>
                <w:szCs w:val="22"/>
                <w:vertAlign w:val="subscript"/>
                <w:lang w:val="hr-HR"/>
              </w:rPr>
              <w:t>2</w:t>
            </w:r>
          </w:p>
        </w:tc>
        <w:tc>
          <w:tcPr>
            <w:tcW w:w="708" w:type="dxa"/>
            <w:tcBorders>
              <w:left w:val="single" w:sz="12" w:space="0" w:color="auto"/>
              <w:right w:val="single" w:sz="4" w:space="0" w:color="auto"/>
            </w:tcBorders>
            <w:tcMar>
              <w:left w:w="28" w:type="dxa"/>
              <w:right w:w="28" w:type="dxa"/>
            </w:tcMar>
          </w:tcPr>
          <w:p w:rsidR="00C41D35" w:rsidRPr="00EC0B7C" w:rsidRDefault="00C41D35" w:rsidP="009F3D90">
            <w:pPr>
              <w:spacing w:line="276" w:lineRule="auto"/>
              <w:jc w:val="center"/>
              <w:rPr>
                <w:sz w:val="22"/>
                <w:szCs w:val="22"/>
              </w:rPr>
            </w:pPr>
            <w:r w:rsidRPr="00EC0B7C">
              <w:rPr>
                <w:sz w:val="22"/>
                <w:szCs w:val="22"/>
              </w:rPr>
              <w:t>1</w:t>
            </w:r>
          </w:p>
        </w:tc>
        <w:tc>
          <w:tcPr>
            <w:tcW w:w="567" w:type="dxa"/>
            <w:tcBorders>
              <w:left w:val="single" w:sz="4" w:space="0" w:color="auto"/>
            </w:tcBorders>
            <w:shd w:val="clear" w:color="auto" w:fill="C29AE4" w:themeFill="accent2" w:themeFillTint="99"/>
            <w:tcMar>
              <w:left w:w="28" w:type="dxa"/>
              <w:right w:w="28" w:type="dxa"/>
            </w:tcMar>
          </w:tcPr>
          <w:p w:rsidR="00C41D35" w:rsidRPr="00EC0B7C" w:rsidRDefault="00C41D35" w:rsidP="009F3D90">
            <w:pPr>
              <w:spacing w:line="276" w:lineRule="auto"/>
              <w:jc w:val="center"/>
              <w:rPr>
                <w:sz w:val="22"/>
                <w:szCs w:val="22"/>
              </w:rPr>
            </w:pPr>
            <w:r w:rsidRPr="00EC0B7C">
              <w:rPr>
                <w:sz w:val="22"/>
                <w:szCs w:val="22"/>
              </w:rPr>
              <w:t>1</w:t>
            </w:r>
          </w:p>
        </w:tc>
        <w:tc>
          <w:tcPr>
            <w:tcW w:w="709" w:type="dxa"/>
            <w:tcMar>
              <w:left w:w="28" w:type="dxa"/>
              <w:right w:w="28" w:type="dxa"/>
            </w:tcMar>
          </w:tcPr>
          <w:p w:rsidR="00C41D35" w:rsidRPr="00EC0B7C" w:rsidRDefault="00C41D35" w:rsidP="009F3D90">
            <w:pPr>
              <w:spacing w:line="276" w:lineRule="auto"/>
              <w:jc w:val="center"/>
              <w:rPr>
                <w:sz w:val="22"/>
                <w:szCs w:val="22"/>
              </w:rPr>
            </w:pPr>
            <w:r w:rsidRPr="00EC0B7C">
              <w:rPr>
                <w:sz w:val="22"/>
                <w:szCs w:val="22"/>
              </w:rPr>
              <w:t>1</w:t>
            </w:r>
          </w:p>
        </w:tc>
        <w:tc>
          <w:tcPr>
            <w:tcW w:w="623" w:type="dxa"/>
            <w:shd w:val="clear" w:color="auto" w:fill="C29AE4" w:themeFill="accent2" w:themeFillTint="99"/>
            <w:tcMar>
              <w:left w:w="28" w:type="dxa"/>
              <w:right w:w="28" w:type="dxa"/>
            </w:tcMar>
          </w:tcPr>
          <w:p w:rsidR="00C41D35" w:rsidRPr="00EC0B7C" w:rsidRDefault="00C41D35" w:rsidP="009F3D90">
            <w:pPr>
              <w:spacing w:line="276" w:lineRule="auto"/>
              <w:jc w:val="center"/>
              <w:rPr>
                <w:sz w:val="22"/>
                <w:szCs w:val="22"/>
              </w:rPr>
            </w:pPr>
            <w:r w:rsidRPr="00EC0B7C">
              <w:rPr>
                <w:sz w:val="22"/>
                <w:szCs w:val="22"/>
              </w:rPr>
              <w:t>7</w:t>
            </w:r>
          </w:p>
        </w:tc>
        <w:tc>
          <w:tcPr>
            <w:tcW w:w="540" w:type="dxa"/>
            <w:tcMar>
              <w:left w:w="28" w:type="dxa"/>
              <w:right w:w="28" w:type="dxa"/>
            </w:tcMar>
          </w:tcPr>
          <w:p w:rsidR="00C41D35" w:rsidRPr="00EC0B7C" w:rsidRDefault="00C41D35" w:rsidP="009F3D90">
            <w:pPr>
              <w:spacing w:line="276" w:lineRule="auto"/>
              <w:jc w:val="center"/>
              <w:rPr>
                <w:sz w:val="22"/>
                <w:szCs w:val="22"/>
              </w:rPr>
            </w:pPr>
            <w:r w:rsidRPr="00EC0B7C">
              <w:rPr>
                <w:sz w:val="22"/>
                <w:szCs w:val="22"/>
              </w:rPr>
              <w:t>0</w:t>
            </w:r>
          </w:p>
        </w:tc>
        <w:tc>
          <w:tcPr>
            <w:tcW w:w="540" w:type="dxa"/>
            <w:shd w:val="clear" w:color="auto" w:fill="C29AE4" w:themeFill="accent2" w:themeFillTint="99"/>
            <w:tcMar>
              <w:left w:w="28" w:type="dxa"/>
              <w:right w:w="28" w:type="dxa"/>
            </w:tcMar>
          </w:tcPr>
          <w:p w:rsidR="00C41D35" w:rsidRPr="00EC0B7C" w:rsidRDefault="00C41D35" w:rsidP="009F3D90">
            <w:pPr>
              <w:spacing w:line="276" w:lineRule="auto"/>
              <w:jc w:val="center"/>
              <w:rPr>
                <w:sz w:val="22"/>
                <w:szCs w:val="22"/>
              </w:rPr>
            </w:pPr>
            <w:r w:rsidRPr="00EC0B7C">
              <w:rPr>
                <w:sz w:val="22"/>
                <w:szCs w:val="22"/>
              </w:rPr>
              <w:t>0</w:t>
            </w:r>
          </w:p>
        </w:tc>
        <w:tc>
          <w:tcPr>
            <w:tcW w:w="540" w:type="dxa"/>
            <w:tcMar>
              <w:left w:w="28" w:type="dxa"/>
              <w:right w:w="28" w:type="dxa"/>
            </w:tcMar>
          </w:tcPr>
          <w:p w:rsidR="00C41D35" w:rsidRPr="00EC0B7C" w:rsidRDefault="00C41D35" w:rsidP="009F3D90">
            <w:pPr>
              <w:spacing w:line="276" w:lineRule="auto"/>
              <w:jc w:val="center"/>
              <w:rPr>
                <w:sz w:val="22"/>
                <w:szCs w:val="22"/>
              </w:rPr>
            </w:pPr>
            <w:r w:rsidRPr="00EC0B7C">
              <w:rPr>
                <w:sz w:val="22"/>
                <w:szCs w:val="22"/>
              </w:rPr>
              <w:t>0</w:t>
            </w:r>
          </w:p>
        </w:tc>
        <w:tc>
          <w:tcPr>
            <w:tcW w:w="592" w:type="dxa"/>
            <w:shd w:val="clear" w:color="auto" w:fill="C29AE4" w:themeFill="accent2" w:themeFillTint="99"/>
            <w:tcMar>
              <w:left w:w="28" w:type="dxa"/>
              <w:right w:w="28" w:type="dxa"/>
            </w:tcMar>
          </w:tcPr>
          <w:p w:rsidR="00C41D35" w:rsidRPr="00EC0B7C" w:rsidRDefault="00C41D35" w:rsidP="009F3D90">
            <w:pPr>
              <w:spacing w:line="276" w:lineRule="auto"/>
              <w:jc w:val="center"/>
              <w:rPr>
                <w:sz w:val="22"/>
                <w:szCs w:val="22"/>
              </w:rPr>
            </w:pPr>
            <w:r w:rsidRPr="00EC0B7C">
              <w:rPr>
                <w:sz w:val="22"/>
                <w:szCs w:val="22"/>
              </w:rPr>
              <w:t>0</w:t>
            </w:r>
          </w:p>
        </w:tc>
        <w:tc>
          <w:tcPr>
            <w:tcW w:w="578" w:type="dxa"/>
            <w:tcMar>
              <w:left w:w="28" w:type="dxa"/>
              <w:right w:w="28" w:type="dxa"/>
            </w:tcMar>
          </w:tcPr>
          <w:p w:rsidR="00C41D35" w:rsidRPr="00EC0B7C" w:rsidRDefault="00C41D35" w:rsidP="009F3D90">
            <w:pPr>
              <w:spacing w:line="276" w:lineRule="auto"/>
              <w:jc w:val="center"/>
              <w:rPr>
                <w:sz w:val="22"/>
                <w:szCs w:val="22"/>
              </w:rPr>
            </w:pPr>
            <w:r w:rsidRPr="00EC0B7C">
              <w:rPr>
                <w:sz w:val="22"/>
                <w:szCs w:val="22"/>
              </w:rPr>
              <w:t>0</w:t>
            </w:r>
          </w:p>
        </w:tc>
        <w:tc>
          <w:tcPr>
            <w:tcW w:w="556" w:type="dxa"/>
            <w:shd w:val="clear" w:color="auto" w:fill="C29AE4" w:themeFill="accent2" w:themeFillTint="99"/>
            <w:tcMar>
              <w:left w:w="28" w:type="dxa"/>
              <w:right w:w="28" w:type="dxa"/>
            </w:tcMar>
          </w:tcPr>
          <w:p w:rsidR="00C41D35" w:rsidRPr="00EC0B7C" w:rsidRDefault="00C41D35" w:rsidP="009F3D90">
            <w:pPr>
              <w:spacing w:line="276" w:lineRule="auto"/>
              <w:jc w:val="center"/>
              <w:rPr>
                <w:sz w:val="22"/>
                <w:szCs w:val="22"/>
              </w:rPr>
            </w:pPr>
            <w:r w:rsidRPr="00EC0B7C">
              <w:rPr>
                <w:sz w:val="22"/>
                <w:szCs w:val="22"/>
              </w:rPr>
              <w:t>0</w:t>
            </w:r>
          </w:p>
        </w:tc>
        <w:tc>
          <w:tcPr>
            <w:tcW w:w="704" w:type="dxa"/>
            <w:shd w:val="clear" w:color="auto" w:fill="FFFFFF"/>
            <w:tcMar>
              <w:left w:w="28" w:type="dxa"/>
              <w:right w:w="28" w:type="dxa"/>
            </w:tcMar>
          </w:tcPr>
          <w:p w:rsidR="00C41D35" w:rsidRPr="00EC0B7C" w:rsidRDefault="00C41D35" w:rsidP="009F3D90">
            <w:pPr>
              <w:spacing w:line="276" w:lineRule="auto"/>
              <w:jc w:val="center"/>
              <w:rPr>
                <w:sz w:val="22"/>
                <w:szCs w:val="22"/>
                <w:lang w:val="sr-Cyrl-CS"/>
              </w:rPr>
            </w:pPr>
            <w:r w:rsidRPr="00EC0B7C">
              <w:rPr>
                <w:sz w:val="22"/>
                <w:szCs w:val="22"/>
                <w:lang w:val="sr-Cyrl-CS"/>
              </w:rPr>
              <w:t>2</w:t>
            </w:r>
          </w:p>
        </w:tc>
        <w:tc>
          <w:tcPr>
            <w:tcW w:w="720" w:type="dxa"/>
            <w:shd w:val="clear" w:color="auto" w:fill="C29AE4" w:themeFill="accent2" w:themeFillTint="99"/>
            <w:tcMar>
              <w:left w:w="28" w:type="dxa"/>
              <w:right w:w="28" w:type="dxa"/>
            </w:tcMar>
          </w:tcPr>
          <w:p w:rsidR="00C41D35" w:rsidRPr="00C969CF" w:rsidRDefault="00C41D35" w:rsidP="009F3D90">
            <w:pPr>
              <w:spacing w:line="276" w:lineRule="auto"/>
              <w:jc w:val="center"/>
              <w:rPr>
                <w:sz w:val="22"/>
                <w:szCs w:val="22"/>
              </w:rPr>
            </w:pPr>
            <w:r w:rsidRPr="00C969CF">
              <w:rPr>
                <w:sz w:val="22"/>
                <w:szCs w:val="22"/>
              </w:rPr>
              <w:t>8</w:t>
            </w:r>
          </w:p>
        </w:tc>
        <w:tc>
          <w:tcPr>
            <w:tcW w:w="750" w:type="dxa"/>
            <w:tcMar>
              <w:left w:w="28" w:type="dxa"/>
              <w:right w:w="28" w:type="dxa"/>
            </w:tcMar>
          </w:tcPr>
          <w:p w:rsidR="00C41D35" w:rsidRPr="00EC0B7C" w:rsidRDefault="00C41D35" w:rsidP="009F3D90">
            <w:pPr>
              <w:spacing w:line="276" w:lineRule="auto"/>
              <w:jc w:val="center"/>
              <w:rPr>
                <w:b/>
                <w:sz w:val="22"/>
                <w:szCs w:val="22"/>
              </w:rPr>
            </w:pPr>
            <w:r w:rsidRPr="00EC0B7C">
              <w:rPr>
                <w:b/>
                <w:sz w:val="22"/>
                <w:szCs w:val="22"/>
              </w:rPr>
              <w:t>4,29</w:t>
            </w:r>
          </w:p>
        </w:tc>
        <w:tc>
          <w:tcPr>
            <w:tcW w:w="690" w:type="dxa"/>
            <w:tcMar>
              <w:left w:w="28" w:type="dxa"/>
              <w:right w:w="28" w:type="dxa"/>
            </w:tcMar>
          </w:tcPr>
          <w:p w:rsidR="00C41D35" w:rsidRPr="00EC0B7C" w:rsidRDefault="00C41D35" w:rsidP="009F3D90">
            <w:pPr>
              <w:spacing w:line="276" w:lineRule="auto"/>
              <w:jc w:val="center"/>
              <w:rPr>
                <w:b/>
                <w:sz w:val="22"/>
                <w:szCs w:val="22"/>
              </w:rPr>
            </w:pPr>
            <w:r w:rsidRPr="00EC0B7C">
              <w:rPr>
                <w:b/>
                <w:sz w:val="22"/>
                <w:szCs w:val="22"/>
              </w:rPr>
              <w:t>10</w:t>
            </w:r>
          </w:p>
        </w:tc>
      </w:tr>
      <w:tr w:rsidR="00C41D35" w:rsidRPr="00EC0B7C" w:rsidTr="00D926B9">
        <w:trPr>
          <w:trHeight w:val="397"/>
        </w:trPr>
        <w:tc>
          <w:tcPr>
            <w:tcW w:w="1277" w:type="dxa"/>
            <w:tcBorders>
              <w:left w:val="thinThickMediumGap" w:sz="18" w:space="0" w:color="auto"/>
              <w:right w:val="single" w:sz="12" w:space="0" w:color="auto"/>
            </w:tcBorders>
            <w:tcMar>
              <w:left w:w="28" w:type="dxa"/>
              <w:right w:w="28" w:type="dxa"/>
            </w:tcMar>
            <w:vAlign w:val="center"/>
          </w:tcPr>
          <w:p w:rsidR="00C41D35" w:rsidRPr="00EC0B7C" w:rsidRDefault="00C41D35" w:rsidP="009F3D90">
            <w:pPr>
              <w:spacing w:line="276" w:lineRule="auto"/>
              <w:jc w:val="center"/>
              <w:rPr>
                <w:sz w:val="22"/>
                <w:szCs w:val="22"/>
              </w:rPr>
            </w:pPr>
            <w:r w:rsidRPr="00EC0B7C">
              <w:rPr>
                <w:sz w:val="22"/>
                <w:szCs w:val="22"/>
              </w:rPr>
              <w:t>VI</w:t>
            </w:r>
            <w:r w:rsidRPr="00EC0B7C">
              <w:rPr>
                <w:sz w:val="22"/>
                <w:szCs w:val="22"/>
                <w:vertAlign w:val="subscript"/>
              </w:rPr>
              <w:t>1</w:t>
            </w:r>
          </w:p>
        </w:tc>
        <w:tc>
          <w:tcPr>
            <w:tcW w:w="708" w:type="dxa"/>
            <w:tcBorders>
              <w:left w:val="single" w:sz="12" w:space="0" w:color="auto"/>
              <w:right w:val="single" w:sz="4" w:space="0" w:color="auto"/>
            </w:tcBorders>
            <w:tcMar>
              <w:left w:w="28" w:type="dxa"/>
              <w:right w:w="28" w:type="dxa"/>
            </w:tcMar>
          </w:tcPr>
          <w:p w:rsidR="00C41D35" w:rsidRPr="00EC0B7C" w:rsidRDefault="00C41D35" w:rsidP="009F3D90">
            <w:pPr>
              <w:spacing w:line="276" w:lineRule="auto"/>
              <w:jc w:val="center"/>
              <w:rPr>
                <w:sz w:val="22"/>
                <w:szCs w:val="22"/>
              </w:rPr>
            </w:pPr>
            <w:r w:rsidRPr="00EC0B7C">
              <w:rPr>
                <w:sz w:val="22"/>
                <w:szCs w:val="22"/>
              </w:rPr>
              <w:t>1</w:t>
            </w:r>
          </w:p>
        </w:tc>
        <w:tc>
          <w:tcPr>
            <w:tcW w:w="567" w:type="dxa"/>
            <w:tcBorders>
              <w:left w:val="single" w:sz="4" w:space="0" w:color="auto"/>
            </w:tcBorders>
            <w:shd w:val="clear" w:color="auto" w:fill="C29AE4" w:themeFill="accent2" w:themeFillTint="99"/>
            <w:tcMar>
              <w:left w:w="28" w:type="dxa"/>
              <w:right w:w="28" w:type="dxa"/>
            </w:tcMar>
          </w:tcPr>
          <w:p w:rsidR="00C41D35" w:rsidRPr="00EC0B7C" w:rsidRDefault="00C41D35" w:rsidP="009F3D90">
            <w:pPr>
              <w:spacing w:line="276" w:lineRule="auto"/>
              <w:jc w:val="center"/>
              <w:rPr>
                <w:sz w:val="22"/>
                <w:szCs w:val="22"/>
              </w:rPr>
            </w:pPr>
            <w:r w:rsidRPr="00EC0B7C">
              <w:rPr>
                <w:sz w:val="22"/>
                <w:szCs w:val="22"/>
              </w:rPr>
              <w:t>1</w:t>
            </w:r>
          </w:p>
        </w:tc>
        <w:tc>
          <w:tcPr>
            <w:tcW w:w="709" w:type="dxa"/>
            <w:tcMar>
              <w:left w:w="28" w:type="dxa"/>
              <w:right w:w="28" w:type="dxa"/>
            </w:tcMar>
          </w:tcPr>
          <w:p w:rsidR="00C41D35" w:rsidRPr="00EC0B7C" w:rsidRDefault="00C41D35" w:rsidP="009F3D90">
            <w:pPr>
              <w:spacing w:line="276" w:lineRule="auto"/>
              <w:jc w:val="center"/>
              <w:rPr>
                <w:sz w:val="22"/>
                <w:szCs w:val="22"/>
              </w:rPr>
            </w:pPr>
            <w:r w:rsidRPr="00EC0B7C">
              <w:rPr>
                <w:sz w:val="22"/>
                <w:szCs w:val="22"/>
              </w:rPr>
              <w:t>2</w:t>
            </w:r>
          </w:p>
        </w:tc>
        <w:tc>
          <w:tcPr>
            <w:tcW w:w="623" w:type="dxa"/>
            <w:shd w:val="clear" w:color="auto" w:fill="C29AE4" w:themeFill="accent2" w:themeFillTint="99"/>
            <w:tcMar>
              <w:left w:w="28" w:type="dxa"/>
              <w:right w:w="28" w:type="dxa"/>
            </w:tcMar>
          </w:tcPr>
          <w:p w:rsidR="00C41D35" w:rsidRPr="00EC0B7C" w:rsidRDefault="00C41D35" w:rsidP="009F3D90">
            <w:pPr>
              <w:spacing w:line="276" w:lineRule="auto"/>
              <w:jc w:val="center"/>
              <w:rPr>
                <w:sz w:val="22"/>
                <w:szCs w:val="22"/>
              </w:rPr>
            </w:pPr>
            <w:r w:rsidRPr="00EC0B7C">
              <w:rPr>
                <w:sz w:val="22"/>
                <w:szCs w:val="22"/>
              </w:rPr>
              <w:t>4</w:t>
            </w:r>
          </w:p>
        </w:tc>
        <w:tc>
          <w:tcPr>
            <w:tcW w:w="540" w:type="dxa"/>
            <w:tcMar>
              <w:left w:w="28" w:type="dxa"/>
              <w:right w:w="28" w:type="dxa"/>
            </w:tcMar>
          </w:tcPr>
          <w:p w:rsidR="00C41D35" w:rsidRPr="00EC0B7C" w:rsidRDefault="00C41D35" w:rsidP="009F3D90">
            <w:pPr>
              <w:spacing w:line="276" w:lineRule="auto"/>
              <w:jc w:val="center"/>
              <w:rPr>
                <w:sz w:val="22"/>
                <w:szCs w:val="22"/>
              </w:rPr>
            </w:pPr>
            <w:r w:rsidRPr="00EC0B7C">
              <w:rPr>
                <w:sz w:val="22"/>
                <w:szCs w:val="22"/>
              </w:rPr>
              <w:t>0</w:t>
            </w:r>
          </w:p>
        </w:tc>
        <w:tc>
          <w:tcPr>
            <w:tcW w:w="540" w:type="dxa"/>
            <w:shd w:val="clear" w:color="auto" w:fill="C29AE4" w:themeFill="accent2" w:themeFillTint="99"/>
            <w:tcMar>
              <w:left w:w="28" w:type="dxa"/>
              <w:right w:w="28" w:type="dxa"/>
            </w:tcMar>
          </w:tcPr>
          <w:p w:rsidR="00C41D35" w:rsidRPr="00EC0B7C" w:rsidRDefault="00C41D35" w:rsidP="009F3D90">
            <w:pPr>
              <w:spacing w:line="276" w:lineRule="auto"/>
              <w:jc w:val="center"/>
              <w:rPr>
                <w:sz w:val="22"/>
                <w:szCs w:val="22"/>
              </w:rPr>
            </w:pPr>
            <w:r w:rsidRPr="00EC0B7C">
              <w:rPr>
                <w:sz w:val="22"/>
                <w:szCs w:val="22"/>
              </w:rPr>
              <w:t>0</w:t>
            </w:r>
          </w:p>
        </w:tc>
        <w:tc>
          <w:tcPr>
            <w:tcW w:w="540" w:type="dxa"/>
            <w:tcMar>
              <w:left w:w="28" w:type="dxa"/>
              <w:right w:w="28" w:type="dxa"/>
            </w:tcMar>
          </w:tcPr>
          <w:p w:rsidR="00C41D35" w:rsidRPr="00EC0B7C" w:rsidRDefault="00C41D35" w:rsidP="009F3D90">
            <w:pPr>
              <w:spacing w:line="276" w:lineRule="auto"/>
              <w:jc w:val="center"/>
              <w:rPr>
                <w:sz w:val="22"/>
                <w:szCs w:val="22"/>
              </w:rPr>
            </w:pPr>
            <w:r w:rsidRPr="00EC0B7C">
              <w:rPr>
                <w:sz w:val="22"/>
                <w:szCs w:val="22"/>
              </w:rPr>
              <w:t>0</w:t>
            </w:r>
          </w:p>
        </w:tc>
        <w:tc>
          <w:tcPr>
            <w:tcW w:w="592" w:type="dxa"/>
            <w:shd w:val="clear" w:color="auto" w:fill="C29AE4" w:themeFill="accent2" w:themeFillTint="99"/>
            <w:tcMar>
              <w:left w:w="28" w:type="dxa"/>
              <w:right w:w="28" w:type="dxa"/>
            </w:tcMar>
          </w:tcPr>
          <w:p w:rsidR="00C41D35" w:rsidRPr="00EC0B7C" w:rsidRDefault="00C41D35" w:rsidP="009F3D90">
            <w:pPr>
              <w:spacing w:line="276" w:lineRule="auto"/>
              <w:jc w:val="center"/>
              <w:rPr>
                <w:sz w:val="22"/>
                <w:szCs w:val="22"/>
              </w:rPr>
            </w:pPr>
            <w:r w:rsidRPr="00EC0B7C">
              <w:rPr>
                <w:sz w:val="22"/>
                <w:szCs w:val="22"/>
              </w:rPr>
              <w:t>0</w:t>
            </w:r>
          </w:p>
        </w:tc>
        <w:tc>
          <w:tcPr>
            <w:tcW w:w="578" w:type="dxa"/>
            <w:tcMar>
              <w:left w:w="28" w:type="dxa"/>
              <w:right w:w="28" w:type="dxa"/>
            </w:tcMar>
          </w:tcPr>
          <w:p w:rsidR="00C41D35" w:rsidRPr="00EC0B7C" w:rsidRDefault="00C41D35" w:rsidP="009F3D90">
            <w:pPr>
              <w:spacing w:line="276" w:lineRule="auto"/>
              <w:jc w:val="center"/>
              <w:rPr>
                <w:sz w:val="22"/>
                <w:szCs w:val="22"/>
              </w:rPr>
            </w:pPr>
            <w:r w:rsidRPr="00EC0B7C">
              <w:rPr>
                <w:sz w:val="22"/>
                <w:szCs w:val="22"/>
              </w:rPr>
              <w:t>0</w:t>
            </w:r>
          </w:p>
        </w:tc>
        <w:tc>
          <w:tcPr>
            <w:tcW w:w="556" w:type="dxa"/>
            <w:shd w:val="clear" w:color="auto" w:fill="C29AE4" w:themeFill="accent2" w:themeFillTint="99"/>
            <w:tcMar>
              <w:left w:w="28" w:type="dxa"/>
              <w:right w:w="28" w:type="dxa"/>
            </w:tcMar>
          </w:tcPr>
          <w:p w:rsidR="00C41D35" w:rsidRPr="00EC0B7C" w:rsidRDefault="00C41D35" w:rsidP="009F3D90">
            <w:pPr>
              <w:spacing w:line="276" w:lineRule="auto"/>
              <w:jc w:val="center"/>
              <w:rPr>
                <w:sz w:val="22"/>
                <w:szCs w:val="22"/>
              </w:rPr>
            </w:pPr>
            <w:r w:rsidRPr="00EC0B7C">
              <w:rPr>
                <w:sz w:val="22"/>
                <w:szCs w:val="22"/>
              </w:rPr>
              <w:t>0</w:t>
            </w:r>
          </w:p>
        </w:tc>
        <w:tc>
          <w:tcPr>
            <w:tcW w:w="704" w:type="dxa"/>
            <w:shd w:val="clear" w:color="auto" w:fill="FFFFFF"/>
            <w:tcMar>
              <w:left w:w="28" w:type="dxa"/>
              <w:right w:w="28" w:type="dxa"/>
            </w:tcMar>
          </w:tcPr>
          <w:p w:rsidR="00C41D35" w:rsidRPr="00EC0B7C" w:rsidRDefault="00C41D35" w:rsidP="009F3D90">
            <w:pPr>
              <w:spacing w:line="276" w:lineRule="auto"/>
              <w:jc w:val="center"/>
              <w:rPr>
                <w:sz w:val="22"/>
                <w:szCs w:val="22"/>
                <w:lang w:val="sr-Cyrl-CS"/>
              </w:rPr>
            </w:pPr>
            <w:r w:rsidRPr="00EC0B7C">
              <w:rPr>
                <w:sz w:val="22"/>
                <w:szCs w:val="22"/>
                <w:lang w:val="sr-Cyrl-CS"/>
              </w:rPr>
              <w:t>3</w:t>
            </w:r>
          </w:p>
        </w:tc>
        <w:tc>
          <w:tcPr>
            <w:tcW w:w="720" w:type="dxa"/>
            <w:shd w:val="clear" w:color="auto" w:fill="C29AE4" w:themeFill="accent2" w:themeFillTint="99"/>
            <w:tcMar>
              <w:left w:w="28" w:type="dxa"/>
              <w:right w:w="28" w:type="dxa"/>
            </w:tcMar>
          </w:tcPr>
          <w:p w:rsidR="00C41D35" w:rsidRPr="00C969CF" w:rsidRDefault="00C41D35" w:rsidP="009F3D90">
            <w:pPr>
              <w:spacing w:line="276" w:lineRule="auto"/>
              <w:jc w:val="center"/>
              <w:rPr>
                <w:sz w:val="22"/>
                <w:szCs w:val="22"/>
              </w:rPr>
            </w:pPr>
            <w:r w:rsidRPr="00C969CF">
              <w:rPr>
                <w:sz w:val="22"/>
                <w:szCs w:val="22"/>
              </w:rPr>
              <w:t>5</w:t>
            </w:r>
          </w:p>
        </w:tc>
        <w:tc>
          <w:tcPr>
            <w:tcW w:w="750" w:type="dxa"/>
            <w:tcMar>
              <w:left w:w="28" w:type="dxa"/>
              <w:right w:w="28" w:type="dxa"/>
            </w:tcMar>
          </w:tcPr>
          <w:p w:rsidR="00C41D35" w:rsidRPr="00EC0B7C" w:rsidRDefault="00C41D35" w:rsidP="009F3D90">
            <w:pPr>
              <w:spacing w:line="276" w:lineRule="auto"/>
              <w:jc w:val="center"/>
              <w:rPr>
                <w:b/>
                <w:sz w:val="22"/>
                <w:szCs w:val="22"/>
              </w:rPr>
            </w:pPr>
            <w:r w:rsidRPr="00EC0B7C">
              <w:rPr>
                <w:b/>
                <w:sz w:val="22"/>
                <w:szCs w:val="22"/>
              </w:rPr>
              <w:t>4,24</w:t>
            </w:r>
          </w:p>
        </w:tc>
        <w:tc>
          <w:tcPr>
            <w:tcW w:w="690" w:type="dxa"/>
            <w:tcMar>
              <w:left w:w="28" w:type="dxa"/>
              <w:right w:w="28" w:type="dxa"/>
            </w:tcMar>
          </w:tcPr>
          <w:p w:rsidR="00C41D35" w:rsidRPr="00EC0B7C" w:rsidRDefault="00C41D35" w:rsidP="009F3D90">
            <w:pPr>
              <w:spacing w:line="276" w:lineRule="auto"/>
              <w:jc w:val="center"/>
              <w:rPr>
                <w:b/>
                <w:sz w:val="22"/>
                <w:szCs w:val="22"/>
              </w:rPr>
            </w:pPr>
            <w:r w:rsidRPr="00EC0B7C">
              <w:rPr>
                <w:b/>
                <w:sz w:val="22"/>
                <w:szCs w:val="22"/>
              </w:rPr>
              <w:t>8</w:t>
            </w:r>
          </w:p>
        </w:tc>
      </w:tr>
      <w:tr w:rsidR="00C41D35" w:rsidRPr="00EC0B7C" w:rsidTr="00D926B9">
        <w:trPr>
          <w:trHeight w:val="397"/>
        </w:trPr>
        <w:tc>
          <w:tcPr>
            <w:tcW w:w="1277" w:type="dxa"/>
            <w:tcBorders>
              <w:left w:val="thinThickMediumGap" w:sz="18" w:space="0" w:color="auto"/>
              <w:right w:val="single" w:sz="12" w:space="0" w:color="auto"/>
            </w:tcBorders>
            <w:tcMar>
              <w:left w:w="28" w:type="dxa"/>
              <w:right w:w="28" w:type="dxa"/>
            </w:tcMar>
            <w:vAlign w:val="center"/>
          </w:tcPr>
          <w:p w:rsidR="00C41D35" w:rsidRPr="00EC0B7C" w:rsidRDefault="00C41D35" w:rsidP="009F3D90">
            <w:pPr>
              <w:spacing w:line="276" w:lineRule="auto"/>
              <w:jc w:val="center"/>
              <w:rPr>
                <w:sz w:val="22"/>
                <w:szCs w:val="22"/>
                <w:vertAlign w:val="subscript"/>
              </w:rPr>
            </w:pPr>
            <w:r w:rsidRPr="00EC0B7C">
              <w:rPr>
                <w:sz w:val="22"/>
                <w:szCs w:val="22"/>
              </w:rPr>
              <w:t>VI</w:t>
            </w:r>
            <w:r w:rsidRPr="00EC0B7C">
              <w:rPr>
                <w:sz w:val="22"/>
                <w:szCs w:val="22"/>
                <w:vertAlign w:val="subscript"/>
              </w:rPr>
              <w:t>2</w:t>
            </w:r>
          </w:p>
        </w:tc>
        <w:tc>
          <w:tcPr>
            <w:tcW w:w="708" w:type="dxa"/>
            <w:tcBorders>
              <w:left w:val="single" w:sz="12" w:space="0" w:color="auto"/>
              <w:right w:val="single" w:sz="4" w:space="0" w:color="auto"/>
            </w:tcBorders>
            <w:tcMar>
              <w:left w:w="28" w:type="dxa"/>
              <w:right w:w="28" w:type="dxa"/>
            </w:tcMar>
          </w:tcPr>
          <w:p w:rsidR="00C41D35" w:rsidRPr="00EC0B7C" w:rsidRDefault="00C41D35" w:rsidP="009F3D90">
            <w:pPr>
              <w:spacing w:line="276" w:lineRule="auto"/>
              <w:jc w:val="center"/>
              <w:rPr>
                <w:sz w:val="22"/>
                <w:szCs w:val="22"/>
              </w:rPr>
            </w:pPr>
            <w:r w:rsidRPr="00EC0B7C">
              <w:rPr>
                <w:sz w:val="22"/>
                <w:szCs w:val="22"/>
              </w:rPr>
              <w:t>1</w:t>
            </w:r>
          </w:p>
        </w:tc>
        <w:tc>
          <w:tcPr>
            <w:tcW w:w="567" w:type="dxa"/>
            <w:tcBorders>
              <w:left w:val="single" w:sz="4" w:space="0" w:color="auto"/>
            </w:tcBorders>
            <w:shd w:val="clear" w:color="auto" w:fill="C29AE4" w:themeFill="accent2" w:themeFillTint="99"/>
            <w:tcMar>
              <w:left w:w="28" w:type="dxa"/>
              <w:right w:w="28" w:type="dxa"/>
            </w:tcMar>
          </w:tcPr>
          <w:p w:rsidR="00C41D35" w:rsidRPr="00EC0B7C" w:rsidRDefault="00C41D35" w:rsidP="009F3D90">
            <w:pPr>
              <w:spacing w:line="276" w:lineRule="auto"/>
              <w:jc w:val="center"/>
              <w:rPr>
                <w:sz w:val="22"/>
                <w:szCs w:val="22"/>
              </w:rPr>
            </w:pPr>
            <w:r w:rsidRPr="00EC0B7C">
              <w:rPr>
                <w:sz w:val="22"/>
                <w:szCs w:val="22"/>
              </w:rPr>
              <w:t>6</w:t>
            </w:r>
          </w:p>
        </w:tc>
        <w:tc>
          <w:tcPr>
            <w:tcW w:w="709" w:type="dxa"/>
            <w:tcMar>
              <w:left w:w="28" w:type="dxa"/>
              <w:right w:w="28" w:type="dxa"/>
            </w:tcMar>
          </w:tcPr>
          <w:p w:rsidR="00C41D35" w:rsidRPr="00EC0B7C" w:rsidRDefault="00C41D35" w:rsidP="009F3D90">
            <w:pPr>
              <w:spacing w:line="276" w:lineRule="auto"/>
              <w:jc w:val="center"/>
              <w:rPr>
                <w:sz w:val="22"/>
                <w:szCs w:val="22"/>
              </w:rPr>
            </w:pPr>
            <w:r w:rsidRPr="00EC0B7C">
              <w:rPr>
                <w:sz w:val="22"/>
                <w:szCs w:val="22"/>
              </w:rPr>
              <w:t>1</w:t>
            </w:r>
          </w:p>
        </w:tc>
        <w:tc>
          <w:tcPr>
            <w:tcW w:w="623" w:type="dxa"/>
            <w:shd w:val="clear" w:color="auto" w:fill="C29AE4" w:themeFill="accent2" w:themeFillTint="99"/>
            <w:tcMar>
              <w:left w:w="28" w:type="dxa"/>
              <w:right w:w="28" w:type="dxa"/>
            </w:tcMar>
          </w:tcPr>
          <w:p w:rsidR="00C41D35" w:rsidRPr="00EC0B7C" w:rsidRDefault="00C41D35" w:rsidP="009F3D90">
            <w:pPr>
              <w:spacing w:line="276" w:lineRule="auto"/>
              <w:jc w:val="center"/>
              <w:rPr>
                <w:sz w:val="22"/>
                <w:szCs w:val="22"/>
              </w:rPr>
            </w:pPr>
            <w:r w:rsidRPr="00EC0B7C">
              <w:rPr>
                <w:sz w:val="22"/>
                <w:szCs w:val="22"/>
              </w:rPr>
              <w:t>1</w:t>
            </w:r>
          </w:p>
        </w:tc>
        <w:tc>
          <w:tcPr>
            <w:tcW w:w="540" w:type="dxa"/>
            <w:tcMar>
              <w:left w:w="28" w:type="dxa"/>
              <w:right w:w="28" w:type="dxa"/>
            </w:tcMar>
          </w:tcPr>
          <w:p w:rsidR="00C41D35" w:rsidRPr="00EC0B7C" w:rsidRDefault="00C41D35" w:rsidP="009F3D90">
            <w:pPr>
              <w:spacing w:line="276" w:lineRule="auto"/>
              <w:jc w:val="center"/>
              <w:rPr>
                <w:sz w:val="22"/>
                <w:szCs w:val="22"/>
              </w:rPr>
            </w:pPr>
            <w:r w:rsidRPr="00EC0B7C">
              <w:rPr>
                <w:sz w:val="22"/>
                <w:szCs w:val="22"/>
              </w:rPr>
              <w:t>0</w:t>
            </w:r>
          </w:p>
        </w:tc>
        <w:tc>
          <w:tcPr>
            <w:tcW w:w="540" w:type="dxa"/>
            <w:shd w:val="clear" w:color="auto" w:fill="C29AE4" w:themeFill="accent2" w:themeFillTint="99"/>
            <w:tcMar>
              <w:left w:w="28" w:type="dxa"/>
              <w:right w:w="28" w:type="dxa"/>
            </w:tcMar>
          </w:tcPr>
          <w:p w:rsidR="00C41D35" w:rsidRPr="00EC0B7C" w:rsidRDefault="00C41D35" w:rsidP="009F3D90">
            <w:pPr>
              <w:spacing w:line="276" w:lineRule="auto"/>
              <w:jc w:val="center"/>
              <w:rPr>
                <w:sz w:val="22"/>
                <w:szCs w:val="22"/>
              </w:rPr>
            </w:pPr>
            <w:r w:rsidRPr="00EC0B7C">
              <w:rPr>
                <w:sz w:val="22"/>
                <w:szCs w:val="22"/>
              </w:rPr>
              <w:t>0</w:t>
            </w:r>
          </w:p>
        </w:tc>
        <w:tc>
          <w:tcPr>
            <w:tcW w:w="540" w:type="dxa"/>
            <w:tcMar>
              <w:left w:w="28" w:type="dxa"/>
              <w:right w:w="28" w:type="dxa"/>
            </w:tcMar>
          </w:tcPr>
          <w:p w:rsidR="00C41D35" w:rsidRPr="00EC0B7C" w:rsidRDefault="00C41D35" w:rsidP="009F3D90">
            <w:pPr>
              <w:spacing w:line="276" w:lineRule="auto"/>
              <w:jc w:val="center"/>
              <w:rPr>
                <w:sz w:val="22"/>
                <w:szCs w:val="22"/>
              </w:rPr>
            </w:pPr>
            <w:r w:rsidRPr="00EC0B7C">
              <w:rPr>
                <w:sz w:val="22"/>
                <w:szCs w:val="22"/>
              </w:rPr>
              <w:t>0</w:t>
            </w:r>
          </w:p>
        </w:tc>
        <w:tc>
          <w:tcPr>
            <w:tcW w:w="592" w:type="dxa"/>
            <w:shd w:val="clear" w:color="auto" w:fill="C29AE4" w:themeFill="accent2" w:themeFillTint="99"/>
            <w:tcMar>
              <w:left w:w="28" w:type="dxa"/>
              <w:right w:w="28" w:type="dxa"/>
            </w:tcMar>
          </w:tcPr>
          <w:p w:rsidR="00C41D35" w:rsidRPr="00EC0B7C" w:rsidRDefault="00C41D35" w:rsidP="009F3D90">
            <w:pPr>
              <w:spacing w:line="276" w:lineRule="auto"/>
              <w:jc w:val="center"/>
              <w:rPr>
                <w:sz w:val="22"/>
                <w:szCs w:val="22"/>
              </w:rPr>
            </w:pPr>
            <w:r w:rsidRPr="00EC0B7C">
              <w:rPr>
                <w:sz w:val="22"/>
                <w:szCs w:val="22"/>
              </w:rPr>
              <w:t>0</w:t>
            </w:r>
          </w:p>
        </w:tc>
        <w:tc>
          <w:tcPr>
            <w:tcW w:w="578" w:type="dxa"/>
            <w:tcMar>
              <w:left w:w="28" w:type="dxa"/>
              <w:right w:w="28" w:type="dxa"/>
            </w:tcMar>
          </w:tcPr>
          <w:p w:rsidR="00C41D35" w:rsidRPr="00EC0B7C" w:rsidRDefault="00C41D35" w:rsidP="009F3D90">
            <w:pPr>
              <w:spacing w:line="276" w:lineRule="auto"/>
              <w:jc w:val="center"/>
              <w:rPr>
                <w:sz w:val="22"/>
                <w:szCs w:val="22"/>
              </w:rPr>
            </w:pPr>
            <w:r w:rsidRPr="00EC0B7C">
              <w:rPr>
                <w:sz w:val="22"/>
                <w:szCs w:val="22"/>
              </w:rPr>
              <w:t>0</w:t>
            </w:r>
          </w:p>
        </w:tc>
        <w:tc>
          <w:tcPr>
            <w:tcW w:w="556" w:type="dxa"/>
            <w:shd w:val="clear" w:color="auto" w:fill="C29AE4" w:themeFill="accent2" w:themeFillTint="99"/>
            <w:tcMar>
              <w:left w:w="28" w:type="dxa"/>
              <w:right w:w="28" w:type="dxa"/>
            </w:tcMar>
          </w:tcPr>
          <w:p w:rsidR="00C41D35" w:rsidRPr="00EC0B7C" w:rsidRDefault="00C41D35" w:rsidP="009F3D90">
            <w:pPr>
              <w:spacing w:line="276" w:lineRule="auto"/>
              <w:jc w:val="center"/>
              <w:rPr>
                <w:sz w:val="22"/>
                <w:szCs w:val="22"/>
              </w:rPr>
            </w:pPr>
            <w:r w:rsidRPr="00EC0B7C">
              <w:rPr>
                <w:sz w:val="22"/>
                <w:szCs w:val="22"/>
              </w:rPr>
              <w:t>0</w:t>
            </w:r>
          </w:p>
        </w:tc>
        <w:tc>
          <w:tcPr>
            <w:tcW w:w="704" w:type="dxa"/>
            <w:shd w:val="clear" w:color="auto" w:fill="FFFFFF"/>
            <w:tcMar>
              <w:left w:w="28" w:type="dxa"/>
              <w:right w:w="28" w:type="dxa"/>
            </w:tcMar>
          </w:tcPr>
          <w:p w:rsidR="00C41D35" w:rsidRPr="00EC0B7C" w:rsidRDefault="00C41D35" w:rsidP="009F3D90">
            <w:pPr>
              <w:spacing w:line="276" w:lineRule="auto"/>
              <w:jc w:val="center"/>
              <w:rPr>
                <w:sz w:val="22"/>
                <w:szCs w:val="22"/>
                <w:lang w:val="sr-Cyrl-CS"/>
              </w:rPr>
            </w:pPr>
            <w:r w:rsidRPr="00EC0B7C">
              <w:rPr>
                <w:sz w:val="22"/>
                <w:szCs w:val="22"/>
                <w:lang w:val="sr-Cyrl-CS"/>
              </w:rPr>
              <w:t>2</w:t>
            </w:r>
          </w:p>
        </w:tc>
        <w:tc>
          <w:tcPr>
            <w:tcW w:w="720" w:type="dxa"/>
            <w:shd w:val="clear" w:color="auto" w:fill="C29AE4" w:themeFill="accent2" w:themeFillTint="99"/>
            <w:tcMar>
              <w:left w:w="28" w:type="dxa"/>
              <w:right w:w="28" w:type="dxa"/>
            </w:tcMar>
          </w:tcPr>
          <w:p w:rsidR="00C41D35" w:rsidRPr="00C969CF" w:rsidRDefault="00C41D35" w:rsidP="009F3D90">
            <w:pPr>
              <w:spacing w:line="276" w:lineRule="auto"/>
              <w:jc w:val="center"/>
              <w:rPr>
                <w:sz w:val="22"/>
                <w:szCs w:val="22"/>
              </w:rPr>
            </w:pPr>
            <w:r w:rsidRPr="00C969CF">
              <w:rPr>
                <w:sz w:val="22"/>
                <w:szCs w:val="22"/>
              </w:rPr>
              <w:t>7</w:t>
            </w:r>
          </w:p>
        </w:tc>
        <w:tc>
          <w:tcPr>
            <w:tcW w:w="750" w:type="dxa"/>
            <w:tcMar>
              <w:left w:w="28" w:type="dxa"/>
              <w:right w:w="28" w:type="dxa"/>
            </w:tcMar>
          </w:tcPr>
          <w:p w:rsidR="00C41D35" w:rsidRPr="00EC0B7C" w:rsidRDefault="00C41D35" w:rsidP="009F3D90">
            <w:pPr>
              <w:spacing w:line="276" w:lineRule="auto"/>
              <w:jc w:val="center"/>
              <w:rPr>
                <w:b/>
                <w:sz w:val="22"/>
                <w:szCs w:val="22"/>
              </w:rPr>
            </w:pPr>
            <w:r w:rsidRPr="00EC0B7C">
              <w:rPr>
                <w:b/>
                <w:sz w:val="22"/>
                <w:szCs w:val="22"/>
              </w:rPr>
              <w:t>4,61</w:t>
            </w:r>
          </w:p>
        </w:tc>
        <w:tc>
          <w:tcPr>
            <w:tcW w:w="690" w:type="dxa"/>
            <w:tcMar>
              <w:left w:w="28" w:type="dxa"/>
              <w:right w:w="28" w:type="dxa"/>
            </w:tcMar>
          </w:tcPr>
          <w:p w:rsidR="00C41D35" w:rsidRPr="00EC0B7C" w:rsidRDefault="00C41D35" w:rsidP="009F3D90">
            <w:pPr>
              <w:spacing w:line="276" w:lineRule="auto"/>
              <w:jc w:val="center"/>
              <w:rPr>
                <w:b/>
                <w:sz w:val="22"/>
                <w:szCs w:val="22"/>
              </w:rPr>
            </w:pPr>
            <w:r w:rsidRPr="00EC0B7C">
              <w:rPr>
                <w:b/>
                <w:sz w:val="22"/>
                <w:szCs w:val="22"/>
              </w:rPr>
              <w:t>9</w:t>
            </w:r>
          </w:p>
        </w:tc>
      </w:tr>
      <w:tr w:rsidR="00C41D35" w:rsidRPr="00EC0B7C" w:rsidTr="00D926B9">
        <w:trPr>
          <w:trHeight w:val="397"/>
        </w:trPr>
        <w:tc>
          <w:tcPr>
            <w:tcW w:w="1277" w:type="dxa"/>
            <w:tcBorders>
              <w:left w:val="thinThickMediumGap" w:sz="18" w:space="0" w:color="auto"/>
              <w:right w:val="single" w:sz="12" w:space="0" w:color="auto"/>
            </w:tcBorders>
            <w:tcMar>
              <w:left w:w="28" w:type="dxa"/>
              <w:right w:w="28" w:type="dxa"/>
            </w:tcMar>
            <w:vAlign w:val="center"/>
          </w:tcPr>
          <w:p w:rsidR="00C41D35" w:rsidRPr="00EC0B7C" w:rsidRDefault="00C41D35" w:rsidP="009F3D90">
            <w:pPr>
              <w:spacing w:line="276" w:lineRule="auto"/>
              <w:jc w:val="center"/>
              <w:rPr>
                <w:sz w:val="22"/>
                <w:szCs w:val="22"/>
                <w:vertAlign w:val="subscript"/>
              </w:rPr>
            </w:pPr>
            <w:r w:rsidRPr="00EC0B7C">
              <w:rPr>
                <w:sz w:val="22"/>
                <w:szCs w:val="22"/>
              </w:rPr>
              <w:t>VII</w:t>
            </w:r>
            <w:r w:rsidRPr="00EC0B7C">
              <w:rPr>
                <w:sz w:val="22"/>
                <w:szCs w:val="22"/>
                <w:vertAlign w:val="subscript"/>
              </w:rPr>
              <w:t>1</w:t>
            </w:r>
          </w:p>
        </w:tc>
        <w:tc>
          <w:tcPr>
            <w:tcW w:w="708" w:type="dxa"/>
            <w:tcBorders>
              <w:left w:val="single" w:sz="12" w:space="0" w:color="auto"/>
              <w:right w:val="single" w:sz="4" w:space="0" w:color="auto"/>
            </w:tcBorders>
            <w:tcMar>
              <w:left w:w="28" w:type="dxa"/>
              <w:right w:w="28" w:type="dxa"/>
            </w:tcMar>
          </w:tcPr>
          <w:p w:rsidR="00C41D35" w:rsidRPr="00EC0B7C" w:rsidRDefault="00C41D35" w:rsidP="009F3D90">
            <w:pPr>
              <w:spacing w:line="276" w:lineRule="auto"/>
              <w:jc w:val="center"/>
              <w:rPr>
                <w:sz w:val="22"/>
                <w:szCs w:val="22"/>
              </w:rPr>
            </w:pPr>
            <w:r w:rsidRPr="00EC0B7C">
              <w:rPr>
                <w:sz w:val="22"/>
                <w:szCs w:val="22"/>
              </w:rPr>
              <w:t>0</w:t>
            </w:r>
          </w:p>
        </w:tc>
        <w:tc>
          <w:tcPr>
            <w:tcW w:w="567" w:type="dxa"/>
            <w:tcBorders>
              <w:left w:val="single" w:sz="4" w:space="0" w:color="auto"/>
            </w:tcBorders>
            <w:shd w:val="clear" w:color="auto" w:fill="C29AE4" w:themeFill="accent2" w:themeFillTint="99"/>
            <w:tcMar>
              <w:left w:w="28" w:type="dxa"/>
              <w:right w:w="28" w:type="dxa"/>
            </w:tcMar>
          </w:tcPr>
          <w:p w:rsidR="00C41D35" w:rsidRPr="00EC0B7C" w:rsidRDefault="00C41D35" w:rsidP="009F3D90">
            <w:pPr>
              <w:spacing w:line="276" w:lineRule="auto"/>
              <w:jc w:val="center"/>
              <w:rPr>
                <w:sz w:val="22"/>
                <w:szCs w:val="22"/>
              </w:rPr>
            </w:pPr>
            <w:r w:rsidRPr="00EC0B7C">
              <w:rPr>
                <w:sz w:val="22"/>
                <w:szCs w:val="22"/>
              </w:rPr>
              <w:t>2</w:t>
            </w:r>
          </w:p>
        </w:tc>
        <w:tc>
          <w:tcPr>
            <w:tcW w:w="709" w:type="dxa"/>
            <w:tcMar>
              <w:left w:w="28" w:type="dxa"/>
              <w:right w:w="28" w:type="dxa"/>
            </w:tcMar>
          </w:tcPr>
          <w:p w:rsidR="00C41D35" w:rsidRPr="00EC0B7C" w:rsidRDefault="00C41D35" w:rsidP="009F3D90">
            <w:pPr>
              <w:spacing w:line="276" w:lineRule="auto"/>
              <w:jc w:val="center"/>
              <w:rPr>
                <w:sz w:val="22"/>
                <w:szCs w:val="22"/>
              </w:rPr>
            </w:pPr>
            <w:r w:rsidRPr="00EC0B7C">
              <w:rPr>
                <w:sz w:val="22"/>
                <w:szCs w:val="22"/>
              </w:rPr>
              <w:t>3</w:t>
            </w:r>
          </w:p>
        </w:tc>
        <w:tc>
          <w:tcPr>
            <w:tcW w:w="623" w:type="dxa"/>
            <w:shd w:val="clear" w:color="auto" w:fill="C29AE4" w:themeFill="accent2" w:themeFillTint="99"/>
            <w:tcMar>
              <w:left w:w="28" w:type="dxa"/>
              <w:right w:w="28" w:type="dxa"/>
            </w:tcMar>
          </w:tcPr>
          <w:p w:rsidR="00C41D35" w:rsidRPr="00EC0B7C" w:rsidRDefault="00C41D35" w:rsidP="009F3D90">
            <w:pPr>
              <w:spacing w:line="276" w:lineRule="auto"/>
              <w:jc w:val="center"/>
              <w:rPr>
                <w:sz w:val="22"/>
                <w:szCs w:val="22"/>
              </w:rPr>
            </w:pPr>
            <w:r w:rsidRPr="00EC0B7C">
              <w:rPr>
                <w:sz w:val="22"/>
                <w:szCs w:val="22"/>
              </w:rPr>
              <w:t>2</w:t>
            </w:r>
          </w:p>
        </w:tc>
        <w:tc>
          <w:tcPr>
            <w:tcW w:w="540" w:type="dxa"/>
            <w:tcMar>
              <w:left w:w="28" w:type="dxa"/>
              <w:right w:w="28" w:type="dxa"/>
            </w:tcMar>
          </w:tcPr>
          <w:p w:rsidR="00C41D35" w:rsidRPr="00EC0B7C" w:rsidRDefault="00C41D35" w:rsidP="009F3D90">
            <w:pPr>
              <w:spacing w:line="276" w:lineRule="auto"/>
              <w:jc w:val="center"/>
              <w:rPr>
                <w:sz w:val="22"/>
                <w:szCs w:val="22"/>
              </w:rPr>
            </w:pPr>
            <w:r w:rsidRPr="00EC0B7C">
              <w:rPr>
                <w:sz w:val="22"/>
                <w:szCs w:val="22"/>
              </w:rPr>
              <w:t>0</w:t>
            </w:r>
          </w:p>
        </w:tc>
        <w:tc>
          <w:tcPr>
            <w:tcW w:w="540" w:type="dxa"/>
            <w:shd w:val="clear" w:color="auto" w:fill="C29AE4" w:themeFill="accent2" w:themeFillTint="99"/>
            <w:tcMar>
              <w:left w:w="28" w:type="dxa"/>
              <w:right w:w="28" w:type="dxa"/>
            </w:tcMar>
          </w:tcPr>
          <w:p w:rsidR="00C41D35" w:rsidRPr="00EC0B7C" w:rsidRDefault="00C41D35" w:rsidP="009F3D90">
            <w:pPr>
              <w:spacing w:line="276" w:lineRule="auto"/>
              <w:jc w:val="center"/>
              <w:rPr>
                <w:sz w:val="22"/>
                <w:szCs w:val="22"/>
              </w:rPr>
            </w:pPr>
            <w:r w:rsidRPr="00EC0B7C">
              <w:rPr>
                <w:sz w:val="22"/>
                <w:szCs w:val="22"/>
              </w:rPr>
              <w:t>0</w:t>
            </w:r>
          </w:p>
        </w:tc>
        <w:tc>
          <w:tcPr>
            <w:tcW w:w="540" w:type="dxa"/>
            <w:tcMar>
              <w:left w:w="28" w:type="dxa"/>
              <w:right w:w="28" w:type="dxa"/>
            </w:tcMar>
          </w:tcPr>
          <w:p w:rsidR="00C41D35" w:rsidRPr="00EC0B7C" w:rsidRDefault="00C41D35" w:rsidP="009F3D90">
            <w:pPr>
              <w:spacing w:line="276" w:lineRule="auto"/>
              <w:jc w:val="center"/>
              <w:rPr>
                <w:sz w:val="22"/>
                <w:szCs w:val="22"/>
              </w:rPr>
            </w:pPr>
            <w:r w:rsidRPr="00EC0B7C">
              <w:rPr>
                <w:sz w:val="22"/>
                <w:szCs w:val="22"/>
              </w:rPr>
              <w:t>0</w:t>
            </w:r>
          </w:p>
        </w:tc>
        <w:tc>
          <w:tcPr>
            <w:tcW w:w="592" w:type="dxa"/>
            <w:shd w:val="clear" w:color="auto" w:fill="C29AE4" w:themeFill="accent2" w:themeFillTint="99"/>
            <w:tcMar>
              <w:left w:w="28" w:type="dxa"/>
              <w:right w:w="28" w:type="dxa"/>
            </w:tcMar>
          </w:tcPr>
          <w:p w:rsidR="00C41D35" w:rsidRPr="00EC0B7C" w:rsidRDefault="00C41D35" w:rsidP="009F3D90">
            <w:pPr>
              <w:spacing w:line="276" w:lineRule="auto"/>
              <w:jc w:val="center"/>
              <w:rPr>
                <w:sz w:val="22"/>
                <w:szCs w:val="22"/>
              </w:rPr>
            </w:pPr>
            <w:r w:rsidRPr="00EC0B7C">
              <w:rPr>
                <w:sz w:val="22"/>
                <w:szCs w:val="22"/>
              </w:rPr>
              <w:t>0</w:t>
            </w:r>
          </w:p>
        </w:tc>
        <w:tc>
          <w:tcPr>
            <w:tcW w:w="578" w:type="dxa"/>
            <w:tcMar>
              <w:left w:w="28" w:type="dxa"/>
              <w:right w:w="28" w:type="dxa"/>
            </w:tcMar>
          </w:tcPr>
          <w:p w:rsidR="00C41D35" w:rsidRPr="00EC0B7C" w:rsidRDefault="00C41D35" w:rsidP="009F3D90">
            <w:pPr>
              <w:spacing w:line="276" w:lineRule="auto"/>
              <w:jc w:val="center"/>
              <w:rPr>
                <w:sz w:val="22"/>
                <w:szCs w:val="22"/>
              </w:rPr>
            </w:pPr>
            <w:r w:rsidRPr="00EC0B7C">
              <w:rPr>
                <w:sz w:val="22"/>
                <w:szCs w:val="22"/>
              </w:rPr>
              <w:t>0</w:t>
            </w:r>
          </w:p>
        </w:tc>
        <w:tc>
          <w:tcPr>
            <w:tcW w:w="556" w:type="dxa"/>
            <w:shd w:val="clear" w:color="auto" w:fill="C29AE4" w:themeFill="accent2" w:themeFillTint="99"/>
            <w:tcMar>
              <w:left w:w="28" w:type="dxa"/>
              <w:right w:w="28" w:type="dxa"/>
            </w:tcMar>
          </w:tcPr>
          <w:p w:rsidR="00C41D35" w:rsidRPr="00EC0B7C" w:rsidRDefault="00C41D35" w:rsidP="009F3D90">
            <w:pPr>
              <w:spacing w:line="276" w:lineRule="auto"/>
              <w:jc w:val="center"/>
              <w:rPr>
                <w:sz w:val="22"/>
                <w:szCs w:val="22"/>
              </w:rPr>
            </w:pPr>
            <w:r w:rsidRPr="00EC0B7C">
              <w:rPr>
                <w:sz w:val="22"/>
                <w:szCs w:val="22"/>
              </w:rPr>
              <w:t>0</w:t>
            </w:r>
          </w:p>
        </w:tc>
        <w:tc>
          <w:tcPr>
            <w:tcW w:w="704" w:type="dxa"/>
            <w:shd w:val="clear" w:color="auto" w:fill="FFFFFF"/>
            <w:tcMar>
              <w:left w:w="28" w:type="dxa"/>
              <w:right w:w="28" w:type="dxa"/>
            </w:tcMar>
          </w:tcPr>
          <w:p w:rsidR="00C41D35" w:rsidRPr="00EC0B7C" w:rsidRDefault="00C41D35" w:rsidP="009F3D90">
            <w:pPr>
              <w:spacing w:line="276" w:lineRule="auto"/>
              <w:jc w:val="center"/>
              <w:rPr>
                <w:sz w:val="22"/>
                <w:szCs w:val="22"/>
              </w:rPr>
            </w:pPr>
            <w:r w:rsidRPr="00EC0B7C">
              <w:rPr>
                <w:sz w:val="22"/>
                <w:szCs w:val="22"/>
              </w:rPr>
              <w:t>3</w:t>
            </w:r>
          </w:p>
        </w:tc>
        <w:tc>
          <w:tcPr>
            <w:tcW w:w="720" w:type="dxa"/>
            <w:shd w:val="clear" w:color="auto" w:fill="C29AE4" w:themeFill="accent2" w:themeFillTint="99"/>
            <w:tcMar>
              <w:left w:w="28" w:type="dxa"/>
              <w:right w:w="28" w:type="dxa"/>
            </w:tcMar>
          </w:tcPr>
          <w:p w:rsidR="00C41D35" w:rsidRPr="00C969CF" w:rsidRDefault="00C41D35" w:rsidP="009F3D90">
            <w:pPr>
              <w:spacing w:line="276" w:lineRule="auto"/>
              <w:jc w:val="center"/>
              <w:rPr>
                <w:sz w:val="22"/>
                <w:szCs w:val="22"/>
              </w:rPr>
            </w:pPr>
            <w:r w:rsidRPr="00C969CF">
              <w:rPr>
                <w:sz w:val="22"/>
                <w:szCs w:val="22"/>
              </w:rPr>
              <w:t>4</w:t>
            </w:r>
          </w:p>
        </w:tc>
        <w:tc>
          <w:tcPr>
            <w:tcW w:w="750" w:type="dxa"/>
            <w:tcMar>
              <w:left w:w="28" w:type="dxa"/>
              <w:right w:w="28" w:type="dxa"/>
            </w:tcMar>
          </w:tcPr>
          <w:p w:rsidR="00C41D35" w:rsidRPr="00EC0B7C" w:rsidRDefault="00C41D35" w:rsidP="009F3D90">
            <w:pPr>
              <w:spacing w:line="276" w:lineRule="auto"/>
              <w:jc w:val="center"/>
              <w:rPr>
                <w:b/>
                <w:sz w:val="22"/>
                <w:szCs w:val="22"/>
              </w:rPr>
            </w:pPr>
            <w:r w:rsidRPr="00EC0B7C">
              <w:rPr>
                <w:b/>
                <w:sz w:val="22"/>
                <w:szCs w:val="22"/>
              </w:rPr>
              <w:t>3,82</w:t>
            </w:r>
          </w:p>
        </w:tc>
        <w:tc>
          <w:tcPr>
            <w:tcW w:w="690" w:type="dxa"/>
            <w:tcMar>
              <w:left w:w="28" w:type="dxa"/>
              <w:right w:w="28" w:type="dxa"/>
            </w:tcMar>
          </w:tcPr>
          <w:p w:rsidR="00C41D35" w:rsidRPr="00EC0B7C" w:rsidRDefault="00C41D35" w:rsidP="009F3D90">
            <w:pPr>
              <w:spacing w:line="276" w:lineRule="auto"/>
              <w:jc w:val="center"/>
              <w:rPr>
                <w:b/>
                <w:sz w:val="22"/>
                <w:szCs w:val="22"/>
              </w:rPr>
            </w:pPr>
            <w:r w:rsidRPr="00EC0B7C">
              <w:rPr>
                <w:b/>
                <w:sz w:val="22"/>
                <w:szCs w:val="22"/>
              </w:rPr>
              <w:t>7</w:t>
            </w:r>
          </w:p>
        </w:tc>
      </w:tr>
      <w:tr w:rsidR="00C41D35" w:rsidRPr="00EC0B7C" w:rsidTr="00D926B9">
        <w:trPr>
          <w:trHeight w:val="397"/>
        </w:trPr>
        <w:tc>
          <w:tcPr>
            <w:tcW w:w="1277" w:type="dxa"/>
            <w:tcBorders>
              <w:left w:val="thinThickMediumGap" w:sz="18" w:space="0" w:color="auto"/>
              <w:right w:val="single" w:sz="12" w:space="0" w:color="auto"/>
            </w:tcBorders>
            <w:tcMar>
              <w:left w:w="28" w:type="dxa"/>
              <w:right w:w="28" w:type="dxa"/>
            </w:tcMar>
            <w:vAlign w:val="center"/>
          </w:tcPr>
          <w:p w:rsidR="00C41D35" w:rsidRPr="00EC0B7C" w:rsidRDefault="00C41D35" w:rsidP="009F3D90">
            <w:pPr>
              <w:spacing w:line="276" w:lineRule="auto"/>
              <w:jc w:val="center"/>
              <w:rPr>
                <w:sz w:val="22"/>
                <w:szCs w:val="22"/>
                <w:vertAlign w:val="subscript"/>
              </w:rPr>
            </w:pPr>
            <w:r w:rsidRPr="00EC0B7C">
              <w:rPr>
                <w:sz w:val="22"/>
                <w:szCs w:val="22"/>
              </w:rPr>
              <w:t>VII</w:t>
            </w:r>
            <w:r w:rsidRPr="00EC0B7C">
              <w:rPr>
                <w:sz w:val="22"/>
                <w:szCs w:val="22"/>
                <w:vertAlign w:val="subscript"/>
              </w:rPr>
              <w:t>2</w:t>
            </w:r>
          </w:p>
        </w:tc>
        <w:tc>
          <w:tcPr>
            <w:tcW w:w="708" w:type="dxa"/>
            <w:tcBorders>
              <w:left w:val="single" w:sz="12" w:space="0" w:color="auto"/>
              <w:right w:val="single" w:sz="4" w:space="0" w:color="auto"/>
            </w:tcBorders>
            <w:tcMar>
              <w:left w:w="28" w:type="dxa"/>
              <w:right w:w="28" w:type="dxa"/>
            </w:tcMar>
          </w:tcPr>
          <w:p w:rsidR="00C41D35" w:rsidRPr="00EC0B7C" w:rsidRDefault="00C41D35" w:rsidP="009F3D90">
            <w:pPr>
              <w:spacing w:line="276" w:lineRule="auto"/>
              <w:jc w:val="center"/>
              <w:rPr>
                <w:sz w:val="22"/>
                <w:szCs w:val="22"/>
              </w:rPr>
            </w:pPr>
            <w:r w:rsidRPr="00EC0B7C">
              <w:rPr>
                <w:sz w:val="22"/>
                <w:szCs w:val="22"/>
              </w:rPr>
              <w:t>1</w:t>
            </w:r>
          </w:p>
        </w:tc>
        <w:tc>
          <w:tcPr>
            <w:tcW w:w="567" w:type="dxa"/>
            <w:tcBorders>
              <w:left w:val="single" w:sz="4" w:space="0" w:color="auto"/>
            </w:tcBorders>
            <w:shd w:val="clear" w:color="auto" w:fill="C29AE4" w:themeFill="accent2" w:themeFillTint="99"/>
            <w:tcMar>
              <w:left w:w="28" w:type="dxa"/>
              <w:right w:w="28" w:type="dxa"/>
            </w:tcMar>
          </w:tcPr>
          <w:p w:rsidR="00C41D35" w:rsidRPr="00EC0B7C" w:rsidRDefault="00C41D35" w:rsidP="009F3D90">
            <w:pPr>
              <w:spacing w:line="276" w:lineRule="auto"/>
              <w:jc w:val="center"/>
              <w:rPr>
                <w:sz w:val="22"/>
                <w:szCs w:val="22"/>
              </w:rPr>
            </w:pPr>
            <w:r w:rsidRPr="00EC0B7C">
              <w:rPr>
                <w:sz w:val="22"/>
                <w:szCs w:val="22"/>
              </w:rPr>
              <w:t>0</w:t>
            </w:r>
          </w:p>
        </w:tc>
        <w:tc>
          <w:tcPr>
            <w:tcW w:w="709" w:type="dxa"/>
            <w:tcMar>
              <w:left w:w="28" w:type="dxa"/>
              <w:right w:w="28" w:type="dxa"/>
            </w:tcMar>
          </w:tcPr>
          <w:p w:rsidR="00C41D35" w:rsidRPr="00EC0B7C" w:rsidRDefault="00C41D35" w:rsidP="009F3D90">
            <w:pPr>
              <w:spacing w:line="276" w:lineRule="auto"/>
              <w:jc w:val="center"/>
              <w:rPr>
                <w:sz w:val="22"/>
                <w:szCs w:val="22"/>
              </w:rPr>
            </w:pPr>
            <w:r w:rsidRPr="00EC0B7C">
              <w:rPr>
                <w:sz w:val="22"/>
                <w:szCs w:val="22"/>
              </w:rPr>
              <w:t>3</w:t>
            </w:r>
          </w:p>
        </w:tc>
        <w:tc>
          <w:tcPr>
            <w:tcW w:w="623" w:type="dxa"/>
            <w:shd w:val="clear" w:color="auto" w:fill="C29AE4" w:themeFill="accent2" w:themeFillTint="99"/>
            <w:tcMar>
              <w:left w:w="28" w:type="dxa"/>
              <w:right w:w="28" w:type="dxa"/>
            </w:tcMar>
          </w:tcPr>
          <w:p w:rsidR="00C41D35" w:rsidRPr="00EC0B7C" w:rsidRDefault="00C41D35" w:rsidP="009F3D90">
            <w:pPr>
              <w:spacing w:line="276" w:lineRule="auto"/>
              <w:jc w:val="center"/>
              <w:rPr>
                <w:sz w:val="22"/>
                <w:szCs w:val="22"/>
              </w:rPr>
            </w:pPr>
            <w:r w:rsidRPr="00EC0B7C">
              <w:rPr>
                <w:sz w:val="22"/>
                <w:szCs w:val="22"/>
              </w:rPr>
              <w:t>1</w:t>
            </w:r>
          </w:p>
        </w:tc>
        <w:tc>
          <w:tcPr>
            <w:tcW w:w="540" w:type="dxa"/>
            <w:tcMar>
              <w:left w:w="28" w:type="dxa"/>
              <w:right w:w="28" w:type="dxa"/>
            </w:tcMar>
          </w:tcPr>
          <w:p w:rsidR="00C41D35" w:rsidRPr="00EC0B7C" w:rsidRDefault="00C41D35" w:rsidP="009F3D90">
            <w:pPr>
              <w:spacing w:line="276" w:lineRule="auto"/>
              <w:jc w:val="center"/>
              <w:rPr>
                <w:sz w:val="22"/>
                <w:szCs w:val="22"/>
              </w:rPr>
            </w:pPr>
            <w:r w:rsidRPr="00EC0B7C">
              <w:rPr>
                <w:sz w:val="22"/>
                <w:szCs w:val="22"/>
              </w:rPr>
              <w:t>1</w:t>
            </w:r>
          </w:p>
        </w:tc>
        <w:tc>
          <w:tcPr>
            <w:tcW w:w="540" w:type="dxa"/>
            <w:shd w:val="clear" w:color="auto" w:fill="C29AE4" w:themeFill="accent2" w:themeFillTint="99"/>
            <w:tcMar>
              <w:left w:w="28" w:type="dxa"/>
              <w:right w:w="28" w:type="dxa"/>
            </w:tcMar>
          </w:tcPr>
          <w:p w:rsidR="00C41D35" w:rsidRPr="00EC0B7C" w:rsidRDefault="00C41D35" w:rsidP="009F3D90">
            <w:pPr>
              <w:spacing w:line="276" w:lineRule="auto"/>
              <w:jc w:val="center"/>
              <w:rPr>
                <w:sz w:val="22"/>
                <w:szCs w:val="22"/>
              </w:rPr>
            </w:pPr>
            <w:r w:rsidRPr="00EC0B7C">
              <w:rPr>
                <w:sz w:val="22"/>
                <w:szCs w:val="22"/>
              </w:rPr>
              <w:t>0</w:t>
            </w:r>
          </w:p>
        </w:tc>
        <w:tc>
          <w:tcPr>
            <w:tcW w:w="540" w:type="dxa"/>
            <w:tcMar>
              <w:left w:w="28" w:type="dxa"/>
              <w:right w:w="28" w:type="dxa"/>
            </w:tcMar>
          </w:tcPr>
          <w:p w:rsidR="00C41D35" w:rsidRPr="00EC0B7C" w:rsidRDefault="00C41D35" w:rsidP="009F3D90">
            <w:pPr>
              <w:spacing w:line="276" w:lineRule="auto"/>
              <w:jc w:val="center"/>
              <w:rPr>
                <w:sz w:val="22"/>
                <w:szCs w:val="22"/>
              </w:rPr>
            </w:pPr>
            <w:r w:rsidRPr="00EC0B7C">
              <w:rPr>
                <w:sz w:val="22"/>
                <w:szCs w:val="22"/>
              </w:rPr>
              <w:t>0</w:t>
            </w:r>
          </w:p>
        </w:tc>
        <w:tc>
          <w:tcPr>
            <w:tcW w:w="592" w:type="dxa"/>
            <w:shd w:val="clear" w:color="auto" w:fill="C29AE4" w:themeFill="accent2" w:themeFillTint="99"/>
            <w:tcMar>
              <w:left w:w="28" w:type="dxa"/>
              <w:right w:w="28" w:type="dxa"/>
            </w:tcMar>
          </w:tcPr>
          <w:p w:rsidR="00C41D35" w:rsidRPr="00EC0B7C" w:rsidRDefault="00C41D35" w:rsidP="009F3D90">
            <w:pPr>
              <w:spacing w:line="276" w:lineRule="auto"/>
              <w:jc w:val="center"/>
              <w:rPr>
                <w:sz w:val="22"/>
                <w:szCs w:val="22"/>
              </w:rPr>
            </w:pPr>
            <w:r w:rsidRPr="00EC0B7C">
              <w:rPr>
                <w:sz w:val="22"/>
                <w:szCs w:val="22"/>
              </w:rPr>
              <w:t>0</w:t>
            </w:r>
          </w:p>
        </w:tc>
        <w:tc>
          <w:tcPr>
            <w:tcW w:w="578" w:type="dxa"/>
            <w:tcMar>
              <w:left w:w="28" w:type="dxa"/>
              <w:right w:w="28" w:type="dxa"/>
            </w:tcMar>
          </w:tcPr>
          <w:p w:rsidR="00C41D35" w:rsidRPr="00EC0B7C" w:rsidRDefault="00C41D35" w:rsidP="009F3D90">
            <w:pPr>
              <w:spacing w:line="276" w:lineRule="auto"/>
              <w:jc w:val="center"/>
              <w:rPr>
                <w:sz w:val="22"/>
                <w:szCs w:val="22"/>
              </w:rPr>
            </w:pPr>
            <w:r w:rsidRPr="00EC0B7C">
              <w:rPr>
                <w:sz w:val="22"/>
                <w:szCs w:val="22"/>
              </w:rPr>
              <w:t>0</w:t>
            </w:r>
          </w:p>
        </w:tc>
        <w:tc>
          <w:tcPr>
            <w:tcW w:w="556" w:type="dxa"/>
            <w:shd w:val="clear" w:color="auto" w:fill="C29AE4" w:themeFill="accent2" w:themeFillTint="99"/>
            <w:tcMar>
              <w:left w:w="28" w:type="dxa"/>
              <w:right w:w="28" w:type="dxa"/>
            </w:tcMar>
          </w:tcPr>
          <w:p w:rsidR="00C41D35" w:rsidRPr="00EC0B7C" w:rsidRDefault="00C41D35" w:rsidP="009F3D90">
            <w:pPr>
              <w:spacing w:line="276" w:lineRule="auto"/>
              <w:jc w:val="center"/>
              <w:rPr>
                <w:sz w:val="22"/>
                <w:szCs w:val="22"/>
              </w:rPr>
            </w:pPr>
            <w:r w:rsidRPr="00EC0B7C">
              <w:rPr>
                <w:sz w:val="22"/>
                <w:szCs w:val="22"/>
              </w:rPr>
              <w:t>0</w:t>
            </w:r>
          </w:p>
        </w:tc>
        <w:tc>
          <w:tcPr>
            <w:tcW w:w="704" w:type="dxa"/>
            <w:shd w:val="clear" w:color="auto" w:fill="FFFFFF"/>
            <w:tcMar>
              <w:left w:w="28" w:type="dxa"/>
              <w:right w:w="28" w:type="dxa"/>
            </w:tcMar>
          </w:tcPr>
          <w:p w:rsidR="00C41D35" w:rsidRPr="00EC0B7C" w:rsidRDefault="00C41D35" w:rsidP="009F3D90">
            <w:pPr>
              <w:spacing w:line="276" w:lineRule="auto"/>
              <w:jc w:val="center"/>
              <w:rPr>
                <w:sz w:val="22"/>
                <w:szCs w:val="22"/>
                <w:lang w:val="sr-Cyrl-CS"/>
              </w:rPr>
            </w:pPr>
            <w:r w:rsidRPr="00EC0B7C">
              <w:rPr>
                <w:sz w:val="22"/>
                <w:szCs w:val="22"/>
                <w:lang w:val="sr-Cyrl-CS"/>
              </w:rPr>
              <w:t>5</w:t>
            </w:r>
          </w:p>
        </w:tc>
        <w:tc>
          <w:tcPr>
            <w:tcW w:w="720" w:type="dxa"/>
            <w:shd w:val="clear" w:color="auto" w:fill="C29AE4" w:themeFill="accent2" w:themeFillTint="99"/>
            <w:tcMar>
              <w:left w:w="28" w:type="dxa"/>
              <w:right w:w="28" w:type="dxa"/>
            </w:tcMar>
          </w:tcPr>
          <w:p w:rsidR="00C41D35" w:rsidRPr="00C969CF" w:rsidRDefault="00C41D35" w:rsidP="009F3D90">
            <w:pPr>
              <w:spacing w:line="276" w:lineRule="auto"/>
              <w:jc w:val="center"/>
              <w:rPr>
                <w:sz w:val="22"/>
                <w:szCs w:val="22"/>
                <w:lang w:val="sr-Cyrl-CS"/>
              </w:rPr>
            </w:pPr>
            <w:r w:rsidRPr="00C969CF">
              <w:rPr>
                <w:sz w:val="22"/>
                <w:szCs w:val="22"/>
                <w:lang w:val="sr-Cyrl-CS"/>
              </w:rPr>
              <w:t>1</w:t>
            </w:r>
          </w:p>
        </w:tc>
        <w:tc>
          <w:tcPr>
            <w:tcW w:w="750" w:type="dxa"/>
            <w:tcMar>
              <w:left w:w="28" w:type="dxa"/>
              <w:right w:w="28" w:type="dxa"/>
            </w:tcMar>
          </w:tcPr>
          <w:p w:rsidR="00C41D35" w:rsidRPr="00EC0B7C" w:rsidRDefault="00C41D35" w:rsidP="009F3D90">
            <w:pPr>
              <w:spacing w:line="276" w:lineRule="auto"/>
              <w:jc w:val="center"/>
              <w:rPr>
                <w:b/>
                <w:sz w:val="22"/>
                <w:szCs w:val="22"/>
              </w:rPr>
            </w:pPr>
            <w:r w:rsidRPr="00EC0B7C">
              <w:rPr>
                <w:b/>
                <w:sz w:val="22"/>
                <w:szCs w:val="22"/>
              </w:rPr>
              <w:t>4,01</w:t>
            </w:r>
          </w:p>
        </w:tc>
        <w:tc>
          <w:tcPr>
            <w:tcW w:w="690" w:type="dxa"/>
            <w:tcMar>
              <w:left w:w="28" w:type="dxa"/>
              <w:right w:w="28" w:type="dxa"/>
            </w:tcMar>
          </w:tcPr>
          <w:p w:rsidR="00C41D35" w:rsidRPr="00EC0B7C" w:rsidRDefault="00C41D35" w:rsidP="009F3D90">
            <w:pPr>
              <w:spacing w:line="276" w:lineRule="auto"/>
              <w:jc w:val="center"/>
              <w:rPr>
                <w:b/>
                <w:sz w:val="22"/>
                <w:szCs w:val="22"/>
              </w:rPr>
            </w:pPr>
            <w:r w:rsidRPr="00EC0B7C">
              <w:rPr>
                <w:b/>
                <w:sz w:val="22"/>
                <w:szCs w:val="22"/>
              </w:rPr>
              <w:t>6</w:t>
            </w:r>
          </w:p>
        </w:tc>
      </w:tr>
      <w:tr w:rsidR="00C41D35" w:rsidRPr="00EC0B7C" w:rsidTr="00D926B9">
        <w:trPr>
          <w:trHeight w:val="397"/>
        </w:trPr>
        <w:tc>
          <w:tcPr>
            <w:tcW w:w="1277" w:type="dxa"/>
            <w:tcBorders>
              <w:left w:val="thinThickMediumGap" w:sz="18" w:space="0" w:color="auto"/>
              <w:right w:val="single" w:sz="12" w:space="0" w:color="auto"/>
            </w:tcBorders>
            <w:tcMar>
              <w:left w:w="28" w:type="dxa"/>
              <w:right w:w="28" w:type="dxa"/>
            </w:tcMar>
            <w:vAlign w:val="center"/>
          </w:tcPr>
          <w:p w:rsidR="00C41D35" w:rsidRPr="00EC0B7C" w:rsidRDefault="00C41D35" w:rsidP="009F3D90">
            <w:pPr>
              <w:spacing w:line="276" w:lineRule="auto"/>
              <w:jc w:val="center"/>
              <w:rPr>
                <w:sz w:val="22"/>
                <w:szCs w:val="22"/>
              </w:rPr>
            </w:pPr>
            <w:r w:rsidRPr="00EC0B7C">
              <w:rPr>
                <w:sz w:val="22"/>
                <w:szCs w:val="22"/>
              </w:rPr>
              <w:t>VII</w:t>
            </w:r>
            <w:r w:rsidRPr="00EC0B7C">
              <w:rPr>
                <w:sz w:val="22"/>
                <w:szCs w:val="22"/>
                <w:vertAlign w:val="subscript"/>
              </w:rPr>
              <w:t>3</w:t>
            </w:r>
          </w:p>
        </w:tc>
        <w:tc>
          <w:tcPr>
            <w:tcW w:w="708" w:type="dxa"/>
            <w:tcBorders>
              <w:left w:val="single" w:sz="12" w:space="0" w:color="auto"/>
              <w:right w:val="single" w:sz="4" w:space="0" w:color="auto"/>
            </w:tcBorders>
            <w:tcMar>
              <w:left w:w="28" w:type="dxa"/>
              <w:right w:w="28" w:type="dxa"/>
            </w:tcMar>
          </w:tcPr>
          <w:p w:rsidR="00C41D35" w:rsidRPr="00EC0B7C" w:rsidRDefault="00C41D35" w:rsidP="009F3D90">
            <w:pPr>
              <w:spacing w:line="276" w:lineRule="auto"/>
              <w:jc w:val="center"/>
              <w:rPr>
                <w:sz w:val="22"/>
                <w:szCs w:val="22"/>
              </w:rPr>
            </w:pPr>
            <w:r w:rsidRPr="00EC0B7C">
              <w:rPr>
                <w:sz w:val="22"/>
                <w:szCs w:val="22"/>
              </w:rPr>
              <w:t>0</w:t>
            </w:r>
          </w:p>
        </w:tc>
        <w:tc>
          <w:tcPr>
            <w:tcW w:w="567" w:type="dxa"/>
            <w:tcBorders>
              <w:left w:val="single" w:sz="4" w:space="0" w:color="auto"/>
            </w:tcBorders>
            <w:shd w:val="clear" w:color="auto" w:fill="C29AE4" w:themeFill="accent2" w:themeFillTint="99"/>
            <w:tcMar>
              <w:left w:w="28" w:type="dxa"/>
              <w:right w:w="28" w:type="dxa"/>
            </w:tcMar>
          </w:tcPr>
          <w:p w:rsidR="00C41D35" w:rsidRPr="00EC0B7C" w:rsidRDefault="00C41D35" w:rsidP="009F3D90">
            <w:pPr>
              <w:spacing w:line="276" w:lineRule="auto"/>
              <w:jc w:val="center"/>
              <w:rPr>
                <w:sz w:val="22"/>
                <w:szCs w:val="22"/>
              </w:rPr>
            </w:pPr>
            <w:r w:rsidRPr="00EC0B7C">
              <w:rPr>
                <w:sz w:val="22"/>
                <w:szCs w:val="22"/>
              </w:rPr>
              <w:t>4</w:t>
            </w:r>
          </w:p>
        </w:tc>
        <w:tc>
          <w:tcPr>
            <w:tcW w:w="709" w:type="dxa"/>
            <w:tcMar>
              <w:left w:w="28" w:type="dxa"/>
              <w:right w:w="28" w:type="dxa"/>
            </w:tcMar>
          </w:tcPr>
          <w:p w:rsidR="00C41D35" w:rsidRPr="00EC0B7C" w:rsidRDefault="00C41D35" w:rsidP="009F3D90">
            <w:pPr>
              <w:spacing w:line="276" w:lineRule="auto"/>
              <w:jc w:val="center"/>
              <w:rPr>
                <w:sz w:val="22"/>
                <w:szCs w:val="22"/>
              </w:rPr>
            </w:pPr>
            <w:r w:rsidRPr="00EC0B7C">
              <w:rPr>
                <w:sz w:val="22"/>
                <w:szCs w:val="22"/>
              </w:rPr>
              <w:t>0</w:t>
            </w:r>
          </w:p>
        </w:tc>
        <w:tc>
          <w:tcPr>
            <w:tcW w:w="623" w:type="dxa"/>
            <w:shd w:val="clear" w:color="auto" w:fill="C29AE4" w:themeFill="accent2" w:themeFillTint="99"/>
            <w:tcMar>
              <w:left w:w="28" w:type="dxa"/>
              <w:right w:w="28" w:type="dxa"/>
            </w:tcMar>
          </w:tcPr>
          <w:p w:rsidR="00C41D35" w:rsidRPr="00EC0B7C" w:rsidRDefault="00C41D35" w:rsidP="009F3D90">
            <w:pPr>
              <w:spacing w:line="276" w:lineRule="auto"/>
              <w:jc w:val="center"/>
              <w:rPr>
                <w:sz w:val="22"/>
                <w:szCs w:val="22"/>
              </w:rPr>
            </w:pPr>
            <w:r w:rsidRPr="00EC0B7C">
              <w:rPr>
                <w:sz w:val="22"/>
                <w:szCs w:val="22"/>
              </w:rPr>
              <w:t>1</w:t>
            </w:r>
          </w:p>
        </w:tc>
        <w:tc>
          <w:tcPr>
            <w:tcW w:w="540" w:type="dxa"/>
            <w:tcMar>
              <w:left w:w="28" w:type="dxa"/>
              <w:right w:w="28" w:type="dxa"/>
            </w:tcMar>
          </w:tcPr>
          <w:p w:rsidR="00C41D35" w:rsidRPr="00EC0B7C" w:rsidRDefault="00C41D35" w:rsidP="009F3D90">
            <w:pPr>
              <w:spacing w:line="276" w:lineRule="auto"/>
              <w:jc w:val="center"/>
              <w:rPr>
                <w:sz w:val="22"/>
                <w:szCs w:val="22"/>
              </w:rPr>
            </w:pPr>
            <w:r w:rsidRPr="00EC0B7C">
              <w:rPr>
                <w:sz w:val="22"/>
                <w:szCs w:val="22"/>
              </w:rPr>
              <w:t>1</w:t>
            </w:r>
          </w:p>
        </w:tc>
        <w:tc>
          <w:tcPr>
            <w:tcW w:w="540" w:type="dxa"/>
            <w:shd w:val="clear" w:color="auto" w:fill="C29AE4" w:themeFill="accent2" w:themeFillTint="99"/>
            <w:tcMar>
              <w:left w:w="28" w:type="dxa"/>
              <w:right w:w="28" w:type="dxa"/>
            </w:tcMar>
          </w:tcPr>
          <w:p w:rsidR="00C41D35" w:rsidRPr="00EC0B7C" w:rsidRDefault="00C41D35" w:rsidP="009F3D90">
            <w:pPr>
              <w:spacing w:line="276" w:lineRule="auto"/>
              <w:jc w:val="center"/>
              <w:rPr>
                <w:sz w:val="22"/>
                <w:szCs w:val="22"/>
              </w:rPr>
            </w:pPr>
            <w:r w:rsidRPr="00EC0B7C">
              <w:rPr>
                <w:sz w:val="22"/>
                <w:szCs w:val="22"/>
              </w:rPr>
              <w:t>0</w:t>
            </w:r>
          </w:p>
        </w:tc>
        <w:tc>
          <w:tcPr>
            <w:tcW w:w="540" w:type="dxa"/>
            <w:tcMar>
              <w:left w:w="28" w:type="dxa"/>
              <w:right w:w="28" w:type="dxa"/>
            </w:tcMar>
          </w:tcPr>
          <w:p w:rsidR="00C41D35" w:rsidRPr="00EC0B7C" w:rsidRDefault="00C41D35" w:rsidP="009F3D90">
            <w:pPr>
              <w:spacing w:line="276" w:lineRule="auto"/>
              <w:jc w:val="center"/>
              <w:rPr>
                <w:sz w:val="22"/>
                <w:szCs w:val="22"/>
              </w:rPr>
            </w:pPr>
            <w:r w:rsidRPr="00EC0B7C">
              <w:rPr>
                <w:sz w:val="22"/>
                <w:szCs w:val="22"/>
              </w:rPr>
              <w:t>0</w:t>
            </w:r>
          </w:p>
        </w:tc>
        <w:tc>
          <w:tcPr>
            <w:tcW w:w="592" w:type="dxa"/>
            <w:shd w:val="clear" w:color="auto" w:fill="C29AE4" w:themeFill="accent2" w:themeFillTint="99"/>
            <w:tcMar>
              <w:left w:w="28" w:type="dxa"/>
              <w:right w:w="28" w:type="dxa"/>
            </w:tcMar>
          </w:tcPr>
          <w:p w:rsidR="00C41D35" w:rsidRPr="00EC0B7C" w:rsidRDefault="00C41D35" w:rsidP="009F3D90">
            <w:pPr>
              <w:spacing w:line="276" w:lineRule="auto"/>
              <w:jc w:val="center"/>
              <w:rPr>
                <w:sz w:val="22"/>
                <w:szCs w:val="22"/>
              </w:rPr>
            </w:pPr>
            <w:r w:rsidRPr="00EC0B7C">
              <w:rPr>
                <w:sz w:val="22"/>
                <w:szCs w:val="22"/>
              </w:rPr>
              <w:t>0</w:t>
            </w:r>
          </w:p>
        </w:tc>
        <w:tc>
          <w:tcPr>
            <w:tcW w:w="578" w:type="dxa"/>
            <w:tcMar>
              <w:left w:w="28" w:type="dxa"/>
              <w:right w:w="28" w:type="dxa"/>
            </w:tcMar>
          </w:tcPr>
          <w:p w:rsidR="00C41D35" w:rsidRPr="00EC0B7C" w:rsidRDefault="00C41D35" w:rsidP="009F3D90">
            <w:pPr>
              <w:spacing w:line="276" w:lineRule="auto"/>
              <w:jc w:val="center"/>
              <w:rPr>
                <w:sz w:val="22"/>
                <w:szCs w:val="22"/>
              </w:rPr>
            </w:pPr>
            <w:r w:rsidRPr="00EC0B7C">
              <w:rPr>
                <w:sz w:val="22"/>
                <w:szCs w:val="22"/>
              </w:rPr>
              <w:t>0</w:t>
            </w:r>
          </w:p>
        </w:tc>
        <w:tc>
          <w:tcPr>
            <w:tcW w:w="556" w:type="dxa"/>
            <w:shd w:val="clear" w:color="auto" w:fill="C29AE4" w:themeFill="accent2" w:themeFillTint="99"/>
            <w:tcMar>
              <w:left w:w="28" w:type="dxa"/>
              <w:right w:w="28" w:type="dxa"/>
            </w:tcMar>
          </w:tcPr>
          <w:p w:rsidR="00C41D35" w:rsidRPr="00EC0B7C" w:rsidRDefault="00C41D35" w:rsidP="009F3D90">
            <w:pPr>
              <w:spacing w:line="276" w:lineRule="auto"/>
              <w:jc w:val="center"/>
              <w:rPr>
                <w:sz w:val="22"/>
                <w:szCs w:val="22"/>
              </w:rPr>
            </w:pPr>
            <w:r w:rsidRPr="00EC0B7C">
              <w:rPr>
                <w:sz w:val="22"/>
                <w:szCs w:val="22"/>
              </w:rPr>
              <w:t>0</w:t>
            </w:r>
          </w:p>
        </w:tc>
        <w:tc>
          <w:tcPr>
            <w:tcW w:w="704" w:type="dxa"/>
            <w:shd w:val="clear" w:color="auto" w:fill="FFFFFF"/>
            <w:tcMar>
              <w:left w:w="28" w:type="dxa"/>
              <w:right w:w="28" w:type="dxa"/>
            </w:tcMar>
          </w:tcPr>
          <w:p w:rsidR="00C41D35" w:rsidRPr="00EC0B7C" w:rsidRDefault="00C41D35" w:rsidP="009F3D90">
            <w:pPr>
              <w:spacing w:line="276" w:lineRule="auto"/>
              <w:jc w:val="center"/>
              <w:rPr>
                <w:sz w:val="22"/>
                <w:szCs w:val="22"/>
                <w:lang w:val="sr-Cyrl-CS"/>
              </w:rPr>
            </w:pPr>
            <w:r w:rsidRPr="00EC0B7C">
              <w:rPr>
                <w:sz w:val="22"/>
                <w:szCs w:val="22"/>
                <w:lang w:val="sr-Cyrl-CS"/>
              </w:rPr>
              <w:t>1</w:t>
            </w:r>
          </w:p>
        </w:tc>
        <w:tc>
          <w:tcPr>
            <w:tcW w:w="720" w:type="dxa"/>
            <w:shd w:val="clear" w:color="auto" w:fill="C29AE4" w:themeFill="accent2" w:themeFillTint="99"/>
            <w:tcMar>
              <w:left w:w="28" w:type="dxa"/>
              <w:right w:w="28" w:type="dxa"/>
            </w:tcMar>
          </w:tcPr>
          <w:p w:rsidR="00C41D35" w:rsidRPr="00C969CF" w:rsidRDefault="00C41D35" w:rsidP="009F3D90">
            <w:pPr>
              <w:spacing w:line="276" w:lineRule="auto"/>
              <w:jc w:val="center"/>
              <w:rPr>
                <w:sz w:val="22"/>
                <w:szCs w:val="22"/>
                <w:lang w:val="sr-Cyrl-CS"/>
              </w:rPr>
            </w:pPr>
            <w:r w:rsidRPr="00C969CF">
              <w:rPr>
                <w:sz w:val="22"/>
                <w:szCs w:val="22"/>
                <w:lang w:val="sr-Cyrl-CS"/>
              </w:rPr>
              <w:t>5</w:t>
            </w:r>
          </w:p>
        </w:tc>
        <w:tc>
          <w:tcPr>
            <w:tcW w:w="750" w:type="dxa"/>
            <w:tcMar>
              <w:left w:w="28" w:type="dxa"/>
              <w:right w:w="28" w:type="dxa"/>
            </w:tcMar>
          </w:tcPr>
          <w:p w:rsidR="00C41D35" w:rsidRPr="00EC0B7C" w:rsidRDefault="00C41D35" w:rsidP="009F3D90">
            <w:pPr>
              <w:spacing w:line="276" w:lineRule="auto"/>
              <w:jc w:val="center"/>
              <w:rPr>
                <w:b/>
                <w:sz w:val="22"/>
                <w:szCs w:val="22"/>
              </w:rPr>
            </w:pPr>
            <w:r w:rsidRPr="00EC0B7C">
              <w:rPr>
                <w:b/>
                <w:sz w:val="22"/>
                <w:szCs w:val="22"/>
              </w:rPr>
              <w:t>3,00</w:t>
            </w:r>
          </w:p>
        </w:tc>
        <w:tc>
          <w:tcPr>
            <w:tcW w:w="690" w:type="dxa"/>
            <w:tcMar>
              <w:left w:w="28" w:type="dxa"/>
              <w:right w:w="28" w:type="dxa"/>
            </w:tcMar>
          </w:tcPr>
          <w:p w:rsidR="00C41D35" w:rsidRPr="00EC0B7C" w:rsidRDefault="00C41D35" w:rsidP="009F3D90">
            <w:pPr>
              <w:spacing w:line="276" w:lineRule="auto"/>
              <w:jc w:val="center"/>
              <w:rPr>
                <w:b/>
                <w:sz w:val="22"/>
                <w:szCs w:val="22"/>
              </w:rPr>
            </w:pPr>
            <w:r w:rsidRPr="00EC0B7C">
              <w:rPr>
                <w:b/>
                <w:sz w:val="22"/>
                <w:szCs w:val="22"/>
              </w:rPr>
              <w:t>6</w:t>
            </w:r>
          </w:p>
        </w:tc>
      </w:tr>
      <w:tr w:rsidR="00C41D35" w:rsidRPr="00EC0B7C" w:rsidTr="00D926B9">
        <w:trPr>
          <w:trHeight w:val="397"/>
        </w:trPr>
        <w:tc>
          <w:tcPr>
            <w:tcW w:w="1277" w:type="dxa"/>
            <w:tcBorders>
              <w:left w:val="thinThickMediumGap" w:sz="18" w:space="0" w:color="auto"/>
              <w:right w:val="single" w:sz="12" w:space="0" w:color="auto"/>
            </w:tcBorders>
            <w:tcMar>
              <w:left w:w="28" w:type="dxa"/>
              <w:right w:w="28" w:type="dxa"/>
            </w:tcMar>
            <w:vAlign w:val="center"/>
          </w:tcPr>
          <w:p w:rsidR="00C41D35" w:rsidRPr="00EC0B7C" w:rsidRDefault="00C41D35" w:rsidP="009F3D90">
            <w:pPr>
              <w:spacing w:line="276" w:lineRule="auto"/>
              <w:jc w:val="center"/>
              <w:rPr>
                <w:sz w:val="22"/>
                <w:szCs w:val="22"/>
                <w:vertAlign w:val="subscript"/>
              </w:rPr>
            </w:pPr>
            <w:r w:rsidRPr="00EC0B7C">
              <w:rPr>
                <w:sz w:val="22"/>
                <w:szCs w:val="22"/>
              </w:rPr>
              <w:t>VIII</w:t>
            </w:r>
            <w:r w:rsidRPr="00EC0B7C">
              <w:rPr>
                <w:sz w:val="22"/>
                <w:szCs w:val="22"/>
                <w:vertAlign w:val="subscript"/>
              </w:rPr>
              <w:t>1</w:t>
            </w:r>
          </w:p>
        </w:tc>
        <w:tc>
          <w:tcPr>
            <w:tcW w:w="708" w:type="dxa"/>
            <w:tcBorders>
              <w:left w:val="single" w:sz="12" w:space="0" w:color="auto"/>
              <w:right w:val="single" w:sz="4" w:space="0" w:color="auto"/>
            </w:tcBorders>
            <w:tcMar>
              <w:left w:w="28" w:type="dxa"/>
              <w:right w:w="28" w:type="dxa"/>
            </w:tcMar>
          </w:tcPr>
          <w:p w:rsidR="00C41D35" w:rsidRPr="00EC0B7C" w:rsidRDefault="00C41D35" w:rsidP="009F3D90">
            <w:pPr>
              <w:spacing w:line="276" w:lineRule="auto"/>
              <w:jc w:val="center"/>
              <w:rPr>
                <w:sz w:val="22"/>
                <w:szCs w:val="22"/>
              </w:rPr>
            </w:pPr>
            <w:r w:rsidRPr="00EC0B7C">
              <w:rPr>
                <w:sz w:val="22"/>
                <w:szCs w:val="22"/>
              </w:rPr>
              <w:t>1</w:t>
            </w:r>
          </w:p>
        </w:tc>
        <w:tc>
          <w:tcPr>
            <w:tcW w:w="567" w:type="dxa"/>
            <w:tcBorders>
              <w:left w:val="single" w:sz="4" w:space="0" w:color="auto"/>
            </w:tcBorders>
            <w:shd w:val="clear" w:color="auto" w:fill="C29AE4" w:themeFill="accent2" w:themeFillTint="99"/>
            <w:tcMar>
              <w:left w:w="28" w:type="dxa"/>
              <w:right w:w="28" w:type="dxa"/>
            </w:tcMar>
          </w:tcPr>
          <w:p w:rsidR="00C41D35" w:rsidRPr="00EC0B7C" w:rsidRDefault="00C41D35" w:rsidP="009F3D90">
            <w:pPr>
              <w:spacing w:line="276" w:lineRule="auto"/>
              <w:jc w:val="center"/>
              <w:rPr>
                <w:sz w:val="22"/>
                <w:szCs w:val="22"/>
              </w:rPr>
            </w:pPr>
            <w:r w:rsidRPr="00EC0B7C">
              <w:rPr>
                <w:sz w:val="22"/>
                <w:szCs w:val="22"/>
              </w:rPr>
              <w:t>2</w:t>
            </w:r>
          </w:p>
        </w:tc>
        <w:tc>
          <w:tcPr>
            <w:tcW w:w="709" w:type="dxa"/>
            <w:tcMar>
              <w:left w:w="28" w:type="dxa"/>
              <w:right w:w="28" w:type="dxa"/>
            </w:tcMar>
          </w:tcPr>
          <w:p w:rsidR="00C41D35" w:rsidRPr="00EC0B7C" w:rsidRDefault="00C41D35" w:rsidP="009F3D90">
            <w:pPr>
              <w:spacing w:line="276" w:lineRule="auto"/>
              <w:jc w:val="center"/>
              <w:rPr>
                <w:sz w:val="22"/>
                <w:szCs w:val="22"/>
              </w:rPr>
            </w:pPr>
            <w:r w:rsidRPr="00EC0B7C">
              <w:rPr>
                <w:sz w:val="22"/>
                <w:szCs w:val="22"/>
              </w:rPr>
              <w:t>3</w:t>
            </w:r>
          </w:p>
        </w:tc>
        <w:tc>
          <w:tcPr>
            <w:tcW w:w="623" w:type="dxa"/>
            <w:shd w:val="clear" w:color="auto" w:fill="C29AE4" w:themeFill="accent2" w:themeFillTint="99"/>
            <w:tcMar>
              <w:left w:w="28" w:type="dxa"/>
              <w:right w:w="28" w:type="dxa"/>
            </w:tcMar>
          </w:tcPr>
          <w:p w:rsidR="00C41D35" w:rsidRPr="00EC0B7C" w:rsidRDefault="00C41D35" w:rsidP="009F3D90">
            <w:pPr>
              <w:spacing w:line="276" w:lineRule="auto"/>
              <w:jc w:val="center"/>
              <w:rPr>
                <w:sz w:val="22"/>
                <w:szCs w:val="22"/>
              </w:rPr>
            </w:pPr>
            <w:r w:rsidRPr="00EC0B7C">
              <w:rPr>
                <w:sz w:val="22"/>
                <w:szCs w:val="22"/>
              </w:rPr>
              <w:t>2</w:t>
            </w:r>
          </w:p>
        </w:tc>
        <w:tc>
          <w:tcPr>
            <w:tcW w:w="540" w:type="dxa"/>
            <w:tcMar>
              <w:left w:w="28" w:type="dxa"/>
              <w:right w:w="28" w:type="dxa"/>
            </w:tcMar>
          </w:tcPr>
          <w:p w:rsidR="00C41D35" w:rsidRPr="00EC0B7C" w:rsidRDefault="00C41D35" w:rsidP="009F3D90">
            <w:pPr>
              <w:spacing w:line="276" w:lineRule="auto"/>
              <w:jc w:val="center"/>
              <w:rPr>
                <w:sz w:val="22"/>
                <w:szCs w:val="22"/>
              </w:rPr>
            </w:pPr>
            <w:r w:rsidRPr="00EC0B7C">
              <w:rPr>
                <w:sz w:val="22"/>
                <w:szCs w:val="22"/>
              </w:rPr>
              <w:t>0</w:t>
            </w:r>
          </w:p>
        </w:tc>
        <w:tc>
          <w:tcPr>
            <w:tcW w:w="540" w:type="dxa"/>
            <w:shd w:val="clear" w:color="auto" w:fill="C29AE4" w:themeFill="accent2" w:themeFillTint="99"/>
            <w:tcMar>
              <w:left w:w="28" w:type="dxa"/>
              <w:right w:w="28" w:type="dxa"/>
            </w:tcMar>
          </w:tcPr>
          <w:p w:rsidR="00C41D35" w:rsidRPr="00EC0B7C" w:rsidRDefault="00C41D35" w:rsidP="009F3D90">
            <w:pPr>
              <w:spacing w:line="276" w:lineRule="auto"/>
              <w:jc w:val="center"/>
              <w:rPr>
                <w:sz w:val="22"/>
                <w:szCs w:val="22"/>
              </w:rPr>
            </w:pPr>
            <w:r w:rsidRPr="00EC0B7C">
              <w:rPr>
                <w:sz w:val="22"/>
                <w:szCs w:val="22"/>
              </w:rPr>
              <w:t>0</w:t>
            </w:r>
          </w:p>
        </w:tc>
        <w:tc>
          <w:tcPr>
            <w:tcW w:w="540" w:type="dxa"/>
            <w:tcMar>
              <w:left w:w="28" w:type="dxa"/>
              <w:right w:w="28" w:type="dxa"/>
            </w:tcMar>
          </w:tcPr>
          <w:p w:rsidR="00C41D35" w:rsidRPr="00EC0B7C" w:rsidRDefault="00C41D35" w:rsidP="009F3D90">
            <w:pPr>
              <w:spacing w:line="276" w:lineRule="auto"/>
              <w:jc w:val="center"/>
              <w:rPr>
                <w:sz w:val="22"/>
                <w:szCs w:val="22"/>
              </w:rPr>
            </w:pPr>
            <w:r w:rsidRPr="00EC0B7C">
              <w:rPr>
                <w:sz w:val="22"/>
                <w:szCs w:val="22"/>
              </w:rPr>
              <w:t>0</w:t>
            </w:r>
          </w:p>
        </w:tc>
        <w:tc>
          <w:tcPr>
            <w:tcW w:w="592" w:type="dxa"/>
            <w:shd w:val="clear" w:color="auto" w:fill="C29AE4" w:themeFill="accent2" w:themeFillTint="99"/>
            <w:tcMar>
              <w:left w:w="28" w:type="dxa"/>
              <w:right w:w="28" w:type="dxa"/>
            </w:tcMar>
          </w:tcPr>
          <w:p w:rsidR="00C41D35" w:rsidRPr="00EC0B7C" w:rsidRDefault="00C41D35" w:rsidP="009F3D90">
            <w:pPr>
              <w:spacing w:line="276" w:lineRule="auto"/>
              <w:jc w:val="center"/>
              <w:rPr>
                <w:sz w:val="22"/>
                <w:szCs w:val="22"/>
              </w:rPr>
            </w:pPr>
            <w:r w:rsidRPr="00EC0B7C">
              <w:rPr>
                <w:sz w:val="22"/>
                <w:szCs w:val="22"/>
              </w:rPr>
              <w:t>0</w:t>
            </w:r>
          </w:p>
        </w:tc>
        <w:tc>
          <w:tcPr>
            <w:tcW w:w="578" w:type="dxa"/>
            <w:tcMar>
              <w:left w:w="28" w:type="dxa"/>
              <w:right w:w="28" w:type="dxa"/>
            </w:tcMar>
          </w:tcPr>
          <w:p w:rsidR="00C41D35" w:rsidRPr="00EC0B7C" w:rsidRDefault="00C41D35" w:rsidP="009F3D90">
            <w:pPr>
              <w:spacing w:line="276" w:lineRule="auto"/>
              <w:jc w:val="center"/>
              <w:rPr>
                <w:sz w:val="22"/>
                <w:szCs w:val="22"/>
              </w:rPr>
            </w:pPr>
            <w:r w:rsidRPr="00EC0B7C">
              <w:rPr>
                <w:sz w:val="22"/>
                <w:szCs w:val="22"/>
              </w:rPr>
              <w:t>0</w:t>
            </w:r>
          </w:p>
        </w:tc>
        <w:tc>
          <w:tcPr>
            <w:tcW w:w="556" w:type="dxa"/>
            <w:shd w:val="clear" w:color="auto" w:fill="C29AE4" w:themeFill="accent2" w:themeFillTint="99"/>
            <w:tcMar>
              <w:left w:w="28" w:type="dxa"/>
              <w:right w:w="28" w:type="dxa"/>
            </w:tcMar>
          </w:tcPr>
          <w:p w:rsidR="00C41D35" w:rsidRPr="00EC0B7C" w:rsidRDefault="00C41D35" w:rsidP="009F3D90">
            <w:pPr>
              <w:spacing w:line="276" w:lineRule="auto"/>
              <w:jc w:val="center"/>
              <w:rPr>
                <w:sz w:val="22"/>
                <w:szCs w:val="22"/>
              </w:rPr>
            </w:pPr>
            <w:r w:rsidRPr="00EC0B7C">
              <w:rPr>
                <w:sz w:val="22"/>
                <w:szCs w:val="22"/>
              </w:rPr>
              <w:t>0</w:t>
            </w:r>
          </w:p>
        </w:tc>
        <w:tc>
          <w:tcPr>
            <w:tcW w:w="704" w:type="dxa"/>
            <w:shd w:val="clear" w:color="auto" w:fill="FFFFFF"/>
            <w:tcMar>
              <w:left w:w="28" w:type="dxa"/>
              <w:right w:w="28" w:type="dxa"/>
            </w:tcMar>
          </w:tcPr>
          <w:p w:rsidR="00C41D35" w:rsidRPr="00EC0B7C" w:rsidRDefault="00C41D35" w:rsidP="009F3D90">
            <w:pPr>
              <w:spacing w:line="276" w:lineRule="auto"/>
              <w:jc w:val="center"/>
              <w:rPr>
                <w:sz w:val="22"/>
                <w:szCs w:val="22"/>
                <w:lang w:val="sr-Cyrl-CS"/>
              </w:rPr>
            </w:pPr>
            <w:r w:rsidRPr="00EC0B7C">
              <w:rPr>
                <w:sz w:val="22"/>
                <w:szCs w:val="22"/>
                <w:lang w:val="sr-Cyrl-CS"/>
              </w:rPr>
              <w:t>4</w:t>
            </w:r>
          </w:p>
        </w:tc>
        <w:tc>
          <w:tcPr>
            <w:tcW w:w="720" w:type="dxa"/>
            <w:shd w:val="clear" w:color="auto" w:fill="C29AE4" w:themeFill="accent2" w:themeFillTint="99"/>
            <w:tcMar>
              <w:left w:w="28" w:type="dxa"/>
              <w:right w:w="28" w:type="dxa"/>
            </w:tcMar>
          </w:tcPr>
          <w:p w:rsidR="00C41D35" w:rsidRPr="00C969CF" w:rsidRDefault="00C41D35" w:rsidP="009F3D90">
            <w:pPr>
              <w:spacing w:line="276" w:lineRule="auto"/>
              <w:jc w:val="center"/>
              <w:rPr>
                <w:sz w:val="22"/>
                <w:szCs w:val="22"/>
              </w:rPr>
            </w:pPr>
            <w:r w:rsidRPr="00C969CF">
              <w:rPr>
                <w:sz w:val="22"/>
                <w:szCs w:val="22"/>
              </w:rPr>
              <w:t>4</w:t>
            </w:r>
          </w:p>
        </w:tc>
        <w:tc>
          <w:tcPr>
            <w:tcW w:w="750" w:type="dxa"/>
            <w:tcMar>
              <w:left w:w="28" w:type="dxa"/>
              <w:right w:w="28" w:type="dxa"/>
            </w:tcMar>
          </w:tcPr>
          <w:p w:rsidR="00C41D35" w:rsidRPr="00EC0B7C" w:rsidRDefault="00C41D35" w:rsidP="009F3D90">
            <w:pPr>
              <w:spacing w:line="276" w:lineRule="auto"/>
              <w:jc w:val="center"/>
              <w:rPr>
                <w:b/>
                <w:sz w:val="22"/>
                <w:szCs w:val="22"/>
              </w:rPr>
            </w:pPr>
            <w:r w:rsidRPr="00EC0B7C">
              <w:rPr>
                <w:b/>
                <w:sz w:val="22"/>
                <w:szCs w:val="22"/>
              </w:rPr>
              <w:t>3,73</w:t>
            </w:r>
          </w:p>
        </w:tc>
        <w:tc>
          <w:tcPr>
            <w:tcW w:w="690" w:type="dxa"/>
            <w:tcMar>
              <w:left w:w="28" w:type="dxa"/>
              <w:right w:w="28" w:type="dxa"/>
            </w:tcMar>
          </w:tcPr>
          <w:p w:rsidR="00C41D35" w:rsidRPr="00EC0B7C" w:rsidRDefault="00C41D35" w:rsidP="009F3D90">
            <w:pPr>
              <w:spacing w:line="276" w:lineRule="auto"/>
              <w:jc w:val="center"/>
              <w:rPr>
                <w:b/>
                <w:sz w:val="22"/>
                <w:szCs w:val="22"/>
              </w:rPr>
            </w:pPr>
            <w:r w:rsidRPr="00EC0B7C">
              <w:rPr>
                <w:b/>
                <w:sz w:val="22"/>
                <w:szCs w:val="22"/>
              </w:rPr>
              <w:t>8</w:t>
            </w:r>
          </w:p>
        </w:tc>
      </w:tr>
      <w:tr w:rsidR="00C41D35" w:rsidRPr="00EC0B7C" w:rsidTr="00D926B9">
        <w:trPr>
          <w:trHeight w:val="397"/>
        </w:trPr>
        <w:tc>
          <w:tcPr>
            <w:tcW w:w="1277" w:type="dxa"/>
            <w:tcBorders>
              <w:left w:val="thinThickMediumGap" w:sz="18" w:space="0" w:color="auto"/>
              <w:right w:val="single" w:sz="12" w:space="0" w:color="auto"/>
            </w:tcBorders>
            <w:tcMar>
              <w:left w:w="28" w:type="dxa"/>
              <w:right w:w="28" w:type="dxa"/>
            </w:tcMar>
            <w:vAlign w:val="center"/>
          </w:tcPr>
          <w:p w:rsidR="00C41D35" w:rsidRPr="00EC0B7C" w:rsidRDefault="00C41D35" w:rsidP="009F3D90">
            <w:pPr>
              <w:spacing w:line="276" w:lineRule="auto"/>
              <w:jc w:val="center"/>
              <w:rPr>
                <w:sz w:val="22"/>
                <w:szCs w:val="22"/>
                <w:vertAlign w:val="subscript"/>
              </w:rPr>
            </w:pPr>
            <w:r w:rsidRPr="00EC0B7C">
              <w:rPr>
                <w:sz w:val="22"/>
                <w:szCs w:val="22"/>
              </w:rPr>
              <w:t>VIII</w:t>
            </w:r>
            <w:r w:rsidRPr="00EC0B7C">
              <w:rPr>
                <w:sz w:val="22"/>
                <w:szCs w:val="22"/>
                <w:vertAlign w:val="subscript"/>
              </w:rPr>
              <w:t>2</w:t>
            </w:r>
          </w:p>
        </w:tc>
        <w:tc>
          <w:tcPr>
            <w:tcW w:w="708" w:type="dxa"/>
            <w:tcBorders>
              <w:left w:val="single" w:sz="12" w:space="0" w:color="auto"/>
              <w:right w:val="single" w:sz="4" w:space="0" w:color="auto"/>
            </w:tcBorders>
            <w:tcMar>
              <w:left w:w="28" w:type="dxa"/>
              <w:right w:w="28" w:type="dxa"/>
            </w:tcMar>
          </w:tcPr>
          <w:p w:rsidR="00C41D35" w:rsidRPr="00EC0B7C" w:rsidRDefault="00C41D35" w:rsidP="009F3D90">
            <w:pPr>
              <w:spacing w:line="276" w:lineRule="auto"/>
              <w:jc w:val="center"/>
              <w:rPr>
                <w:sz w:val="22"/>
                <w:szCs w:val="22"/>
              </w:rPr>
            </w:pPr>
            <w:r w:rsidRPr="00EC0B7C">
              <w:rPr>
                <w:sz w:val="22"/>
                <w:szCs w:val="22"/>
              </w:rPr>
              <w:t>2</w:t>
            </w:r>
          </w:p>
        </w:tc>
        <w:tc>
          <w:tcPr>
            <w:tcW w:w="567" w:type="dxa"/>
            <w:tcBorders>
              <w:left w:val="single" w:sz="4" w:space="0" w:color="auto"/>
            </w:tcBorders>
            <w:shd w:val="clear" w:color="auto" w:fill="C29AE4" w:themeFill="accent2" w:themeFillTint="99"/>
            <w:tcMar>
              <w:left w:w="28" w:type="dxa"/>
              <w:right w:w="28" w:type="dxa"/>
            </w:tcMar>
          </w:tcPr>
          <w:p w:rsidR="00C41D35" w:rsidRPr="00EC0B7C" w:rsidRDefault="00C41D35" w:rsidP="009F3D90">
            <w:pPr>
              <w:spacing w:line="276" w:lineRule="auto"/>
              <w:jc w:val="center"/>
              <w:rPr>
                <w:sz w:val="22"/>
                <w:szCs w:val="22"/>
              </w:rPr>
            </w:pPr>
            <w:r w:rsidRPr="00EC0B7C">
              <w:rPr>
                <w:sz w:val="22"/>
                <w:szCs w:val="22"/>
              </w:rPr>
              <w:t>4</w:t>
            </w:r>
          </w:p>
        </w:tc>
        <w:tc>
          <w:tcPr>
            <w:tcW w:w="709" w:type="dxa"/>
            <w:tcMar>
              <w:left w:w="28" w:type="dxa"/>
              <w:right w:w="28" w:type="dxa"/>
            </w:tcMar>
          </w:tcPr>
          <w:p w:rsidR="00C41D35" w:rsidRPr="00EC0B7C" w:rsidRDefault="00C41D35" w:rsidP="009F3D90">
            <w:pPr>
              <w:spacing w:line="276" w:lineRule="auto"/>
              <w:jc w:val="center"/>
              <w:rPr>
                <w:sz w:val="22"/>
                <w:szCs w:val="22"/>
              </w:rPr>
            </w:pPr>
            <w:r w:rsidRPr="00EC0B7C">
              <w:rPr>
                <w:sz w:val="22"/>
                <w:szCs w:val="22"/>
              </w:rPr>
              <w:t>0</w:t>
            </w:r>
          </w:p>
        </w:tc>
        <w:tc>
          <w:tcPr>
            <w:tcW w:w="623" w:type="dxa"/>
            <w:shd w:val="clear" w:color="auto" w:fill="C29AE4" w:themeFill="accent2" w:themeFillTint="99"/>
            <w:tcMar>
              <w:left w:w="28" w:type="dxa"/>
              <w:right w:w="28" w:type="dxa"/>
            </w:tcMar>
          </w:tcPr>
          <w:p w:rsidR="00C41D35" w:rsidRPr="00EC0B7C" w:rsidRDefault="00C41D35" w:rsidP="009F3D90">
            <w:pPr>
              <w:spacing w:line="276" w:lineRule="auto"/>
              <w:jc w:val="center"/>
              <w:rPr>
                <w:sz w:val="22"/>
                <w:szCs w:val="22"/>
              </w:rPr>
            </w:pPr>
            <w:r w:rsidRPr="00EC0B7C">
              <w:rPr>
                <w:sz w:val="22"/>
                <w:szCs w:val="22"/>
              </w:rPr>
              <w:t>0</w:t>
            </w:r>
          </w:p>
        </w:tc>
        <w:tc>
          <w:tcPr>
            <w:tcW w:w="540" w:type="dxa"/>
            <w:tcMar>
              <w:left w:w="28" w:type="dxa"/>
              <w:right w:w="28" w:type="dxa"/>
            </w:tcMar>
          </w:tcPr>
          <w:p w:rsidR="00C41D35" w:rsidRPr="00EC0B7C" w:rsidRDefault="00C41D35" w:rsidP="009F3D90">
            <w:pPr>
              <w:spacing w:line="276" w:lineRule="auto"/>
              <w:jc w:val="center"/>
              <w:rPr>
                <w:sz w:val="22"/>
                <w:szCs w:val="22"/>
              </w:rPr>
            </w:pPr>
            <w:r w:rsidRPr="00EC0B7C">
              <w:rPr>
                <w:sz w:val="22"/>
                <w:szCs w:val="22"/>
              </w:rPr>
              <w:t>1</w:t>
            </w:r>
          </w:p>
        </w:tc>
        <w:tc>
          <w:tcPr>
            <w:tcW w:w="540" w:type="dxa"/>
            <w:shd w:val="clear" w:color="auto" w:fill="C29AE4" w:themeFill="accent2" w:themeFillTint="99"/>
            <w:tcMar>
              <w:left w:w="28" w:type="dxa"/>
              <w:right w:w="28" w:type="dxa"/>
            </w:tcMar>
          </w:tcPr>
          <w:p w:rsidR="00C41D35" w:rsidRPr="00EC0B7C" w:rsidRDefault="00C41D35" w:rsidP="009F3D90">
            <w:pPr>
              <w:spacing w:line="276" w:lineRule="auto"/>
              <w:jc w:val="center"/>
              <w:rPr>
                <w:sz w:val="22"/>
                <w:szCs w:val="22"/>
              </w:rPr>
            </w:pPr>
            <w:r w:rsidRPr="00EC0B7C">
              <w:rPr>
                <w:sz w:val="22"/>
                <w:szCs w:val="22"/>
              </w:rPr>
              <w:t>0</w:t>
            </w:r>
          </w:p>
        </w:tc>
        <w:tc>
          <w:tcPr>
            <w:tcW w:w="540" w:type="dxa"/>
            <w:tcMar>
              <w:left w:w="28" w:type="dxa"/>
              <w:right w:w="28" w:type="dxa"/>
            </w:tcMar>
          </w:tcPr>
          <w:p w:rsidR="00C41D35" w:rsidRPr="00EC0B7C" w:rsidRDefault="00C41D35" w:rsidP="009F3D90">
            <w:pPr>
              <w:spacing w:line="276" w:lineRule="auto"/>
              <w:jc w:val="center"/>
              <w:rPr>
                <w:sz w:val="22"/>
                <w:szCs w:val="22"/>
              </w:rPr>
            </w:pPr>
            <w:r w:rsidRPr="00EC0B7C">
              <w:rPr>
                <w:sz w:val="22"/>
                <w:szCs w:val="22"/>
              </w:rPr>
              <w:t>0</w:t>
            </w:r>
          </w:p>
        </w:tc>
        <w:tc>
          <w:tcPr>
            <w:tcW w:w="592" w:type="dxa"/>
            <w:shd w:val="clear" w:color="auto" w:fill="C29AE4" w:themeFill="accent2" w:themeFillTint="99"/>
            <w:tcMar>
              <w:left w:w="28" w:type="dxa"/>
              <w:right w:w="28" w:type="dxa"/>
            </w:tcMar>
          </w:tcPr>
          <w:p w:rsidR="00C41D35" w:rsidRPr="00EC0B7C" w:rsidRDefault="00C41D35" w:rsidP="009F3D90">
            <w:pPr>
              <w:spacing w:line="276" w:lineRule="auto"/>
              <w:jc w:val="center"/>
              <w:rPr>
                <w:sz w:val="22"/>
                <w:szCs w:val="22"/>
              </w:rPr>
            </w:pPr>
            <w:r w:rsidRPr="00EC0B7C">
              <w:rPr>
                <w:sz w:val="22"/>
                <w:szCs w:val="22"/>
              </w:rPr>
              <w:t>0</w:t>
            </w:r>
          </w:p>
        </w:tc>
        <w:tc>
          <w:tcPr>
            <w:tcW w:w="578" w:type="dxa"/>
            <w:tcMar>
              <w:left w:w="28" w:type="dxa"/>
              <w:right w:w="28" w:type="dxa"/>
            </w:tcMar>
          </w:tcPr>
          <w:p w:rsidR="00C41D35" w:rsidRPr="00EC0B7C" w:rsidRDefault="00C41D35" w:rsidP="009F3D90">
            <w:pPr>
              <w:spacing w:line="276" w:lineRule="auto"/>
              <w:jc w:val="center"/>
              <w:rPr>
                <w:sz w:val="22"/>
                <w:szCs w:val="22"/>
              </w:rPr>
            </w:pPr>
            <w:r w:rsidRPr="00EC0B7C">
              <w:rPr>
                <w:sz w:val="22"/>
                <w:szCs w:val="22"/>
              </w:rPr>
              <w:t>0</w:t>
            </w:r>
          </w:p>
        </w:tc>
        <w:tc>
          <w:tcPr>
            <w:tcW w:w="556" w:type="dxa"/>
            <w:shd w:val="clear" w:color="auto" w:fill="C29AE4" w:themeFill="accent2" w:themeFillTint="99"/>
            <w:tcMar>
              <w:left w:w="28" w:type="dxa"/>
              <w:right w:w="28" w:type="dxa"/>
            </w:tcMar>
          </w:tcPr>
          <w:p w:rsidR="00C41D35" w:rsidRPr="00EC0B7C" w:rsidRDefault="00C41D35" w:rsidP="009F3D90">
            <w:pPr>
              <w:spacing w:line="276" w:lineRule="auto"/>
              <w:jc w:val="center"/>
              <w:rPr>
                <w:sz w:val="22"/>
                <w:szCs w:val="22"/>
              </w:rPr>
            </w:pPr>
            <w:r w:rsidRPr="00EC0B7C">
              <w:rPr>
                <w:sz w:val="22"/>
                <w:szCs w:val="22"/>
              </w:rPr>
              <w:t>0</w:t>
            </w:r>
          </w:p>
        </w:tc>
        <w:tc>
          <w:tcPr>
            <w:tcW w:w="704" w:type="dxa"/>
            <w:shd w:val="clear" w:color="auto" w:fill="FFFFFF"/>
            <w:tcMar>
              <w:left w:w="28" w:type="dxa"/>
              <w:right w:w="28" w:type="dxa"/>
            </w:tcMar>
          </w:tcPr>
          <w:p w:rsidR="00C41D35" w:rsidRPr="00EC0B7C" w:rsidRDefault="00C41D35" w:rsidP="009F3D90">
            <w:pPr>
              <w:spacing w:line="276" w:lineRule="auto"/>
              <w:jc w:val="center"/>
              <w:rPr>
                <w:sz w:val="22"/>
                <w:szCs w:val="22"/>
                <w:lang w:val="sr-Cyrl-CS"/>
              </w:rPr>
            </w:pPr>
            <w:r w:rsidRPr="00EC0B7C">
              <w:rPr>
                <w:sz w:val="22"/>
                <w:szCs w:val="22"/>
                <w:lang w:val="sr-Cyrl-CS"/>
              </w:rPr>
              <w:t>3</w:t>
            </w:r>
          </w:p>
        </w:tc>
        <w:tc>
          <w:tcPr>
            <w:tcW w:w="720" w:type="dxa"/>
            <w:shd w:val="clear" w:color="auto" w:fill="C29AE4" w:themeFill="accent2" w:themeFillTint="99"/>
            <w:tcMar>
              <w:left w:w="28" w:type="dxa"/>
              <w:right w:w="28" w:type="dxa"/>
            </w:tcMar>
          </w:tcPr>
          <w:p w:rsidR="00C41D35" w:rsidRPr="00C969CF" w:rsidRDefault="00C41D35" w:rsidP="009F3D90">
            <w:pPr>
              <w:spacing w:line="276" w:lineRule="auto"/>
              <w:jc w:val="center"/>
              <w:rPr>
                <w:sz w:val="22"/>
                <w:szCs w:val="22"/>
              </w:rPr>
            </w:pPr>
            <w:r w:rsidRPr="00C969CF">
              <w:rPr>
                <w:sz w:val="22"/>
                <w:szCs w:val="22"/>
              </w:rPr>
              <w:t>4</w:t>
            </w:r>
          </w:p>
        </w:tc>
        <w:tc>
          <w:tcPr>
            <w:tcW w:w="750" w:type="dxa"/>
            <w:tcMar>
              <w:left w:w="28" w:type="dxa"/>
              <w:right w:w="28" w:type="dxa"/>
            </w:tcMar>
          </w:tcPr>
          <w:p w:rsidR="00C41D35" w:rsidRPr="00EC0B7C" w:rsidRDefault="00C41D35" w:rsidP="009F3D90">
            <w:pPr>
              <w:spacing w:line="276" w:lineRule="auto"/>
              <w:jc w:val="center"/>
              <w:rPr>
                <w:b/>
                <w:sz w:val="22"/>
                <w:szCs w:val="22"/>
              </w:rPr>
            </w:pPr>
            <w:r w:rsidRPr="00EC0B7C">
              <w:rPr>
                <w:b/>
                <w:sz w:val="22"/>
                <w:szCs w:val="22"/>
              </w:rPr>
              <w:t>4,15</w:t>
            </w:r>
          </w:p>
        </w:tc>
        <w:tc>
          <w:tcPr>
            <w:tcW w:w="690" w:type="dxa"/>
            <w:tcMar>
              <w:left w:w="28" w:type="dxa"/>
              <w:right w:w="28" w:type="dxa"/>
            </w:tcMar>
          </w:tcPr>
          <w:p w:rsidR="00C41D35" w:rsidRPr="00EC0B7C" w:rsidRDefault="00C41D35" w:rsidP="009F3D90">
            <w:pPr>
              <w:spacing w:line="276" w:lineRule="auto"/>
              <w:jc w:val="center"/>
              <w:rPr>
                <w:b/>
                <w:sz w:val="22"/>
                <w:szCs w:val="22"/>
              </w:rPr>
            </w:pPr>
            <w:r w:rsidRPr="00EC0B7C">
              <w:rPr>
                <w:b/>
                <w:sz w:val="22"/>
                <w:szCs w:val="22"/>
              </w:rPr>
              <w:t>7</w:t>
            </w:r>
          </w:p>
        </w:tc>
      </w:tr>
      <w:tr w:rsidR="00C41D35" w:rsidRPr="00EC0B7C" w:rsidTr="00D926B9">
        <w:trPr>
          <w:trHeight w:val="397"/>
        </w:trPr>
        <w:tc>
          <w:tcPr>
            <w:tcW w:w="1277" w:type="dxa"/>
            <w:tcBorders>
              <w:left w:val="thinThickMediumGap" w:sz="18" w:space="0" w:color="auto"/>
              <w:right w:val="single" w:sz="12" w:space="0" w:color="auto"/>
            </w:tcBorders>
            <w:tcMar>
              <w:left w:w="28" w:type="dxa"/>
              <w:right w:w="28" w:type="dxa"/>
            </w:tcMar>
            <w:vAlign w:val="center"/>
          </w:tcPr>
          <w:p w:rsidR="00C41D35" w:rsidRPr="00EC0B7C" w:rsidRDefault="00C41D35" w:rsidP="009F3D90">
            <w:pPr>
              <w:spacing w:line="276" w:lineRule="auto"/>
              <w:jc w:val="center"/>
              <w:rPr>
                <w:sz w:val="22"/>
                <w:szCs w:val="22"/>
                <w:vertAlign w:val="subscript"/>
              </w:rPr>
            </w:pPr>
            <w:r w:rsidRPr="00EC0B7C">
              <w:rPr>
                <w:sz w:val="22"/>
                <w:szCs w:val="22"/>
              </w:rPr>
              <w:t>VIII</w:t>
            </w:r>
            <w:r w:rsidRPr="00EC0B7C">
              <w:rPr>
                <w:sz w:val="22"/>
                <w:szCs w:val="22"/>
                <w:vertAlign w:val="subscript"/>
              </w:rPr>
              <w:t>3</w:t>
            </w:r>
          </w:p>
        </w:tc>
        <w:tc>
          <w:tcPr>
            <w:tcW w:w="708" w:type="dxa"/>
            <w:tcBorders>
              <w:left w:val="single" w:sz="12" w:space="0" w:color="auto"/>
              <w:right w:val="single" w:sz="4" w:space="0" w:color="auto"/>
            </w:tcBorders>
            <w:tcMar>
              <w:left w:w="28" w:type="dxa"/>
              <w:right w:w="28" w:type="dxa"/>
            </w:tcMar>
          </w:tcPr>
          <w:p w:rsidR="00C41D35" w:rsidRPr="00EC0B7C" w:rsidRDefault="00C41D35" w:rsidP="009F3D90">
            <w:pPr>
              <w:spacing w:line="276" w:lineRule="auto"/>
              <w:jc w:val="center"/>
              <w:rPr>
                <w:sz w:val="22"/>
                <w:szCs w:val="22"/>
              </w:rPr>
            </w:pPr>
            <w:r w:rsidRPr="00EC0B7C">
              <w:rPr>
                <w:sz w:val="22"/>
                <w:szCs w:val="22"/>
              </w:rPr>
              <w:t>0</w:t>
            </w:r>
          </w:p>
        </w:tc>
        <w:tc>
          <w:tcPr>
            <w:tcW w:w="567" w:type="dxa"/>
            <w:tcBorders>
              <w:left w:val="single" w:sz="4" w:space="0" w:color="auto"/>
            </w:tcBorders>
            <w:shd w:val="clear" w:color="auto" w:fill="C29AE4" w:themeFill="accent2" w:themeFillTint="99"/>
            <w:tcMar>
              <w:left w:w="28" w:type="dxa"/>
              <w:right w:w="28" w:type="dxa"/>
            </w:tcMar>
          </w:tcPr>
          <w:p w:rsidR="00C41D35" w:rsidRPr="00EC0B7C" w:rsidRDefault="00C41D35" w:rsidP="009F3D90">
            <w:pPr>
              <w:spacing w:line="276" w:lineRule="auto"/>
              <w:jc w:val="center"/>
              <w:rPr>
                <w:sz w:val="22"/>
                <w:szCs w:val="22"/>
              </w:rPr>
            </w:pPr>
            <w:r w:rsidRPr="00EC0B7C">
              <w:rPr>
                <w:sz w:val="22"/>
                <w:szCs w:val="22"/>
              </w:rPr>
              <w:t>2</w:t>
            </w:r>
          </w:p>
        </w:tc>
        <w:tc>
          <w:tcPr>
            <w:tcW w:w="709" w:type="dxa"/>
            <w:tcMar>
              <w:left w:w="28" w:type="dxa"/>
              <w:right w:w="28" w:type="dxa"/>
            </w:tcMar>
          </w:tcPr>
          <w:p w:rsidR="00C41D35" w:rsidRPr="00EC0B7C" w:rsidRDefault="00C41D35" w:rsidP="009F3D90">
            <w:pPr>
              <w:spacing w:line="276" w:lineRule="auto"/>
              <w:jc w:val="center"/>
              <w:rPr>
                <w:sz w:val="22"/>
                <w:szCs w:val="22"/>
              </w:rPr>
            </w:pPr>
            <w:r w:rsidRPr="00EC0B7C">
              <w:rPr>
                <w:sz w:val="22"/>
                <w:szCs w:val="22"/>
              </w:rPr>
              <w:t>2</w:t>
            </w:r>
          </w:p>
        </w:tc>
        <w:tc>
          <w:tcPr>
            <w:tcW w:w="623" w:type="dxa"/>
            <w:shd w:val="clear" w:color="auto" w:fill="C29AE4" w:themeFill="accent2" w:themeFillTint="99"/>
            <w:tcMar>
              <w:left w:w="28" w:type="dxa"/>
              <w:right w:w="28" w:type="dxa"/>
            </w:tcMar>
          </w:tcPr>
          <w:p w:rsidR="00C41D35" w:rsidRPr="00EC0B7C" w:rsidRDefault="00C41D35" w:rsidP="009F3D90">
            <w:pPr>
              <w:spacing w:line="276" w:lineRule="auto"/>
              <w:jc w:val="center"/>
              <w:rPr>
                <w:sz w:val="22"/>
                <w:szCs w:val="22"/>
              </w:rPr>
            </w:pPr>
            <w:r w:rsidRPr="00EC0B7C">
              <w:rPr>
                <w:sz w:val="22"/>
                <w:szCs w:val="22"/>
              </w:rPr>
              <w:t>4</w:t>
            </w:r>
          </w:p>
        </w:tc>
        <w:tc>
          <w:tcPr>
            <w:tcW w:w="540" w:type="dxa"/>
            <w:tcMar>
              <w:left w:w="28" w:type="dxa"/>
              <w:right w:w="28" w:type="dxa"/>
            </w:tcMar>
          </w:tcPr>
          <w:p w:rsidR="00C41D35" w:rsidRPr="00EC0B7C" w:rsidRDefault="00C41D35" w:rsidP="009F3D90">
            <w:pPr>
              <w:spacing w:line="276" w:lineRule="auto"/>
              <w:jc w:val="center"/>
              <w:rPr>
                <w:sz w:val="22"/>
                <w:szCs w:val="22"/>
              </w:rPr>
            </w:pPr>
            <w:r w:rsidRPr="00EC0B7C">
              <w:rPr>
                <w:sz w:val="22"/>
                <w:szCs w:val="22"/>
              </w:rPr>
              <w:t>0</w:t>
            </w:r>
          </w:p>
        </w:tc>
        <w:tc>
          <w:tcPr>
            <w:tcW w:w="540" w:type="dxa"/>
            <w:shd w:val="clear" w:color="auto" w:fill="C29AE4" w:themeFill="accent2" w:themeFillTint="99"/>
            <w:tcMar>
              <w:left w:w="28" w:type="dxa"/>
              <w:right w:w="28" w:type="dxa"/>
            </w:tcMar>
          </w:tcPr>
          <w:p w:rsidR="00C41D35" w:rsidRPr="00EC0B7C" w:rsidRDefault="00C41D35" w:rsidP="009F3D90">
            <w:pPr>
              <w:spacing w:line="276" w:lineRule="auto"/>
              <w:jc w:val="center"/>
              <w:rPr>
                <w:sz w:val="22"/>
                <w:szCs w:val="22"/>
              </w:rPr>
            </w:pPr>
            <w:r w:rsidRPr="00EC0B7C">
              <w:rPr>
                <w:sz w:val="22"/>
                <w:szCs w:val="22"/>
              </w:rPr>
              <w:t>0</w:t>
            </w:r>
          </w:p>
        </w:tc>
        <w:tc>
          <w:tcPr>
            <w:tcW w:w="540" w:type="dxa"/>
            <w:tcMar>
              <w:left w:w="28" w:type="dxa"/>
              <w:right w:w="28" w:type="dxa"/>
            </w:tcMar>
          </w:tcPr>
          <w:p w:rsidR="00C41D35" w:rsidRPr="00EC0B7C" w:rsidRDefault="00C41D35" w:rsidP="009F3D90">
            <w:pPr>
              <w:spacing w:line="276" w:lineRule="auto"/>
              <w:jc w:val="center"/>
              <w:rPr>
                <w:sz w:val="22"/>
                <w:szCs w:val="22"/>
              </w:rPr>
            </w:pPr>
            <w:r w:rsidRPr="00EC0B7C">
              <w:rPr>
                <w:sz w:val="22"/>
                <w:szCs w:val="22"/>
              </w:rPr>
              <w:t>0</w:t>
            </w:r>
          </w:p>
        </w:tc>
        <w:tc>
          <w:tcPr>
            <w:tcW w:w="592" w:type="dxa"/>
            <w:shd w:val="clear" w:color="auto" w:fill="C29AE4" w:themeFill="accent2" w:themeFillTint="99"/>
            <w:tcMar>
              <w:left w:w="28" w:type="dxa"/>
              <w:right w:w="28" w:type="dxa"/>
            </w:tcMar>
          </w:tcPr>
          <w:p w:rsidR="00C41D35" w:rsidRPr="00EC0B7C" w:rsidRDefault="00C41D35" w:rsidP="009F3D90">
            <w:pPr>
              <w:spacing w:line="276" w:lineRule="auto"/>
              <w:jc w:val="center"/>
              <w:rPr>
                <w:sz w:val="22"/>
                <w:szCs w:val="22"/>
              </w:rPr>
            </w:pPr>
            <w:r w:rsidRPr="00EC0B7C">
              <w:rPr>
                <w:sz w:val="22"/>
                <w:szCs w:val="22"/>
              </w:rPr>
              <w:t>0</w:t>
            </w:r>
          </w:p>
        </w:tc>
        <w:tc>
          <w:tcPr>
            <w:tcW w:w="578" w:type="dxa"/>
            <w:tcMar>
              <w:left w:w="28" w:type="dxa"/>
              <w:right w:w="28" w:type="dxa"/>
            </w:tcMar>
          </w:tcPr>
          <w:p w:rsidR="00C41D35" w:rsidRPr="00EC0B7C" w:rsidRDefault="00C41D35" w:rsidP="009F3D90">
            <w:pPr>
              <w:spacing w:line="276" w:lineRule="auto"/>
              <w:jc w:val="center"/>
              <w:rPr>
                <w:sz w:val="22"/>
                <w:szCs w:val="22"/>
              </w:rPr>
            </w:pPr>
            <w:r w:rsidRPr="00EC0B7C">
              <w:rPr>
                <w:sz w:val="22"/>
                <w:szCs w:val="22"/>
              </w:rPr>
              <w:t>0</w:t>
            </w:r>
          </w:p>
        </w:tc>
        <w:tc>
          <w:tcPr>
            <w:tcW w:w="556" w:type="dxa"/>
            <w:shd w:val="clear" w:color="auto" w:fill="C29AE4" w:themeFill="accent2" w:themeFillTint="99"/>
            <w:tcMar>
              <w:left w:w="28" w:type="dxa"/>
              <w:right w:w="28" w:type="dxa"/>
            </w:tcMar>
          </w:tcPr>
          <w:p w:rsidR="00C41D35" w:rsidRPr="00EC0B7C" w:rsidRDefault="00C41D35" w:rsidP="009F3D90">
            <w:pPr>
              <w:spacing w:line="276" w:lineRule="auto"/>
              <w:jc w:val="center"/>
              <w:rPr>
                <w:sz w:val="22"/>
                <w:szCs w:val="22"/>
              </w:rPr>
            </w:pPr>
            <w:r w:rsidRPr="00EC0B7C">
              <w:rPr>
                <w:sz w:val="22"/>
                <w:szCs w:val="22"/>
              </w:rPr>
              <w:t>0</w:t>
            </w:r>
          </w:p>
        </w:tc>
        <w:tc>
          <w:tcPr>
            <w:tcW w:w="704" w:type="dxa"/>
            <w:shd w:val="clear" w:color="auto" w:fill="FFFFFF"/>
            <w:tcMar>
              <w:left w:w="28" w:type="dxa"/>
              <w:right w:w="28" w:type="dxa"/>
            </w:tcMar>
          </w:tcPr>
          <w:p w:rsidR="00C41D35" w:rsidRPr="00EC0B7C" w:rsidRDefault="00C41D35" w:rsidP="009F3D90">
            <w:pPr>
              <w:spacing w:line="276" w:lineRule="auto"/>
              <w:jc w:val="center"/>
              <w:rPr>
                <w:sz w:val="22"/>
                <w:szCs w:val="22"/>
                <w:lang w:val="sr-Cyrl-CS"/>
              </w:rPr>
            </w:pPr>
            <w:r w:rsidRPr="00EC0B7C">
              <w:rPr>
                <w:sz w:val="22"/>
                <w:szCs w:val="22"/>
                <w:lang w:val="sr-Cyrl-CS"/>
              </w:rPr>
              <w:t>2</w:t>
            </w:r>
          </w:p>
        </w:tc>
        <w:tc>
          <w:tcPr>
            <w:tcW w:w="720" w:type="dxa"/>
            <w:shd w:val="clear" w:color="auto" w:fill="C29AE4" w:themeFill="accent2" w:themeFillTint="99"/>
            <w:tcMar>
              <w:left w:w="28" w:type="dxa"/>
              <w:right w:w="28" w:type="dxa"/>
            </w:tcMar>
          </w:tcPr>
          <w:p w:rsidR="00C41D35" w:rsidRPr="00C969CF" w:rsidRDefault="00C41D35" w:rsidP="009F3D90">
            <w:pPr>
              <w:spacing w:line="276" w:lineRule="auto"/>
              <w:jc w:val="center"/>
              <w:rPr>
                <w:sz w:val="22"/>
                <w:szCs w:val="22"/>
              </w:rPr>
            </w:pPr>
            <w:r w:rsidRPr="00C969CF">
              <w:rPr>
                <w:sz w:val="22"/>
                <w:szCs w:val="22"/>
              </w:rPr>
              <w:t>6</w:t>
            </w:r>
          </w:p>
        </w:tc>
        <w:tc>
          <w:tcPr>
            <w:tcW w:w="750" w:type="dxa"/>
            <w:tcMar>
              <w:left w:w="28" w:type="dxa"/>
              <w:right w:w="28" w:type="dxa"/>
            </w:tcMar>
          </w:tcPr>
          <w:p w:rsidR="00C41D35" w:rsidRPr="00EC0B7C" w:rsidRDefault="00C41D35" w:rsidP="009F3D90">
            <w:pPr>
              <w:spacing w:line="276" w:lineRule="auto"/>
              <w:jc w:val="center"/>
              <w:rPr>
                <w:b/>
                <w:sz w:val="22"/>
                <w:szCs w:val="22"/>
              </w:rPr>
            </w:pPr>
            <w:r w:rsidRPr="00EC0B7C">
              <w:rPr>
                <w:b/>
                <w:sz w:val="22"/>
                <w:szCs w:val="22"/>
              </w:rPr>
              <w:t>4,03</w:t>
            </w:r>
          </w:p>
        </w:tc>
        <w:tc>
          <w:tcPr>
            <w:tcW w:w="690" w:type="dxa"/>
            <w:tcMar>
              <w:left w:w="28" w:type="dxa"/>
              <w:right w:w="28" w:type="dxa"/>
            </w:tcMar>
          </w:tcPr>
          <w:p w:rsidR="00C41D35" w:rsidRPr="00EC0B7C" w:rsidRDefault="00C41D35" w:rsidP="009F3D90">
            <w:pPr>
              <w:spacing w:line="276" w:lineRule="auto"/>
              <w:jc w:val="center"/>
              <w:rPr>
                <w:b/>
                <w:sz w:val="22"/>
                <w:szCs w:val="22"/>
              </w:rPr>
            </w:pPr>
            <w:r w:rsidRPr="00EC0B7C">
              <w:rPr>
                <w:b/>
                <w:sz w:val="22"/>
                <w:szCs w:val="22"/>
              </w:rPr>
              <w:t>8</w:t>
            </w:r>
          </w:p>
        </w:tc>
      </w:tr>
      <w:tr w:rsidR="00C41D35" w:rsidRPr="00EC0B7C" w:rsidTr="00D926B9">
        <w:trPr>
          <w:trHeight w:val="397"/>
        </w:trPr>
        <w:tc>
          <w:tcPr>
            <w:tcW w:w="1277" w:type="dxa"/>
            <w:tcBorders>
              <w:left w:val="thinThickMediumGap" w:sz="18" w:space="0" w:color="auto"/>
              <w:right w:val="single" w:sz="12" w:space="0" w:color="auto"/>
            </w:tcBorders>
            <w:tcMar>
              <w:left w:w="28" w:type="dxa"/>
              <w:right w:w="28" w:type="dxa"/>
            </w:tcMar>
            <w:vAlign w:val="center"/>
          </w:tcPr>
          <w:p w:rsidR="00C41D35" w:rsidRPr="00EC0B7C" w:rsidRDefault="00C41D35" w:rsidP="009F3D90">
            <w:pPr>
              <w:spacing w:line="276" w:lineRule="auto"/>
              <w:jc w:val="center"/>
              <w:rPr>
                <w:sz w:val="22"/>
                <w:szCs w:val="22"/>
              </w:rPr>
            </w:pPr>
            <w:r w:rsidRPr="00EC0B7C">
              <w:rPr>
                <w:sz w:val="22"/>
                <w:szCs w:val="22"/>
              </w:rPr>
              <w:t>VIII</w:t>
            </w:r>
            <w:r w:rsidRPr="00EC0B7C">
              <w:rPr>
                <w:sz w:val="22"/>
                <w:szCs w:val="22"/>
                <w:vertAlign w:val="subscript"/>
              </w:rPr>
              <w:t>4</w:t>
            </w:r>
          </w:p>
        </w:tc>
        <w:tc>
          <w:tcPr>
            <w:tcW w:w="708" w:type="dxa"/>
            <w:tcBorders>
              <w:left w:val="single" w:sz="12" w:space="0" w:color="auto"/>
              <w:right w:val="single" w:sz="4" w:space="0" w:color="auto"/>
            </w:tcBorders>
            <w:tcMar>
              <w:left w:w="28" w:type="dxa"/>
              <w:right w:w="28" w:type="dxa"/>
            </w:tcMar>
          </w:tcPr>
          <w:p w:rsidR="00C41D35" w:rsidRPr="00EC0B7C" w:rsidRDefault="00C41D35" w:rsidP="009F3D90">
            <w:pPr>
              <w:spacing w:line="276" w:lineRule="auto"/>
              <w:jc w:val="center"/>
              <w:rPr>
                <w:sz w:val="22"/>
                <w:szCs w:val="22"/>
              </w:rPr>
            </w:pPr>
            <w:r w:rsidRPr="00EC0B7C">
              <w:rPr>
                <w:sz w:val="22"/>
                <w:szCs w:val="22"/>
              </w:rPr>
              <w:t>0</w:t>
            </w:r>
          </w:p>
        </w:tc>
        <w:tc>
          <w:tcPr>
            <w:tcW w:w="567" w:type="dxa"/>
            <w:tcBorders>
              <w:left w:val="single" w:sz="4" w:space="0" w:color="auto"/>
            </w:tcBorders>
            <w:shd w:val="clear" w:color="auto" w:fill="C29AE4" w:themeFill="accent2" w:themeFillTint="99"/>
            <w:tcMar>
              <w:left w:w="28" w:type="dxa"/>
              <w:right w:w="28" w:type="dxa"/>
            </w:tcMar>
          </w:tcPr>
          <w:p w:rsidR="00C41D35" w:rsidRPr="00EC0B7C" w:rsidRDefault="00C41D35" w:rsidP="009F3D90">
            <w:pPr>
              <w:spacing w:line="276" w:lineRule="auto"/>
              <w:jc w:val="center"/>
              <w:rPr>
                <w:sz w:val="22"/>
                <w:szCs w:val="22"/>
              </w:rPr>
            </w:pPr>
            <w:r w:rsidRPr="00EC0B7C">
              <w:rPr>
                <w:sz w:val="22"/>
                <w:szCs w:val="22"/>
              </w:rPr>
              <w:t>0</w:t>
            </w:r>
          </w:p>
        </w:tc>
        <w:tc>
          <w:tcPr>
            <w:tcW w:w="709" w:type="dxa"/>
            <w:tcMar>
              <w:left w:w="28" w:type="dxa"/>
              <w:right w:w="28" w:type="dxa"/>
            </w:tcMar>
          </w:tcPr>
          <w:p w:rsidR="00C41D35" w:rsidRPr="00EC0B7C" w:rsidRDefault="00C41D35" w:rsidP="009F3D90">
            <w:pPr>
              <w:spacing w:line="276" w:lineRule="auto"/>
              <w:jc w:val="center"/>
              <w:rPr>
                <w:sz w:val="22"/>
                <w:szCs w:val="22"/>
              </w:rPr>
            </w:pPr>
            <w:r w:rsidRPr="00EC0B7C">
              <w:rPr>
                <w:sz w:val="22"/>
                <w:szCs w:val="22"/>
              </w:rPr>
              <w:t>3</w:t>
            </w:r>
          </w:p>
        </w:tc>
        <w:tc>
          <w:tcPr>
            <w:tcW w:w="623" w:type="dxa"/>
            <w:shd w:val="clear" w:color="auto" w:fill="C29AE4" w:themeFill="accent2" w:themeFillTint="99"/>
            <w:tcMar>
              <w:left w:w="28" w:type="dxa"/>
              <w:right w:w="28" w:type="dxa"/>
            </w:tcMar>
          </w:tcPr>
          <w:p w:rsidR="00C41D35" w:rsidRPr="00EC0B7C" w:rsidRDefault="00C41D35" w:rsidP="009F3D90">
            <w:pPr>
              <w:spacing w:line="276" w:lineRule="auto"/>
              <w:jc w:val="center"/>
              <w:rPr>
                <w:sz w:val="22"/>
                <w:szCs w:val="22"/>
              </w:rPr>
            </w:pPr>
            <w:r w:rsidRPr="00EC0B7C">
              <w:rPr>
                <w:sz w:val="22"/>
                <w:szCs w:val="22"/>
              </w:rPr>
              <w:t>2</w:t>
            </w:r>
          </w:p>
        </w:tc>
        <w:tc>
          <w:tcPr>
            <w:tcW w:w="540" w:type="dxa"/>
            <w:tcMar>
              <w:left w:w="28" w:type="dxa"/>
              <w:right w:w="28" w:type="dxa"/>
            </w:tcMar>
          </w:tcPr>
          <w:p w:rsidR="00C41D35" w:rsidRPr="00EC0B7C" w:rsidRDefault="00C41D35" w:rsidP="009F3D90">
            <w:pPr>
              <w:spacing w:line="276" w:lineRule="auto"/>
              <w:jc w:val="center"/>
              <w:rPr>
                <w:sz w:val="22"/>
                <w:szCs w:val="22"/>
              </w:rPr>
            </w:pPr>
            <w:r w:rsidRPr="00EC0B7C">
              <w:rPr>
                <w:sz w:val="22"/>
                <w:szCs w:val="22"/>
              </w:rPr>
              <w:t>1</w:t>
            </w:r>
          </w:p>
        </w:tc>
        <w:tc>
          <w:tcPr>
            <w:tcW w:w="540" w:type="dxa"/>
            <w:shd w:val="clear" w:color="auto" w:fill="C29AE4" w:themeFill="accent2" w:themeFillTint="99"/>
            <w:tcMar>
              <w:left w:w="28" w:type="dxa"/>
              <w:right w:w="28" w:type="dxa"/>
            </w:tcMar>
          </w:tcPr>
          <w:p w:rsidR="00C41D35" w:rsidRPr="00EC0B7C" w:rsidRDefault="00C41D35" w:rsidP="009F3D90">
            <w:pPr>
              <w:spacing w:line="276" w:lineRule="auto"/>
              <w:jc w:val="center"/>
              <w:rPr>
                <w:sz w:val="22"/>
                <w:szCs w:val="22"/>
              </w:rPr>
            </w:pPr>
            <w:r w:rsidRPr="00EC0B7C">
              <w:rPr>
                <w:sz w:val="22"/>
                <w:szCs w:val="22"/>
              </w:rPr>
              <w:t>0</w:t>
            </w:r>
          </w:p>
        </w:tc>
        <w:tc>
          <w:tcPr>
            <w:tcW w:w="540" w:type="dxa"/>
            <w:tcMar>
              <w:left w:w="28" w:type="dxa"/>
              <w:right w:w="28" w:type="dxa"/>
            </w:tcMar>
          </w:tcPr>
          <w:p w:rsidR="00C41D35" w:rsidRPr="00EC0B7C" w:rsidRDefault="00C41D35" w:rsidP="009F3D90">
            <w:pPr>
              <w:spacing w:line="276" w:lineRule="auto"/>
              <w:jc w:val="center"/>
              <w:rPr>
                <w:sz w:val="22"/>
                <w:szCs w:val="22"/>
              </w:rPr>
            </w:pPr>
            <w:r w:rsidRPr="00EC0B7C">
              <w:rPr>
                <w:sz w:val="22"/>
                <w:szCs w:val="22"/>
              </w:rPr>
              <w:t>0</w:t>
            </w:r>
          </w:p>
        </w:tc>
        <w:tc>
          <w:tcPr>
            <w:tcW w:w="592" w:type="dxa"/>
            <w:shd w:val="clear" w:color="auto" w:fill="C29AE4" w:themeFill="accent2" w:themeFillTint="99"/>
            <w:tcMar>
              <w:left w:w="28" w:type="dxa"/>
              <w:right w:w="28" w:type="dxa"/>
            </w:tcMar>
          </w:tcPr>
          <w:p w:rsidR="00C41D35" w:rsidRPr="00EC0B7C" w:rsidRDefault="00C41D35" w:rsidP="009F3D90">
            <w:pPr>
              <w:spacing w:line="276" w:lineRule="auto"/>
              <w:jc w:val="center"/>
              <w:rPr>
                <w:sz w:val="22"/>
                <w:szCs w:val="22"/>
              </w:rPr>
            </w:pPr>
            <w:r w:rsidRPr="00EC0B7C">
              <w:rPr>
                <w:sz w:val="22"/>
                <w:szCs w:val="22"/>
              </w:rPr>
              <w:t>0</w:t>
            </w:r>
          </w:p>
        </w:tc>
        <w:tc>
          <w:tcPr>
            <w:tcW w:w="578" w:type="dxa"/>
            <w:tcMar>
              <w:left w:w="28" w:type="dxa"/>
              <w:right w:w="28" w:type="dxa"/>
            </w:tcMar>
          </w:tcPr>
          <w:p w:rsidR="00C41D35" w:rsidRPr="00EC0B7C" w:rsidRDefault="00C41D35" w:rsidP="009F3D90">
            <w:pPr>
              <w:spacing w:line="276" w:lineRule="auto"/>
              <w:jc w:val="center"/>
              <w:rPr>
                <w:sz w:val="22"/>
                <w:szCs w:val="22"/>
              </w:rPr>
            </w:pPr>
            <w:r w:rsidRPr="00EC0B7C">
              <w:rPr>
                <w:sz w:val="22"/>
                <w:szCs w:val="22"/>
              </w:rPr>
              <w:t>0</w:t>
            </w:r>
          </w:p>
        </w:tc>
        <w:tc>
          <w:tcPr>
            <w:tcW w:w="556" w:type="dxa"/>
            <w:shd w:val="clear" w:color="auto" w:fill="C29AE4" w:themeFill="accent2" w:themeFillTint="99"/>
            <w:tcMar>
              <w:left w:w="28" w:type="dxa"/>
              <w:right w:w="28" w:type="dxa"/>
            </w:tcMar>
          </w:tcPr>
          <w:p w:rsidR="00C41D35" w:rsidRPr="00EC0B7C" w:rsidRDefault="00C41D35" w:rsidP="009F3D90">
            <w:pPr>
              <w:spacing w:line="276" w:lineRule="auto"/>
              <w:jc w:val="center"/>
              <w:rPr>
                <w:sz w:val="22"/>
                <w:szCs w:val="22"/>
              </w:rPr>
            </w:pPr>
            <w:r w:rsidRPr="00EC0B7C">
              <w:rPr>
                <w:sz w:val="22"/>
                <w:szCs w:val="22"/>
              </w:rPr>
              <w:t>0</w:t>
            </w:r>
          </w:p>
        </w:tc>
        <w:tc>
          <w:tcPr>
            <w:tcW w:w="704" w:type="dxa"/>
            <w:shd w:val="clear" w:color="auto" w:fill="FFFFFF"/>
            <w:tcMar>
              <w:left w:w="28" w:type="dxa"/>
              <w:right w:w="28" w:type="dxa"/>
            </w:tcMar>
          </w:tcPr>
          <w:p w:rsidR="00C41D35" w:rsidRPr="00EC0B7C" w:rsidRDefault="00C41D35" w:rsidP="009F3D90">
            <w:pPr>
              <w:spacing w:line="276" w:lineRule="auto"/>
              <w:jc w:val="center"/>
              <w:rPr>
                <w:sz w:val="22"/>
                <w:szCs w:val="22"/>
                <w:lang w:val="sr-Cyrl-CS"/>
              </w:rPr>
            </w:pPr>
            <w:r w:rsidRPr="00EC0B7C">
              <w:rPr>
                <w:sz w:val="22"/>
                <w:szCs w:val="22"/>
                <w:lang w:val="sr-Cyrl-CS"/>
              </w:rPr>
              <w:t>4</w:t>
            </w:r>
          </w:p>
        </w:tc>
        <w:tc>
          <w:tcPr>
            <w:tcW w:w="720" w:type="dxa"/>
            <w:shd w:val="clear" w:color="auto" w:fill="C29AE4" w:themeFill="accent2" w:themeFillTint="99"/>
            <w:tcMar>
              <w:left w:w="28" w:type="dxa"/>
              <w:right w:w="28" w:type="dxa"/>
            </w:tcMar>
          </w:tcPr>
          <w:p w:rsidR="00C41D35" w:rsidRPr="00C969CF" w:rsidRDefault="00C41D35" w:rsidP="009F3D90">
            <w:pPr>
              <w:spacing w:line="276" w:lineRule="auto"/>
              <w:jc w:val="center"/>
              <w:rPr>
                <w:sz w:val="22"/>
                <w:szCs w:val="22"/>
              </w:rPr>
            </w:pPr>
            <w:r w:rsidRPr="00C969CF">
              <w:rPr>
                <w:sz w:val="22"/>
                <w:szCs w:val="22"/>
              </w:rPr>
              <w:t>2</w:t>
            </w:r>
          </w:p>
        </w:tc>
        <w:tc>
          <w:tcPr>
            <w:tcW w:w="750" w:type="dxa"/>
            <w:tcMar>
              <w:left w:w="28" w:type="dxa"/>
              <w:right w:w="28" w:type="dxa"/>
            </w:tcMar>
          </w:tcPr>
          <w:p w:rsidR="00C41D35" w:rsidRPr="00EC0B7C" w:rsidRDefault="00C41D35" w:rsidP="009F3D90">
            <w:pPr>
              <w:spacing w:line="276" w:lineRule="auto"/>
              <w:jc w:val="center"/>
              <w:rPr>
                <w:b/>
                <w:sz w:val="22"/>
                <w:szCs w:val="22"/>
              </w:rPr>
            </w:pPr>
            <w:r w:rsidRPr="00EC0B7C">
              <w:rPr>
                <w:b/>
                <w:sz w:val="22"/>
                <w:szCs w:val="22"/>
              </w:rPr>
              <w:t>3,68</w:t>
            </w:r>
          </w:p>
        </w:tc>
        <w:tc>
          <w:tcPr>
            <w:tcW w:w="690" w:type="dxa"/>
            <w:tcMar>
              <w:left w:w="28" w:type="dxa"/>
              <w:right w:w="28" w:type="dxa"/>
            </w:tcMar>
          </w:tcPr>
          <w:p w:rsidR="00C41D35" w:rsidRPr="00EC0B7C" w:rsidRDefault="00C41D35" w:rsidP="009F3D90">
            <w:pPr>
              <w:spacing w:line="276" w:lineRule="auto"/>
              <w:jc w:val="center"/>
              <w:rPr>
                <w:b/>
                <w:sz w:val="22"/>
                <w:szCs w:val="22"/>
              </w:rPr>
            </w:pPr>
            <w:r w:rsidRPr="00EC0B7C">
              <w:rPr>
                <w:b/>
                <w:sz w:val="22"/>
                <w:szCs w:val="22"/>
              </w:rPr>
              <w:t>6</w:t>
            </w:r>
          </w:p>
        </w:tc>
      </w:tr>
      <w:tr w:rsidR="00C41D35" w:rsidRPr="00EC0B7C" w:rsidTr="00D926B9">
        <w:trPr>
          <w:trHeight w:val="397"/>
        </w:trPr>
        <w:tc>
          <w:tcPr>
            <w:tcW w:w="1277" w:type="dxa"/>
            <w:tcBorders>
              <w:left w:val="thinThickMediumGap" w:sz="18" w:space="0" w:color="auto"/>
              <w:bottom w:val="single" w:sz="12" w:space="0" w:color="auto"/>
              <w:right w:val="single" w:sz="12" w:space="0" w:color="auto"/>
            </w:tcBorders>
            <w:tcMar>
              <w:left w:w="28" w:type="dxa"/>
              <w:right w:w="28" w:type="dxa"/>
            </w:tcMar>
            <w:vAlign w:val="center"/>
          </w:tcPr>
          <w:p w:rsidR="00C41D35" w:rsidRPr="00EC0B7C" w:rsidRDefault="00C41D35" w:rsidP="009F3D90">
            <w:pPr>
              <w:spacing w:line="276" w:lineRule="auto"/>
              <w:jc w:val="center"/>
              <w:rPr>
                <w:b/>
                <w:sz w:val="22"/>
                <w:szCs w:val="22"/>
                <w:lang w:val="sr-Cyrl-CS"/>
              </w:rPr>
            </w:pPr>
            <w:r w:rsidRPr="00EC0B7C">
              <w:rPr>
                <w:b/>
                <w:sz w:val="22"/>
                <w:szCs w:val="22"/>
                <w:lang w:val="sr-Cyrl-CS"/>
              </w:rPr>
              <w:t>Укупно</w:t>
            </w:r>
          </w:p>
        </w:tc>
        <w:tc>
          <w:tcPr>
            <w:tcW w:w="708" w:type="dxa"/>
            <w:tcBorders>
              <w:left w:val="single" w:sz="12" w:space="0" w:color="auto"/>
              <w:bottom w:val="single" w:sz="12" w:space="0" w:color="auto"/>
              <w:right w:val="single" w:sz="4" w:space="0" w:color="auto"/>
            </w:tcBorders>
            <w:tcMar>
              <w:left w:w="28" w:type="dxa"/>
              <w:right w:w="28" w:type="dxa"/>
            </w:tcMar>
            <w:vAlign w:val="center"/>
          </w:tcPr>
          <w:p w:rsidR="00C41D35" w:rsidRPr="00EC0B7C" w:rsidRDefault="00277413" w:rsidP="009F3D90">
            <w:pPr>
              <w:spacing w:line="276" w:lineRule="auto"/>
              <w:jc w:val="center"/>
              <w:rPr>
                <w:b/>
                <w:sz w:val="22"/>
                <w:szCs w:val="22"/>
              </w:rPr>
            </w:pPr>
            <w:r w:rsidRPr="00EC0B7C">
              <w:rPr>
                <w:b/>
                <w:sz w:val="22"/>
                <w:szCs w:val="22"/>
              </w:rPr>
              <w:fldChar w:fldCharType="begin"/>
            </w:r>
            <w:r w:rsidR="00C41D35" w:rsidRPr="00EC0B7C">
              <w:rPr>
                <w:b/>
                <w:sz w:val="22"/>
                <w:szCs w:val="22"/>
              </w:rPr>
              <w:instrText xml:space="preserve"> =SUM(ABOVE) </w:instrText>
            </w:r>
            <w:r w:rsidRPr="00EC0B7C">
              <w:rPr>
                <w:b/>
                <w:sz w:val="22"/>
                <w:szCs w:val="22"/>
              </w:rPr>
              <w:fldChar w:fldCharType="separate"/>
            </w:r>
            <w:r w:rsidR="00C41D35" w:rsidRPr="00EC0B7C">
              <w:rPr>
                <w:b/>
                <w:noProof/>
                <w:sz w:val="22"/>
                <w:szCs w:val="22"/>
              </w:rPr>
              <w:t>15</w:t>
            </w:r>
            <w:r w:rsidRPr="00EC0B7C">
              <w:rPr>
                <w:b/>
                <w:sz w:val="22"/>
                <w:szCs w:val="22"/>
              </w:rPr>
              <w:fldChar w:fldCharType="end"/>
            </w:r>
          </w:p>
        </w:tc>
        <w:tc>
          <w:tcPr>
            <w:tcW w:w="567" w:type="dxa"/>
            <w:tcBorders>
              <w:left w:val="single" w:sz="4" w:space="0" w:color="auto"/>
              <w:bottom w:val="single" w:sz="12" w:space="0" w:color="auto"/>
            </w:tcBorders>
            <w:shd w:val="clear" w:color="auto" w:fill="C29AE4" w:themeFill="accent2" w:themeFillTint="99"/>
            <w:tcMar>
              <w:left w:w="28" w:type="dxa"/>
              <w:right w:w="28" w:type="dxa"/>
            </w:tcMar>
            <w:vAlign w:val="center"/>
          </w:tcPr>
          <w:p w:rsidR="00C41D35" w:rsidRPr="00EC0B7C" w:rsidRDefault="00277413" w:rsidP="009F3D90">
            <w:pPr>
              <w:spacing w:line="276" w:lineRule="auto"/>
              <w:jc w:val="center"/>
              <w:rPr>
                <w:b/>
                <w:sz w:val="22"/>
                <w:szCs w:val="22"/>
              </w:rPr>
            </w:pPr>
            <w:r w:rsidRPr="00EC0B7C">
              <w:rPr>
                <w:b/>
                <w:sz w:val="22"/>
                <w:szCs w:val="22"/>
              </w:rPr>
              <w:fldChar w:fldCharType="begin"/>
            </w:r>
            <w:r w:rsidR="00C41D35" w:rsidRPr="00EC0B7C">
              <w:rPr>
                <w:b/>
                <w:sz w:val="22"/>
                <w:szCs w:val="22"/>
              </w:rPr>
              <w:instrText xml:space="preserve"> =SUM(ABOVE) </w:instrText>
            </w:r>
            <w:r w:rsidRPr="00EC0B7C">
              <w:rPr>
                <w:b/>
                <w:sz w:val="22"/>
                <w:szCs w:val="22"/>
              </w:rPr>
              <w:fldChar w:fldCharType="separate"/>
            </w:r>
            <w:r w:rsidR="00C41D35" w:rsidRPr="00EC0B7C">
              <w:rPr>
                <w:b/>
                <w:noProof/>
                <w:sz w:val="22"/>
                <w:szCs w:val="22"/>
              </w:rPr>
              <w:t>31</w:t>
            </w:r>
            <w:r w:rsidRPr="00EC0B7C">
              <w:rPr>
                <w:b/>
                <w:sz w:val="22"/>
                <w:szCs w:val="22"/>
              </w:rPr>
              <w:fldChar w:fldCharType="end"/>
            </w:r>
          </w:p>
        </w:tc>
        <w:tc>
          <w:tcPr>
            <w:tcW w:w="709" w:type="dxa"/>
            <w:tcBorders>
              <w:bottom w:val="single" w:sz="12" w:space="0" w:color="auto"/>
            </w:tcBorders>
            <w:tcMar>
              <w:left w:w="28" w:type="dxa"/>
              <w:right w:w="28" w:type="dxa"/>
            </w:tcMar>
            <w:vAlign w:val="center"/>
          </w:tcPr>
          <w:p w:rsidR="00C41D35" w:rsidRPr="00EC0B7C" w:rsidRDefault="00277413" w:rsidP="009F3D90">
            <w:pPr>
              <w:spacing w:line="276" w:lineRule="auto"/>
              <w:jc w:val="center"/>
              <w:rPr>
                <w:b/>
                <w:sz w:val="22"/>
                <w:szCs w:val="22"/>
              </w:rPr>
            </w:pPr>
            <w:r w:rsidRPr="00EC0B7C">
              <w:rPr>
                <w:b/>
                <w:sz w:val="22"/>
                <w:szCs w:val="22"/>
              </w:rPr>
              <w:fldChar w:fldCharType="begin"/>
            </w:r>
            <w:r w:rsidR="00C41D35" w:rsidRPr="00EC0B7C">
              <w:rPr>
                <w:b/>
                <w:sz w:val="22"/>
                <w:szCs w:val="22"/>
              </w:rPr>
              <w:instrText xml:space="preserve"> =SUM(ABOVE) </w:instrText>
            </w:r>
            <w:r w:rsidRPr="00EC0B7C">
              <w:rPr>
                <w:b/>
                <w:sz w:val="22"/>
                <w:szCs w:val="22"/>
              </w:rPr>
              <w:fldChar w:fldCharType="separate"/>
            </w:r>
            <w:r w:rsidR="00C41D35" w:rsidRPr="00EC0B7C">
              <w:rPr>
                <w:b/>
                <w:noProof/>
                <w:sz w:val="22"/>
                <w:szCs w:val="22"/>
              </w:rPr>
              <w:t>40</w:t>
            </w:r>
            <w:r w:rsidRPr="00EC0B7C">
              <w:rPr>
                <w:b/>
                <w:sz w:val="22"/>
                <w:szCs w:val="22"/>
              </w:rPr>
              <w:fldChar w:fldCharType="end"/>
            </w:r>
          </w:p>
        </w:tc>
        <w:tc>
          <w:tcPr>
            <w:tcW w:w="623" w:type="dxa"/>
            <w:tcBorders>
              <w:bottom w:val="single" w:sz="12" w:space="0" w:color="auto"/>
            </w:tcBorders>
            <w:shd w:val="clear" w:color="auto" w:fill="C29AE4" w:themeFill="accent2" w:themeFillTint="99"/>
            <w:tcMar>
              <w:left w:w="28" w:type="dxa"/>
              <w:right w:w="28" w:type="dxa"/>
            </w:tcMar>
            <w:vAlign w:val="center"/>
          </w:tcPr>
          <w:p w:rsidR="00C41D35" w:rsidRPr="00EC0B7C" w:rsidRDefault="00277413" w:rsidP="009F3D90">
            <w:pPr>
              <w:spacing w:line="276" w:lineRule="auto"/>
              <w:jc w:val="center"/>
              <w:rPr>
                <w:b/>
                <w:sz w:val="22"/>
                <w:szCs w:val="22"/>
              </w:rPr>
            </w:pPr>
            <w:r w:rsidRPr="00EC0B7C">
              <w:rPr>
                <w:b/>
                <w:sz w:val="22"/>
                <w:szCs w:val="22"/>
              </w:rPr>
              <w:fldChar w:fldCharType="begin"/>
            </w:r>
            <w:r w:rsidR="00C41D35" w:rsidRPr="00EC0B7C">
              <w:rPr>
                <w:b/>
                <w:sz w:val="22"/>
                <w:szCs w:val="22"/>
              </w:rPr>
              <w:instrText xml:space="preserve"> =SUM(ABOVE) </w:instrText>
            </w:r>
            <w:r w:rsidRPr="00EC0B7C">
              <w:rPr>
                <w:b/>
                <w:sz w:val="22"/>
                <w:szCs w:val="22"/>
              </w:rPr>
              <w:fldChar w:fldCharType="separate"/>
            </w:r>
            <w:r w:rsidR="00C41D35" w:rsidRPr="00EC0B7C">
              <w:rPr>
                <w:b/>
                <w:noProof/>
                <w:sz w:val="22"/>
                <w:szCs w:val="22"/>
              </w:rPr>
              <w:t>33</w:t>
            </w:r>
            <w:r w:rsidRPr="00EC0B7C">
              <w:rPr>
                <w:b/>
                <w:sz w:val="22"/>
                <w:szCs w:val="22"/>
              </w:rPr>
              <w:fldChar w:fldCharType="end"/>
            </w:r>
          </w:p>
        </w:tc>
        <w:tc>
          <w:tcPr>
            <w:tcW w:w="540" w:type="dxa"/>
            <w:tcBorders>
              <w:bottom w:val="single" w:sz="12" w:space="0" w:color="auto"/>
            </w:tcBorders>
            <w:tcMar>
              <w:left w:w="28" w:type="dxa"/>
              <w:right w:w="28" w:type="dxa"/>
            </w:tcMar>
            <w:vAlign w:val="center"/>
          </w:tcPr>
          <w:p w:rsidR="00C41D35" w:rsidRPr="00EC0B7C" w:rsidRDefault="00277413" w:rsidP="009F3D90">
            <w:pPr>
              <w:spacing w:line="276" w:lineRule="auto"/>
              <w:jc w:val="center"/>
              <w:rPr>
                <w:b/>
                <w:sz w:val="22"/>
                <w:szCs w:val="22"/>
              </w:rPr>
            </w:pPr>
            <w:r w:rsidRPr="00EC0B7C">
              <w:rPr>
                <w:b/>
                <w:sz w:val="22"/>
                <w:szCs w:val="22"/>
              </w:rPr>
              <w:fldChar w:fldCharType="begin"/>
            </w:r>
            <w:r w:rsidR="00C41D35" w:rsidRPr="00EC0B7C">
              <w:rPr>
                <w:b/>
                <w:sz w:val="22"/>
                <w:szCs w:val="22"/>
              </w:rPr>
              <w:instrText xml:space="preserve"> =SUM(ABOVE) </w:instrText>
            </w:r>
            <w:r w:rsidRPr="00EC0B7C">
              <w:rPr>
                <w:b/>
                <w:sz w:val="22"/>
                <w:szCs w:val="22"/>
              </w:rPr>
              <w:fldChar w:fldCharType="separate"/>
            </w:r>
            <w:r w:rsidR="00C41D35" w:rsidRPr="00EC0B7C">
              <w:rPr>
                <w:b/>
                <w:noProof/>
                <w:sz w:val="22"/>
                <w:szCs w:val="22"/>
              </w:rPr>
              <w:t>6</w:t>
            </w:r>
            <w:r w:rsidRPr="00EC0B7C">
              <w:rPr>
                <w:b/>
                <w:sz w:val="22"/>
                <w:szCs w:val="22"/>
              </w:rPr>
              <w:fldChar w:fldCharType="end"/>
            </w:r>
          </w:p>
        </w:tc>
        <w:tc>
          <w:tcPr>
            <w:tcW w:w="540" w:type="dxa"/>
            <w:tcBorders>
              <w:bottom w:val="single" w:sz="12" w:space="0" w:color="auto"/>
            </w:tcBorders>
            <w:shd w:val="clear" w:color="auto" w:fill="C29AE4" w:themeFill="accent2" w:themeFillTint="99"/>
            <w:tcMar>
              <w:left w:w="28" w:type="dxa"/>
              <w:right w:w="28" w:type="dxa"/>
            </w:tcMar>
            <w:vAlign w:val="center"/>
          </w:tcPr>
          <w:p w:rsidR="00C41D35" w:rsidRPr="00EC0B7C" w:rsidRDefault="00277413" w:rsidP="009F3D90">
            <w:pPr>
              <w:spacing w:line="276" w:lineRule="auto"/>
              <w:jc w:val="center"/>
              <w:rPr>
                <w:b/>
                <w:sz w:val="22"/>
                <w:szCs w:val="22"/>
              </w:rPr>
            </w:pPr>
            <w:r w:rsidRPr="00EC0B7C">
              <w:rPr>
                <w:b/>
                <w:sz w:val="22"/>
                <w:szCs w:val="22"/>
              </w:rPr>
              <w:fldChar w:fldCharType="begin"/>
            </w:r>
            <w:r w:rsidR="00C41D35" w:rsidRPr="00EC0B7C">
              <w:rPr>
                <w:b/>
                <w:sz w:val="22"/>
                <w:szCs w:val="22"/>
              </w:rPr>
              <w:instrText xml:space="preserve"> =SUM(ABOVE) </w:instrText>
            </w:r>
            <w:r w:rsidRPr="00EC0B7C">
              <w:rPr>
                <w:b/>
                <w:sz w:val="22"/>
                <w:szCs w:val="22"/>
              </w:rPr>
              <w:fldChar w:fldCharType="separate"/>
            </w:r>
            <w:r w:rsidR="00C41D35" w:rsidRPr="00EC0B7C">
              <w:rPr>
                <w:b/>
                <w:noProof/>
                <w:sz w:val="22"/>
                <w:szCs w:val="22"/>
              </w:rPr>
              <w:t>3</w:t>
            </w:r>
            <w:r w:rsidRPr="00EC0B7C">
              <w:rPr>
                <w:b/>
                <w:sz w:val="22"/>
                <w:szCs w:val="22"/>
              </w:rPr>
              <w:fldChar w:fldCharType="end"/>
            </w:r>
          </w:p>
        </w:tc>
        <w:tc>
          <w:tcPr>
            <w:tcW w:w="540" w:type="dxa"/>
            <w:tcBorders>
              <w:bottom w:val="single" w:sz="12" w:space="0" w:color="auto"/>
            </w:tcBorders>
            <w:tcMar>
              <w:left w:w="28" w:type="dxa"/>
              <w:right w:w="28" w:type="dxa"/>
            </w:tcMar>
            <w:vAlign w:val="center"/>
          </w:tcPr>
          <w:p w:rsidR="00C41D35" w:rsidRPr="00EC0B7C" w:rsidRDefault="00C41D35" w:rsidP="009F3D90">
            <w:pPr>
              <w:spacing w:line="276" w:lineRule="auto"/>
              <w:jc w:val="center"/>
              <w:rPr>
                <w:b/>
                <w:sz w:val="22"/>
                <w:szCs w:val="22"/>
                <w:lang w:val="sr-Cyrl-CS"/>
              </w:rPr>
            </w:pPr>
            <w:r w:rsidRPr="00EC0B7C">
              <w:rPr>
                <w:b/>
                <w:sz w:val="22"/>
                <w:szCs w:val="22"/>
                <w:lang w:val="sr-Cyrl-CS"/>
              </w:rPr>
              <w:t>0</w:t>
            </w:r>
          </w:p>
        </w:tc>
        <w:tc>
          <w:tcPr>
            <w:tcW w:w="592" w:type="dxa"/>
            <w:tcBorders>
              <w:bottom w:val="single" w:sz="12" w:space="0" w:color="auto"/>
            </w:tcBorders>
            <w:shd w:val="clear" w:color="auto" w:fill="C29AE4" w:themeFill="accent2" w:themeFillTint="99"/>
            <w:tcMar>
              <w:left w:w="28" w:type="dxa"/>
              <w:right w:w="28" w:type="dxa"/>
            </w:tcMar>
            <w:vAlign w:val="center"/>
          </w:tcPr>
          <w:p w:rsidR="00C41D35" w:rsidRPr="00EC0B7C" w:rsidRDefault="00C41D35" w:rsidP="009F3D90">
            <w:pPr>
              <w:spacing w:line="276" w:lineRule="auto"/>
              <w:jc w:val="center"/>
              <w:rPr>
                <w:b/>
                <w:sz w:val="22"/>
                <w:szCs w:val="22"/>
                <w:lang w:val="sr-Cyrl-CS"/>
              </w:rPr>
            </w:pPr>
            <w:r w:rsidRPr="00EC0B7C">
              <w:rPr>
                <w:b/>
                <w:sz w:val="22"/>
                <w:szCs w:val="22"/>
                <w:lang w:val="sr-Cyrl-CS"/>
              </w:rPr>
              <w:t>0</w:t>
            </w:r>
          </w:p>
        </w:tc>
        <w:tc>
          <w:tcPr>
            <w:tcW w:w="578" w:type="dxa"/>
            <w:tcBorders>
              <w:bottom w:val="single" w:sz="12" w:space="0" w:color="auto"/>
            </w:tcBorders>
            <w:tcMar>
              <w:left w:w="28" w:type="dxa"/>
              <w:right w:w="28" w:type="dxa"/>
            </w:tcMar>
            <w:vAlign w:val="center"/>
          </w:tcPr>
          <w:p w:rsidR="00C41D35" w:rsidRPr="00EC0B7C" w:rsidRDefault="00C41D35" w:rsidP="009F3D90">
            <w:pPr>
              <w:spacing w:line="276" w:lineRule="auto"/>
              <w:jc w:val="center"/>
              <w:rPr>
                <w:b/>
                <w:sz w:val="22"/>
                <w:szCs w:val="22"/>
              </w:rPr>
            </w:pPr>
            <w:r w:rsidRPr="00EC0B7C">
              <w:rPr>
                <w:b/>
                <w:sz w:val="22"/>
                <w:szCs w:val="22"/>
              </w:rPr>
              <w:t>0</w:t>
            </w:r>
          </w:p>
        </w:tc>
        <w:tc>
          <w:tcPr>
            <w:tcW w:w="556" w:type="dxa"/>
            <w:tcBorders>
              <w:bottom w:val="single" w:sz="12" w:space="0" w:color="auto"/>
            </w:tcBorders>
            <w:shd w:val="clear" w:color="auto" w:fill="C29AE4" w:themeFill="accent2" w:themeFillTint="99"/>
            <w:tcMar>
              <w:left w:w="28" w:type="dxa"/>
              <w:right w:w="28" w:type="dxa"/>
            </w:tcMar>
            <w:vAlign w:val="center"/>
          </w:tcPr>
          <w:p w:rsidR="00C41D35" w:rsidRPr="00EC0B7C" w:rsidRDefault="00C41D35" w:rsidP="009F3D90">
            <w:pPr>
              <w:spacing w:line="276" w:lineRule="auto"/>
              <w:jc w:val="center"/>
              <w:rPr>
                <w:b/>
                <w:sz w:val="22"/>
                <w:szCs w:val="22"/>
              </w:rPr>
            </w:pPr>
            <w:r w:rsidRPr="00EC0B7C">
              <w:rPr>
                <w:b/>
                <w:sz w:val="22"/>
                <w:szCs w:val="22"/>
              </w:rPr>
              <w:t>0</w:t>
            </w:r>
          </w:p>
        </w:tc>
        <w:tc>
          <w:tcPr>
            <w:tcW w:w="704" w:type="dxa"/>
            <w:tcBorders>
              <w:bottom w:val="single" w:sz="12" w:space="0" w:color="auto"/>
            </w:tcBorders>
            <w:shd w:val="clear" w:color="auto" w:fill="FFFFFF"/>
            <w:tcMar>
              <w:left w:w="28" w:type="dxa"/>
              <w:right w:w="28" w:type="dxa"/>
            </w:tcMar>
            <w:vAlign w:val="center"/>
          </w:tcPr>
          <w:p w:rsidR="00C41D35" w:rsidRPr="00EC0B7C" w:rsidRDefault="00277413" w:rsidP="009F3D90">
            <w:pPr>
              <w:spacing w:line="276" w:lineRule="auto"/>
              <w:jc w:val="center"/>
              <w:rPr>
                <w:b/>
                <w:sz w:val="22"/>
                <w:szCs w:val="22"/>
              </w:rPr>
            </w:pPr>
            <w:r w:rsidRPr="00EC0B7C">
              <w:rPr>
                <w:b/>
                <w:sz w:val="22"/>
                <w:szCs w:val="22"/>
              </w:rPr>
              <w:fldChar w:fldCharType="begin"/>
            </w:r>
            <w:r w:rsidR="00C41D35" w:rsidRPr="00EC0B7C">
              <w:rPr>
                <w:b/>
                <w:sz w:val="22"/>
                <w:szCs w:val="22"/>
              </w:rPr>
              <w:instrText xml:space="preserve"> =SUM(ABOVE) </w:instrText>
            </w:r>
            <w:r w:rsidRPr="00EC0B7C">
              <w:rPr>
                <w:b/>
                <w:sz w:val="22"/>
                <w:szCs w:val="22"/>
              </w:rPr>
              <w:fldChar w:fldCharType="separate"/>
            </w:r>
            <w:r w:rsidR="00C41D35" w:rsidRPr="00EC0B7C">
              <w:rPr>
                <w:b/>
                <w:noProof/>
                <w:sz w:val="22"/>
                <w:szCs w:val="22"/>
              </w:rPr>
              <w:t>65</w:t>
            </w:r>
            <w:r w:rsidRPr="00EC0B7C">
              <w:rPr>
                <w:b/>
                <w:sz w:val="22"/>
                <w:szCs w:val="22"/>
              </w:rPr>
              <w:fldChar w:fldCharType="end"/>
            </w:r>
          </w:p>
        </w:tc>
        <w:tc>
          <w:tcPr>
            <w:tcW w:w="720" w:type="dxa"/>
            <w:tcBorders>
              <w:bottom w:val="single" w:sz="12" w:space="0" w:color="auto"/>
            </w:tcBorders>
            <w:shd w:val="clear" w:color="auto" w:fill="C29AE4" w:themeFill="accent2" w:themeFillTint="99"/>
            <w:tcMar>
              <w:left w:w="28" w:type="dxa"/>
              <w:right w:w="28" w:type="dxa"/>
            </w:tcMar>
            <w:vAlign w:val="center"/>
          </w:tcPr>
          <w:p w:rsidR="00C41D35" w:rsidRPr="00C969CF" w:rsidRDefault="00277413" w:rsidP="009F3D90">
            <w:pPr>
              <w:spacing w:line="276" w:lineRule="auto"/>
              <w:jc w:val="center"/>
              <w:rPr>
                <w:b/>
                <w:sz w:val="22"/>
                <w:szCs w:val="22"/>
              </w:rPr>
            </w:pPr>
            <w:r w:rsidRPr="00C969CF">
              <w:rPr>
                <w:b/>
                <w:sz w:val="22"/>
                <w:szCs w:val="22"/>
              </w:rPr>
              <w:fldChar w:fldCharType="begin"/>
            </w:r>
            <w:r w:rsidR="00C41D35" w:rsidRPr="00C969CF">
              <w:rPr>
                <w:b/>
                <w:sz w:val="22"/>
                <w:szCs w:val="22"/>
              </w:rPr>
              <w:instrText xml:space="preserve"> =SUM(ABOVE) </w:instrText>
            </w:r>
            <w:r w:rsidRPr="00C969CF">
              <w:rPr>
                <w:b/>
                <w:sz w:val="22"/>
                <w:szCs w:val="22"/>
              </w:rPr>
              <w:fldChar w:fldCharType="separate"/>
            </w:r>
            <w:r w:rsidR="00C41D35" w:rsidRPr="00C969CF">
              <w:rPr>
                <w:b/>
                <w:noProof/>
                <w:sz w:val="22"/>
                <w:szCs w:val="22"/>
              </w:rPr>
              <w:t>69</w:t>
            </w:r>
            <w:r w:rsidRPr="00C969CF">
              <w:rPr>
                <w:b/>
                <w:sz w:val="22"/>
                <w:szCs w:val="22"/>
              </w:rPr>
              <w:fldChar w:fldCharType="end"/>
            </w:r>
          </w:p>
        </w:tc>
        <w:tc>
          <w:tcPr>
            <w:tcW w:w="750" w:type="dxa"/>
            <w:tcBorders>
              <w:bottom w:val="single" w:sz="12" w:space="0" w:color="auto"/>
            </w:tcBorders>
            <w:tcMar>
              <w:left w:w="28" w:type="dxa"/>
              <w:right w:w="28" w:type="dxa"/>
            </w:tcMar>
            <w:vAlign w:val="center"/>
          </w:tcPr>
          <w:p w:rsidR="00C41D35" w:rsidRPr="00EC0B7C" w:rsidRDefault="00C41D35" w:rsidP="009F3D90">
            <w:pPr>
              <w:spacing w:line="276" w:lineRule="auto"/>
              <w:jc w:val="center"/>
              <w:rPr>
                <w:sz w:val="22"/>
                <w:szCs w:val="22"/>
              </w:rPr>
            </w:pPr>
          </w:p>
        </w:tc>
        <w:tc>
          <w:tcPr>
            <w:tcW w:w="690" w:type="dxa"/>
            <w:tcBorders>
              <w:bottom w:val="single" w:sz="12" w:space="0" w:color="auto"/>
            </w:tcBorders>
            <w:tcMar>
              <w:left w:w="28" w:type="dxa"/>
              <w:right w:w="28" w:type="dxa"/>
            </w:tcMar>
            <w:vAlign w:val="center"/>
          </w:tcPr>
          <w:p w:rsidR="00C41D35" w:rsidRPr="00EC0B7C" w:rsidRDefault="00277413" w:rsidP="009F3D90">
            <w:pPr>
              <w:spacing w:line="276" w:lineRule="auto"/>
              <w:jc w:val="center"/>
              <w:rPr>
                <w:b/>
                <w:sz w:val="22"/>
                <w:szCs w:val="22"/>
              </w:rPr>
            </w:pPr>
            <w:r w:rsidRPr="00EC0B7C">
              <w:rPr>
                <w:b/>
                <w:sz w:val="22"/>
                <w:szCs w:val="22"/>
              </w:rPr>
              <w:fldChar w:fldCharType="begin"/>
            </w:r>
            <w:r w:rsidR="00C41D35" w:rsidRPr="00EC0B7C">
              <w:rPr>
                <w:b/>
                <w:sz w:val="22"/>
                <w:szCs w:val="22"/>
              </w:rPr>
              <w:instrText xml:space="preserve"> =SUM(ABOVE) </w:instrText>
            </w:r>
            <w:r w:rsidRPr="00EC0B7C">
              <w:rPr>
                <w:b/>
                <w:sz w:val="22"/>
                <w:szCs w:val="22"/>
              </w:rPr>
              <w:fldChar w:fldCharType="separate"/>
            </w:r>
            <w:r w:rsidR="00C41D35" w:rsidRPr="00EC0B7C">
              <w:rPr>
                <w:b/>
                <w:noProof/>
                <w:sz w:val="22"/>
                <w:szCs w:val="22"/>
              </w:rPr>
              <w:t>141</w:t>
            </w:r>
            <w:r w:rsidRPr="00EC0B7C">
              <w:rPr>
                <w:b/>
                <w:sz w:val="22"/>
                <w:szCs w:val="22"/>
              </w:rPr>
              <w:fldChar w:fldCharType="end"/>
            </w:r>
          </w:p>
        </w:tc>
      </w:tr>
      <w:tr w:rsidR="00C41D35" w:rsidRPr="00EC0B7C" w:rsidTr="00D926B9">
        <w:trPr>
          <w:trHeight w:val="397"/>
        </w:trPr>
        <w:tc>
          <w:tcPr>
            <w:tcW w:w="1277" w:type="dxa"/>
            <w:tcBorders>
              <w:top w:val="single" w:sz="12" w:space="0" w:color="auto"/>
              <w:left w:val="thinThickMediumGap" w:sz="18" w:space="0" w:color="auto"/>
              <w:bottom w:val="single" w:sz="12" w:space="0" w:color="auto"/>
              <w:right w:val="single" w:sz="12" w:space="0" w:color="auto"/>
            </w:tcBorders>
            <w:tcMar>
              <w:left w:w="28" w:type="dxa"/>
              <w:right w:w="28" w:type="dxa"/>
            </w:tcMar>
            <w:vAlign w:val="center"/>
          </w:tcPr>
          <w:p w:rsidR="00C41D35" w:rsidRPr="00EC0B7C" w:rsidRDefault="00C41D35" w:rsidP="009F3D90">
            <w:pPr>
              <w:spacing w:line="276" w:lineRule="auto"/>
              <w:jc w:val="center"/>
              <w:rPr>
                <w:b/>
                <w:sz w:val="22"/>
                <w:szCs w:val="22"/>
              </w:rPr>
            </w:pPr>
            <w:r w:rsidRPr="00EC0B7C">
              <w:rPr>
                <w:b/>
                <w:sz w:val="22"/>
                <w:szCs w:val="22"/>
                <w:lang w:val="sr-Cyrl-CS"/>
              </w:rPr>
              <w:t>Проценат</w:t>
            </w:r>
            <w:r w:rsidRPr="00EC0B7C">
              <w:rPr>
                <w:b/>
                <w:sz w:val="22"/>
                <w:szCs w:val="22"/>
              </w:rPr>
              <w:t xml:space="preserve"> </w:t>
            </w:r>
          </w:p>
        </w:tc>
        <w:tc>
          <w:tcPr>
            <w:tcW w:w="708" w:type="dxa"/>
            <w:tcBorders>
              <w:top w:val="single" w:sz="12" w:space="0" w:color="auto"/>
              <w:left w:val="single" w:sz="12" w:space="0" w:color="auto"/>
              <w:bottom w:val="single" w:sz="12" w:space="0" w:color="auto"/>
              <w:right w:val="single" w:sz="4" w:space="0" w:color="auto"/>
            </w:tcBorders>
            <w:tcMar>
              <w:left w:w="28" w:type="dxa"/>
              <w:right w:w="28" w:type="dxa"/>
            </w:tcMar>
            <w:vAlign w:val="center"/>
          </w:tcPr>
          <w:p w:rsidR="00C41D35" w:rsidRPr="00EC0B7C" w:rsidRDefault="00C41D35" w:rsidP="009F3D90">
            <w:pPr>
              <w:spacing w:line="276" w:lineRule="auto"/>
              <w:jc w:val="center"/>
              <w:rPr>
                <w:b/>
                <w:sz w:val="22"/>
                <w:szCs w:val="22"/>
              </w:rPr>
            </w:pPr>
            <w:r w:rsidRPr="00EC0B7C">
              <w:rPr>
                <w:b/>
                <w:sz w:val="22"/>
                <w:szCs w:val="22"/>
              </w:rPr>
              <w:t>11,72</w:t>
            </w:r>
          </w:p>
        </w:tc>
        <w:tc>
          <w:tcPr>
            <w:tcW w:w="567" w:type="dxa"/>
            <w:tcBorders>
              <w:top w:val="single" w:sz="12" w:space="0" w:color="auto"/>
              <w:left w:val="single" w:sz="4" w:space="0" w:color="auto"/>
              <w:bottom w:val="single" w:sz="12" w:space="0" w:color="auto"/>
            </w:tcBorders>
            <w:shd w:val="clear" w:color="auto" w:fill="C29AE4" w:themeFill="accent2" w:themeFillTint="99"/>
            <w:tcMar>
              <w:left w:w="28" w:type="dxa"/>
              <w:right w:w="28" w:type="dxa"/>
            </w:tcMar>
            <w:vAlign w:val="center"/>
          </w:tcPr>
          <w:p w:rsidR="00C41D35" w:rsidRPr="00EC0B7C" w:rsidRDefault="00C41D35" w:rsidP="009F3D90">
            <w:pPr>
              <w:spacing w:line="276" w:lineRule="auto"/>
              <w:jc w:val="center"/>
              <w:rPr>
                <w:b/>
                <w:sz w:val="22"/>
                <w:szCs w:val="22"/>
              </w:rPr>
            </w:pPr>
            <w:r w:rsidRPr="00EC0B7C">
              <w:rPr>
                <w:b/>
                <w:sz w:val="22"/>
                <w:szCs w:val="22"/>
              </w:rPr>
              <w:t>24,22</w:t>
            </w:r>
          </w:p>
        </w:tc>
        <w:tc>
          <w:tcPr>
            <w:tcW w:w="709" w:type="dxa"/>
            <w:tcBorders>
              <w:top w:val="single" w:sz="12" w:space="0" w:color="auto"/>
              <w:bottom w:val="single" w:sz="12" w:space="0" w:color="auto"/>
            </w:tcBorders>
            <w:tcMar>
              <w:left w:w="28" w:type="dxa"/>
              <w:right w:w="28" w:type="dxa"/>
            </w:tcMar>
            <w:vAlign w:val="center"/>
          </w:tcPr>
          <w:p w:rsidR="00C41D35" w:rsidRPr="00EC0B7C" w:rsidRDefault="00C41D35" w:rsidP="009F3D90">
            <w:pPr>
              <w:spacing w:line="276" w:lineRule="auto"/>
              <w:jc w:val="center"/>
              <w:rPr>
                <w:b/>
                <w:sz w:val="22"/>
                <w:szCs w:val="22"/>
              </w:rPr>
            </w:pPr>
            <w:r w:rsidRPr="00EC0B7C">
              <w:rPr>
                <w:b/>
                <w:sz w:val="22"/>
                <w:szCs w:val="22"/>
              </w:rPr>
              <w:t>31,24</w:t>
            </w:r>
          </w:p>
        </w:tc>
        <w:tc>
          <w:tcPr>
            <w:tcW w:w="623" w:type="dxa"/>
            <w:tcBorders>
              <w:top w:val="single" w:sz="12" w:space="0" w:color="auto"/>
              <w:bottom w:val="single" w:sz="12" w:space="0" w:color="auto"/>
            </w:tcBorders>
            <w:shd w:val="clear" w:color="auto" w:fill="C29AE4" w:themeFill="accent2" w:themeFillTint="99"/>
            <w:tcMar>
              <w:left w:w="28" w:type="dxa"/>
              <w:right w:w="28" w:type="dxa"/>
            </w:tcMar>
            <w:vAlign w:val="center"/>
          </w:tcPr>
          <w:p w:rsidR="00C41D35" w:rsidRPr="00EC0B7C" w:rsidRDefault="00C41D35" w:rsidP="009F3D90">
            <w:pPr>
              <w:spacing w:line="276" w:lineRule="auto"/>
              <w:jc w:val="center"/>
              <w:rPr>
                <w:b/>
                <w:sz w:val="22"/>
                <w:szCs w:val="22"/>
              </w:rPr>
            </w:pPr>
            <w:r w:rsidRPr="00EC0B7C">
              <w:rPr>
                <w:b/>
                <w:sz w:val="22"/>
                <w:szCs w:val="22"/>
              </w:rPr>
              <w:t>25,77</w:t>
            </w:r>
          </w:p>
        </w:tc>
        <w:tc>
          <w:tcPr>
            <w:tcW w:w="540" w:type="dxa"/>
            <w:tcBorders>
              <w:top w:val="single" w:sz="12" w:space="0" w:color="auto"/>
              <w:bottom w:val="single" w:sz="12" w:space="0" w:color="auto"/>
            </w:tcBorders>
            <w:tcMar>
              <w:left w:w="28" w:type="dxa"/>
              <w:right w:w="28" w:type="dxa"/>
            </w:tcMar>
            <w:vAlign w:val="center"/>
          </w:tcPr>
          <w:p w:rsidR="00C41D35" w:rsidRPr="00EC0B7C" w:rsidRDefault="00C41D35" w:rsidP="009F3D90">
            <w:pPr>
              <w:spacing w:line="276" w:lineRule="auto"/>
              <w:jc w:val="center"/>
              <w:rPr>
                <w:b/>
                <w:sz w:val="22"/>
                <w:szCs w:val="22"/>
              </w:rPr>
            </w:pPr>
            <w:r w:rsidRPr="00EC0B7C">
              <w:rPr>
                <w:b/>
                <w:sz w:val="22"/>
                <w:szCs w:val="22"/>
              </w:rPr>
              <w:t>4,69</w:t>
            </w:r>
          </w:p>
        </w:tc>
        <w:tc>
          <w:tcPr>
            <w:tcW w:w="540" w:type="dxa"/>
            <w:tcBorders>
              <w:top w:val="single" w:sz="12" w:space="0" w:color="auto"/>
              <w:bottom w:val="single" w:sz="12" w:space="0" w:color="auto"/>
            </w:tcBorders>
            <w:shd w:val="clear" w:color="auto" w:fill="C29AE4" w:themeFill="accent2" w:themeFillTint="99"/>
            <w:tcMar>
              <w:left w:w="28" w:type="dxa"/>
              <w:right w:w="28" w:type="dxa"/>
            </w:tcMar>
            <w:vAlign w:val="center"/>
          </w:tcPr>
          <w:p w:rsidR="00C41D35" w:rsidRPr="00EC0B7C" w:rsidRDefault="00C41D35" w:rsidP="009F3D90">
            <w:pPr>
              <w:spacing w:line="276" w:lineRule="auto"/>
              <w:jc w:val="center"/>
              <w:rPr>
                <w:b/>
                <w:sz w:val="22"/>
                <w:szCs w:val="22"/>
              </w:rPr>
            </w:pPr>
            <w:r w:rsidRPr="00EC0B7C">
              <w:rPr>
                <w:b/>
                <w:sz w:val="22"/>
                <w:szCs w:val="22"/>
              </w:rPr>
              <w:t>2,34</w:t>
            </w:r>
          </w:p>
        </w:tc>
        <w:tc>
          <w:tcPr>
            <w:tcW w:w="540" w:type="dxa"/>
            <w:tcBorders>
              <w:top w:val="single" w:sz="12" w:space="0" w:color="auto"/>
              <w:bottom w:val="single" w:sz="12" w:space="0" w:color="auto"/>
            </w:tcBorders>
            <w:tcMar>
              <w:left w:w="28" w:type="dxa"/>
              <w:right w:w="28" w:type="dxa"/>
            </w:tcMar>
            <w:vAlign w:val="center"/>
          </w:tcPr>
          <w:p w:rsidR="00C41D35" w:rsidRPr="00EC0B7C" w:rsidRDefault="00C41D35" w:rsidP="009F3D90">
            <w:pPr>
              <w:spacing w:line="276" w:lineRule="auto"/>
              <w:jc w:val="center"/>
              <w:rPr>
                <w:b/>
                <w:sz w:val="22"/>
                <w:szCs w:val="22"/>
              </w:rPr>
            </w:pPr>
            <w:r w:rsidRPr="00EC0B7C">
              <w:rPr>
                <w:b/>
                <w:sz w:val="22"/>
                <w:szCs w:val="22"/>
              </w:rPr>
              <w:t>0</w:t>
            </w:r>
          </w:p>
        </w:tc>
        <w:tc>
          <w:tcPr>
            <w:tcW w:w="592" w:type="dxa"/>
            <w:tcBorders>
              <w:top w:val="single" w:sz="12" w:space="0" w:color="auto"/>
              <w:bottom w:val="single" w:sz="12" w:space="0" w:color="auto"/>
            </w:tcBorders>
            <w:shd w:val="clear" w:color="auto" w:fill="C29AE4" w:themeFill="accent2" w:themeFillTint="99"/>
            <w:tcMar>
              <w:left w:w="28" w:type="dxa"/>
              <w:right w:w="28" w:type="dxa"/>
            </w:tcMar>
            <w:vAlign w:val="center"/>
          </w:tcPr>
          <w:p w:rsidR="00C41D35" w:rsidRPr="00EC0B7C" w:rsidRDefault="00C41D35" w:rsidP="009F3D90">
            <w:pPr>
              <w:spacing w:line="276" w:lineRule="auto"/>
              <w:jc w:val="center"/>
              <w:rPr>
                <w:b/>
                <w:sz w:val="22"/>
                <w:szCs w:val="22"/>
              </w:rPr>
            </w:pPr>
            <w:r w:rsidRPr="00EC0B7C">
              <w:rPr>
                <w:b/>
                <w:sz w:val="22"/>
                <w:szCs w:val="22"/>
              </w:rPr>
              <w:t>0</w:t>
            </w:r>
          </w:p>
        </w:tc>
        <w:tc>
          <w:tcPr>
            <w:tcW w:w="578" w:type="dxa"/>
            <w:tcBorders>
              <w:top w:val="single" w:sz="12" w:space="0" w:color="auto"/>
              <w:bottom w:val="single" w:sz="12" w:space="0" w:color="auto"/>
            </w:tcBorders>
            <w:tcMar>
              <w:left w:w="28" w:type="dxa"/>
              <w:right w:w="28" w:type="dxa"/>
            </w:tcMar>
            <w:vAlign w:val="center"/>
          </w:tcPr>
          <w:p w:rsidR="00C41D35" w:rsidRPr="00EC0B7C" w:rsidRDefault="00C41D35" w:rsidP="009F3D90">
            <w:pPr>
              <w:spacing w:line="276" w:lineRule="auto"/>
              <w:jc w:val="center"/>
              <w:rPr>
                <w:b/>
                <w:sz w:val="22"/>
                <w:szCs w:val="22"/>
              </w:rPr>
            </w:pPr>
            <w:r w:rsidRPr="00EC0B7C">
              <w:rPr>
                <w:b/>
                <w:sz w:val="22"/>
                <w:szCs w:val="22"/>
              </w:rPr>
              <w:t>0</w:t>
            </w:r>
          </w:p>
        </w:tc>
        <w:tc>
          <w:tcPr>
            <w:tcW w:w="556" w:type="dxa"/>
            <w:tcBorders>
              <w:top w:val="single" w:sz="12" w:space="0" w:color="auto"/>
              <w:bottom w:val="single" w:sz="12" w:space="0" w:color="auto"/>
            </w:tcBorders>
            <w:shd w:val="clear" w:color="auto" w:fill="C29AE4" w:themeFill="accent2" w:themeFillTint="99"/>
            <w:tcMar>
              <w:left w:w="28" w:type="dxa"/>
              <w:right w:w="28" w:type="dxa"/>
            </w:tcMar>
            <w:vAlign w:val="center"/>
          </w:tcPr>
          <w:p w:rsidR="00C41D35" w:rsidRPr="00EC0B7C" w:rsidRDefault="00C41D35" w:rsidP="009F3D90">
            <w:pPr>
              <w:spacing w:line="276" w:lineRule="auto"/>
              <w:jc w:val="center"/>
              <w:rPr>
                <w:b/>
                <w:sz w:val="22"/>
                <w:szCs w:val="22"/>
              </w:rPr>
            </w:pPr>
            <w:r w:rsidRPr="00EC0B7C">
              <w:rPr>
                <w:b/>
                <w:sz w:val="22"/>
                <w:szCs w:val="22"/>
              </w:rPr>
              <w:t>0</w:t>
            </w:r>
          </w:p>
        </w:tc>
        <w:tc>
          <w:tcPr>
            <w:tcW w:w="704" w:type="dxa"/>
            <w:tcBorders>
              <w:top w:val="single" w:sz="12" w:space="0" w:color="auto"/>
              <w:bottom w:val="single" w:sz="12" w:space="0" w:color="auto"/>
            </w:tcBorders>
            <w:tcMar>
              <w:left w:w="28" w:type="dxa"/>
              <w:right w:w="28" w:type="dxa"/>
            </w:tcMar>
            <w:vAlign w:val="center"/>
          </w:tcPr>
          <w:p w:rsidR="00C41D35" w:rsidRPr="00EC0B7C" w:rsidRDefault="00C41D35" w:rsidP="009F3D90">
            <w:pPr>
              <w:spacing w:line="276" w:lineRule="auto"/>
              <w:jc w:val="center"/>
              <w:rPr>
                <w:b/>
                <w:sz w:val="22"/>
                <w:szCs w:val="22"/>
              </w:rPr>
            </w:pPr>
          </w:p>
        </w:tc>
        <w:tc>
          <w:tcPr>
            <w:tcW w:w="720" w:type="dxa"/>
            <w:tcBorders>
              <w:top w:val="single" w:sz="12" w:space="0" w:color="auto"/>
              <w:bottom w:val="single" w:sz="12" w:space="0" w:color="auto"/>
            </w:tcBorders>
            <w:shd w:val="clear" w:color="auto" w:fill="C29AE4" w:themeFill="accent2" w:themeFillTint="99"/>
            <w:tcMar>
              <w:left w:w="28" w:type="dxa"/>
              <w:right w:w="28" w:type="dxa"/>
            </w:tcMar>
            <w:vAlign w:val="center"/>
          </w:tcPr>
          <w:p w:rsidR="00C41D35" w:rsidRPr="00EC0B7C" w:rsidRDefault="00C41D35" w:rsidP="009F3D90">
            <w:pPr>
              <w:spacing w:line="276" w:lineRule="auto"/>
              <w:jc w:val="center"/>
              <w:rPr>
                <w:b/>
                <w:sz w:val="22"/>
                <w:szCs w:val="22"/>
              </w:rPr>
            </w:pPr>
          </w:p>
        </w:tc>
        <w:tc>
          <w:tcPr>
            <w:tcW w:w="1440" w:type="dxa"/>
            <w:gridSpan w:val="2"/>
            <w:tcBorders>
              <w:top w:val="single" w:sz="12" w:space="0" w:color="auto"/>
              <w:bottom w:val="single" w:sz="12" w:space="0" w:color="auto"/>
            </w:tcBorders>
            <w:tcMar>
              <w:left w:w="28" w:type="dxa"/>
              <w:right w:w="28" w:type="dxa"/>
            </w:tcMar>
            <w:vAlign w:val="center"/>
          </w:tcPr>
          <w:p w:rsidR="00C41D35" w:rsidRPr="00EC0B7C" w:rsidRDefault="00C41D35" w:rsidP="009F3D90">
            <w:pPr>
              <w:spacing w:line="276" w:lineRule="auto"/>
              <w:jc w:val="center"/>
              <w:rPr>
                <w:i/>
                <w:sz w:val="22"/>
                <w:szCs w:val="22"/>
                <w:lang w:val="sr-Cyrl-CS"/>
              </w:rPr>
            </w:pPr>
            <w:r w:rsidRPr="00EC0B7C">
              <w:rPr>
                <w:i/>
                <w:sz w:val="22"/>
                <w:szCs w:val="22"/>
                <w:lang w:val="sr-Cyrl-CS"/>
              </w:rPr>
              <w:t>%Од128</w:t>
            </w:r>
          </w:p>
        </w:tc>
      </w:tr>
    </w:tbl>
    <w:p w:rsidR="00C41D35" w:rsidRPr="009A0391" w:rsidRDefault="00C41D35" w:rsidP="009F3D90">
      <w:pPr>
        <w:keepNext/>
        <w:spacing w:before="240" w:after="120" w:line="276" w:lineRule="auto"/>
        <w:ind w:left="794"/>
        <w:outlineLvl w:val="2"/>
        <w:rPr>
          <w:rFonts w:ascii="Cambria" w:hAnsi="Cambria"/>
          <w:b/>
          <w:szCs w:val="20"/>
          <w:lang w:val="sr-Cyrl-CS"/>
        </w:rPr>
      </w:pPr>
    </w:p>
    <w:p w:rsidR="00C41D35" w:rsidRDefault="00277413" w:rsidP="009F3D90">
      <w:pPr>
        <w:pStyle w:val="Heading3"/>
        <w:spacing w:line="276" w:lineRule="auto"/>
      </w:pPr>
      <w:r w:rsidRPr="00682625">
        <w:fldChar w:fldCharType="begin"/>
      </w:r>
      <w:r w:rsidRPr="00682625">
        <w:fldChar w:fldCharType="end"/>
      </w:r>
      <w:bookmarkStart w:id="77" w:name="_Toc303848649"/>
      <w:bookmarkStart w:id="78" w:name="_Toc21945070"/>
      <w:r w:rsidR="00C41D35" w:rsidRPr="00682625">
        <w:t>Изостанци и владање на крају школске 201</w:t>
      </w:r>
      <w:r w:rsidR="00C41D35">
        <w:rPr>
          <w:lang w:val="en-US"/>
        </w:rPr>
        <w:t>8</w:t>
      </w:r>
      <w:r w:rsidR="00C41D35" w:rsidRPr="00682625">
        <w:t>/</w:t>
      </w:r>
      <w:r w:rsidR="00C41D35">
        <w:t>20</w:t>
      </w:r>
      <w:r w:rsidR="00C41D35" w:rsidRPr="00682625">
        <w:t>1</w:t>
      </w:r>
      <w:r w:rsidR="00C41D35">
        <w:rPr>
          <w:lang w:val="en-US"/>
        </w:rPr>
        <w:t>9</w:t>
      </w:r>
      <w:r w:rsidR="00C41D35">
        <w:t>. године</w:t>
      </w:r>
      <w:bookmarkEnd w:id="77"/>
      <w:bookmarkEnd w:id="78"/>
    </w:p>
    <w:tbl>
      <w:tblPr>
        <w:tblW w:w="9412" w:type="dxa"/>
        <w:tblBorders>
          <w:top w:val="thinThickMediumGap" w:sz="24" w:space="0" w:color="auto"/>
          <w:left w:val="thinThickSmallGap" w:sz="24" w:space="0" w:color="auto"/>
          <w:bottom w:val="single" w:sz="12" w:space="0" w:color="auto"/>
          <w:right w:val="single" w:sz="12" w:space="0" w:color="auto"/>
          <w:insideH w:val="single" w:sz="4" w:space="0" w:color="auto"/>
          <w:insideV w:val="single" w:sz="4" w:space="0" w:color="auto"/>
        </w:tblBorders>
        <w:tblCellMar>
          <w:left w:w="43" w:type="dxa"/>
          <w:right w:w="43" w:type="dxa"/>
        </w:tblCellMar>
        <w:tblLook w:val="01E0"/>
      </w:tblPr>
      <w:tblGrid>
        <w:gridCol w:w="1272"/>
        <w:gridCol w:w="1309"/>
        <w:gridCol w:w="1549"/>
        <w:gridCol w:w="1310"/>
        <w:gridCol w:w="1205"/>
        <w:gridCol w:w="1293"/>
        <w:gridCol w:w="1474"/>
      </w:tblGrid>
      <w:tr w:rsidR="00C41D35" w:rsidRPr="00C969CF" w:rsidTr="00D926B9">
        <w:trPr>
          <w:tblHeader/>
        </w:trPr>
        <w:tc>
          <w:tcPr>
            <w:tcW w:w="1234" w:type="dxa"/>
            <w:tcBorders>
              <w:top w:val="thinThickMediumGap" w:sz="18" w:space="0" w:color="auto"/>
              <w:left w:val="thinThickMediumGap" w:sz="18" w:space="0" w:color="auto"/>
              <w:bottom w:val="thinThickMediumGap" w:sz="18" w:space="0" w:color="auto"/>
              <w:right w:val="single" w:sz="12" w:space="0" w:color="auto"/>
            </w:tcBorders>
            <w:shd w:val="clear" w:color="auto" w:fill="E398E1" w:themeFill="accent1" w:themeFillTint="66"/>
            <w:tcMar>
              <w:top w:w="28" w:type="dxa"/>
              <w:bottom w:w="28" w:type="dxa"/>
            </w:tcMar>
            <w:vAlign w:val="center"/>
          </w:tcPr>
          <w:p w:rsidR="00C41D35" w:rsidRPr="00C969CF" w:rsidRDefault="00C41D35" w:rsidP="009F3D90">
            <w:pPr>
              <w:spacing w:line="276" w:lineRule="auto"/>
              <w:jc w:val="center"/>
              <w:rPr>
                <w:lang w:val="sr-Cyrl-CS"/>
              </w:rPr>
            </w:pPr>
            <w:r w:rsidRPr="00C969CF">
              <w:rPr>
                <w:lang w:val="sr-Cyrl-CS"/>
              </w:rPr>
              <w:t>одељење</w:t>
            </w:r>
          </w:p>
        </w:tc>
        <w:tc>
          <w:tcPr>
            <w:tcW w:w="1312" w:type="dxa"/>
            <w:tcBorders>
              <w:top w:val="thinThickMediumGap" w:sz="18" w:space="0" w:color="auto"/>
              <w:left w:val="single" w:sz="12" w:space="0" w:color="auto"/>
              <w:bottom w:val="thinThickMediumGap" w:sz="18" w:space="0" w:color="auto"/>
            </w:tcBorders>
            <w:shd w:val="clear" w:color="auto" w:fill="E398E1" w:themeFill="accent1" w:themeFillTint="66"/>
            <w:tcMar>
              <w:top w:w="28" w:type="dxa"/>
              <w:bottom w:w="28" w:type="dxa"/>
            </w:tcMar>
            <w:vAlign w:val="center"/>
          </w:tcPr>
          <w:p w:rsidR="00C41D35" w:rsidRPr="00C969CF" w:rsidRDefault="00C41D35" w:rsidP="009F3D90">
            <w:pPr>
              <w:spacing w:line="276" w:lineRule="auto"/>
              <w:jc w:val="center"/>
              <w:rPr>
                <w:lang w:val="sr-Cyrl-CS"/>
              </w:rPr>
            </w:pPr>
            <w:r w:rsidRPr="00C969CF">
              <w:rPr>
                <w:lang w:val="sr-Cyrl-CS"/>
              </w:rPr>
              <w:t>оправдани изостанци</w:t>
            </w:r>
          </w:p>
        </w:tc>
        <w:tc>
          <w:tcPr>
            <w:tcW w:w="1552" w:type="dxa"/>
            <w:tcBorders>
              <w:top w:val="thinThickMediumGap" w:sz="18" w:space="0" w:color="auto"/>
              <w:bottom w:val="thinThickMediumGap" w:sz="18" w:space="0" w:color="auto"/>
            </w:tcBorders>
            <w:shd w:val="clear" w:color="auto" w:fill="E398E1" w:themeFill="accent1" w:themeFillTint="66"/>
            <w:tcMar>
              <w:top w:w="28" w:type="dxa"/>
              <w:bottom w:w="28" w:type="dxa"/>
            </w:tcMar>
            <w:vAlign w:val="center"/>
          </w:tcPr>
          <w:p w:rsidR="00C41D35" w:rsidRPr="00C969CF" w:rsidRDefault="00C41D35" w:rsidP="009F3D90">
            <w:pPr>
              <w:spacing w:line="276" w:lineRule="auto"/>
              <w:jc w:val="center"/>
              <w:rPr>
                <w:lang w:val="sr-Cyrl-CS"/>
              </w:rPr>
            </w:pPr>
            <w:r w:rsidRPr="00C969CF">
              <w:rPr>
                <w:lang w:val="sr-Cyrl-CS"/>
              </w:rPr>
              <w:t>неоправдани изостанци</w:t>
            </w:r>
          </w:p>
        </w:tc>
        <w:tc>
          <w:tcPr>
            <w:tcW w:w="1312" w:type="dxa"/>
            <w:tcBorders>
              <w:top w:val="thinThickMediumGap" w:sz="18" w:space="0" w:color="auto"/>
              <w:bottom w:val="thinThickMediumGap" w:sz="18" w:space="0" w:color="auto"/>
            </w:tcBorders>
            <w:shd w:val="clear" w:color="auto" w:fill="E398E1" w:themeFill="accent1" w:themeFillTint="66"/>
            <w:tcMar>
              <w:top w:w="28" w:type="dxa"/>
              <w:bottom w:w="28" w:type="dxa"/>
            </w:tcMar>
            <w:vAlign w:val="center"/>
          </w:tcPr>
          <w:p w:rsidR="00C41D35" w:rsidRPr="00C969CF" w:rsidRDefault="00C41D35" w:rsidP="009F3D90">
            <w:pPr>
              <w:spacing w:line="276" w:lineRule="auto"/>
              <w:jc w:val="center"/>
              <w:rPr>
                <w:lang w:val="sr-Cyrl-CS"/>
              </w:rPr>
            </w:pPr>
            <w:r w:rsidRPr="00C969CF">
              <w:rPr>
                <w:lang w:val="sr-Cyrl-CS"/>
              </w:rPr>
              <w:t>укупно изостанака</w:t>
            </w:r>
          </w:p>
        </w:tc>
        <w:tc>
          <w:tcPr>
            <w:tcW w:w="1208" w:type="dxa"/>
            <w:tcBorders>
              <w:top w:val="thinThickMediumGap" w:sz="18" w:space="0" w:color="auto"/>
              <w:bottom w:val="thinThickMediumGap" w:sz="18" w:space="0" w:color="auto"/>
            </w:tcBorders>
            <w:shd w:val="clear" w:color="auto" w:fill="E398E1" w:themeFill="accent1" w:themeFillTint="66"/>
            <w:tcMar>
              <w:top w:w="28" w:type="dxa"/>
              <w:bottom w:w="28" w:type="dxa"/>
            </w:tcMar>
            <w:vAlign w:val="center"/>
          </w:tcPr>
          <w:p w:rsidR="00C41D35" w:rsidRPr="00C969CF" w:rsidRDefault="00C41D35" w:rsidP="009F3D90">
            <w:pPr>
              <w:spacing w:line="276" w:lineRule="auto"/>
              <w:jc w:val="center"/>
              <w:rPr>
                <w:lang w:val="sr-Cyrl-CS"/>
              </w:rPr>
            </w:pPr>
            <w:r w:rsidRPr="00C969CF">
              <w:rPr>
                <w:lang w:val="sr-Cyrl-CS"/>
              </w:rPr>
              <w:t>примерно владање</w:t>
            </w:r>
          </w:p>
        </w:tc>
        <w:tc>
          <w:tcPr>
            <w:tcW w:w="1307" w:type="dxa"/>
            <w:tcBorders>
              <w:top w:val="thinThickMediumGap" w:sz="18" w:space="0" w:color="auto"/>
              <w:bottom w:val="thinThickMediumGap" w:sz="18" w:space="0" w:color="auto"/>
            </w:tcBorders>
            <w:shd w:val="clear" w:color="auto" w:fill="E398E1" w:themeFill="accent1" w:themeFillTint="66"/>
            <w:tcMar>
              <w:top w:w="28" w:type="dxa"/>
              <w:bottom w:w="28" w:type="dxa"/>
            </w:tcMar>
            <w:vAlign w:val="center"/>
          </w:tcPr>
          <w:p w:rsidR="00C41D35" w:rsidRPr="00C969CF" w:rsidRDefault="00C41D35" w:rsidP="009F3D90">
            <w:pPr>
              <w:spacing w:line="276" w:lineRule="auto"/>
              <w:jc w:val="center"/>
              <w:rPr>
                <w:lang w:val="sr-Cyrl-CS"/>
              </w:rPr>
            </w:pPr>
            <w:r w:rsidRPr="00C969CF">
              <w:rPr>
                <w:lang w:val="sr-Cyrl-CS"/>
              </w:rPr>
              <w:t>укори</w:t>
            </w:r>
          </w:p>
        </w:tc>
        <w:tc>
          <w:tcPr>
            <w:tcW w:w="1487" w:type="dxa"/>
            <w:tcBorders>
              <w:top w:val="thinThickMediumGap" w:sz="18" w:space="0" w:color="auto"/>
              <w:bottom w:val="thinThickMediumGap" w:sz="18" w:space="0" w:color="auto"/>
            </w:tcBorders>
            <w:shd w:val="clear" w:color="auto" w:fill="E398E1" w:themeFill="accent1" w:themeFillTint="66"/>
            <w:tcMar>
              <w:top w:w="28" w:type="dxa"/>
              <w:bottom w:w="28" w:type="dxa"/>
            </w:tcMar>
            <w:vAlign w:val="center"/>
          </w:tcPr>
          <w:p w:rsidR="00C41D35" w:rsidRPr="00C969CF" w:rsidRDefault="00C41D35" w:rsidP="009F3D90">
            <w:pPr>
              <w:spacing w:line="276" w:lineRule="auto"/>
              <w:jc w:val="center"/>
            </w:pPr>
            <w:r w:rsidRPr="00C969CF">
              <w:t>укупно ученика</w:t>
            </w:r>
          </w:p>
        </w:tc>
      </w:tr>
      <w:tr w:rsidR="00C41D35" w:rsidRPr="00C969CF" w:rsidTr="00D926B9">
        <w:trPr>
          <w:tblHeader/>
        </w:trPr>
        <w:tc>
          <w:tcPr>
            <w:tcW w:w="1234" w:type="dxa"/>
            <w:tcBorders>
              <w:top w:val="thinThickMediumGap" w:sz="18" w:space="0" w:color="auto"/>
              <w:left w:val="thinThickMediumGap" w:sz="18" w:space="0" w:color="auto"/>
              <w:bottom w:val="single" w:sz="12" w:space="0" w:color="auto"/>
              <w:right w:val="single" w:sz="12" w:space="0" w:color="auto"/>
            </w:tcBorders>
            <w:shd w:val="clear" w:color="auto" w:fill="E398E1" w:themeFill="accent1" w:themeFillTint="66"/>
            <w:tcMar>
              <w:top w:w="28" w:type="dxa"/>
              <w:bottom w:w="28" w:type="dxa"/>
            </w:tcMar>
            <w:vAlign w:val="center"/>
          </w:tcPr>
          <w:p w:rsidR="00C41D35" w:rsidRPr="00C969CF" w:rsidRDefault="00C41D35" w:rsidP="009F3D90">
            <w:pPr>
              <w:spacing w:line="276" w:lineRule="auto"/>
              <w:jc w:val="center"/>
              <w:rPr>
                <w:lang w:val="sr-Cyrl-CS"/>
              </w:rPr>
            </w:pPr>
            <w:bookmarkStart w:id="79" w:name="_Toc303848650"/>
            <w:r w:rsidRPr="00C969CF">
              <w:rPr>
                <w:lang w:val="sr-Cyrl-CS"/>
              </w:rPr>
              <w:t>Припремни</w:t>
            </w:r>
          </w:p>
        </w:tc>
        <w:tc>
          <w:tcPr>
            <w:tcW w:w="1312" w:type="dxa"/>
            <w:tcBorders>
              <w:top w:val="thinThickMediumGap" w:sz="18" w:space="0" w:color="auto"/>
              <w:left w:val="single" w:sz="12" w:space="0" w:color="auto"/>
              <w:bottom w:val="single" w:sz="12" w:space="0" w:color="auto"/>
              <w:right w:val="single" w:sz="4" w:space="0" w:color="auto"/>
            </w:tcBorders>
            <w:shd w:val="clear" w:color="auto" w:fill="auto"/>
            <w:tcMar>
              <w:top w:w="28" w:type="dxa"/>
              <w:bottom w:w="28" w:type="dxa"/>
            </w:tcMar>
            <w:vAlign w:val="center"/>
          </w:tcPr>
          <w:p w:rsidR="00C41D35" w:rsidRPr="00C969CF" w:rsidRDefault="00C41D35" w:rsidP="009F3D90">
            <w:pPr>
              <w:spacing w:line="276" w:lineRule="auto"/>
              <w:jc w:val="center"/>
              <w:rPr>
                <w:lang w:val="sr-Cyrl-CS"/>
              </w:rPr>
            </w:pPr>
            <w:r w:rsidRPr="00C969CF">
              <w:rPr>
                <w:lang w:val="sr-Cyrl-CS"/>
              </w:rPr>
              <w:t>/</w:t>
            </w:r>
          </w:p>
        </w:tc>
        <w:tc>
          <w:tcPr>
            <w:tcW w:w="1552" w:type="dxa"/>
            <w:tcBorders>
              <w:top w:val="thinThickMediumGap" w:sz="18" w:space="0" w:color="auto"/>
              <w:left w:val="single" w:sz="4" w:space="0" w:color="auto"/>
              <w:bottom w:val="single" w:sz="12" w:space="0" w:color="auto"/>
              <w:right w:val="single" w:sz="4" w:space="0" w:color="auto"/>
            </w:tcBorders>
            <w:shd w:val="clear" w:color="auto" w:fill="auto"/>
            <w:tcMar>
              <w:top w:w="28" w:type="dxa"/>
              <w:bottom w:w="28" w:type="dxa"/>
            </w:tcMar>
            <w:vAlign w:val="center"/>
          </w:tcPr>
          <w:p w:rsidR="00C41D35" w:rsidRPr="00C969CF" w:rsidRDefault="00C41D35" w:rsidP="009F3D90">
            <w:pPr>
              <w:spacing w:line="276" w:lineRule="auto"/>
              <w:jc w:val="center"/>
              <w:rPr>
                <w:lang w:val="sr-Cyrl-CS"/>
              </w:rPr>
            </w:pPr>
            <w:r w:rsidRPr="00C969CF">
              <w:rPr>
                <w:lang w:val="sr-Cyrl-CS"/>
              </w:rPr>
              <w:t>/</w:t>
            </w:r>
          </w:p>
        </w:tc>
        <w:tc>
          <w:tcPr>
            <w:tcW w:w="1312" w:type="dxa"/>
            <w:tcBorders>
              <w:top w:val="thinThickMediumGap" w:sz="18" w:space="0" w:color="auto"/>
              <w:left w:val="single" w:sz="4" w:space="0" w:color="auto"/>
              <w:bottom w:val="single" w:sz="12" w:space="0" w:color="auto"/>
              <w:right w:val="single" w:sz="4" w:space="0" w:color="auto"/>
            </w:tcBorders>
            <w:shd w:val="clear" w:color="auto" w:fill="auto"/>
            <w:tcMar>
              <w:top w:w="28" w:type="dxa"/>
              <w:bottom w:w="28" w:type="dxa"/>
            </w:tcMar>
            <w:vAlign w:val="center"/>
          </w:tcPr>
          <w:p w:rsidR="00C41D35" w:rsidRPr="00C969CF" w:rsidRDefault="00C41D35" w:rsidP="009F3D90">
            <w:pPr>
              <w:spacing w:line="276" w:lineRule="auto"/>
              <w:jc w:val="center"/>
              <w:rPr>
                <w:lang w:val="sr-Cyrl-CS"/>
              </w:rPr>
            </w:pPr>
            <w:r w:rsidRPr="00C969CF">
              <w:rPr>
                <w:lang w:val="sr-Cyrl-CS"/>
              </w:rPr>
              <w:t>/</w:t>
            </w:r>
          </w:p>
        </w:tc>
        <w:tc>
          <w:tcPr>
            <w:tcW w:w="1208" w:type="dxa"/>
            <w:tcBorders>
              <w:top w:val="thinThickMediumGap" w:sz="18" w:space="0" w:color="auto"/>
              <w:left w:val="single" w:sz="4" w:space="0" w:color="auto"/>
              <w:bottom w:val="single" w:sz="12" w:space="0" w:color="auto"/>
              <w:right w:val="single" w:sz="4" w:space="0" w:color="auto"/>
            </w:tcBorders>
            <w:shd w:val="clear" w:color="auto" w:fill="auto"/>
            <w:tcMar>
              <w:top w:w="28" w:type="dxa"/>
              <w:bottom w:w="28" w:type="dxa"/>
            </w:tcMar>
            <w:vAlign w:val="center"/>
          </w:tcPr>
          <w:p w:rsidR="00C41D35" w:rsidRPr="00C969CF" w:rsidRDefault="00C41D35" w:rsidP="009F3D90">
            <w:pPr>
              <w:spacing w:line="276" w:lineRule="auto"/>
              <w:jc w:val="center"/>
              <w:rPr>
                <w:lang w:val="sr-Cyrl-CS"/>
              </w:rPr>
            </w:pPr>
            <w:r w:rsidRPr="00C969CF">
              <w:rPr>
                <w:lang w:val="sr-Cyrl-CS"/>
              </w:rPr>
              <w:t>/</w:t>
            </w:r>
          </w:p>
        </w:tc>
        <w:tc>
          <w:tcPr>
            <w:tcW w:w="1307" w:type="dxa"/>
            <w:tcBorders>
              <w:top w:val="thinThickMediumGap" w:sz="18" w:space="0" w:color="auto"/>
              <w:left w:val="single" w:sz="4" w:space="0" w:color="auto"/>
              <w:bottom w:val="single" w:sz="12" w:space="0" w:color="auto"/>
              <w:right w:val="single" w:sz="4" w:space="0" w:color="auto"/>
            </w:tcBorders>
            <w:shd w:val="clear" w:color="auto" w:fill="auto"/>
            <w:tcMar>
              <w:top w:w="28" w:type="dxa"/>
              <w:bottom w:w="28" w:type="dxa"/>
            </w:tcMar>
            <w:vAlign w:val="center"/>
          </w:tcPr>
          <w:p w:rsidR="00C41D35" w:rsidRPr="00C969CF" w:rsidRDefault="00C41D35" w:rsidP="009F3D90">
            <w:pPr>
              <w:spacing w:line="276" w:lineRule="auto"/>
              <w:jc w:val="center"/>
              <w:rPr>
                <w:lang w:val="sr-Cyrl-CS"/>
              </w:rPr>
            </w:pPr>
            <w:r w:rsidRPr="00C969CF">
              <w:rPr>
                <w:lang w:val="sr-Cyrl-CS"/>
              </w:rPr>
              <w:t>/</w:t>
            </w:r>
          </w:p>
        </w:tc>
        <w:tc>
          <w:tcPr>
            <w:tcW w:w="1487" w:type="dxa"/>
            <w:tcBorders>
              <w:top w:val="thinThickMediumGap" w:sz="18" w:space="0" w:color="auto"/>
              <w:left w:val="single" w:sz="4" w:space="0" w:color="auto"/>
              <w:bottom w:val="single" w:sz="12" w:space="0" w:color="auto"/>
              <w:right w:val="single" w:sz="12" w:space="0" w:color="auto"/>
            </w:tcBorders>
            <w:shd w:val="clear" w:color="auto" w:fill="auto"/>
            <w:tcMar>
              <w:top w:w="28" w:type="dxa"/>
              <w:bottom w:w="28" w:type="dxa"/>
            </w:tcMar>
            <w:vAlign w:val="center"/>
          </w:tcPr>
          <w:p w:rsidR="00C41D35" w:rsidRPr="00C969CF" w:rsidRDefault="00C41D35" w:rsidP="009F3D90">
            <w:pPr>
              <w:spacing w:line="276" w:lineRule="auto"/>
              <w:jc w:val="center"/>
            </w:pPr>
            <w:r w:rsidRPr="00C969CF">
              <w:t>7</w:t>
            </w:r>
          </w:p>
        </w:tc>
      </w:tr>
      <w:tr w:rsidR="00C41D35" w:rsidRPr="00C969CF" w:rsidTr="00D926B9">
        <w:trPr>
          <w:tblHeader/>
        </w:trPr>
        <w:tc>
          <w:tcPr>
            <w:tcW w:w="1234" w:type="dxa"/>
            <w:tcBorders>
              <w:top w:val="single" w:sz="12" w:space="0" w:color="auto"/>
              <w:left w:val="thinThickMediumGap" w:sz="18" w:space="0" w:color="auto"/>
              <w:bottom w:val="single" w:sz="12" w:space="0" w:color="auto"/>
              <w:right w:val="single" w:sz="12" w:space="0" w:color="auto"/>
            </w:tcBorders>
            <w:shd w:val="clear" w:color="auto" w:fill="E398E1" w:themeFill="accent1" w:themeFillTint="66"/>
            <w:tcMar>
              <w:top w:w="28" w:type="dxa"/>
              <w:bottom w:w="28" w:type="dxa"/>
            </w:tcMar>
            <w:vAlign w:val="center"/>
          </w:tcPr>
          <w:p w:rsidR="00C41D35" w:rsidRPr="00C969CF" w:rsidRDefault="00C41D35" w:rsidP="009F3D90">
            <w:pPr>
              <w:spacing w:line="276" w:lineRule="auto"/>
              <w:jc w:val="center"/>
              <w:rPr>
                <w:lang w:val="sr-Cyrl-CS"/>
              </w:rPr>
            </w:pPr>
            <w:r w:rsidRPr="00C969CF">
              <w:rPr>
                <w:lang w:val="sr-Cyrl-CS"/>
              </w:rPr>
              <w:t>I1</w:t>
            </w:r>
          </w:p>
        </w:tc>
        <w:tc>
          <w:tcPr>
            <w:tcW w:w="1312" w:type="dxa"/>
            <w:tcBorders>
              <w:top w:val="single" w:sz="12" w:space="0" w:color="auto"/>
              <w:left w:val="single" w:sz="12" w:space="0" w:color="auto"/>
              <w:bottom w:val="single" w:sz="12" w:space="0" w:color="auto"/>
              <w:right w:val="single" w:sz="4" w:space="0" w:color="auto"/>
            </w:tcBorders>
            <w:shd w:val="clear" w:color="auto" w:fill="auto"/>
            <w:tcMar>
              <w:top w:w="28" w:type="dxa"/>
              <w:bottom w:w="28" w:type="dxa"/>
            </w:tcMar>
            <w:vAlign w:val="center"/>
          </w:tcPr>
          <w:p w:rsidR="00C41D35" w:rsidRPr="00C969CF" w:rsidRDefault="00C41D35" w:rsidP="009F3D90">
            <w:pPr>
              <w:spacing w:line="276" w:lineRule="auto"/>
              <w:jc w:val="center"/>
              <w:rPr>
                <w:lang w:val="sr-Cyrl-CS"/>
              </w:rPr>
            </w:pPr>
            <w:r w:rsidRPr="00C969CF">
              <w:rPr>
                <w:lang w:val="sr-Cyrl-CS"/>
              </w:rPr>
              <w:t>779</w:t>
            </w:r>
          </w:p>
        </w:tc>
        <w:tc>
          <w:tcPr>
            <w:tcW w:w="1552" w:type="dxa"/>
            <w:tcBorders>
              <w:top w:val="single" w:sz="12" w:space="0" w:color="auto"/>
              <w:left w:val="single" w:sz="4" w:space="0" w:color="auto"/>
              <w:bottom w:val="single" w:sz="12" w:space="0" w:color="auto"/>
              <w:right w:val="single" w:sz="4" w:space="0" w:color="auto"/>
            </w:tcBorders>
            <w:shd w:val="clear" w:color="auto" w:fill="auto"/>
            <w:tcMar>
              <w:top w:w="28" w:type="dxa"/>
              <w:bottom w:w="28" w:type="dxa"/>
            </w:tcMar>
            <w:vAlign w:val="center"/>
          </w:tcPr>
          <w:p w:rsidR="00C41D35" w:rsidRPr="00C969CF" w:rsidRDefault="00C41D35" w:rsidP="009F3D90">
            <w:pPr>
              <w:spacing w:line="276" w:lineRule="auto"/>
              <w:jc w:val="center"/>
              <w:rPr>
                <w:lang w:val="sr-Cyrl-CS"/>
              </w:rPr>
            </w:pPr>
            <w:r w:rsidRPr="00C969CF">
              <w:rPr>
                <w:lang w:val="sr-Cyrl-CS"/>
              </w:rPr>
              <w:t>506</w:t>
            </w:r>
          </w:p>
        </w:tc>
        <w:tc>
          <w:tcPr>
            <w:tcW w:w="1312" w:type="dxa"/>
            <w:tcBorders>
              <w:top w:val="single" w:sz="12" w:space="0" w:color="auto"/>
              <w:left w:val="single" w:sz="4" w:space="0" w:color="auto"/>
              <w:bottom w:val="single" w:sz="12" w:space="0" w:color="auto"/>
              <w:right w:val="single" w:sz="4" w:space="0" w:color="auto"/>
            </w:tcBorders>
            <w:shd w:val="clear" w:color="auto" w:fill="auto"/>
            <w:tcMar>
              <w:top w:w="28" w:type="dxa"/>
              <w:bottom w:w="28" w:type="dxa"/>
            </w:tcMar>
            <w:vAlign w:val="center"/>
          </w:tcPr>
          <w:p w:rsidR="00C41D35" w:rsidRPr="00C969CF" w:rsidRDefault="00C41D35" w:rsidP="009F3D90">
            <w:pPr>
              <w:spacing w:line="276" w:lineRule="auto"/>
              <w:jc w:val="center"/>
              <w:rPr>
                <w:lang w:val="sr-Cyrl-CS"/>
              </w:rPr>
            </w:pPr>
            <w:r w:rsidRPr="00C969CF">
              <w:rPr>
                <w:lang w:val="sr-Cyrl-CS"/>
              </w:rPr>
              <w:t>1285</w:t>
            </w:r>
          </w:p>
        </w:tc>
        <w:tc>
          <w:tcPr>
            <w:tcW w:w="1208" w:type="dxa"/>
            <w:tcBorders>
              <w:top w:val="single" w:sz="12" w:space="0" w:color="auto"/>
              <w:left w:val="single" w:sz="4" w:space="0" w:color="auto"/>
              <w:bottom w:val="single" w:sz="12" w:space="0" w:color="auto"/>
              <w:right w:val="single" w:sz="4" w:space="0" w:color="auto"/>
            </w:tcBorders>
            <w:shd w:val="clear" w:color="auto" w:fill="auto"/>
            <w:tcMar>
              <w:top w:w="28" w:type="dxa"/>
              <w:bottom w:w="28" w:type="dxa"/>
            </w:tcMar>
            <w:vAlign w:val="center"/>
          </w:tcPr>
          <w:p w:rsidR="00C41D35" w:rsidRPr="00C969CF" w:rsidRDefault="00C41D35" w:rsidP="009F3D90">
            <w:pPr>
              <w:spacing w:line="276" w:lineRule="auto"/>
              <w:jc w:val="center"/>
              <w:rPr>
                <w:lang w:val="sr-Cyrl-CS"/>
              </w:rPr>
            </w:pPr>
            <w:r w:rsidRPr="00C969CF">
              <w:rPr>
                <w:lang w:val="sr-Cyrl-CS"/>
              </w:rPr>
              <w:t>6</w:t>
            </w:r>
          </w:p>
        </w:tc>
        <w:tc>
          <w:tcPr>
            <w:tcW w:w="1307" w:type="dxa"/>
            <w:tcBorders>
              <w:top w:val="single" w:sz="12" w:space="0" w:color="auto"/>
              <w:left w:val="single" w:sz="4" w:space="0" w:color="auto"/>
              <w:bottom w:val="single" w:sz="12" w:space="0" w:color="auto"/>
              <w:right w:val="single" w:sz="4" w:space="0" w:color="auto"/>
            </w:tcBorders>
            <w:shd w:val="clear" w:color="auto" w:fill="auto"/>
            <w:tcMar>
              <w:top w:w="28" w:type="dxa"/>
              <w:bottom w:w="28" w:type="dxa"/>
            </w:tcMar>
            <w:vAlign w:val="center"/>
          </w:tcPr>
          <w:p w:rsidR="00C41D35" w:rsidRPr="00C969CF" w:rsidRDefault="00C41D35" w:rsidP="009F3D90">
            <w:pPr>
              <w:spacing w:line="276" w:lineRule="auto"/>
              <w:jc w:val="center"/>
              <w:rPr>
                <w:lang w:val="sr-Cyrl-CS"/>
              </w:rPr>
            </w:pPr>
          </w:p>
        </w:tc>
        <w:tc>
          <w:tcPr>
            <w:tcW w:w="1487" w:type="dxa"/>
            <w:tcBorders>
              <w:top w:val="single" w:sz="12" w:space="0" w:color="auto"/>
              <w:left w:val="single" w:sz="4" w:space="0" w:color="auto"/>
              <w:bottom w:val="single" w:sz="12" w:space="0" w:color="auto"/>
              <w:right w:val="single" w:sz="12" w:space="0" w:color="auto"/>
            </w:tcBorders>
            <w:shd w:val="clear" w:color="auto" w:fill="auto"/>
            <w:tcMar>
              <w:top w:w="28" w:type="dxa"/>
              <w:bottom w:w="28" w:type="dxa"/>
            </w:tcMar>
            <w:vAlign w:val="center"/>
          </w:tcPr>
          <w:p w:rsidR="00C41D35" w:rsidRPr="00C969CF" w:rsidRDefault="00C41D35" w:rsidP="009F3D90">
            <w:pPr>
              <w:spacing w:line="276" w:lineRule="auto"/>
              <w:jc w:val="center"/>
            </w:pPr>
            <w:r w:rsidRPr="00C969CF">
              <w:t>6</w:t>
            </w:r>
          </w:p>
        </w:tc>
      </w:tr>
      <w:tr w:rsidR="00C41D35" w:rsidRPr="00C969CF" w:rsidTr="00D926B9">
        <w:trPr>
          <w:tblHeader/>
        </w:trPr>
        <w:tc>
          <w:tcPr>
            <w:tcW w:w="1234" w:type="dxa"/>
            <w:tcBorders>
              <w:top w:val="single" w:sz="12" w:space="0" w:color="auto"/>
              <w:left w:val="thinThickMediumGap" w:sz="18" w:space="0" w:color="auto"/>
              <w:bottom w:val="single" w:sz="12" w:space="0" w:color="auto"/>
              <w:right w:val="single" w:sz="12" w:space="0" w:color="auto"/>
            </w:tcBorders>
            <w:shd w:val="clear" w:color="auto" w:fill="E398E1" w:themeFill="accent1" w:themeFillTint="66"/>
            <w:tcMar>
              <w:top w:w="28" w:type="dxa"/>
              <w:bottom w:w="28" w:type="dxa"/>
            </w:tcMar>
            <w:vAlign w:val="center"/>
          </w:tcPr>
          <w:p w:rsidR="00C41D35" w:rsidRPr="00C969CF" w:rsidRDefault="00C41D35" w:rsidP="009F3D90">
            <w:pPr>
              <w:spacing w:line="276" w:lineRule="auto"/>
              <w:jc w:val="center"/>
              <w:rPr>
                <w:lang w:val="sr-Cyrl-CS"/>
              </w:rPr>
            </w:pPr>
            <w:r w:rsidRPr="00C969CF">
              <w:rPr>
                <w:lang w:val="sr-Cyrl-CS"/>
              </w:rPr>
              <w:t>II1</w:t>
            </w:r>
          </w:p>
        </w:tc>
        <w:tc>
          <w:tcPr>
            <w:tcW w:w="1312" w:type="dxa"/>
            <w:tcBorders>
              <w:top w:val="single" w:sz="12" w:space="0" w:color="auto"/>
              <w:left w:val="single" w:sz="12" w:space="0" w:color="auto"/>
              <w:bottom w:val="single" w:sz="12" w:space="0" w:color="auto"/>
              <w:right w:val="single" w:sz="4" w:space="0" w:color="auto"/>
            </w:tcBorders>
            <w:shd w:val="clear" w:color="auto" w:fill="auto"/>
            <w:tcMar>
              <w:top w:w="28" w:type="dxa"/>
              <w:bottom w:w="28" w:type="dxa"/>
            </w:tcMar>
            <w:vAlign w:val="center"/>
          </w:tcPr>
          <w:p w:rsidR="00C41D35" w:rsidRPr="00C969CF" w:rsidRDefault="00C41D35" w:rsidP="009F3D90">
            <w:pPr>
              <w:spacing w:line="276" w:lineRule="auto"/>
              <w:jc w:val="center"/>
              <w:rPr>
                <w:lang w:val="sr-Cyrl-CS"/>
              </w:rPr>
            </w:pPr>
            <w:r w:rsidRPr="00C969CF">
              <w:rPr>
                <w:lang w:val="sr-Cyrl-CS"/>
              </w:rPr>
              <w:t>780</w:t>
            </w:r>
          </w:p>
        </w:tc>
        <w:tc>
          <w:tcPr>
            <w:tcW w:w="1552" w:type="dxa"/>
            <w:tcBorders>
              <w:top w:val="single" w:sz="12" w:space="0" w:color="auto"/>
              <w:left w:val="single" w:sz="4" w:space="0" w:color="auto"/>
              <w:bottom w:val="single" w:sz="12" w:space="0" w:color="auto"/>
              <w:right w:val="single" w:sz="4" w:space="0" w:color="auto"/>
            </w:tcBorders>
            <w:shd w:val="clear" w:color="auto" w:fill="auto"/>
            <w:tcMar>
              <w:top w:w="28" w:type="dxa"/>
              <w:bottom w:w="28" w:type="dxa"/>
            </w:tcMar>
            <w:vAlign w:val="center"/>
          </w:tcPr>
          <w:p w:rsidR="00C41D35" w:rsidRPr="00C969CF" w:rsidRDefault="00C41D35" w:rsidP="009F3D90">
            <w:pPr>
              <w:spacing w:line="276" w:lineRule="auto"/>
              <w:jc w:val="center"/>
              <w:rPr>
                <w:lang w:val="sr-Cyrl-CS"/>
              </w:rPr>
            </w:pPr>
            <w:r w:rsidRPr="00C969CF">
              <w:rPr>
                <w:lang w:val="sr-Cyrl-CS"/>
              </w:rPr>
              <w:t>0</w:t>
            </w:r>
          </w:p>
        </w:tc>
        <w:tc>
          <w:tcPr>
            <w:tcW w:w="1312" w:type="dxa"/>
            <w:tcBorders>
              <w:top w:val="single" w:sz="12" w:space="0" w:color="auto"/>
              <w:left w:val="single" w:sz="4" w:space="0" w:color="auto"/>
              <w:bottom w:val="single" w:sz="12" w:space="0" w:color="auto"/>
              <w:right w:val="single" w:sz="4" w:space="0" w:color="auto"/>
            </w:tcBorders>
            <w:shd w:val="clear" w:color="auto" w:fill="auto"/>
            <w:tcMar>
              <w:top w:w="28" w:type="dxa"/>
              <w:bottom w:w="28" w:type="dxa"/>
            </w:tcMar>
            <w:vAlign w:val="center"/>
          </w:tcPr>
          <w:p w:rsidR="00C41D35" w:rsidRPr="00C969CF" w:rsidRDefault="00C41D35" w:rsidP="009F3D90">
            <w:pPr>
              <w:spacing w:line="276" w:lineRule="auto"/>
              <w:jc w:val="center"/>
              <w:rPr>
                <w:lang w:val="sr-Cyrl-CS"/>
              </w:rPr>
            </w:pPr>
            <w:r w:rsidRPr="00C969CF">
              <w:rPr>
                <w:lang w:val="sr-Cyrl-CS"/>
              </w:rPr>
              <w:t>780</w:t>
            </w:r>
          </w:p>
        </w:tc>
        <w:tc>
          <w:tcPr>
            <w:tcW w:w="1208" w:type="dxa"/>
            <w:tcBorders>
              <w:top w:val="single" w:sz="12" w:space="0" w:color="auto"/>
              <w:left w:val="single" w:sz="4" w:space="0" w:color="auto"/>
              <w:bottom w:val="single" w:sz="12" w:space="0" w:color="auto"/>
              <w:right w:val="single" w:sz="4" w:space="0" w:color="auto"/>
            </w:tcBorders>
            <w:shd w:val="clear" w:color="auto" w:fill="auto"/>
            <w:tcMar>
              <w:top w:w="28" w:type="dxa"/>
              <w:bottom w:w="28" w:type="dxa"/>
            </w:tcMar>
            <w:vAlign w:val="center"/>
          </w:tcPr>
          <w:p w:rsidR="00C41D35" w:rsidRPr="00C969CF" w:rsidRDefault="00C41D35" w:rsidP="009F3D90">
            <w:pPr>
              <w:spacing w:line="276" w:lineRule="auto"/>
              <w:jc w:val="center"/>
              <w:rPr>
                <w:lang w:val="sr-Cyrl-CS"/>
              </w:rPr>
            </w:pPr>
            <w:r w:rsidRPr="00C969CF">
              <w:rPr>
                <w:lang w:val="sr-Cyrl-CS"/>
              </w:rPr>
              <w:t>8</w:t>
            </w:r>
          </w:p>
        </w:tc>
        <w:tc>
          <w:tcPr>
            <w:tcW w:w="1307" w:type="dxa"/>
            <w:tcBorders>
              <w:top w:val="single" w:sz="12" w:space="0" w:color="auto"/>
              <w:left w:val="single" w:sz="4" w:space="0" w:color="auto"/>
              <w:bottom w:val="single" w:sz="12" w:space="0" w:color="auto"/>
              <w:right w:val="single" w:sz="4" w:space="0" w:color="auto"/>
            </w:tcBorders>
            <w:shd w:val="clear" w:color="auto" w:fill="auto"/>
            <w:tcMar>
              <w:top w:w="28" w:type="dxa"/>
              <w:bottom w:w="28" w:type="dxa"/>
            </w:tcMar>
            <w:vAlign w:val="center"/>
          </w:tcPr>
          <w:p w:rsidR="00C41D35" w:rsidRPr="00C969CF" w:rsidRDefault="00C41D35" w:rsidP="009F3D90">
            <w:pPr>
              <w:spacing w:line="276" w:lineRule="auto"/>
              <w:jc w:val="center"/>
              <w:rPr>
                <w:lang w:val="sr-Cyrl-CS"/>
              </w:rPr>
            </w:pPr>
          </w:p>
        </w:tc>
        <w:tc>
          <w:tcPr>
            <w:tcW w:w="1487" w:type="dxa"/>
            <w:tcBorders>
              <w:top w:val="single" w:sz="12" w:space="0" w:color="auto"/>
              <w:left w:val="single" w:sz="4" w:space="0" w:color="auto"/>
              <w:bottom w:val="single" w:sz="12" w:space="0" w:color="auto"/>
              <w:right w:val="single" w:sz="12" w:space="0" w:color="auto"/>
            </w:tcBorders>
            <w:shd w:val="clear" w:color="auto" w:fill="auto"/>
            <w:tcMar>
              <w:top w:w="28" w:type="dxa"/>
              <w:bottom w:w="28" w:type="dxa"/>
            </w:tcMar>
            <w:vAlign w:val="center"/>
          </w:tcPr>
          <w:p w:rsidR="00C41D35" w:rsidRPr="00C969CF" w:rsidRDefault="00C41D35" w:rsidP="009F3D90">
            <w:pPr>
              <w:spacing w:line="276" w:lineRule="auto"/>
              <w:jc w:val="center"/>
            </w:pPr>
            <w:r w:rsidRPr="00C969CF">
              <w:t>8</w:t>
            </w:r>
          </w:p>
        </w:tc>
      </w:tr>
      <w:tr w:rsidR="00C41D35" w:rsidRPr="00C969CF" w:rsidTr="00D926B9">
        <w:trPr>
          <w:tblHeader/>
        </w:trPr>
        <w:tc>
          <w:tcPr>
            <w:tcW w:w="1234" w:type="dxa"/>
            <w:tcBorders>
              <w:top w:val="single" w:sz="12" w:space="0" w:color="auto"/>
              <w:left w:val="thinThickMediumGap" w:sz="18" w:space="0" w:color="auto"/>
              <w:bottom w:val="single" w:sz="12" w:space="0" w:color="auto"/>
              <w:right w:val="single" w:sz="12" w:space="0" w:color="auto"/>
            </w:tcBorders>
            <w:shd w:val="clear" w:color="auto" w:fill="E398E1" w:themeFill="accent1" w:themeFillTint="66"/>
            <w:tcMar>
              <w:top w:w="28" w:type="dxa"/>
              <w:bottom w:w="28" w:type="dxa"/>
            </w:tcMar>
            <w:vAlign w:val="center"/>
          </w:tcPr>
          <w:p w:rsidR="00C41D35" w:rsidRPr="00C969CF" w:rsidRDefault="00C41D35" w:rsidP="009F3D90">
            <w:pPr>
              <w:spacing w:line="276" w:lineRule="auto"/>
              <w:jc w:val="center"/>
              <w:rPr>
                <w:lang w:val="sr-Cyrl-CS"/>
              </w:rPr>
            </w:pPr>
            <w:r w:rsidRPr="00C969CF">
              <w:rPr>
                <w:lang w:val="sr-Cyrl-CS"/>
              </w:rPr>
              <w:t>II2</w:t>
            </w:r>
          </w:p>
        </w:tc>
        <w:tc>
          <w:tcPr>
            <w:tcW w:w="1312" w:type="dxa"/>
            <w:tcBorders>
              <w:top w:val="single" w:sz="12" w:space="0" w:color="auto"/>
              <w:left w:val="single" w:sz="12" w:space="0" w:color="auto"/>
              <w:bottom w:val="single" w:sz="12" w:space="0" w:color="auto"/>
              <w:right w:val="single" w:sz="4" w:space="0" w:color="auto"/>
            </w:tcBorders>
            <w:shd w:val="clear" w:color="auto" w:fill="auto"/>
            <w:tcMar>
              <w:top w:w="28" w:type="dxa"/>
              <w:bottom w:w="28" w:type="dxa"/>
            </w:tcMar>
            <w:vAlign w:val="center"/>
          </w:tcPr>
          <w:p w:rsidR="00C41D35" w:rsidRPr="00C969CF" w:rsidRDefault="00C41D35" w:rsidP="009F3D90">
            <w:pPr>
              <w:spacing w:line="276" w:lineRule="auto"/>
              <w:jc w:val="center"/>
              <w:rPr>
                <w:lang w:val="sr-Cyrl-CS"/>
              </w:rPr>
            </w:pPr>
            <w:r w:rsidRPr="00C969CF">
              <w:rPr>
                <w:lang w:val="sr-Cyrl-CS"/>
              </w:rPr>
              <w:t>1391</w:t>
            </w:r>
          </w:p>
        </w:tc>
        <w:tc>
          <w:tcPr>
            <w:tcW w:w="1552" w:type="dxa"/>
            <w:tcBorders>
              <w:top w:val="single" w:sz="12" w:space="0" w:color="auto"/>
              <w:left w:val="single" w:sz="4" w:space="0" w:color="auto"/>
              <w:bottom w:val="single" w:sz="12" w:space="0" w:color="auto"/>
              <w:right w:val="single" w:sz="4" w:space="0" w:color="auto"/>
            </w:tcBorders>
            <w:shd w:val="clear" w:color="auto" w:fill="auto"/>
            <w:tcMar>
              <w:top w:w="28" w:type="dxa"/>
              <w:bottom w:w="28" w:type="dxa"/>
            </w:tcMar>
            <w:vAlign w:val="center"/>
          </w:tcPr>
          <w:p w:rsidR="00C41D35" w:rsidRPr="00C969CF" w:rsidRDefault="00C41D35" w:rsidP="009F3D90">
            <w:pPr>
              <w:spacing w:line="276" w:lineRule="auto"/>
              <w:jc w:val="center"/>
              <w:rPr>
                <w:lang w:val="sr-Cyrl-CS"/>
              </w:rPr>
            </w:pPr>
            <w:r w:rsidRPr="00C969CF">
              <w:rPr>
                <w:lang w:val="sr-Cyrl-CS"/>
              </w:rPr>
              <w:t>0</w:t>
            </w:r>
          </w:p>
        </w:tc>
        <w:tc>
          <w:tcPr>
            <w:tcW w:w="1312" w:type="dxa"/>
            <w:tcBorders>
              <w:top w:val="single" w:sz="12" w:space="0" w:color="auto"/>
              <w:left w:val="single" w:sz="4" w:space="0" w:color="auto"/>
              <w:bottom w:val="single" w:sz="12" w:space="0" w:color="auto"/>
              <w:right w:val="single" w:sz="4" w:space="0" w:color="auto"/>
            </w:tcBorders>
            <w:shd w:val="clear" w:color="auto" w:fill="auto"/>
            <w:tcMar>
              <w:top w:w="28" w:type="dxa"/>
              <w:bottom w:w="28" w:type="dxa"/>
            </w:tcMar>
            <w:vAlign w:val="center"/>
          </w:tcPr>
          <w:p w:rsidR="00C41D35" w:rsidRPr="00C969CF" w:rsidRDefault="00C41D35" w:rsidP="009F3D90">
            <w:pPr>
              <w:spacing w:line="276" w:lineRule="auto"/>
              <w:jc w:val="center"/>
              <w:rPr>
                <w:lang w:val="sr-Cyrl-CS"/>
              </w:rPr>
            </w:pPr>
            <w:r w:rsidRPr="00C969CF">
              <w:rPr>
                <w:lang w:val="sr-Cyrl-CS"/>
              </w:rPr>
              <w:t>1391</w:t>
            </w:r>
          </w:p>
        </w:tc>
        <w:tc>
          <w:tcPr>
            <w:tcW w:w="1208" w:type="dxa"/>
            <w:tcBorders>
              <w:top w:val="single" w:sz="12" w:space="0" w:color="auto"/>
              <w:left w:val="single" w:sz="4" w:space="0" w:color="auto"/>
              <w:bottom w:val="single" w:sz="12" w:space="0" w:color="auto"/>
              <w:right w:val="single" w:sz="4" w:space="0" w:color="auto"/>
            </w:tcBorders>
            <w:shd w:val="clear" w:color="auto" w:fill="auto"/>
            <w:tcMar>
              <w:top w:w="28" w:type="dxa"/>
              <w:bottom w:w="28" w:type="dxa"/>
            </w:tcMar>
            <w:vAlign w:val="center"/>
          </w:tcPr>
          <w:p w:rsidR="00C41D35" w:rsidRPr="00C969CF" w:rsidRDefault="00C41D35" w:rsidP="009F3D90">
            <w:pPr>
              <w:spacing w:line="276" w:lineRule="auto"/>
              <w:jc w:val="center"/>
              <w:rPr>
                <w:lang w:val="sr-Cyrl-CS"/>
              </w:rPr>
            </w:pPr>
            <w:r w:rsidRPr="00C969CF">
              <w:rPr>
                <w:lang w:val="sr-Cyrl-CS"/>
              </w:rPr>
              <w:t>7</w:t>
            </w:r>
          </w:p>
        </w:tc>
        <w:tc>
          <w:tcPr>
            <w:tcW w:w="1307" w:type="dxa"/>
            <w:tcBorders>
              <w:top w:val="single" w:sz="12" w:space="0" w:color="auto"/>
              <w:left w:val="single" w:sz="4" w:space="0" w:color="auto"/>
              <w:bottom w:val="single" w:sz="12" w:space="0" w:color="auto"/>
              <w:right w:val="single" w:sz="4" w:space="0" w:color="auto"/>
            </w:tcBorders>
            <w:shd w:val="clear" w:color="auto" w:fill="auto"/>
            <w:tcMar>
              <w:top w:w="28" w:type="dxa"/>
              <w:bottom w:w="28" w:type="dxa"/>
            </w:tcMar>
            <w:vAlign w:val="center"/>
          </w:tcPr>
          <w:p w:rsidR="00C41D35" w:rsidRPr="00C969CF" w:rsidRDefault="00C41D35" w:rsidP="009F3D90">
            <w:pPr>
              <w:spacing w:line="276" w:lineRule="auto"/>
              <w:jc w:val="center"/>
              <w:rPr>
                <w:lang w:val="sr-Cyrl-CS"/>
              </w:rPr>
            </w:pPr>
          </w:p>
        </w:tc>
        <w:tc>
          <w:tcPr>
            <w:tcW w:w="1487" w:type="dxa"/>
            <w:tcBorders>
              <w:top w:val="single" w:sz="12" w:space="0" w:color="auto"/>
              <w:left w:val="single" w:sz="4" w:space="0" w:color="auto"/>
              <w:bottom w:val="single" w:sz="12" w:space="0" w:color="auto"/>
              <w:right w:val="single" w:sz="12" w:space="0" w:color="auto"/>
            </w:tcBorders>
            <w:shd w:val="clear" w:color="auto" w:fill="auto"/>
            <w:tcMar>
              <w:top w:w="28" w:type="dxa"/>
              <w:bottom w:w="28" w:type="dxa"/>
            </w:tcMar>
            <w:vAlign w:val="center"/>
          </w:tcPr>
          <w:p w:rsidR="00C41D35" w:rsidRPr="00C969CF" w:rsidRDefault="00C41D35" w:rsidP="009F3D90">
            <w:pPr>
              <w:spacing w:line="276" w:lineRule="auto"/>
              <w:jc w:val="center"/>
            </w:pPr>
            <w:r w:rsidRPr="00C969CF">
              <w:t>7</w:t>
            </w:r>
          </w:p>
        </w:tc>
      </w:tr>
      <w:tr w:rsidR="00C41D35" w:rsidRPr="00C969CF" w:rsidTr="00D926B9">
        <w:trPr>
          <w:tblHeader/>
        </w:trPr>
        <w:tc>
          <w:tcPr>
            <w:tcW w:w="1234" w:type="dxa"/>
            <w:tcBorders>
              <w:top w:val="single" w:sz="12" w:space="0" w:color="auto"/>
              <w:left w:val="thinThickMediumGap" w:sz="18" w:space="0" w:color="auto"/>
              <w:bottom w:val="single" w:sz="12" w:space="0" w:color="auto"/>
              <w:right w:val="single" w:sz="12" w:space="0" w:color="auto"/>
            </w:tcBorders>
            <w:shd w:val="clear" w:color="auto" w:fill="E398E1" w:themeFill="accent1" w:themeFillTint="66"/>
            <w:tcMar>
              <w:top w:w="28" w:type="dxa"/>
              <w:bottom w:w="28" w:type="dxa"/>
            </w:tcMar>
            <w:vAlign w:val="center"/>
          </w:tcPr>
          <w:p w:rsidR="00C41D35" w:rsidRPr="00C969CF" w:rsidRDefault="00C41D35" w:rsidP="009F3D90">
            <w:pPr>
              <w:spacing w:line="276" w:lineRule="auto"/>
              <w:jc w:val="center"/>
              <w:rPr>
                <w:lang w:val="sr-Cyrl-CS"/>
              </w:rPr>
            </w:pPr>
            <w:r w:rsidRPr="00C969CF">
              <w:rPr>
                <w:lang w:val="sr-Cyrl-CS"/>
              </w:rPr>
              <w:t>III1</w:t>
            </w:r>
          </w:p>
        </w:tc>
        <w:tc>
          <w:tcPr>
            <w:tcW w:w="1312" w:type="dxa"/>
            <w:tcBorders>
              <w:top w:val="single" w:sz="12" w:space="0" w:color="auto"/>
              <w:left w:val="single" w:sz="12" w:space="0" w:color="auto"/>
              <w:bottom w:val="single" w:sz="12" w:space="0" w:color="auto"/>
              <w:right w:val="single" w:sz="4" w:space="0" w:color="auto"/>
            </w:tcBorders>
            <w:shd w:val="clear" w:color="auto" w:fill="auto"/>
            <w:tcMar>
              <w:top w:w="28" w:type="dxa"/>
              <w:bottom w:w="28" w:type="dxa"/>
            </w:tcMar>
            <w:vAlign w:val="center"/>
          </w:tcPr>
          <w:p w:rsidR="00C41D35" w:rsidRPr="00C969CF" w:rsidRDefault="00C41D35" w:rsidP="009F3D90">
            <w:pPr>
              <w:spacing w:line="276" w:lineRule="auto"/>
              <w:jc w:val="center"/>
              <w:rPr>
                <w:lang w:val="sr-Cyrl-CS"/>
              </w:rPr>
            </w:pPr>
            <w:r w:rsidRPr="00C969CF">
              <w:rPr>
                <w:lang w:val="sr-Cyrl-CS"/>
              </w:rPr>
              <w:t>1488</w:t>
            </w:r>
          </w:p>
        </w:tc>
        <w:tc>
          <w:tcPr>
            <w:tcW w:w="1552" w:type="dxa"/>
            <w:tcBorders>
              <w:top w:val="single" w:sz="12" w:space="0" w:color="auto"/>
              <w:left w:val="single" w:sz="4" w:space="0" w:color="auto"/>
              <w:bottom w:val="single" w:sz="12" w:space="0" w:color="auto"/>
              <w:right w:val="single" w:sz="4" w:space="0" w:color="auto"/>
            </w:tcBorders>
            <w:shd w:val="clear" w:color="auto" w:fill="auto"/>
            <w:tcMar>
              <w:top w:w="28" w:type="dxa"/>
              <w:bottom w:w="28" w:type="dxa"/>
            </w:tcMar>
            <w:vAlign w:val="center"/>
          </w:tcPr>
          <w:p w:rsidR="00C41D35" w:rsidRPr="00C969CF" w:rsidRDefault="00C41D35" w:rsidP="009F3D90">
            <w:pPr>
              <w:spacing w:line="276" w:lineRule="auto"/>
              <w:jc w:val="center"/>
              <w:rPr>
                <w:lang w:val="sr-Cyrl-CS"/>
              </w:rPr>
            </w:pPr>
            <w:r w:rsidRPr="00C969CF">
              <w:rPr>
                <w:lang w:val="sr-Cyrl-CS"/>
              </w:rPr>
              <w:t>0</w:t>
            </w:r>
          </w:p>
        </w:tc>
        <w:tc>
          <w:tcPr>
            <w:tcW w:w="1312" w:type="dxa"/>
            <w:tcBorders>
              <w:top w:val="single" w:sz="12" w:space="0" w:color="auto"/>
              <w:left w:val="single" w:sz="4" w:space="0" w:color="auto"/>
              <w:bottom w:val="single" w:sz="12" w:space="0" w:color="auto"/>
              <w:right w:val="single" w:sz="4" w:space="0" w:color="auto"/>
            </w:tcBorders>
            <w:shd w:val="clear" w:color="auto" w:fill="auto"/>
            <w:tcMar>
              <w:top w:w="28" w:type="dxa"/>
              <w:bottom w:w="28" w:type="dxa"/>
            </w:tcMar>
            <w:vAlign w:val="center"/>
          </w:tcPr>
          <w:p w:rsidR="00C41D35" w:rsidRPr="00C969CF" w:rsidRDefault="00C41D35" w:rsidP="009F3D90">
            <w:pPr>
              <w:spacing w:line="276" w:lineRule="auto"/>
              <w:jc w:val="center"/>
              <w:rPr>
                <w:lang w:val="sr-Cyrl-CS"/>
              </w:rPr>
            </w:pPr>
            <w:r w:rsidRPr="00C969CF">
              <w:rPr>
                <w:lang w:val="sr-Cyrl-CS"/>
              </w:rPr>
              <w:t>1488</w:t>
            </w:r>
          </w:p>
        </w:tc>
        <w:tc>
          <w:tcPr>
            <w:tcW w:w="1208" w:type="dxa"/>
            <w:tcBorders>
              <w:top w:val="single" w:sz="12" w:space="0" w:color="auto"/>
              <w:left w:val="single" w:sz="4" w:space="0" w:color="auto"/>
              <w:bottom w:val="single" w:sz="12" w:space="0" w:color="auto"/>
              <w:right w:val="single" w:sz="4" w:space="0" w:color="auto"/>
            </w:tcBorders>
            <w:shd w:val="clear" w:color="auto" w:fill="auto"/>
            <w:tcMar>
              <w:top w:w="28" w:type="dxa"/>
              <w:bottom w:w="28" w:type="dxa"/>
            </w:tcMar>
            <w:vAlign w:val="center"/>
          </w:tcPr>
          <w:p w:rsidR="00C41D35" w:rsidRPr="00C969CF" w:rsidRDefault="00C41D35" w:rsidP="009F3D90">
            <w:pPr>
              <w:spacing w:line="276" w:lineRule="auto"/>
              <w:jc w:val="center"/>
              <w:rPr>
                <w:lang w:val="sr-Cyrl-CS"/>
              </w:rPr>
            </w:pPr>
            <w:r w:rsidRPr="00C969CF">
              <w:rPr>
                <w:lang w:val="sr-Cyrl-CS"/>
              </w:rPr>
              <w:t>6</w:t>
            </w:r>
          </w:p>
        </w:tc>
        <w:tc>
          <w:tcPr>
            <w:tcW w:w="1307" w:type="dxa"/>
            <w:tcBorders>
              <w:top w:val="single" w:sz="12" w:space="0" w:color="auto"/>
              <w:left w:val="single" w:sz="4" w:space="0" w:color="auto"/>
              <w:bottom w:val="single" w:sz="12" w:space="0" w:color="auto"/>
              <w:right w:val="single" w:sz="4" w:space="0" w:color="auto"/>
            </w:tcBorders>
            <w:shd w:val="clear" w:color="auto" w:fill="auto"/>
            <w:tcMar>
              <w:top w:w="28" w:type="dxa"/>
              <w:bottom w:w="28" w:type="dxa"/>
            </w:tcMar>
            <w:vAlign w:val="center"/>
          </w:tcPr>
          <w:p w:rsidR="00C41D35" w:rsidRPr="00C969CF" w:rsidRDefault="00C41D35" w:rsidP="009F3D90">
            <w:pPr>
              <w:spacing w:line="276" w:lineRule="auto"/>
              <w:jc w:val="center"/>
              <w:rPr>
                <w:lang w:val="sr-Cyrl-CS"/>
              </w:rPr>
            </w:pPr>
          </w:p>
        </w:tc>
        <w:tc>
          <w:tcPr>
            <w:tcW w:w="1487" w:type="dxa"/>
            <w:tcBorders>
              <w:top w:val="single" w:sz="12" w:space="0" w:color="auto"/>
              <w:left w:val="single" w:sz="4" w:space="0" w:color="auto"/>
              <w:bottom w:val="single" w:sz="12" w:space="0" w:color="auto"/>
              <w:right w:val="single" w:sz="12" w:space="0" w:color="auto"/>
            </w:tcBorders>
            <w:shd w:val="clear" w:color="auto" w:fill="auto"/>
            <w:tcMar>
              <w:top w:w="28" w:type="dxa"/>
              <w:bottom w:w="28" w:type="dxa"/>
            </w:tcMar>
            <w:vAlign w:val="center"/>
          </w:tcPr>
          <w:p w:rsidR="00C41D35" w:rsidRPr="00C969CF" w:rsidRDefault="00C41D35" w:rsidP="009F3D90">
            <w:pPr>
              <w:spacing w:line="276" w:lineRule="auto"/>
              <w:jc w:val="center"/>
            </w:pPr>
            <w:r w:rsidRPr="00C969CF">
              <w:t>6</w:t>
            </w:r>
          </w:p>
        </w:tc>
      </w:tr>
      <w:tr w:rsidR="00C41D35" w:rsidRPr="00C969CF" w:rsidTr="00D926B9">
        <w:trPr>
          <w:tblHeader/>
        </w:trPr>
        <w:tc>
          <w:tcPr>
            <w:tcW w:w="1234" w:type="dxa"/>
            <w:tcBorders>
              <w:top w:val="single" w:sz="12" w:space="0" w:color="auto"/>
              <w:left w:val="thinThickMediumGap" w:sz="18" w:space="0" w:color="auto"/>
              <w:bottom w:val="single" w:sz="12" w:space="0" w:color="auto"/>
              <w:right w:val="single" w:sz="12" w:space="0" w:color="auto"/>
            </w:tcBorders>
            <w:shd w:val="clear" w:color="auto" w:fill="E398E1" w:themeFill="accent1" w:themeFillTint="66"/>
            <w:tcMar>
              <w:top w:w="28" w:type="dxa"/>
              <w:bottom w:w="28" w:type="dxa"/>
            </w:tcMar>
            <w:vAlign w:val="center"/>
          </w:tcPr>
          <w:p w:rsidR="00C41D35" w:rsidRPr="00C969CF" w:rsidRDefault="00C41D35" w:rsidP="009F3D90">
            <w:pPr>
              <w:spacing w:line="276" w:lineRule="auto"/>
              <w:jc w:val="center"/>
              <w:rPr>
                <w:lang w:val="sr-Cyrl-CS"/>
              </w:rPr>
            </w:pPr>
            <w:r w:rsidRPr="00C969CF">
              <w:rPr>
                <w:lang w:val="sr-Cyrl-CS"/>
              </w:rPr>
              <w:t>III2</w:t>
            </w:r>
          </w:p>
        </w:tc>
        <w:tc>
          <w:tcPr>
            <w:tcW w:w="1312" w:type="dxa"/>
            <w:tcBorders>
              <w:top w:val="single" w:sz="12" w:space="0" w:color="auto"/>
              <w:left w:val="single" w:sz="12" w:space="0" w:color="auto"/>
              <w:bottom w:val="single" w:sz="12" w:space="0" w:color="auto"/>
              <w:right w:val="single" w:sz="4" w:space="0" w:color="auto"/>
            </w:tcBorders>
            <w:shd w:val="clear" w:color="auto" w:fill="auto"/>
            <w:tcMar>
              <w:top w:w="28" w:type="dxa"/>
              <w:bottom w:w="28" w:type="dxa"/>
            </w:tcMar>
            <w:vAlign w:val="center"/>
          </w:tcPr>
          <w:p w:rsidR="00C41D35" w:rsidRPr="00C969CF" w:rsidRDefault="00C41D35" w:rsidP="009F3D90">
            <w:pPr>
              <w:spacing w:line="276" w:lineRule="auto"/>
              <w:jc w:val="center"/>
              <w:rPr>
                <w:lang w:val="sr-Cyrl-CS"/>
              </w:rPr>
            </w:pPr>
            <w:r w:rsidRPr="00C969CF">
              <w:rPr>
                <w:lang w:val="sr-Cyrl-CS"/>
              </w:rPr>
              <w:t>90</w:t>
            </w:r>
          </w:p>
        </w:tc>
        <w:tc>
          <w:tcPr>
            <w:tcW w:w="1552" w:type="dxa"/>
            <w:tcBorders>
              <w:top w:val="single" w:sz="12" w:space="0" w:color="auto"/>
              <w:left w:val="single" w:sz="4" w:space="0" w:color="auto"/>
              <w:bottom w:val="single" w:sz="12" w:space="0" w:color="auto"/>
              <w:right w:val="single" w:sz="4" w:space="0" w:color="auto"/>
            </w:tcBorders>
            <w:shd w:val="clear" w:color="auto" w:fill="auto"/>
            <w:tcMar>
              <w:top w:w="28" w:type="dxa"/>
              <w:bottom w:w="28" w:type="dxa"/>
            </w:tcMar>
            <w:vAlign w:val="center"/>
          </w:tcPr>
          <w:p w:rsidR="00C41D35" w:rsidRPr="00C969CF" w:rsidRDefault="00C41D35" w:rsidP="009F3D90">
            <w:pPr>
              <w:spacing w:line="276" w:lineRule="auto"/>
              <w:jc w:val="center"/>
              <w:rPr>
                <w:lang w:val="sr-Cyrl-CS"/>
              </w:rPr>
            </w:pPr>
            <w:r w:rsidRPr="00C969CF">
              <w:rPr>
                <w:lang w:val="sr-Cyrl-CS"/>
              </w:rPr>
              <w:t>0</w:t>
            </w:r>
          </w:p>
        </w:tc>
        <w:tc>
          <w:tcPr>
            <w:tcW w:w="1312" w:type="dxa"/>
            <w:tcBorders>
              <w:top w:val="single" w:sz="12" w:space="0" w:color="auto"/>
              <w:left w:val="single" w:sz="4" w:space="0" w:color="auto"/>
              <w:bottom w:val="single" w:sz="12" w:space="0" w:color="auto"/>
              <w:right w:val="single" w:sz="4" w:space="0" w:color="auto"/>
            </w:tcBorders>
            <w:shd w:val="clear" w:color="auto" w:fill="auto"/>
            <w:tcMar>
              <w:top w:w="28" w:type="dxa"/>
              <w:bottom w:w="28" w:type="dxa"/>
            </w:tcMar>
            <w:vAlign w:val="center"/>
          </w:tcPr>
          <w:p w:rsidR="00C41D35" w:rsidRPr="00C969CF" w:rsidRDefault="00C41D35" w:rsidP="009F3D90">
            <w:pPr>
              <w:spacing w:line="276" w:lineRule="auto"/>
              <w:jc w:val="center"/>
              <w:rPr>
                <w:lang w:val="sr-Cyrl-CS"/>
              </w:rPr>
            </w:pPr>
            <w:r w:rsidRPr="00C969CF">
              <w:rPr>
                <w:lang w:val="sr-Cyrl-CS"/>
              </w:rPr>
              <w:t>90</w:t>
            </w:r>
          </w:p>
        </w:tc>
        <w:tc>
          <w:tcPr>
            <w:tcW w:w="1208" w:type="dxa"/>
            <w:tcBorders>
              <w:top w:val="single" w:sz="12" w:space="0" w:color="auto"/>
              <w:left w:val="single" w:sz="4" w:space="0" w:color="auto"/>
              <w:bottom w:val="single" w:sz="12" w:space="0" w:color="auto"/>
              <w:right w:val="single" w:sz="4" w:space="0" w:color="auto"/>
            </w:tcBorders>
            <w:shd w:val="clear" w:color="auto" w:fill="auto"/>
            <w:tcMar>
              <w:top w:w="28" w:type="dxa"/>
              <w:bottom w:w="28" w:type="dxa"/>
            </w:tcMar>
            <w:vAlign w:val="center"/>
          </w:tcPr>
          <w:p w:rsidR="00C41D35" w:rsidRPr="00C969CF" w:rsidRDefault="00C41D35" w:rsidP="009F3D90">
            <w:pPr>
              <w:spacing w:line="276" w:lineRule="auto"/>
              <w:jc w:val="center"/>
              <w:rPr>
                <w:lang w:val="sr-Cyrl-CS"/>
              </w:rPr>
            </w:pPr>
            <w:r w:rsidRPr="00C969CF">
              <w:rPr>
                <w:lang w:val="sr-Cyrl-CS"/>
              </w:rPr>
              <w:t>6</w:t>
            </w:r>
          </w:p>
        </w:tc>
        <w:tc>
          <w:tcPr>
            <w:tcW w:w="1307" w:type="dxa"/>
            <w:tcBorders>
              <w:top w:val="single" w:sz="12" w:space="0" w:color="auto"/>
              <w:left w:val="single" w:sz="4" w:space="0" w:color="auto"/>
              <w:bottom w:val="single" w:sz="12" w:space="0" w:color="auto"/>
              <w:right w:val="single" w:sz="4" w:space="0" w:color="auto"/>
            </w:tcBorders>
            <w:shd w:val="clear" w:color="auto" w:fill="auto"/>
            <w:tcMar>
              <w:top w:w="28" w:type="dxa"/>
              <w:bottom w:w="28" w:type="dxa"/>
            </w:tcMar>
            <w:vAlign w:val="center"/>
          </w:tcPr>
          <w:p w:rsidR="00C41D35" w:rsidRPr="00C969CF" w:rsidRDefault="00C41D35" w:rsidP="009F3D90">
            <w:pPr>
              <w:spacing w:line="276" w:lineRule="auto"/>
              <w:jc w:val="center"/>
              <w:rPr>
                <w:lang w:val="sr-Cyrl-CS"/>
              </w:rPr>
            </w:pPr>
          </w:p>
        </w:tc>
        <w:tc>
          <w:tcPr>
            <w:tcW w:w="1487" w:type="dxa"/>
            <w:tcBorders>
              <w:top w:val="single" w:sz="12" w:space="0" w:color="auto"/>
              <w:left w:val="single" w:sz="4" w:space="0" w:color="auto"/>
              <w:bottom w:val="single" w:sz="12" w:space="0" w:color="auto"/>
              <w:right w:val="single" w:sz="12" w:space="0" w:color="auto"/>
            </w:tcBorders>
            <w:shd w:val="clear" w:color="auto" w:fill="auto"/>
            <w:tcMar>
              <w:top w:w="28" w:type="dxa"/>
              <w:bottom w:w="28" w:type="dxa"/>
            </w:tcMar>
            <w:vAlign w:val="center"/>
          </w:tcPr>
          <w:p w:rsidR="00C41D35" w:rsidRPr="00C969CF" w:rsidRDefault="00C41D35" w:rsidP="009F3D90">
            <w:pPr>
              <w:spacing w:line="276" w:lineRule="auto"/>
              <w:jc w:val="center"/>
            </w:pPr>
            <w:r w:rsidRPr="00C969CF">
              <w:t>6</w:t>
            </w:r>
          </w:p>
        </w:tc>
      </w:tr>
      <w:tr w:rsidR="00C41D35" w:rsidRPr="00C969CF" w:rsidTr="00D926B9">
        <w:trPr>
          <w:tblHeader/>
        </w:trPr>
        <w:tc>
          <w:tcPr>
            <w:tcW w:w="1234" w:type="dxa"/>
            <w:tcBorders>
              <w:top w:val="single" w:sz="12" w:space="0" w:color="auto"/>
              <w:left w:val="thinThickMediumGap" w:sz="18" w:space="0" w:color="auto"/>
              <w:bottom w:val="single" w:sz="12" w:space="0" w:color="auto"/>
              <w:right w:val="single" w:sz="12" w:space="0" w:color="auto"/>
            </w:tcBorders>
            <w:shd w:val="clear" w:color="auto" w:fill="E398E1" w:themeFill="accent1" w:themeFillTint="66"/>
            <w:tcMar>
              <w:top w:w="28" w:type="dxa"/>
              <w:bottom w:w="28" w:type="dxa"/>
            </w:tcMar>
            <w:vAlign w:val="center"/>
          </w:tcPr>
          <w:p w:rsidR="00C41D35" w:rsidRPr="00C969CF" w:rsidRDefault="00C41D35" w:rsidP="009F3D90">
            <w:pPr>
              <w:spacing w:line="276" w:lineRule="auto"/>
              <w:jc w:val="center"/>
              <w:rPr>
                <w:lang w:val="sr-Cyrl-CS"/>
              </w:rPr>
            </w:pPr>
            <w:r w:rsidRPr="00C969CF">
              <w:rPr>
                <w:lang w:val="sr-Cyrl-CS"/>
              </w:rPr>
              <w:t>IV1</w:t>
            </w:r>
          </w:p>
        </w:tc>
        <w:tc>
          <w:tcPr>
            <w:tcW w:w="1312" w:type="dxa"/>
            <w:tcBorders>
              <w:top w:val="single" w:sz="12" w:space="0" w:color="auto"/>
              <w:left w:val="single" w:sz="12" w:space="0" w:color="auto"/>
              <w:bottom w:val="single" w:sz="12" w:space="0" w:color="auto"/>
              <w:right w:val="single" w:sz="4" w:space="0" w:color="auto"/>
            </w:tcBorders>
            <w:shd w:val="clear" w:color="auto" w:fill="auto"/>
            <w:tcMar>
              <w:top w:w="28" w:type="dxa"/>
              <w:bottom w:w="28" w:type="dxa"/>
            </w:tcMar>
            <w:vAlign w:val="center"/>
          </w:tcPr>
          <w:p w:rsidR="00C41D35" w:rsidRPr="00C969CF" w:rsidRDefault="00C41D35" w:rsidP="009F3D90">
            <w:pPr>
              <w:spacing w:line="276" w:lineRule="auto"/>
              <w:jc w:val="center"/>
              <w:rPr>
                <w:lang w:val="sr-Cyrl-CS"/>
              </w:rPr>
            </w:pPr>
            <w:r w:rsidRPr="00C969CF">
              <w:rPr>
                <w:lang w:val="sr-Cyrl-CS"/>
              </w:rPr>
              <w:t>532</w:t>
            </w:r>
          </w:p>
        </w:tc>
        <w:tc>
          <w:tcPr>
            <w:tcW w:w="1552" w:type="dxa"/>
            <w:tcBorders>
              <w:top w:val="single" w:sz="12" w:space="0" w:color="auto"/>
              <w:left w:val="single" w:sz="4" w:space="0" w:color="auto"/>
              <w:bottom w:val="single" w:sz="12" w:space="0" w:color="auto"/>
              <w:right w:val="single" w:sz="4" w:space="0" w:color="auto"/>
            </w:tcBorders>
            <w:shd w:val="clear" w:color="auto" w:fill="auto"/>
            <w:tcMar>
              <w:top w:w="28" w:type="dxa"/>
              <w:bottom w:w="28" w:type="dxa"/>
            </w:tcMar>
            <w:vAlign w:val="center"/>
          </w:tcPr>
          <w:p w:rsidR="00C41D35" w:rsidRPr="00C969CF" w:rsidRDefault="00C41D35" w:rsidP="009F3D90">
            <w:pPr>
              <w:spacing w:line="276" w:lineRule="auto"/>
              <w:jc w:val="center"/>
              <w:rPr>
                <w:lang w:val="sr-Cyrl-CS"/>
              </w:rPr>
            </w:pPr>
            <w:r w:rsidRPr="00C969CF">
              <w:rPr>
                <w:lang w:val="sr-Cyrl-CS"/>
              </w:rPr>
              <w:t>0</w:t>
            </w:r>
          </w:p>
        </w:tc>
        <w:tc>
          <w:tcPr>
            <w:tcW w:w="1312" w:type="dxa"/>
            <w:tcBorders>
              <w:top w:val="single" w:sz="12" w:space="0" w:color="auto"/>
              <w:left w:val="single" w:sz="4" w:space="0" w:color="auto"/>
              <w:bottom w:val="single" w:sz="12" w:space="0" w:color="auto"/>
              <w:right w:val="single" w:sz="4" w:space="0" w:color="auto"/>
            </w:tcBorders>
            <w:shd w:val="clear" w:color="auto" w:fill="auto"/>
            <w:tcMar>
              <w:top w:w="28" w:type="dxa"/>
              <w:bottom w:w="28" w:type="dxa"/>
            </w:tcMar>
            <w:vAlign w:val="center"/>
          </w:tcPr>
          <w:p w:rsidR="00C41D35" w:rsidRPr="00C969CF" w:rsidRDefault="00C41D35" w:rsidP="009F3D90">
            <w:pPr>
              <w:spacing w:line="276" w:lineRule="auto"/>
              <w:jc w:val="center"/>
              <w:rPr>
                <w:lang w:val="sr-Cyrl-CS"/>
              </w:rPr>
            </w:pPr>
            <w:r w:rsidRPr="00C969CF">
              <w:rPr>
                <w:lang w:val="sr-Cyrl-CS"/>
              </w:rPr>
              <w:t>532</w:t>
            </w:r>
          </w:p>
        </w:tc>
        <w:tc>
          <w:tcPr>
            <w:tcW w:w="1208" w:type="dxa"/>
            <w:tcBorders>
              <w:top w:val="single" w:sz="12" w:space="0" w:color="auto"/>
              <w:left w:val="single" w:sz="4" w:space="0" w:color="auto"/>
              <w:bottom w:val="single" w:sz="12" w:space="0" w:color="auto"/>
              <w:right w:val="single" w:sz="4" w:space="0" w:color="auto"/>
            </w:tcBorders>
            <w:shd w:val="clear" w:color="auto" w:fill="auto"/>
            <w:tcMar>
              <w:top w:w="28" w:type="dxa"/>
              <w:bottom w:w="28" w:type="dxa"/>
            </w:tcMar>
            <w:vAlign w:val="center"/>
          </w:tcPr>
          <w:p w:rsidR="00C41D35" w:rsidRPr="00C969CF" w:rsidRDefault="00C41D35" w:rsidP="009F3D90">
            <w:pPr>
              <w:spacing w:line="276" w:lineRule="auto"/>
              <w:jc w:val="center"/>
              <w:rPr>
                <w:lang w:val="sr-Cyrl-CS"/>
              </w:rPr>
            </w:pPr>
            <w:r w:rsidRPr="00C969CF">
              <w:rPr>
                <w:lang w:val="sr-Cyrl-CS"/>
              </w:rPr>
              <w:t>5</w:t>
            </w:r>
          </w:p>
        </w:tc>
        <w:tc>
          <w:tcPr>
            <w:tcW w:w="1307" w:type="dxa"/>
            <w:tcBorders>
              <w:top w:val="single" w:sz="12" w:space="0" w:color="auto"/>
              <w:left w:val="single" w:sz="4" w:space="0" w:color="auto"/>
              <w:bottom w:val="single" w:sz="12" w:space="0" w:color="auto"/>
              <w:right w:val="single" w:sz="4" w:space="0" w:color="auto"/>
            </w:tcBorders>
            <w:shd w:val="clear" w:color="auto" w:fill="auto"/>
            <w:tcMar>
              <w:top w:w="28" w:type="dxa"/>
              <w:bottom w:w="28" w:type="dxa"/>
            </w:tcMar>
            <w:vAlign w:val="center"/>
          </w:tcPr>
          <w:p w:rsidR="00C41D35" w:rsidRPr="00C969CF" w:rsidRDefault="00C41D35" w:rsidP="009F3D90">
            <w:pPr>
              <w:spacing w:line="276" w:lineRule="auto"/>
              <w:jc w:val="center"/>
              <w:rPr>
                <w:lang w:val="sr-Cyrl-CS"/>
              </w:rPr>
            </w:pPr>
          </w:p>
        </w:tc>
        <w:tc>
          <w:tcPr>
            <w:tcW w:w="1487" w:type="dxa"/>
            <w:tcBorders>
              <w:top w:val="single" w:sz="12" w:space="0" w:color="auto"/>
              <w:left w:val="single" w:sz="4" w:space="0" w:color="auto"/>
              <w:bottom w:val="single" w:sz="12" w:space="0" w:color="auto"/>
              <w:right w:val="single" w:sz="12" w:space="0" w:color="auto"/>
            </w:tcBorders>
            <w:shd w:val="clear" w:color="auto" w:fill="auto"/>
            <w:tcMar>
              <w:top w:w="28" w:type="dxa"/>
              <w:bottom w:w="28" w:type="dxa"/>
            </w:tcMar>
            <w:vAlign w:val="center"/>
          </w:tcPr>
          <w:p w:rsidR="00C41D35" w:rsidRPr="00C969CF" w:rsidRDefault="00C41D35" w:rsidP="009F3D90">
            <w:pPr>
              <w:spacing w:line="276" w:lineRule="auto"/>
              <w:jc w:val="center"/>
            </w:pPr>
            <w:r w:rsidRPr="00C969CF">
              <w:t>5</w:t>
            </w:r>
          </w:p>
        </w:tc>
      </w:tr>
      <w:tr w:rsidR="00C41D35" w:rsidRPr="00C969CF" w:rsidTr="00D926B9">
        <w:trPr>
          <w:tblHeader/>
        </w:trPr>
        <w:tc>
          <w:tcPr>
            <w:tcW w:w="1234" w:type="dxa"/>
            <w:tcBorders>
              <w:top w:val="single" w:sz="12" w:space="0" w:color="auto"/>
              <w:left w:val="thinThickMediumGap" w:sz="18" w:space="0" w:color="auto"/>
              <w:bottom w:val="single" w:sz="12" w:space="0" w:color="auto"/>
              <w:right w:val="single" w:sz="12" w:space="0" w:color="auto"/>
            </w:tcBorders>
            <w:shd w:val="clear" w:color="auto" w:fill="E398E1" w:themeFill="accent1" w:themeFillTint="66"/>
            <w:tcMar>
              <w:top w:w="28" w:type="dxa"/>
              <w:bottom w:w="28" w:type="dxa"/>
            </w:tcMar>
            <w:vAlign w:val="center"/>
          </w:tcPr>
          <w:p w:rsidR="00C41D35" w:rsidRPr="00C969CF" w:rsidRDefault="00C41D35" w:rsidP="009F3D90">
            <w:pPr>
              <w:spacing w:line="276" w:lineRule="auto"/>
              <w:jc w:val="center"/>
              <w:rPr>
                <w:lang w:val="sr-Cyrl-CS"/>
              </w:rPr>
            </w:pPr>
            <w:r w:rsidRPr="00C969CF">
              <w:rPr>
                <w:lang w:val="sr-Cyrl-CS"/>
              </w:rPr>
              <w:t>IV2</w:t>
            </w:r>
          </w:p>
        </w:tc>
        <w:tc>
          <w:tcPr>
            <w:tcW w:w="1312" w:type="dxa"/>
            <w:tcBorders>
              <w:top w:val="single" w:sz="12" w:space="0" w:color="auto"/>
              <w:left w:val="single" w:sz="12" w:space="0" w:color="auto"/>
              <w:bottom w:val="single" w:sz="12" w:space="0" w:color="auto"/>
              <w:right w:val="single" w:sz="4" w:space="0" w:color="auto"/>
            </w:tcBorders>
            <w:shd w:val="clear" w:color="auto" w:fill="auto"/>
            <w:tcMar>
              <w:top w:w="28" w:type="dxa"/>
              <w:bottom w:w="28" w:type="dxa"/>
            </w:tcMar>
            <w:vAlign w:val="center"/>
          </w:tcPr>
          <w:p w:rsidR="00C41D35" w:rsidRPr="00C969CF" w:rsidRDefault="00C41D35" w:rsidP="009F3D90">
            <w:pPr>
              <w:spacing w:line="276" w:lineRule="auto"/>
              <w:jc w:val="center"/>
              <w:rPr>
                <w:lang w:val="sr-Cyrl-CS"/>
              </w:rPr>
            </w:pPr>
            <w:r w:rsidRPr="00C969CF">
              <w:rPr>
                <w:lang w:val="sr-Cyrl-CS"/>
              </w:rPr>
              <w:t>657</w:t>
            </w:r>
          </w:p>
        </w:tc>
        <w:tc>
          <w:tcPr>
            <w:tcW w:w="1552" w:type="dxa"/>
            <w:tcBorders>
              <w:top w:val="single" w:sz="12" w:space="0" w:color="auto"/>
              <w:left w:val="single" w:sz="4" w:space="0" w:color="auto"/>
              <w:bottom w:val="single" w:sz="12" w:space="0" w:color="auto"/>
              <w:right w:val="single" w:sz="4" w:space="0" w:color="auto"/>
            </w:tcBorders>
            <w:shd w:val="clear" w:color="auto" w:fill="auto"/>
            <w:tcMar>
              <w:top w:w="28" w:type="dxa"/>
              <w:bottom w:w="28" w:type="dxa"/>
            </w:tcMar>
            <w:vAlign w:val="center"/>
          </w:tcPr>
          <w:p w:rsidR="00C41D35" w:rsidRPr="00C969CF" w:rsidRDefault="00C41D35" w:rsidP="009F3D90">
            <w:pPr>
              <w:spacing w:line="276" w:lineRule="auto"/>
              <w:jc w:val="center"/>
              <w:rPr>
                <w:lang w:val="sr-Cyrl-CS"/>
              </w:rPr>
            </w:pPr>
            <w:r w:rsidRPr="00C969CF">
              <w:rPr>
                <w:lang w:val="sr-Cyrl-CS"/>
              </w:rPr>
              <w:t>0</w:t>
            </w:r>
          </w:p>
        </w:tc>
        <w:tc>
          <w:tcPr>
            <w:tcW w:w="1312" w:type="dxa"/>
            <w:tcBorders>
              <w:top w:val="single" w:sz="12" w:space="0" w:color="auto"/>
              <w:left w:val="single" w:sz="4" w:space="0" w:color="auto"/>
              <w:bottom w:val="single" w:sz="12" w:space="0" w:color="auto"/>
              <w:right w:val="single" w:sz="4" w:space="0" w:color="auto"/>
            </w:tcBorders>
            <w:shd w:val="clear" w:color="auto" w:fill="auto"/>
            <w:tcMar>
              <w:top w:w="28" w:type="dxa"/>
              <w:bottom w:w="28" w:type="dxa"/>
            </w:tcMar>
            <w:vAlign w:val="center"/>
          </w:tcPr>
          <w:p w:rsidR="00C41D35" w:rsidRPr="00C969CF" w:rsidRDefault="00C41D35" w:rsidP="009F3D90">
            <w:pPr>
              <w:spacing w:line="276" w:lineRule="auto"/>
              <w:jc w:val="center"/>
              <w:rPr>
                <w:lang w:val="sr-Cyrl-CS"/>
              </w:rPr>
            </w:pPr>
            <w:r w:rsidRPr="00C969CF">
              <w:rPr>
                <w:lang w:val="sr-Cyrl-CS"/>
              </w:rPr>
              <w:t>657</w:t>
            </w:r>
          </w:p>
        </w:tc>
        <w:tc>
          <w:tcPr>
            <w:tcW w:w="1208" w:type="dxa"/>
            <w:tcBorders>
              <w:top w:val="single" w:sz="12" w:space="0" w:color="auto"/>
              <w:left w:val="single" w:sz="4" w:space="0" w:color="auto"/>
              <w:bottom w:val="single" w:sz="12" w:space="0" w:color="auto"/>
              <w:right w:val="single" w:sz="4" w:space="0" w:color="auto"/>
            </w:tcBorders>
            <w:shd w:val="clear" w:color="auto" w:fill="auto"/>
            <w:tcMar>
              <w:top w:w="28" w:type="dxa"/>
              <w:bottom w:w="28" w:type="dxa"/>
            </w:tcMar>
            <w:vAlign w:val="center"/>
          </w:tcPr>
          <w:p w:rsidR="00C41D35" w:rsidRPr="00C969CF" w:rsidRDefault="00C41D35" w:rsidP="009F3D90">
            <w:pPr>
              <w:spacing w:line="276" w:lineRule="auto"/>
              <w:jc w:val="center"/>
              <w:rPr>
                <w:lang w:val="sr-Cyrl-CS"/>
              </w:rPr>
            </w:pPr>
            <w:r w:rsidRPr="00C969CF">
              <w:rPr>
                <w:lang w:val="sr-Cyrl-CS"/>
              </w:rPr>
              <w:t>7</w:t>
            </w:r>
          </w:p>
        </w:tc>
        <w:tc>
          <w:tcPr>
            <w:tcW w:w="1307" w:type="dxa"/>
            <w:tcBorders>
              <w:top w:val="single" w:sz="12" w:space="0" w:color="auto"/>
              <w:left w:val="single" w:sz="4" w:space="0" w:color="auto"/>
              <w:bottom w:val="single" w:sz="12" w:space="0" w:color="auto"/>
              <w:right w:val="single" w:sz="4" w:space="0" w:color="auto"/>
            </w:tcBorders>
            <w:shd w:val="clear" w:color="auto" w:fill="auto"/>
            <w:tcMar>
              <w:top w:w="28" w:type="dxa"/>
              <w:bottom w:w="28" w:type="dxa"/>
            </w:tcMar>
            <w:vAlign w:val="center"/>
          </w:tcPr>
          <w:p w:rsidR="00C41D35" w:rsidRPr="00C969CF" w:rsidRDefault="00C41D35" w:rsidP="009F3D90">
            <w:pPr>
              <w:spacing w:line="276" w:lineRule="auto"/>
              <w:jc w:val="center"/>
              <w:rPr>
                <w:lang w:val="sr-Cyrl-CS"/>
              </w:rPr>
            </w:pPr>
          </w:p>
        </w:tc>
        <w:tc>
          <w:tcPr>
            <w:tcW w:w="1487" w:type="dxa"/>
            <w:tcBorders>
              <w:top w:val="single" w:sz="12" w:space="0" w:color="auto"/>
              <w:left w:val="single" w:sz="4" w:space="0" w:color="auto"/>
              <w:bottom w:val="single" w:sz="12" w:space="0" w:color="auto"/>
              <w:right w:val="single" w:sz="12" w:space="0" w:color="auto"/>
            </w:tcBorders>
            <w:shd w:val="clear" w:color="auto" w:fill="auto"/>
            <w:tcMar>
              <w:top w:w="28" w:type="dxa"/>
              <w:bottom w:w="28" w:type="dxa"/>
            </w:tcMar>
            <w:vAlign w:val="center"/>
          </w:tcPr>
          <w:p w:rsidR="00C41D35" w:rsidRPr="00C969CF" w:rsidRDefault="00C41D35" w:rsidP="009F3D90">
            <w:pPr>
              <w:spacing w:line="276" w:lineRule="auto"/>
              <w:jc w:val="center"/>
            </w:pPr>
            <w:r w:rsidRPr="00C969CF">
              <w:t>7</w:t>
            </w:r>
          </w:p>
        </w:tc>
      </w:tr>
      <w:tr w:rsidR="00C41D35" w:rsidRPr="00C969CF" w:rsidTr="00D926B9">
        <w:trPr>
          <w:tblHeader/>
        </w:trPr>
        <w:tc>
          <w:tcPr>
            <w:tcW w:w="1234" w:type="dxa"/>
            <w:tcBorders>
              <w:top w:val="single" w:sz="12" w:space="0" w:color="auto"/>
              <w:left w:val="thinThickMediumGap" w:sz="18" w:space="0" w:color="auto"/>
              <w:bottom w:val="single" w:sz="12" w:space="0" w:color="auto"/>
              <w:right w:val="single" w:sz="12" w:space="0" w:color="auto"/>
            </w:tcBorders>
            <w:shd w:val="clear" w:color="auto" w:fill="E398E1" w:themeFill="accent1" w:themeFillTint="66"/>
            <w:tcMar>
              <w:top w:w="28" w:type="dxa"/>
              <w:bottom w:w="28" w:type="dxa"/>
            </w:tcMar>
            <w:vAlign w:val="center"/>
          </w:tcPr>
          <w:p w:rsidR="00C41D35" w:rsidRPr="00C969CF" w:rsidRDefault="00C41D35" w:rsidP="009F3D90">
            <w:pPr>
              <w:spacing w:line="276" w:lineRule="auto"/>
              <w:jc w:val="center"/>
              <w:rPr>
                <w:lang w:val="sr-Cyrl-CS"/>
              </w:rPr>
            </w:pPr>
            <w:r w:rsidRPr="00C969CF">
              <w:rPr>
                <w:lang w:val="sr-Cyrl-CS"/>
              </w:rPr>
              <w:t>IV3</w:t>
            </w:r>
          </w:p>
        </w:tc>
        <w:tc>
          <w:tcPr>
            <w:tcW w:w="1312" w:type="dxa"/>
            <w:tcBorders>
              <w:top w:val="single" w:sz="12" w:space="0" w:color="auto"/>
              <w:left w:val="single" w:sz="12" w:space="0" w:color="auto"/>
              <w:bottom w:val="single" w:sz="12" w:space="0" w:color="auto"/>
              <w:right w:val="single" w:sz="4" w:space="0" w:color="auto"/>
            </w:tcBorders>
            <w:shd w:val="clear" w:color="auto" w:fill="auto"/>
            <w:tcMar>
              <w:top w:w="28" w:type="dxa"/>
              <w:bottom w:w="28" w:type="dxa"/>
            </w:tcMar>
            <w:vAlign w:val="center"/>
          </w:tcPr>
          <w:p w:rsidR="00C41D35" w:rsidRPr="00C969CF" w:rsidRDefault="00C41D35" w:rsidP="009F3D90">
            <w:pPr>
              <w:spacing w:line="276" w:lineRule="auto"/>
              <w:jc w:val="center"/>
              <w:rPr>
                <w:lang w:val="sr-Cyrl-CS"/>
              </w:rPr>
            </w:pPr>
            <w:r w:rsidRPr="00C969CF">
              <w:rPr>
                <w:lang w:val="sr-Cyrl-CS"/>
              </w:rPr>
              <w:t>530</w:t>
            </w:r>
          </w:p>
        </w:tc>
        <w:tc>
          <w:tcPr>
            <w:tcW w:w="1552" w:type="dxa"/>
            <w:tcBorders>
              <w:top w:val="single" w:sz="12" w:space="0" w:color="auto"/>
              <w:left w:val="single" w:sz="4" w:space="0" w:color="auto"/>
              <w:bottom w:val="single" w:sz="12" w:space="0" w:color="auto"/>
              <w:right w:val="single" w:sz="4" w:space="0" w:color="auto"/>
            </w:tcBorders>
            <w:shd w:val="clear" w:color="auto" w:fill="auto"/>
            <w:tcMar>
              <w:top w:w="28" w:type="dxa"/>
              <w:bottom w:w="28" w:type="dxa"/>
            </w:tcMar>
            <w:vAlign w:val="center"/>
          </w:tcPr>
          <w:p w:rsidR="00C41D35" w:rsidRPr="00C969CF" w:rsidRDefault="00C41D35" w:rsidP="009F3D90">
            <w:pPr>
              <w:spacing w:line="276" w:lineRule="auto"/>
              <w:jc w:val="center"/>
              <w:rPr>
                <w:lang w:val="sr-Cyrl-CS"/>
              </w:rPr>
            </w:pPr>
            <w:r w:rsidRPr="00C969CF">
              <w:rPr>
                <w:lang w:val="sr-Cyrl-CS"/>
              </w:rPr>
              <w:t>0</w:t>
            </w:r>
          </w:p>
        </w:tc>
        <w:tc>
          <w:tcPr>
            <w:tcW w:w="1312" w:type="dxa"/>
            <w:tcBorders>
              <w:top w:val="single" w:sz="12" w:space="0" w:color="auto"/>
              <w:left w:val="single" w:sz="4" w:space="0" w:color="auto"/>
              <w:bottom w:val="single" w:sz="12" w:space="0" w:color="auto"/>
              <w:right w:val="single" w:sz="4" w:space="0" w:color="auto"/>
            </w:tcBorders>
            <w:shd w:val="clear" w:color="auto" w:fill="auto"/>
            <w:tcMar>
              <w:top w:w="28" w:type="dxa"/>
              <w:bottom w:w="28" w:type="dxa"/>
            </w:tcMar>
            <w:vAlign w:val="center"/>
          </w:tcPr>
          <w:p w:rsidR="00C41D35" w:rsidRPr="00C969CF" w:rsidRDefault="00C41D35" w:rsidP="009F3D90">
            <w:pPr>
              <w:spacing w:line="276" w:lineRule="auto"/>
              <w:jc w:val="center"/>
              <w:rPr>
                <w:lang w:val="sr-Cyrl-CS"/>
              </w:rPr>
            </w:pPr>
            <w:r w:rsidRPr="00C969CF">
              <w:rPr>
                <w:lang w:val="sr-Cyrl-CS"/>
              </w:rPr>
              <w:t>530</w:t>
            </w:r>
          </w:p>
        </w:tc>
        <w:tc>
          <w:tcPr>
            <w:tcW w:w="1208" w:type="dxa"/>
            <w:tcBorders>
              <w:top w:val="single" w:sz="12" w:space="0" w:color="auto"/>
              <w:left w:val="single" w:sz="4" w:space="0" w:color="auto"/>
              <w:bottom w:val="single" w:sz="12" w:space="0" w:color="auto"/>
              <w:right w:val="single" w:sz="4" w:space="0" w:color="auto"/>
            </w:tcBorders>
            <w:shd w:val="clear" w:color="auto" w:fill="auto"/>
            <w:tcMar>
              <w:top w:w="28" w:type="dxa"/>
              <w:bottom w:w="28" w:type="dxa"/>
            </w:tcMar>
            <w:vAlign w:val="center"/>
          </w:tcPr>
          <w:p w:rsidR="00C41D35" w:rsidRPr="00C969CF" w:rsidRDefault="00C41D35" w:rsidP="009F3D90">
            <w:pPr>
              <w:spacing w:line="276" w:lineRule="auto"/>
              <w:jc w:val="center"/>
              <w:rPr>
                <w:lang w:val="sr-Cyrl-CS"/>
              </w:rPr>
            </w:pPr>
            <w:r w:rsidRPr="00C969CF">
              <w:rPr>
                <w:lang w:val="sr-Cyrl-CS"/>
              </w:rPr>
              <w:t>4</w:t>
            </w:r>
          </w:p>
        </w:tc>
        <w:tc>
          <w:tcPr>
            <w:tcW w:w="1307" w:type="dxa"/>
            <w:tcBorders>
              <w:top w:val="single" w:sz="12" w:space="0" w:color="auto"/>
              <w:left w:val="single" w:sz="4" w:space="0" w:color="auto"/>
              <w:bottom w:val="single" w:sz="12" w:space="0" w:color="auto"/>
              <w:right w:val="single" w:sz="4" w:space="0" w:color="auto"/>
            </w:tcBorders>
            <w:shd w:val="clear" w:color="auto" w:fill="auto"/>
            <w:tcMar>
              <w:top w:w="28" w:type="dxa"/>
              <w:bottom w:w="28" w:type="dxa"/>
            </w:tcMar>
            <w:vAlign w:val="center"/>
          </w:tcPr>
          <w:p w:rsidR="00C41D35" w:rsidRPr="00C969CF" w:rsidRDefault="00C41D35" w:rsidP="009F3D90">
            <w:pPr>
              <w:spacing w:line="276" w:lineRule="auto"/>
              <w:jc w:val="center"/>
              <w:rPr>
                <w:lang w:val="sr-Cyrl-CS"/>
              </w:rPr>
            </w:pPr>
          </w:p>
        </w:tc>
        <w:tc>
          <w:tcPr>
            <w:tcW w:w="1487" w:type="dxa"/>
            <w:tcBorders>
              <w:top w:val="single" w:sz="12" w:space="0" w:color="auto"/>
              <w:left w:val="single" w:sz="4" w:space="0" w:color="auto"/>
              <w:bottom w:val="single" w:sz="12" w:space="0" w:color="auto"/>
              <w:right w:val="single" w:sz="12" w:space="0" w:color="auto"/>
            </w:tcBorders>
            <w:shd w:val="clear" w:color="auto" w:fill="auto"/>
            <w:tcMar>
              <w:top w:w="28" w:type="dxa"/>
              <w:bottom w:w="28" w:type="dxa"/>
            </w:tcMar>
            <w:vAlign w:val="center"/>
          </w:tcPr>
          <w:p w:rsidR="00C41D35" w:rsidRPr="00C969CF" w:rsidRDefault="00C41D35" w:rsidP="009F3D90">
            <w:pPr>
              <w:spacing w:line="276" w:lineRule="auto"/>
              <w:jc w:val="center"/>
            </w:pPr>
            <w:r w:rsidRPr="00C969CF">
              <w:t>4</w:t>
            </w:r>
          </w:p>
        </w:tc>
      </w:tr>
      <w:tr w:rsidR="00C41D35" w:rsidRPr="00C969CF" w:rsidTr="00D926B9">
        <w:trPr>
          <w:tblHeader/>
        </w:trPr>
        <w:tc>
          <w:tcPr>
            <w:tcW w:w="1234" w:type="dxa"/>
            <w:tcBorders>
              <w:top w:val="single" w:sz="12" w:space="0" w:color="auto"/>
              <w:left w:val="thinThickMediumGap" w:sz="18" w:space="0" w:color="auto"/>
              <w:bottom w:val="single" w:sz="12" w:space="0" w:color="auto"/>
              <w:right w:val="single" w:sz="12" w:space="0" w:color="auto"/>
            </w:tcBorders>
            <w:shd w:val="clear" w:color="auto" w:fill="E398E1" w:themeFill="accent1" w:themeFillTint="66"/>
            <w:tcMar>
              <w:top w:w="28" w:type="dxa"/>
              <w:bottom w:w="28" w:type="dxa"/>
            </w:tcMar>
            <w:vAlign w:val="center"/>
          </w:tcPr>
          <w:p w:rsidR="00C41D35" w:rsidRPr="00C969CF" w:rsidRDefault="00C41D35" w:rsidP="009F3D90">
            <w:pPr>
              <w:spacing w:line="276" w:lineRule="auto"/>
              <w:jc w:val="center"/>
              <w:rPr>
                <w:lang w:val="sr-Cyrl-CS"/>
              </w:rPr>
            </w:pPr>
            <w:r w:rsidRPr="00C969CF">
              <w:rPr>
                <w:lang w:val="sr-Cyrl-CS"/>
              </w:rPr>
              <w:t>V1</w:t>
            </w:r>
          </w:p>
        </w:tc>
        <w:tc>
          <w:tcPr>
            <w:tcW w:w="1312" w:type="dxa"/>
            <w:tcBorders>
              <w:top w:val="single" w:sz="12" w:space="0" w:color="auto"/>
              <w:left w:val="single" w:sz="12" w:space="0" w:color="auto"/>
              <w:bottom w:val="single" w:sz="12" w:space="0" w:color="auto"/>
              <w:right w:val="single" w:sz="4" w:space="0" w:color="auto"/>
            </w:tcBorders>
            <w:shd w:val="clear" w:color="auto" w:fill="auto"/>
            <w:tcMar>
              <w:top w:w="28" w:type="dxa"/>
              <w:bottom w:w="28" w:type="dxa"/>
            </w:tcMar>
            <w:vAlign w:val="center"/>
          </w:tcPr>
          <w:p w:rsidR="00C41D35" w:rsidRPr="00C969CF" w:rsidRDefault="00C41D35" w:rsidP="009F3D90">
            <w:pPr>
              <w:spacing w:line="276" w:lineRule="auto"/>
              <w:jc w:val="center"/>
              <w:rPr>
                <w:lang w:val="sr-Cyrl-CS"/>
              </w:rPr>
            </w:pPr>
            <w:r w:rsidRPr="00C969CF">
              <w:rPr>
                <w:lang w:val="sr-Cyrl-CS"/>
              </w:rPr>
              <w:t>1632</w:t>
            </w:r>
          </w:p>
        </w:tc>
        <w:tc>
          <w:tcPr>
            <w:tcW w:w="1552" w:type="dxa"/>
            <w:tcBorders>
              <w:top w:val="single" w:sz="12" w:space="0" w:color="auto"/>
              <w:left w:val="single" w:sz="4" w:space="0" w:color="auto"/>
              <w:bottom w:val="single" w:sz="12" w:space="0" w:color="auto"/>
              <w:right w:val="single" w:sz="4" w:space="0" w:color="auto"/>
            </w:tcBorders>
            <w:shd w:val="clear" w:color="auto" w:fill="auto"/>
            <w:tcMar>
              <w:top w:w="28" w:type="dxa"/>
              <w:bottom w:w="28" w:type="dxa"/>
            </w:tcMar>
            <w:vAlign w:val="center"/>
          </w:tcPr>
          <w:p w:rsidR="00C41D35" w:rsidRPr="00C969CF" w:rsidRDefault="00C41D35" w:rsidP="009F3D90">
            <w:pPr>
              <w:spacing w:line="276" w:lineRule="auto"/>
              <w:jc w:val="center"/>
              <w:rPr>
                <w:lang w:val="sr-Cyrl-CS"/>
              </w:rPr>
            </w:pPr>
            <w:r w:rsidRPr="00C969CF">
              <w:rPr>
                <w:lang w:val="sr-Cyrl-CS"/>
              </w:rPr>
              <w:t>6</w:t>
            </w:r>
          </w:p>
        </w:tc>
        <w:tc>
          <w:tcPr>
            <w:tcW w:w="1312" w:type="dxa"/>
            <w:tcBorders>
              <w:top w:val="single" w:sz="12" w:space="0" w:color="auto"/>
              <w:left w:val="single" w:sz="4" w:space="0" w:color="auto"/>
              <w:bottom w:val="single" w:sz="12" w:space="0" w:color="auto"/>
              <w:right w:val="single" w:sz="4" w:space="0" w:color="auto"/>
            </w:tcBorders>
            <w:shd w:val="clear" w:color="auto" w:fill="auto"/>
            <w:tcMar>
              <w:top w:w="28" w:type="dxa"/>
              <w:bottom w:w="28" w:type="dxa"/>
            </w:tcMar>
            <w:vAlign w:val="center"/>
          </w:tcPr>
          <w:p w:rsidR="00C41D35" w:rsidRPr="00C969CF" w:rsidRDefault="00C41D35" w:rsidP="009F3D90">
            <w:pPr>
              <w:spacing w:line="276" w:lineRule="auto"/>
              <w:jc w:val="center"/>
              <w:rPr>
                <w:lang w:val="sr-Cyrl-CS"/>
              </w:rPr>
            </w:pPr>
            <w:r w:rsidRPr="00C969CF">
              <w:rPr>
                <w:lang w:val="sr-Cyrl-CS"/>
              </w:rPr>
              <w:t>1638</w:t>
            </w:r>
          </w:p>
        </w:tc>
        <w:tc>
          <w:tcPr>
            <w:tcW w:w="1208" w:type="dxa"/>
            <w:tcBorders>
              <w:top w:val="single" w:sz="12" w:space="0" w:color="auto"/>
              <w:left w:val="single" w:sz="4" w:space="0" w:color="auto"/>
              <w:bottom w:val="single" w:sz="12" w:space="0" w:color="auto"/>
              <w:right w:val="single" w:sz="4" w:space="0" w:color="auto"/>
            </w:tcBorders>
            <w:shd w:val="clear" w:color="auto" w:fill="auto"/>
            <w:tcMar>
              <w:top w:w="28" w:type="dxa"/>
              <w:bottom w:w="28" w:type="dxa"/>
            </w:tcMar>
            <w:vAlign w:val="center"/>
          </w:tcPr>
          <w:p w:rsidR="00C41D35" w:rsidRPr="00C969CF" w:rsidRDefault="00C41D35" w:rsidP="009F3D90">
            <w:pPr>
              <w:spacing w:line="276" w:lineRule="auto"/>
              <w:jc w:val="center"/>
              <w:rPr>
                <w:lang w:val="sr-Cyrl-CS"/>
              </w:rPr>
            </w:pPr>
            <w:r w:rsidRPr="00C969CF">
              <w:rPr>
                <w:lang w:val="sr-Cyrl-CS"/>
              </w:rPr>
              <w:t>8</w:t>
            </w:r>
          </w:p>
        </w:tc>
        <w:tc>
          <w:tcPr>
            <w:tcW w:w="1307" w:type="dxa"/>
            <w:tcBorders>
              <w:top w:val="single" w:sz="12" w:space="0" w:color="auto"/>
              <w:left w:val="single" w:sz="4" w:space="0" w:color="auto"/>
              <w:bottom w:val="single" w:sz="12" w:space="0" w:color="auto"/>
              <w:right w:val="single" w:sz="4" w:space="0" w:color="auto"/>
            </w:tcBorders>
            <w:shd w:val="clear" w:color="auto" w:fill="auto"/>
            <w:tcMar>
              <w:top w:w="28" w:type="dxa"/>
              <w:bottom w:w="28" w:type="dxa"/>
            </w:tcMar>
            <w:vAlign w:val="center"/>
          </w:tcPr>
          <w:p w:rsidR="00C41D35" w:rsidRPr="00C969CF" w:rsidRDefault="00C41D35" w:rsidP="009F3D90">
            <w:pPr>
              <w:spacing w:line="276" w:lineRule="auto"/>
              <w:jc w:val="center"/>
              <w:rPr>
                <w:lang w:val="sr-Cyrl-CS"/>
              </w:rPr>
            </w:pPr>
            <w:r w:rsidRPr="00C969CF">
              <w:rPr>
                <w:lang w:val="sr-Cyrl-CS"/>
              </w:rPr>
              <w:t>2*4</w:t>
            </w:r>
          </w:p>
        </w:tc>
        <w:tc>
          <w:tcPr>
            <w:tcW w:w="1487" w:type="dxa"/>
            <w:tcBorders>
              <w:top w:val="single" w:sz="12" w:space="0" w:color="auto"/>
              <w:left w:val="single" w:sz="4" w:space="0" w:color="auto"/>
              <w:bottom w:val="single" w:sz="12" w:space="0" w:color="auto"/>
              <w:right w:val="single" w:sz="12" w:space="0" w:color="auto"/>
            </w:tcBorders>
            <w:shd w:val="clear" w:color="auto" w:fill="auto"/>
            <w:tcMar>
              <w:top w:w="28" w:type="dxa"/>
              <w:bottom w:w="28" w:type="dxa"/>
            </w:tcMar>
            <w:vAlign w:val="center"/>
          </w:tcPr>
          <w:p w:rsidR="00C41D35" w:rsidRPr="00C969CF" w:rsidRDefault="00C41D35" w:rsidP="009F3D90">
            <w:pPr>
              <w:spacing w:line="276" w:lineRule="auto"/>
              <w:jc w:val="center"/>
            </w:pPr>
            <w:r w:rsidRPr="00C969CF">
              <w:t>10</w:t>
            </w:r>
          </w:p>
        </w:tc>
      </w:tr>
      <w:tr w:rsidR="00C41D35" w:rsidRPr="00C969CF" w:rsidTr="00D926B9">
        <w:trPr>
          <w:tblHeader/>
        </w:trPr>
        <w:tc>
          <w:tcPr>
            <w:tcW w:w="1234" w:type="dxa"/>
            <w:tcBorders>
              <w:top w:val="single" w:sz="12" w:space="0" w:color="auto"/>
              <w:left w:val="thinThickMediumGap" w:sz="18" w:space="0" w:color="auto"/>
              <w:bottom w:val="single" w:sz="12" w:space="0" w:color="auto"/>
              <w:right w:val="single" w:sz="12" w:space="0" w:color="auto"/>
            </w:tcBorders>
            <w:shd w:val="clear" w:color="auto" w:fill="E398E1" w:themeFill="accent1" w:themeFillTint="66"/>
            <w:tcMar>
              <w:top w:w="28" w:type="dxa"/>
              <w:bottom w:w="28" w:type="dxa"/>
            </w:tcMar>
            <w:vAlign w:val="center"/>
          </w:tcPr>
          <w:p w:rsidR="00C41D35" w:rsidRPr="00C969CF" w:rsidRDefault="00C41D35" w:rsidP="009F3D90">
            <w:pPr>
              <w:spacing w:line="276" w:lineRule="auto"/>
              <w:jc w:val="center"/>
              <w:rPr>
                <w:lang w:val="sr-Cyrl-CS"/>
              </w:rPr>
            </w:pPr>
            <w:r w:rsidRPr="00C969CF">
              <w:rPr>
                <w:lang w:val="sr-Cyrl-CS"/>
              </w:rPr>
              <w:t>V2</w:t>
            </w:r>
          </w:p>
        </w:tc>
        <w:tc>
          <w:tcPr>
            <w:tcW w:w="1312" w:type="dxa"/>
            <w:tcBorders>
              <w:top w:val="single" w:sz="12" w:space="0" w:color="auto"/>
              <w:left w:val="single" w:sz="12" w:space="0" w:color="auto"/>
              <w:bottom w:val="single" w:sz="12" w:space="0" w:color="auto"/>
              <w:right w:val="single" w:sz="4" w:space="0" w:color="auto"/>
            </w:tcBorders>
            <w:shd w:val="clear" w:color="auto" w:fill="auto"/>
            <w:tcMar>
              <w:top w:w="28" w:type="dxa"/>
              <w:bottom w:w="28" w:type="dxa"/>
            </w:tcMar>
            <w:vAlign w:val="center"/>
          </w:tcPr>
          <w:p w:rsidR="00C41D35" w:rsidRPr="00C969CF" w:rsidRDefault="00C41D35" w:rsidP="009F3D90">
            <w:pPr>
              <w:spacing w:line="276" w:lineRule="auto"/>
              <w:jc w:val="center"/>
              <w:rPr>
                <w:lang w:val="sr-Cyrl-CS"/>
              </w:rPr>
            </w:pPr>
            <w:r w:rsidRPr="00C969CF">
              <w:rPr>
                <w:lang w:val="sr-Cyrl-CS"/>
              </w:rPr>
              <w:t>1991</w:t>
            </w:r>
          </w:p>
        </w:tc>
        <w:tc>
          <w:tcPr>
            <w:tcW w:w="1552" w:type="dxa"/>
            <w:tcBorders>
              <w:top w:val="single" w:sz="12" w:space="0" w:color="auto"/>
              <w:left w:val="single" w:sz="4" w:space="0" w:color="auto"/>
              <w:bottom w:val="single" w:sz="12" w:space="0" w:color="auto"/>
              <w:right w:val="single" w:sz="4" w:space="0" w:color="auto"/>
            </w:tcBorders>
            <w:shd w:val="clear" w:color="auto" w:fill="auto"/>
            <w:tcMar>
              <w:top w:w="28" w:type="dxa"/>
              <w:bottom w:w="28" w:type="dxa"/>
            </w:tcMar>
            <w:vAlign w:val="center"/>
          </w:tcPr>
          <w:p w:rsidR="00C41D35" w:rsidRPr="00C969CF" w:rsidRDefault="00C41D35" w:rsidP="009F3D90">
            <w:pPr>
              <w:spacing w:line="276" w:lineRule="auto"/>
              <w:jc w:val="center"/>
              <w:rPr>
                <w:lang w:val="sr-Cyrl-CS"/>
              </w:rPr>
            </w:pPr>
            <w:r w:rsidRPr="00C969CF">
              <w:rPr>
                <w:lang w:val="sr-Cyrl-CS"/>
              </w:rPr>
              <w:t>5</w:t>
            </w:r>
          </w:p>
        </w:tc>
        <w:tc>
          <w:tcPr>
            <w:tcW w:w="1312" w:type="dxa"/>
            <w:tcBorders>
              <w:top w:val="single" w:sz="12" w:space="0" w:color="auto"/>
              <w:left w:val="single" w:sz="4" w:space="0" w:color="auto"/>
              <w:bottom w:val="single" w:sz="12" w:space="0" w:color="auto"/>
              <w:right w:val="single" w:sz="4" w:space="0" w:color="auto"/>
            </w:tcBorders>
            <w:shd w:val="clear" w:color="auto" w:fill="auto"/>
            <w:tcMar>
              <w:top w:w="28" w:type="dxa"/>
              <w:bottom w:w="28" w:type="dxa"/>
            </w:tcMar>
            <w:vAlign w:val="center"/>
          </w:tcPr>
          <w:p w:rsidR="00C41D35" w:rsidRPr="00C969CF" w:rsidRDefault="00C41D35" w:rsidP="009F3D90">
            <w:pPr>
              <w:spacing w:line="276" w:lineRule="auto"/>
              <w:jc w:val="center"/>
              <w:rPr>
                <w:lang w:val="sr-Cyrl-CS"/>
              </w:rPr>
            </w:pPr>
            <w:r w:rsidRPr="00C969CF">
              <w:rPr>
                <w:lang w:val="sr-Cyrl-CS"/>
              </w:rPr>
              <w:t>1996</w:t>
            </w:r>
          </w:p>
        </w:tc>
        <w:tc>
          <w:tcPr>
            <w:tcW w:w="1208" w:type="dxa"/>
            <w:tcBorders>
              <w:top w:val="single" w:sz="12" w:space="0" w:color="auto"/>
              <w:left w:val="single" w:sz="4" w:space="0" w:color="auto"/>
              <w:bottom w:val="single" w:sz="12" w:space="0" w:color="auto"/>
              <w:right w:val="single" w:sz="4" w:space="0" w:color="auto"/>
            </w:tcBorders>
            <w:shd w:val="clear" w:color="auto" w:fill="auto"/>
            <w:tcMar>
              <w:top w:w="28" w:type="dxa"/>
              <w:bottom w:w="28" w:type="dxa"/>
            </w:tcMar>
            <w:vAlign w:val="center"/>
          </w:tcPr>
          <w:p w:rsidR="00C41D35" w:rsidRPr="00C969CF" w:rsidRDefault="00C41D35" w:rsidP="009F3D90">
            <w:pPr>
              <w:spacing w:line="276" w:lineRule="auto"/>
              <w:jc w:val="center"/>
              <w:rPr>
                <w:lang w:val="sr-Cyrl-CS"/>
              </w:rPr>
            </w:pPr>
            <w:r w:rsidRPr="00C969CF">
              <w:rPr>
                <w:lang w:val="sr-Cyrl-CS"/>
              </w:rPr>
              <w:t>8</w:t>
            </w:r>
          </w:p>
        </w:tc>
        <w:tc>
          <w:tcPr>
            <w:tcW w:w="1307" w:type="dxa"/>
            <w:tcBorders>
              <w:top w:val="single" w:sz="12" w:space="0" w:color="auto"/>
              <w:left w:val="single" w:sz="4" w:space="0" w:color="auto"/>
              <w:bottom w:val="single" w:sz="12" w:space="0" w:color="auto"/>
              <w:right w:val="single" w:sz="4" w:space="0" w:color="auto"/>
            </w:tcBorders>
            <w:shd w:val="clear" w:color="auto" w:fill="auto"/>
            <w:tcMar>
              <w:top w:w="28" w:type="dxa"/>
              <w:bottom w:w="28" w:type="dxa"/>
            </w:tcMar>
            <w:vAlign w:val="center"/>
          </w:tcPr>
          <w:p w:rsidR="00C41D35" w:rsidRPr="00C969CF" w:rsidRDefault="00C41D35" w:rsidP="009F3D90">
            <w:pPr>
              <w:spacing w:line="276" w:lineRule="auto"/>
              <w:jc w:val="center"/>
              <w:rPr>
                <w:lang w:val="sr-Cyrl-CS"/>
              </w:rPr>
            </w:pPr>
            <w:r w:rsidRPr="00C969CF">
              <w:rPr>
                <w:lang w:val="sr-Cyrl-CS"/>
              </w:rPr>
              <w:t>1*4 1*2</w:t>
            </w:r>
          </w:p>
        </w:tc>
        <w:tc>
          <w:tcPr>
            <w:tcW w:w="1487" w:type="dxa"/>
            <w:tcBorders>
              <w:top w:val="single" w:sz="12" w:space="0" w:color="auto"/>
              <w:left w:val="single" w:sz="4" w:space="0" w:color="auto"/>
              <w:bottom w:val="single" w:sz="12" w:space="0" w:color="auto"/>
              <w:right w:val="single" w:sz="12" w:space="0" w:color="auto"/>
            </w:tcBorders>
            <w:shd w:val="clear" w:color="auto" w:fill="auto"/>
            <w:tcMar>
              <w:top w:w="28" w:type="dxa"/>
              <w:bottom w:w="28" w:type="dxa"/>
            </w:tcMar>
            <w:vAlign w:val="center"/>
          </w:tcPr>
          <w:p w:rsidR="00C41D35" w:rsidRPr="00C969CF" w:rsidRDefault="00C41D35" w:rsidP="009F3D90">
            <w:pPr>
              <w:spacing w:line="276" w:lineRule="auto"/>
              <w:jc w:val="center"/>
            </w:pPr>
            <w:r w:rsidRPr="00C969CF">
              <w:t>10</w:t>
            </w:r>
          </w:p>
        </w:tc>
      </w:tr>
      <w:tr w:rsidR="00C41D35" w:rsidRPr="00C969CF" w:rsidTr="00D926B9">
        <w:trPr>
          <w:tblHeader/>
        </w:trPr>
        <w:tc>
          <w:tcPr>
            <w:tcW w:w="1234" w:type="dxa"/>
            <w:tcBorders>
              <w:top w:val="single" w:sz="12" w:space="0" w:color="auto"/>
              <w:left w:val="thinThickMediumGap" w:sz="18" w:space="0" w:color="auto"/>
              <w:bottom w:val="single" w:sz="12" w:space="0" w:color="auto"/>
              <w:right w:val="single" w:sz="12" w:space="0" w:color="auto"/>
            </w:tcBorders>
            <w:shd w:val="clear" w:color="auto" w:fill="E398E1" w:themeFill="accent1" w:themeFillTint="66"/>
            <w:tcMar>
              <w:top w:w="28" w:type="dxa"/>
              <w:bottom w:w="28" w:type="dxa"/>
            </w:tcMar>
            <w:vAlign w:val="center"/>
          </w:tcPr>
          <w:p w:rsidR="00C41D35" w:rsidRPr="00C969CF" w:rsidRDefault="00C41D35" w:rsidP="009F3D90">
            <w:pPr>
              <w:spacing w:line="276" w:lineRule="auto"/>
              <w:jc w:val="center"/>
              <w:rPr>
                <w:lang w:val="sr-Cyrl-CS"/>
              </w:rPr>
            </w:pPr>
            <w:r w:rsidRPr="00C969CF">
              <w:rPr>
                <w:lang w:val="sr-Cyrl-CS"/>
              </w:rPr>
              <w:t>VI1</w:t>
            </w:r>
          </w:p>
        </w:tc>
        <w:tc>
          <w:tcPr>
            <w:tcW w:w="1312" w:type="dxa"/>
            <w:tcBorders>
              <w:top w:val="single" w:sz="12" w:space="0" w:color="auto"/>
              <w:left w:val="single" w:sz="12" w:space="0" w:color="auto"/>
              <w:bottom w:val="single" w:sz="12" w:space="0" w:color="auto"/>
              <w:right w:val="single" w:sz="4" w:space="0" w:color="auto"/>
            </w:tcBorders>
            <w:shd w:val="clear" w:color="auto" w:fill="auto"/>
            <w:tcMar>
              <w:top w:w="28" w:type="dxa"/>
              <w:bottom w:w="28" w:type="dxa"/>
            </w:tcMar>
            <w:vAlign w:val="center"/>
          </w:tcPr>
          <w:p w:rsidR="00C41D35" w:rsidRPr="00C969CF" w:rsidRDefault="00C41D35" w:rsidP="009F3D90">
            <w:pPr>
              <w:spacing w:line="276" w:lineRule="auto"/>
              <w:jc w:val="center"/>
              <w:rPr>
                <w:lang w:val="sr-Cyrl-CS"/>
              </w:rPr>
            </w:pPr>
            <w:r w:rsidRPr="00C969CF">
              <w:rPr>
                <w:lang w:val="sr-Cyrl-CS"/>
              </w:rPr>
              <w:t>1380</w:t>
            </w:r>
          </w:p>
        </w:tc>
        <w:tc>
          <w:tcPr>
            <w:tcW w:w="1552" w:type="dxa"/>
            <w:tcBorders>
              <w:top w:val="single" w:sz="12" w:space="0" w:color="auto"/>
              <w:left w:val="single" w:sz="4" w:space="0" w:color="auto"/>
              <w:bottom w:val="single" w:sz="12" w:space="0" w:color="auto"/>
              <w:right w:val="single" w:sz="4" w:space="0" w:color="auto"/>
            </w:tcBorders>
            <w:shd w:val="clear" w:color="auto" w:fill="auto"/>
            <w:tcMar>
              <w:top w:w="28" w:type="dxa"/>
              <w:bottom w:w="28" w:type="dxa"/>
            </w:tcMar>
            <w:vAlign w:val="center"/>
          </w:tcPr>
          <w:p w:rsidR="00C41D35" w:rsidRPr="00C969CF" w:rsidRDefault="00C41D35" w:rsidP="009F3D90">
            <w:pPr>
              <w:spacing w:line="276" w:lineRule="auto"/>
              <w:jc w:val="center"/>
              <w:rPr>
                <w:lang w:val="sr-Cyrl-CS"/>
              </w:rPr>
            </w:pPr>
            <w:r w:rsidRPr="00C969CF">
              <w:rPr>
                <w:lang w:val="sr-Cyrl-CS"/>
              </w:rPr>
              <w:t>30</w:t>
            </w:r>
          </w:p>
        </w:tc>
        <w:tc>
          <w:tcPr>
            <w:tcW w:w="1312" w:type="dxa"/>
            <w:tcBorders>
              <w:top w:val="single" w:sz="12" w:space="0" w:color="auto"/>
              <w:left w:val="single" w:sz="4" w:space="0" w:color="auto"/>
              <w:bottom w:val="single" w:sz="12" w:space="0" w:color="auto"/>
              <w:right w:val="single" w:sz="4" w:space="0" w:color="auto"/>
            </w:tcBorders>
            <w:shd w:val="clear" w:color="auto" w:fill="auto"/>
            <w:tcMar>
              <w:top w:w="28" w:type="dxa"/>
              <w:bottom w:w="28" w:type="dxa"/>
            </w:tcMar>
            <w:vAlign w:val="center"/>
          </w:tcPr>
          <w:p w:rsidR="00C41D35" w:rsidRPr="00C969CF" w:rsidRDefault="00C41D35" w:rsidP="009F3D90">
            <w:pPr>
              <w:spacing w:line="276" w:lineRule="auto"/>
              <w:jc w:val="center"/>
              <w:rPr>
                <w:lang w:val="sr-Cyrl-CS"/>
              </w:rPr>
            </w:pPr>
            <w:r w:rsidRPr="00C969CF">
              <w:rPr>
                <w:lang w:val="sr-Cyrl-CS"/>
              </w:rPr>
              <w:t>1410</w:t>
            </w:r>
          </w:p>
        </w:tc>
        <w:tc>
          <w:tcPr>
            <w:tcW w:w="1208" w:type="dxa"/>
            <w:tcBorders>
              <w:top w:val="single" w:sz="12" w:space="0" w:color="auto"/>
              <w:left w:val="single" w:sz="4" w:space="0" w:color="auto"/>
              <w:bottom w:val="single" w:sz="12" w:space="0" w:color="auto"/>
              <w:right w:val="single" w:sz="4" w:space="0" w:color="auto"/>
            </w:tcBorders>
            <w:shd w:val="clear" w:color="auto" w:fill="auto"/>
            <w:tcMar>
              <w:top w:w="28" w:type="dxa"/>
              <w:bottom w:w="28" w:type="dxa"/>
            </w:tcMar>
            <w:vAlign w:val="center"/>
          </w:tcPr>
          <w:p w:rsidR="00C41D35" w:rsidRPr="00C969CF" w:rsidRDefault="00C41D35" w:rsidP="009F3D90">
            <w:pPr>
              <w:spacing w:line="276" w:lineRule="auto"/>
              <w:jc w:val="center"/>
              <w:rPr>
                <w:lang w:val="sr-Cyrl-CS"/>
              </w:rPr>
            </w:pPr>
            <w:r w:rsidRPr="00C969CF">
              <w:rPr>
                <w:lang w:val="sr-Cyrl-CS"/>
              </w:rPr>
              <w:t>7</w:t>
            </w:r>
          </w:p>
        </w:tc>
        <w:tc>
          <w:tcPr>
            <w:tcW w:w="1307" w:type="dxa"/>
            <w:tcBorders>
              <w:top w:val="single" w:sz="12" w:space="0" w:color="auto"/>
              <w:left w:val="single" w:sz="4" w:space="0" w:color="auto"/>
              <w:bottom w:val="single" w:sz="12" w:space="0" w:color="auto"/>
              <w:right w:val="single" w:sz="4" w:space="0" w:color="auto"/>
            </w:tcBorders>
            <w:shd w:val="clear" w:color="auto" w:fill="auto"/>
            <w:tcMar>
              <w:top w:w="28" w:type="dxa"/>
              <w:bottom w:w="28" w:type="dxa"/>
            </w:tcMar>
            <w:vAlign w:val="center"/>
          </w:tcPr>
          <w:p w:rsidR="00C41D35" w:rsidRPr="00C969CF" w:rsidRDefault="00C41D35" w:rsidP="009F3D90">
            <w:pPr>
              <w:spacing w:line="276" w:lineRule="auto"/>
              <w:jc w:val="center"/>
              <w:rPr>
                <w:lang w:val="sr-Cyrl-CS"/>
              </w:rPr>
            </w:pPr>
            <w:r w:rsidRPr="00C969CF">
              <w:rPr>
                <w:lang w:val="sr-Cyrl-CS"/>
              </w:rPr>
              <w:t>1*4</w:t>
            </w:r>
          </w:p>
        </w:tc>
        <w:tc>
          <w:tcPr>
            <w:tcW w:w="1487" w:type="dxa"/>
            <w:tcBorders>
              <w:top w:val="single" w:sz="12" w:space="0" w:color="auto"/>
              <w:left w:val="single" w:sz="4" w:space="0" w:color="auto"/>
              <w:bottom w:val="single" w:sz="12" w:space="0" w:color="auto"/>
              <w:right w:val="single" w:sz="12" w:space="0" w:color="auto"/>
            </w:tcBorders>
            <w:shd w:val="clear" w:color="auto" w:fill="auto"/>
            <w:tcMar>
              <w:top w:w="28" w:type="dxa"/>
              <w:bottom w:w="28" w:type="dxa"/>
            </w:tcMar>
            <w:vAlign w:val="center"/>
          </w:tcPr>
          <w:p w:rsidR="00C41D35" w:rsidRPr="00C969CF" w:rsidRDefault="00C41D35" w:rsidP="009F3D90">
            <w:pPr>
              <w:spacing w:line="276" w:lineRule="auto"/>
              <w:jc w:val="center"/>
            </w:pPr>
            <w:r w:rsidRPr="00C969CF">
              <w:t>8</w:t>
            </w:r>
          </w:p>
        </w:tc>
      </w:tr>
      <w:tr w:rsidR="00C41D35" w:rsidRPr="00C969CF" w:rsidTr="00D926B9">
        <w:trPr>
          <w:tblHeader/>
        </w:trPr>
        <w:tc>
          <w:tcPr>
            <w:tcW w:w="1234" w:type="dxa"/>
            <w:tcBorders>
              <w:top w:val="single" w:sz="12" w:space="0" w:color="auto"/>
              <w:left w:val="thinThickMediumGap" w:sz="18" w:space="0" w:color="auto"/>
              <w:bottom w:val="single" w:sz="12" w:space="0" w:color="auto"/>
              <w:right w:val="single" w:sz="12" w:space="0" w:color="auto"/>
            </w:tcBorders>
            <w:shd w:val="clear" w:color="auto" w:fill="E398E1" w:themeFill="accent1" w:themeFillTint="66"/>
            <w:tcMar>
              <w:top w:w="28" w:type="dxa"/>
              <w:bottom w:w="28" w:type="dxa"/>
            </w:tcMar>
            <w:vAlign w:val="center"/>
          </w:tcPr>
          <w:p w:rsidR="00C41D35" w:rsidRPr="00C969CF" w:rsidRDefault="00C41D35" w:rsidP="009F3D90">
            <w:pPr>
              <w:spacing w:line="276" w:lineRule="auto"/>
              <w:jc w:val="center"/>
              <w:rPr>
                <w:lang w:val="sr-Cyrl-CS"/>
              </w:rPr>
            </w:pPr>
            <w:r w:rsidRPr="00C969CF">
              <w:rPr>
                <w:lang w:val="sr-Cyrl-CS"/>
              </w:rPr>
              <w:t>VI2</w:t>
            </w:r>
          </w:p>
        </w:tc>
        <w:tc>
          <w:tcPr>
            <w:tcW w:w="1312" w:type="dxa"/>
            <w:tcBorders>
              <w:top w:val="single" w:sz="12" w:space="0" w:color="auto"/>
              <w:left w:val="single" w:sz="12" w:space="0" w:color="auto"/>
              <w:bottom w:val="single" w:sz="12" w:space="0" w:color="auto"/>
              <w:right w:val="single" w:sz="4" w:space="0" w:color="auto"/>
            </w:tcBorders>
            <w:shd w:val="clear" w:color="auto" w:fill="auto"/>
            <w:tcMar>
              <w:top w:w="28" w:type="dxa"/>
              <w:bottom w:w="28" w:type="dxa"/>
            </w:tcMar>
            <w:vAlign w:val="center"/>
          </w:tcPr>
          <w:p w:rsidR="00C41D35" w:rsidRPr="00C969CF" w:rsidRDefault="00C41D35" w:rsidP="009F3D90">
            <w:pPr>
              <w:spacing w:line="276" w:lineRule="auto"/>
              <w:jc w:val="center"/>
              <w:rPr>
                <w:lang w:val="sr-Cyrl-CS"/>
              </w:rPr>
            </w:pPr>
            <w:r w:rsidRPr="00C969CF">
              <w:rPr>
                <w:lang w:val="sr-Cyrl-CS"/>
              </w:rPr>
              <w:t>980</w:t>
            </w:r>
          </w:p>
        </w:tc>
        <w:tc>
          <w:tcPr>
            <w:tcW w:w="1552" w:type="dxa"/>
            <w:tcBorders>
              <w:top w:val="single" w:sz="12" w:space="0" w:color="auto"/>
              <w:left w:val="single" w:sz="4" w:space="0" w:color="auto"/>
              <w:bottom w:val="single" w:sz="12" w:space="0" w:color="auto"/>
              <w:right w:val="single" w:sz="4" w:space="0" w:color="auto"/>
            </w:tcBorders>
            <w:shd w:val="clear" w:color="auto" w:fill="auto"/>
            <w:tcMar>
              <w:top w:w="28" w:type="dxa"/>
              <w:bottom w:w="28" w:type="dxa"/>
            </w:tcMar>
            <w:vAlign w:val="center"/>
          </w:tcPr>
          <w:p w:rsidR="00C41D35" w:rsidRPr="00C969CF" w:rsidRDefault="00C41D35" w:rsidP="009F3D90">
            <w:pPr>
              <w:spacing w:line="276" w:lineRule="auto"/>
              <w:jc w:val="center"/>
              <w:rPr>
                <w:lang w:val="sr-Cyrl-CS"/>
              </w:rPr>
            </w:pPr>
            <w:r w:rsidRPr="00C969CF">
              <w:rPr>
                <w:lang w:val="sr-Cyrl-CS"/>
              </w:rPr>
              <w:t>0</w:t>
            </w:r>
          </w:p>
        </w:tc>
        <w:tc>
          <w:tcPr>
            <w:tcW w:w="1312" w:type="dxa"/>
            <w:tcBorders>
              <w:top w:val="single" w:sz="12" w:space="0" w:color="auto"/>
              <w:left w:val="single" w:sz="4" w:space="0" w:color="auto"/>
              <w:bottom w:val="single" w:sz="12" w:space="0" w:color="auto"/>
              <w:right w:val="single" w:sz="4" w:space="0" w:color="auto"/>
            </w:tcBorders>
            <w:shd w:val="clear" w:color="auto" w:fill="auto"/>
            <w:tcMar>
              <w:top w:w="28" w:type="dxa"/>
              <w:bottom w:w="28" w:type="dxa"/>
            </w:tcMar>
            <w:vAlign w:val="center"/>
          </w:tcPr>
          <w:p w:rsidR="00C41D35" w:rsidRPr="00C969CF" w:rsidRDefault="00C41D35" w:rsidP="009F3D90">
            <w:pPr>
              <w:spacing w:line="276" w:lineRule="auto"/>
              <w:jc w:val="center"/>
              <w:rPr>
                <w:lang w:val="sr-Cyrl-CS"/>
              </w:rPr>
            </w:pPr>
            <w:r w:rsidRPr="00C969CF">
              <w:rPr>
                <w:lang w:val="sr-Cyrl-CS"/>
              </w:rPr>
              <w:t>980</w:t>
            </w:r>
          </w:p>
        </w:tc>
        <w:tc>
          <w:tcPr>
            <w:tcW w:w="1208" w:type="dxa"/>
            <w:tcBorders>
              <w:top w:val="single" w:sz="12" w:space="0" w:color="auto"/>
              <w:left w:val="single" w:sz="4" w:space="0" w:color="auto"/>
              <w:bottom w:val="single" w:sz="12" w:space="0" w:color="auto"/>
              <w:right w:val="single" w:sz="4" w:space="0" w:color="auto"/>
            </w:tcBorders>
            <w:shd w:val="clear" w:color="auto" w:fill="auto"/>
            <w:tcMar>
              <w:top w:w="28" w:type="dxa"/>
              <w:bottom w:w="28" w:type="dxa"/>
            </w:tcMar>
            <w:vAlign w:val="center"/>
          </w:tcPr>
          <w:p w:rsidR="00C41D35" w:rsidRPr="00C969CF" w:rsidRDefault="00C41D35" w:rsidP="009F3D90">
            <w:pPr>
              <w:spacing w:line="276" w:lineRule="auto"/>
              <w:jc w:val="center"/>
              <w:rPr>
                <w:lang w:val="sr-Cyrl-CS"/>
              </w:rPr>
            </w:pPr>
            <w:r w:rsidRPr="00C969CF">
              <w:rPr>
                <w:lang w:val="sr-Cyrl-CS"/>
              </w:rPr>
              <w:t>9</w:t>
            </w:r>
          </w:p>
        </w:tc>
        <w:tc>
          <w:tcPr>
            <w:tcW w:w="1307" w:type="dxa"/>
            <w:tcBorders>
              <w:top w:val="single" w:sz="12" w:space="0" w:color="auto"/>
              <w:left w:val="single" w:sz="4" w:space="0" w:color="auto"/>
              <w:bottom w:val="single" w:sz="12" w:space="0" w:color="auto"/>
              <w:right w:val="single" w:sz="4" w:space="0" w:color="auto"/>
            </w:tcBorders>
            <w:shd w:val="clear" w:color="auto" w:fill="auto"/>
            <w:tcMar>
              <w:top w:w="28" w:type="dxa"/>
              <w:bottom w:w="28" w:type="dxa"/>
            </w:tcMar>
            <w:vAlign w:val="center"/>
          </w:tcPr>
          <w:p w:rsidR="00C41D35" w:rsidRPr="00C969CF" w:rsidRDefault="00C41D35" w:rsidP="009F3D90">
            <w:pPr>
              <w:spacing w:line="276" w:lineRule="auto"/>
              <w:jc w:val="center"/>
              <w:rPr>
                <w:lang w:val="sr-Cyrl-CS"/>
              </w:rPr>
            </w:pPr>
          </w:p>
        </w:tc>
        <w:tc>
          <w:tcPr>
            <w:tcW w:w="1487" w:type="dxa"/>
            <w:tcBorders>
              <w:top w:val="single" w:sz="12" w:space="0" w:color="auto"/>
              <w:left w:val="single" w:sz="4" w:space="0" w:color="auto"/>
              <w:bottom w:val="single" w:sz="12" w:space="0" w:color="auto"/>
              <w:right w:val="single" w:sz="12" w:space="0" w:color="auto"/>
            </w:tcBorders>
            <w:shd w:val="clear" w:color="auto" w:fill="auto"/>
            <w:tcMar>
              <w:top w:w="28" w:type="dxa"/>
              <w:bottom w:w="28" w:type="dxa"/>
            </w:tcMar>
            <w:vAlign w:val="center"/>
          </w:tcPr>
          <w:p w:rsidR="00C41D35" w:rsidRPr="00C969CF" w:rsidRDefault="00C41D35" w:rsidP="009F3D90">
            <w:pPr>
              <w:spacing w:line="276" w:lineRule="auto"/>
              <w:jc w:val="center"/>
            </w:pPr>
            <w:r w:rsidRPr="00C969CF">
              <w:t>9</w:t>
            </w:r>
          </w:p>
        </w:tc>
      </w:tr>
      <w:tr w:rsidR="00C41D35" w:rsidRPr="00C969CF" w:rsidTr="00D926B9">
        <w:trPr>
          <w:tblHeader/>
        </w:trPr>
        <w:tc>
          <w:tcPr>
            <w:tcW w:w="1234" w:type="dxa"/>
            <w:tcBorders>
              <w:top w:val="single" w:sz="12" w:space="0" w:color="auto"/>
              <w:left w:val="thinThickMediumGap" w:sz="18" w:space="0" w:color="auto"/>
              <w:bottom w:val="single" w:sz="12" w:space="0" w:color="auto"/>
              <w:right w:val="single" w:sz="12" w:space="0" w:color="auto"/>
            </w:tcBorders>
            <w:shd w:val="clear" w:color="auto" w:fill="E398E1" w:themeFill="accent1" w:themeFillTint="66"/>
            <w:tcMar>
              <w:top w:w="28" w:type="dxa"/>
              <w:bottom w:w="28" w:type="dxa"/>
            </w:tcMar>
            <w:vAlign w:val="center"/>
          </w:tcPr>
          <w:p w:rsidR="00C41D35" w:rsidRPr="00C969CF" w:rsidRDefault="00C41D35" w:rsidP="009F3D90">
            <w:pPr>
              <w:spacing w:line="276" w:lineRule="auto"/>
              <w:jc w:val="center"/>
              <w:rPr>
                <w:lang w:val="sr-Cyrl-CS"/>
              </w:rPr>
            </w:pPr>
            <w:r w:rsidRPr="00C969CF">
              <w:rPr>
                <w:lang w:val="sr-Cyrl-CS"/>
              </w:rPr>
              <w:t>VII1</w:t>
            </w:r>
          </w:p>
        </w:tc>
        <w:tc>
          <w:tcPr>
            <w:tcW w:w="1312" w:type="dxa"/>
            <w:tcBorders>
              <w:top w:val="single" w:sz="12" w:space="0" w:color="auto"/>
              <w:left w:val="single" w:sz="12" w:space="0" w:color="auto"/>
              <w:bottom w:val="single" w:sz="12" w:space="0" w:color="auto"/>
              <w:right w:val="single" w:sz="4" w:space="0" w:color="auto"/>
            </w:tcBorders>
            <w:shd w:val="clear" w:color="auto" w:fill="auto"/>
            <w:tcMar>
              <w:top w:w="28" w:type="dxa"/>
              <w:bottom w:w="28" w:type="dxa"/>
            </w:tcMar>
            <w:vAlign w:val="center"/>
          </w:tcPr>
          <w:p w:rsidR="00C41D35" w:rsidRPr="00C969CF" w:rsidRDefault="00C41D35" w:rsidP="009F3D90">
            <w:pPr>
              <w:spacing w:line="276" w:lineRule="auto"/>
              <w:jc w:val="center"/>
              <w:rPr>
                <w:lang w:val="sr-Cyrl-CS"/>
              </w:rPr>
            </w:pPr>
            <w:r w:rsidRPr="00C969CF">
              <w:rPr>
                <w:lang w:val="sr-Cyrl-CS"/>
              </w:rPr>
              <w:t>1203</w:t>
            </w:r>
          </w:p>
        </w:tc>
        <w:tc>
          <w:tcPr>
            <w:tcW w:w="1552" w:type="dxa"/>
            <w:tcBorders>
              <w:top w:val="single" w:sz="12" w:space="0" w:color="auto"/>
              <w:left w:val="single" w:sz="4" w:space="0" w:color="auto"/>
              <w:bottom w:val="single" w:sz="12" w:space="0" w:color="auto"/>
              <w:right w:val="single" w:sz="4" w:space="0" w:color="auto"/>
            </w:tcBorders>
            <w:shd w:val="clear" w:color="auto" w:fill="auto"/>
            <w:tcMar>
              <w:top w:w="28" w:type="dxa"/>
              <w:bottom w:w="28" w:type="dxa"/>
            </w:tcMar>
            <w:vAlign w:val="center"/>
          </w:tcPr>
          <w:p w:rsidR="00C41D35" w:rsidRPr="00C969CF" w:rsidRDefault="00C41D35" w:rsidP="009F3D90">
            <w:pPr>
              <w:spacing w:line="276" w:lineRule="auto"/>
              <w:jc w:val="center"/>
              <w:rPr>
                <w:lang w:val="sr-Cyrl-CS"/>
              </w:rPr>
            </w:pPr>
            <w:r w:rsidRPr="00C969CF">
              <w:rPr>
                <w:lang w:val="sr-Cyrl-CS"/>
              </w:rPr>
              <w:t>2</w:t>
            </w:r>
          </w:p>
        </w:tc>
        <w:tc>
          <w:tcPr>
            <w:tcW w:w="1312" w:type="dxa"/>
            <w:tcBorders>
              <w:top w:val="single" w:sz="12" w:space="0" w:color="auto"/>
              <w:left w:val="single" w:sz="4" w:space="0" w:color="auto"/>
              <w:bottom w:val="single" w:sz="12" w:space="0" w:color="auto"/>
              <w:right w:val="single" w:sz="4" w:space="0" w:color="auto"/>
            </w:tcBorders>
            <w:shd w:val="clear" w:color="auto" w:fill="auto"/>
            <w:tcMar>
              <w:top w:w="28" w:type="dxa"/>
              <w:bottom w:w="28" w:type="dxa"/>
            </w:tcMar>
            <w:vAlign w:val="center"/>
          </w:tcPr>
          <w:p w:rsidR="00C41D35" w:rsidRPr="00C969CF" w:rsidRDefault="00C41D35" w:rsidP="009F3D90">
            <w:pPr>
              <w:spacing w:line="276" w:lineRule="auto"/>
              <w:jc w:val="center"/>
              <w:rPr>
                <w:lang w:val="sr-Cyrl-CS"/>
              </w:rPr>
            </w:pPr>
            <w:r w:rsidRPr="00C969CF">
              <w:rPr>
                <w:lang w:val="sr-Cyrl-CS"/>
              </w:rPr>
              <w:t>1205</w:t>
            </w:r>
          </w:p>
        </w:tc>
        <w:tc>
          <w:tcPr>
            <w:tcW w:w="1208" w:type="dxa"/>
            <w:tcBorders>
              <w:top w:val="single" w:sz="12" w:space="0" w:color="auto"/>
              <w:left w:val="single" w:sz="4" w:space="0" w:color="auto"/>
              <w:bottom w:val="single" w:sz="12" w:space="0" w:color="auto"/>
              <w:right w:val="single" w:sz="4" w:space="0" w:color="auto"/>
            </w:tcBorders>
            <w:shd w:val="clear" w:color="auto" w:fill="auto"/>
            <w:tcMar>
              <w:top w:w="28" w:type="dxa"/>
              <w:bottom w:w="28" w:type="dxa"/>
            </w:tcMar>
            <w:vAlign w:val="center"/>
          </w:tcPr>
          <w:p w:rsidR="00C41D35" w:rsidRPr="00C969CF" w:rsidRDefault="00C41D35" w:rsidP="009F3D90">
            <w:pPr>
              <w:spacing w:line="276" w:lineRule="auto"/>
              <w:jc w:val="center"/>
              <w:rPr>
                <w:lang w:val="sr-Cyrl-CS"/>
              </w:rPr>
            </w:pPr>
            <w:r w:rsidRPr="00C969CF">
              <w:rPr>
                <w:lang w:val="sr-Cyrl-CS"/>
              </w:rPr>
              <w:t>6</w:t>
            </w:r>
          </w:p>
        </w:tc>
        <w:tc>
          <w:tcPr>
            <w:tcW w:w="1307" w:type="dxa"/>
            <w:tcBorders>
              <w:top w:val="single" w:sz="12" w:space="0" w:color="auto"/>
              <w:left w:val="single" w:sz="4" w:space="0" w:color="auto"/>
              <w:bottom w:val="single" w:sz="12" w:space="0" w:color="auto"/>
              <w:right w:val="single" w:sz="4" w:space="0" w:color="auto"/>
            </w:tcBorders>
            <w:shd w:val="clear" w:color="auto" w:fill="auto"/>
            <w:tcMar>
              <w:top w:w="28" w:type="dxa"/>
              <w:bottom w:w="28" w:type="dxa"/>
            </w:tcMar>
            <w:vAlign w:val="center"/>
          </w:tcPr>
          <w:p w:rsidR="00C41D35" w:rsidRPr="00C969CF" w:rsidRDefault="00C41D35" w:rsidP="009F3D90">
            <w:pPr>
              <w:spacing w:line="276" w:lineRule="auto"/>
              <w:jc w:val="center"/>
              <w:rPr>
                <w:lang w:val="sr-Cyrl-CS"/>
              </w:rPr>
            </w:pPr>
            <w:r w:rsidRPr="00C969CF">
              <w:rPr>
                <w:lang w:val="sr-Cyrl-CS"/>
              </w:rPr>
              <w:t>1*3</w:t>
            </w:r>
          </w:p>
        </w:tc>
        <w:tc>
          <w:tcPr>
            <w:tcW w:w="1487" w:type="dxa"/>
            <w:tcBorders>
              <w:top w:val="single" w:sz="12" w:space="0" w:color="auto"/>
              <w:left w:val="single" w:sz="4" w:space="0" w:color="auto"/>
              <w:bottom w:val="single" w:sz="12" w:space="0" w:color="auto"/>
              <w:right w:val="single" w:sz="12" w:space="0" w:color="auto"/>
            </w:tcBorders>
            <w:shd w:val="clear" w:color="auto" w:fill="auto"/>
            <w:tcMar>
              <w:top w:w="28" w:type="dxa"/>
              <w:bottom w:w="28" w:type="dxa"/>
            </w:tcMar>
            <w:vAlign w:val="center"/>
          </w:tcPr>
          <w:p w:rsidR="00C41D35" w:rsidRPr="00C969CF" w:rsidRDefault="00C41D35" w:rsidP="009F3D90">
            <w:pPr>
              <w:spacing w:line="276" w:lineRule="auto"/>
              <w:jc w:val="center"/>
            </w:pPr>
            <w:r w:rsidRPr="00C969CF">
              <w:t>7</w:t>
            </w:r>
          </w:p>
        </w:tc>
      </w:tr>
      <w:tr w:rsidR="00C41D35" w:rsidRPr="00C969CF" w:rsidTr="00D926B9">
        <w:trPr>
          <w:tblHeader/>
        </w:trPr>
        <w:tc>
          <w:tcPr>
            <w:tcW w:w="1234" w:type="dxa"/>
            <w:tcBorders>
              <w:top w:val="single" w:sz="12" w:space="0" w:color="auto"/>
              <w:left w:val="thinThickMediumGap" w:sz="18" w:space="0" w:color="auto"/>
              <w:bottom w:val="single" w:sz="12" w:space="0" w:color="auto"/>
              <w:right w:val="single" w:sz="12" w:space="0" w:color="auto"/>
            </w:tcBorders>
            <w:shd w:val="clear" w:color="auto" w:fill="E398E1" w:themeFill="accent1" w:themeFillTint="66"/>
            <w:tcMar>
              <w:top w:w="28" w:type="dxa"/>
              <w:bottom w:w="28" w:type="dxa"/>
            </w:tcMar>
            <w:vAlign w:val="center"/>
          </w:tcPr>
          <w:p w:rsidR="00C41D35" w:rsidRPr="00C969CF" w:rsidRDefault="00C41D35" w:rsidP="009F3D90">
            <w:pPr>
              <w:spacing w:line="276" w:lineRule="auto"/>
              <w:jc w:val="center"/>
              <w:rPr>
                <w:lang w:val="sr-Cyrl-CS"/>
              </w:rPr>
            </w:pPr>
            <w:r w:rsidRPr="00C969CF">
              <w:rPr>
                <w:lang w:val="sr-Cyrl-CS"/>
              </w:rPr>
              <w:t>VII2</w:t>
            </w:r>
          </w:p>
        </w:tc>
        <w:tc>
          <w:tcPr>
            <w:tcW w:w="1312" w:type="dxa"/>
            <w:tcBorders>
              <w:top w:val="single" w:sz="12" w:space="0" w:color="auto"/>
              <w:left w:val="single" w:sz="12" w:space="0" w:color="auto"/>
              <w:bottom w:val="single" w:sz="12" w:space="0" w:color="auto"/>
              <w:right w:val="single" w:sz="4" w:space="0" w:color="auto"/>
            </w:tcBorders>
            <w:shd w:val="clear" w:color="auto" w:fill="auto"/>
            <w:tcMar>
              <w:top w:w="28" w:type="dxa"/>
              <w:bottom w:w="28" w:type="dxa"/>
            </w:tcMar>
            <w:vAlign w:val="center"/>
          </w:tcPr>
          <w:p w:rsidR="00C41D35" w:rsidRPr="00C969CF" w:rsidRDefault="00C41D35" w:rsidP="009F3D90">
            <w:pPr>
              <w:spacing w:line="276" w:lineRule="auto"/>
              <w:jc w:val="center"/>
              <w:rPr>
                <w:lang w:val="sr-Cyrl-CS"/>
              </w:rPr>
            </w:pPr>
            <w:r w:rsidRPr="00C969CF">
              <w:rPr>
                <w:lang w:val="sr-Cyrl-CS"/>
              </w:rPr>
              <w:t>1387</w:t>
            </w:r>
          </w:p>
        </w:tc>
        <w:tc>
          <w:tcPr>
            <w:tcW w:w="1552" w:type="dxa"/>
            <w:tcBorders>
              <w:top w:val="single" w:sz="12" w:space="0" w:color="auto"/>
              <w:left w:val="single" w:sz="4" w:space="0" w:color="auto"/>
              <w:bottom w:val="single" w:sz="12" w:space="0" w:color="auto"/>
              <w:right w:val="single" w:sz="4" w:space="0" w:color="auto"/>
            </w:tcBorders>
            <w:shd w:val="clear" w:color="auto" w:fill="auto"/>
            <w:tcMar>
              <w:top w:w="28" w:type="dxa"/>
              <w:bottom w:w="28" w:type="dxa"/>
            </w:tcMar>
            <w:vAlign w:val="center"/>
          </w:tcPr>
          <w:p w:rsidR="00C41D35" w:rsidRPr="00C969CF" w:rsidRDefault="00C41D35" w:rsidP="009F3D90">
            <w:pPr>
              <w:spacing w:line="276" w:lineRule="auto"/>
              <w:jc w:val="center"/>
              <w:rPr>
                <w:lang w:val="sr-Cyrl-CS"/>
              </w:rPr>
            </w:pPr>
            <w:r w:rsidRPr="00C969CF">
              <w:rPr>
                <w:lang w:val="sr-Cyrl-CS"/>
              </w:rPr>
              <w:t>10</w:t>
            </w:r>
          </w:p>
        </w:tc>
        <w:tc>
          <w:tcPr>
            <w:tcW w:w="1312" w:type="dxa"/>
            <w:tcBorders>
              <w:top w:val="single" w:sz="12" w:space="0" w:color="auto"/>
              <w:left w:val="single" w:sz="4" w:space="0" w:color="auto"/>
              <w:bottom w:val="single" w:sz="12" w:space="0" w:color="auto"/>
              <w:right w:val="single" w:sz="4" w:space="0" w:color="auto"/>
            </w:tcBorders>
            <w:shd w:val="clear" w:color="auto" w:fill="auto"/>
            <w:tcMar>
              <w:top w:w="28" w:type="dxa"/>
              <w:bottom w:w="28" w:type="dxa"/>
            </w:tcMar>
            <w:vAlign w:val="center"/>
          </w:tcPr>
          <w:p w:rsidR="00C41D35" w:rsidRPr="00C969CF" w:rsidRDefault="00C41D35" w:rsidP="009F3D90">
            <w:pPr>
              <w:spacing w:line="276" w:lineRule="auto"/>
              <w:jc w:val="center"/>
              <w:rPr>
                <w:lang w:val="sr-Cyrl-CS"/>
              </w:rPr>
            </w:pPr>
            <w:r w:rsidRPr="00C969CF">
              <w:rPr>
                <w:lang w:val="sr-Cyrl-CS"/>
              </w:rPr>
              <w:t>1397</w:t>
            </w:r>
          </w:p>
        </w:tc>
        <w:tc>
          <w:tcPr>
            <w:tcW w:w="1208" w:type="dxa"/>
            <w:tcBorders>
              <w:top w:val="single" w:sz="12" w:space="0" w:color="auto"/>
              <w:left w:val="single" w:sz="4" w:space="0" w:color="auto"/>
              <w:bottom w:val="single" w:sz="12" w:space="0" w:color="auto"/>
              <w:right w:val="single" w:sz="4" w:space="0" w:color="auto"/>
            </w:tcBorders>
            <w:shd w:val="clear" w:color="auto" w:fill="auto"/>
            <w:tcMar>
              <w:top w:w="28" w:type="dxa"/>
              <w:bottom w:w="28" w:type="dxa"/>
            </w:tcMar>
            <w:vAlign w:val="center"/>
          </w:tcPr>
          <w:p w:rsidR="00C41D35" w:rsidRPr="00C969CF" w:rsidRDefault="00C41D35" w:rsidP="009F3D90">
            <w:pPr>
              <w:spacing w:line="276" w:lineRule="auto"/>
              <w:jc w:val="center"/>
              <w:rPr>
                <w:lang w:val="sr-Cyrl-CS"/>
              </w:rPr>
            </w:pPr>
            <w:r w:rsidRPr="00C969CF">
              <w:rPr>
                <w:lang w:val="sr-Cyrl-CS"/>
              </w:rPr>
              <w:t>5</w:t>
            </w:r>
          </w:p>
        </w:tc>
        <w:tc>
          <w:tcPr>
            <w:tcW w:w="1307" w:type="dxa"/>
            <w:tcBorders>
              <w:top w:val="single" w:sz="12" w:space="0" w:color="auto"/>
              <w:left w:val="single" w:sz="4" w:space="0" w:color="auto"/>
              <w:bottom w:val="single" w:sz="12" w:space="0" w:color="auto"/>
              <w:right w:val="single" w:sz="4" w:space="0" w:color="auto"/>
            </w:tcBorders>
            <w:shd w:val="clear" w:color="auto" w:fill="auto"/>
            <w:tcMar>
              <w:top w:w="28" w:type="dxa"/>
              <w:bottom w:w="28" w:type="dxa"/>
            </w:tcMar>
            <w:vAlign w:val="center"/>
          </w:tcPr>
          <w:p w:rsidR="00C41D35" w:rsidRPr="00C969CF" w:rsidRDefault="00C41D35" w:rsidP="009F3D90">
            <w:pPr>
              <w:spacing w:line="276" w:lineRule="auto"/>
              <w:jc w:val="center"/>
              <w:rPr>
                <w:lang w:val="sr-Cyrl-CS"/>
              </w:rPr>
            </w:pPr>
            <w:r w:rsidRPr="00C969CF">
              <w:rPr>
                <w:lang w:val="sr-Cyrl-CS"/>
              </w:rPr>
              <w:t>1*4</w:t>
            </w:r>
          </w:p>
        </w:tc>
        <w:tc>
          <w:tcPr>
            <w:tcW w:w="1487" w:type="dxa"/>
            <w:tcBorders>
              <w:top w:val="single" w:sz="12" w:space="0" w:color="auto"/>
              <w:left w:val="single" w:sz="4" w:space="0" w:color="auto"/>
              <w:bottom w:val="single" w:sz="12" w:space="0" w:color="auto"/>
              <w:right w:val="single" w:sz="12" w:space="0" w:color="auto"/>
            </w:tcBorders>
            <w:shd w:val="clear" w:color="auto" w:fill="auto"/>
            <w:tcMar>
              <w:top w:w="28" w:type="dxa"/>
              <w:bottom w:w="28" w:type="dxa"/>
            </w:tcMar>
            <w:vAlign w:val="center"/>
          </w:tcPr>
          <w:p w:rsidR="00C41D35" w:rsidRPr="00C969CF" w:rsidRDefault="00C41D35" w:rsidP="009F3D90">
            <w:pPr>
              <w:spacing w:line="276" w:lineRule="auto"/>
              <w:jc w:val="center"/>
            </w:pPr>
            <w:r w:rsidRPr="00C969CF">
              <w:t>6</w:t>
            </w:r>
          </w:p>
        </w:tc>
      </w:tr>
      <w:tr w:rsidR="00C41D35" w:rsidRPr="00C969CF" w:rsidTr="00D926B9">
        <w:trPr>
          <w:tblHeader/>
        </w:trPr>
        <w:tc>
          <w:tcPr>
            <w:tcW w:w="1234" w:type="dxa"/>
            <w:tcBorders>
              <w:top w:val="single" w:sz="12" w:space="0" w:color="auto"/>
              <w:left w:val="thinThickMediumGap" w:sz="18" w:space="0" w:color="auto"/>
              <w:bottom w:val="single" w:sz="12" w:space="0" w:color="auto"/>
              <w:right w:val="single" w:sz="12" w:space="0" w:color="auto"/>
            </w:tcBorders>
            <w:shd w:val="clear" w:color="auto" w:fill="E398E1" w:themeFill="accent1" w:themeFillTint="66"/>
            <w:tcMar>
              <w:top w:w="28" w:type="dxa"/>
              <w:bottom w:w="28" w:type="dxa"/>
            </w:tcMar>
            <w:vAlign w:val="center"/>
          </w:tcPr>
          <w:p w:rsidR="00C41D35" w:rsidRPr="00C969CF" w:rsidRDefault="00C41D35" w:rsidP="009F3D90">
            <w:pPr>
              <w:spacing w:line="276" w:lineRule="auto"/>
              <w:jc w:val="center"/>
              <w:rPr>
                <w:lang w:val="sr-Cyrl-CS"/>
              </w:rPr>
            </w:pPr>
            <w:r w:rsidRPr="00C969CF">
              <w:rPr>
                <w:lang w:val="sr-Cyrl-CS"/>
              </w:rPr>
              <w:t>VII3</w:t>
            </w:r>
          </w:p>
        </w:tc>
        <w:tc>
          <w:tcPr>
            <w:tcW w:w="1312" w:type="dxa"/>
            <w:tcBorders>
              <w:top w:val="single" w:sz="12" w:space="0" w:color="auto"/>
              <w:left w:val="single" w:sz="12" w:space="0" w:color="auto"/>
              <w:bottom w:val="single" w:sz="12" w:space="0" w:color="auto"/>
              <w:right w:val="single" w:sz="4" w:space="0" w:color="auto"/>
            </w:tcBorders>
            <w:shd w:val="clear" w:color="auto" w:fill="auto"/>
            <w:tcMar>
              <w:top w:w="28" w:type="dxa"/>
              <w:bottom w:w="28" w:type="dxa"/>
            </w:tcMar>
            <w:vAlign w:val="center"/>
          </w:tcPr>
          <w:p w:rsidR="00C41D35" w:rsidRPr="00C969CF" w:rsidRDefault="00C41D35" w:rsidP="009F3D90">
            <w:pPr>
              <w:spacing w:line="276" w:lineRule="auto"/>
              <w:jc w:val="center"/>
              <w:rPr>
                <w:lang w:val="sr-Cyrl-CS"/>
              </w:rPr>
            </w:pPr>
            <w:r w:rsidRPr="00C969CF">
              <w:rPr>
                <w:lang w:val="sr-Cyrl-CS"/>
              </w:rPr>
              <w:t>1972</w:t>
            </w:r>
          </w:p>
        </w:tc>
        <w:tc>
          <w:tcPr>
            <w:tcW w:w="1552" w:type="dxa"/>
            <w:tcBorders>
              <w:top w:val="single" w:sz="12" w:space="0" w:color="auto"/>
              <w:left w:val="single" w:sz="4" w:space="0" w:color="auto"/>
              <w:bottom w:val="single" w:sz="12" w:space="0" w:color="auto"/>
              <w:right w:val="single" w:sz="4" w:space="0" w:color="auto"/>
            </w:tcBorders>
            <w:shd w:val="clear" w:color="auto" w:fill="auto"/>
            <w:tcMar>
              <w:top w:w="28" w:type="dxa"/>
              <w:bottom w:w="28" w:type="dxa"/>
            </w:tcMar>
            <w:vAlign w:val="center"/>
          </w:tcPr>
          <w:p w:rsidR="00C41D35" w:rsidRPr="00C969CF" w:rsidRDefault="00C41D35" w:rsidP="009F3D90">
            <w:pPr>
              <w:spacing w:line="276" w:lineRule="auto"/>
              <w:jc w:val="center"/>
              <w:rPr>
                <w:lang w:val="sr-Cyrl-CS"/>
              </w:rPr>
            </w:pPr>
            <w:r w:rsidRPr="00C969CF">
              <w:rPr>
                <w:lang w:val="sr-Cyrl-CS"/>
              </w:rPr>
              <w:t>2</w:t>
            </w:r>
          </w:p>
        </w:tc>
        <w:tc>
          <w:tcPr>
            <w:tcW w:w="1312" w:type="dxa"/>
            <w:tcBorders>
              <w:top w:val="single" w:sz="12" w:space="0" w:color="auto"/>
              <w:left w:val="single" w:sz="4" w:space="0" w:color="auto"/>
              <w:bottom w:val="single" w:sz="12" w:space="0" w:color="auto"/>
              <w:right w:val="single" w:sz="4" w:space="0" w:color="auto"/>
            </w:tcBorders>
            <w:shd w:val="clear" w:color="auto" w:fill="auto"/>
            <w:tcMar>
              <w:top w:w="28" w:type="dxa"/>
              <w:bottom w:w="28" w:type="dxa"/>
            </w:tcMar>
            <w:vAlign w:val="center"/>
          </w:tcPr>
          <w:p w:rsidR="00C41D35" w:rsidRPr="00C969CF" w:rsidRDefault="00C41D35" w:rsidP="009F3D90">
            <w:pPr>
              <w:spacing w:line="276" w:lineRule="auto"/>
              <w:jc w:val="center"/>
              <w:rPr>
                <w:lang w:val="sr-Cyrl-CS"/>
              </w:rPr>
            </w:pPr>
            <w:r w:rsidRPr="00C969CF">
              <w:rPr>
                <w:lang w:val="sr-Cyrl-CS"/>
              </w:rPr>
              <w:t>1974</w:t>
            </w:r>
          </w:p>
        </w:tc>
        <w:tc>
          <w:tcPr>
            <w:tcW w:w="1208" w:type="dxa"/>
            <w:tcBorders>
              <w:top w:val="single" w:sz="12" w:space="0" w:color="auto"/>
              <w:left w:val="single" w:sz="4" w:space="0" w:color="auto"/>
              <w:bottom w:val="single" w:sz="12" w:space="0" w:color="auto"/>
              <w:right w:val="single" w:sz="4" w:space="0" w:color="auto"/>
            </w:tcBorders>
            <w:shd w:val="clear" w:color="auto" w:fill="auto"/>
            <w:tcMar>
              <w:top w:w="28" w:type="dxa"/>
              <w:bottom w:w="28" w:type="dxa"/>
            </w:tcMar>
            <w:vAlign w:val="center"/>
          </w:tcPr>
          <w:p w:rsidR="00C41D35" w:rsidRPr="00C969CF" w:rsidRDefault="00C41D35" w:rsidP="009F3D90">
            <w:pPr>
              <w:spacing w:line="276" w:lineRule="auto"/>
              <w:jc w:val="center"/>
              <w:rPr>
                <w:lang w:val="sr-Cyrl-CS"/>
              </w:rPr>
            </w:pPr>
            <w:r w:rsidRPr="00C969CF">
              <w:rPr>
                <w:lang w:val="sr-Cyrl-CS"/>
              </w:rPr>
              <w:t>6</w:t>
            </w:r>
          </w:p>
        </w:tc>
        <w:tc>
          <w:tcPr>
            <w:tcW w:w="1307" w:type="dxa"/>
            <w:tcBorders>
              <w:top w:val="single" w:sz="12" w:space="0" w:color="auto"/>
              <w:left w:val="single" w:sz="4" w:space="0" w:color="auto"/>
              <w:bottom w:val="single" w:sz="12" w:space="0" w:color="auto"/>
              <w:right w:val="single" w:sz="4" w:space="0" w:color="auto"/>
            </w:tcBorders>
            <w:shd w:val="clear" w:color="auto" w:fill="auto"/>
            <w:tcMar>
              <w:top w:w="28" w:type="dxa"/>
              <w:bottom w:w="28" w:type="dxa"/>
            </w:tcMar>
            <w:vAlign w:val="center"/>
          </w:tcPr>
          <w:p w:rsidR="00C41D35" w:rsidRPr="00C969CF" w:rsidRDefault="00C41D35" w:rsidP="009F3D90">
            <w:pPr>
              <w:spacing w:line="276" w:lineRule="auto"/>
              <w:jc w:val="center"/>
              <w:rPr>
                <w:lang w:val="sr-Cyrl-CS"/>
              </w:rPr>
            </w:pPr>
          </w:p>
        </w:tc>
        <w:tc>
          <w:tcPr>
            <w:tcW w:w="1487" w:type="dxa"/>
            <w:tcBorders>
              <w:top w:val="single" w:sz="12" w:space="0" w:color="auto"/>
              <w:left w:val="single" w:sz="4" w:space="0" w:color="auto"/>
              <w:bottom w:val="single" w:sz="12" w:space="0" w:color="auto"/>
              <w:right w:val="single" w:sz="12" w:space="0" w:color="auto"/>
            </w:tcBorders>
            <w:shd w:val="clear" w:color="auto" w:fill="auto"/>
            <w:tcMar>
              <w:top w:w="28" w:type="dxa"/>
              <w:bottom w:w="28" w:type="dxa"/>
            </w:tcMar>
            <w:vAlign w:val="center"/>
          </w:tcPr>
          <w:p w:rsidR="00C41D35" w:rsidRPr="00C969CF" w:rsidRDefault="00C41D35" w:rsidP="009F3D90">
            <w:pPr>
              <w:spacing w:line="276" w:lineRule="auto"/>
              <w:jc w:val="center"/>
            </w:pPr>
            <w:r w:rsidRPr="00C969CF">
              <w:t>6</w:t>
            </w:r>
          </w:p>
        </w:tc>
      </w:tr>
      <w:tr w:rsidR="00C41D35" w:rsidRPr="00C969CF" w:rsidTr="00D926B9">
        <w:trPr>
          <w:tblHeader/>
        </w:trPr>
        <w:tc>
          <w:tcPr>
            <w:tcW w:w="1234" w:type="dxa"/>
            <w:tcBorders>
              <w:top w:val="single" w:sz="12" w:space="0" w:color="auto"/>
              <w:left w:val="thinThickMediumGap" w:sz="18" w:space="0" w:color="auto"/>
              <w:bottom w:val="single" w:sz="12" w:space="0" w:color="auto"/>
              <w:right w:val="single" w:sz="12" w:space="0" w:color="auto"/>
            </w:tcBorders>
            <w:shd w:val="clear" w:color="auto" w:fill="E398E1" w:themeFill="accent1" w:themeFillTint="66"/>
            <w:tcMar>
              <w:top w:w="28" w:type="dxa"/>
              <w:bottom w:w="28" w:type="dxa"/>
            </w:tcMar>
            <w:vAlign w:val="center"/>
          </w:tcPr>
          <w:p w:rsidR="00C41D35" w:rsidRPr="00C969CF" w:rsidRDefault="00C41D35" w:rsidP="009F3D90">
            <w:pPr>
              <w:spacing w:line="276" w:lineRule="auto"/>
              <w:jc w:val="center"/>
              <w:rPr>
                <w:lang w:val="sr-Cyrl-CS"/>
              </w:rPr>
            </w:pPr>
            <w:r w:rsidRPr="00C969CF">
              <w:rPr>
                <w:lang w:val="sr-Cyrl-CS"/>
              </w:rPr>
              <w:t>VIII1</w:t>
            </w:r>
          </w:p>
        </w:tc>
        <w:tc>
          <w:tcPr>
            <w:tcW w:w="1312" w:type="dxa"/>
            <w:tcBorders>
              <w:top w:val="single" w:sz="12" w:space="0" w:color="auto"/>
              <w:left w:val="single" w:sz="12" w:space="0" w:color="auto"/>
              <w:bottom w:val="single" w:sz="12" w:space="0" w:color="auto"/>
              <w:right w:val="single" w:sz="4" w:space="0" w:color="auto"/>
            </w:tcBorders>
            <w:shd w:val="clear" w:color="auto" w:fill="auto"/>
            <w:tcMar>
              <w:top w:w="28" w:type="dxa"/>
              <w:bottom w:w="28" w:type="dxa"/>
            </w:tcMar>
            <w:vAlign w:val="center"/>
          </w:tcPr>
          <w:p w:rsidR="00C41D35" w:rsidRPr="00C969CF" w:rsidRDefault="00C41D35" w:rsidP="009F3D90">
            <w:pPr>
              <w:spacing w:line="276" w:lineRule="auto"/>
              <w:jc w:val="center"/>
              <w:rPr>
                <w:lang w:val="sr-Cyrl-CS"/>
              </w:rPr>
            </w:pPr>
            <w:r w:rsidRPr="00C969CF">
              <w:rPr>
                <w:lang w:val="sr-Cyrl-CS"/>
              </w:rPr>
              <w:t>1150</w:t>
            </w:r>
          </w:p>
        </w:tc>
        <w:tc>
          <w:tcPr>
            <w:tcW w:w="1552" w:type="dxa"/>
            <w:tcBorders>
              <w:top w:val="single" w:sz="12" w:space="0" w:color="auto"/>
              <w:left w:val="single" w:sz="4" w:space="0" w:color="auto"/>
              <w:bottom w:val="single" w:sz="12" w:space="0" w:color="auto"/>
              <w:right w:val="single" w:sz="4" w:space="0" w:color="auto"/>
            </w:tcBorders>
            <w:shd w:val="clear" w:color="auto" w:fill="auto"/>
            <w:tcMar>
              <w:top w:w="28" w:type="dxa"/>
              <w:bottom w:w="28" w:type="dxa"/>
            </w:tcMar>
            <w:vAlign w:val="center"/>
          </w:tcPr>
          <w:p w:rsidR="00C41D35" w:rsidRPr="00C969CF" w:rsidRDefault="00C41D35" w:rsidP="009F3D90">
            <w:pPr>
              <w:spacing w:line="276" w:lineRule="auto"/>
              <w:jc w:val="center"/>
              <w:rPr>
                <w:lang w:val="sr-Cyrl-CS"/>
              </w:rPr>
            </w:pPr>
            <w:r w:rsidRPr="00C969CF">
              <w:rPr>
                <w:lang w:val="sr-Cyrl-CS"/>
              </w:rPr>
              <w:t>3</w:t>
            </w:r>
          </w:p>
        </w:tc>
        <w:tc>
          <w:tcPr>
            <w:tcW w:w="1312" w:type="dxa"/>
            <w:tcBorders>
              <w:top w:val="single" w:sz="12" w:space="0" w:color="auto"/>
              <w:left w:val="single" w:sz="4" w:space="0" w:color="auto"/>
              <w:bottom w:val="single" w:sz="12" w:space="0" w:color="auto"/>
              <w:right w:val="single" w:sz="4" w:space="0" w:color="auto"/>
            </w:tcBorders>
            <w:shd w:val="clear" w:color="auto" w:fill="auto"/>
            <w:tcMar>
              <w:top w:w="28" w:type="dxa"/>
              <w:bottom w:w="28" w:type="dxa"/>
            </w:tcMar>
            <w:vAlign w:val="center"/>
          </w:tcPr>
          <w:p w:rsidR="00C41D35" w:rsidRPr="00C969CF" w:rsidRDefault="00C41D35" w:rsidP="009F3D90">
            <w:pPr>
              <w:spacing w:line="276" w:lineRule="auto"/>
              <w:jc w:val="center"/>
              <w:rPr>
                <w:lang w:val="sr-Cyrl-CS"/>
              </w:rPr>
            </w:pPr>
            <w:r w:rsidRPr="00C969CF">
              <w:rPr>
                <w:lang w:val="sr-Cyrl-CS"/>
              </w:rPr>
              <w:t>1153</w:t>
            </w:r>
          </w:p>
        </w:tc>
        <w:tc>
          <w:tcPr>
            <w:tcW w:w="1208" w:type="dxa"/>
            <w:tcBorders>
              <w:top w:val="single" w:sz="12" w:space="0" w:color="auto"/>
              <w:left w:val="single" w:sz="4" w:space="0" w:color="auto"/>
              <w:bottom w:val="single" w:sz="12" w:space="0" w:color="auto"/>
              <w:right w:val="single" w:sz="4" w:space="0" w:color="auto"/>
            </w:tcBorders>
            <w:shd w:val="clear" w:color="auto" w:fill="auto"/>
            <w:tcMar>
              <w:top w:w="28" w:type="dxa"/>
              <w:bottom w:w="28" w:type="dxa"/>
            </w:tcMar>
            <w:vAlign w:val="center"/>
          </w:tcPr>
          <w:p w:rsidR="00C41D35" w:rsidRPr="00C969CF" w:rsidRDefault="00C41D35" w:rsidP="009F3D90">
            <w:pPr>
              <w:spacing w:line="276" w:lineRule="auto"/>
              <w:jc w:val="center"/>
              <w:rPr>
                <w:lang w:val="sr-Cyrl-CS"/>
              </w:rPr>
            </w:pPr>
            <w:r w:rsidRPr="00C969CF">
              <w:rPr>
                <w:lang w:val="sr-Cyrl-CS"/>
              </w:rPr>
              <w:t>8</w:t>
            </w:r>
          </w:p>
        </w:tc>
        <w:tc>
          <w:tcPr>
            <w:tcW w:w="1307" w:type="dxa"/>
            <w:tcBorders>
              <w:top w:val="single" w:sz="12" w:space="0" w:color="auto"/>
              <w:left w:val="single" w:sz="4" w:space="0" w:color="auto"/>
              <w:bottom w:val="single" w:sz="12" w:space="0" w:color="auto"/>
              <w:right w:val="single" w:sz="4" w:space="0" w:color="auto"/>
            </w:tcBorders>
            <w:shd w:val="clear" w:color="auto" w:fill="auto"/>
            <w:tcMar>
              <w:top w:w="28" w:type="dxa"/>
              <w:bottom w:w="28" w:type="dxa"/>
            </w:tcMar>
            <w:vAlign w:val="center"/>
          </w:tcPr>
          <w:p w:rsidR="00C41D35" w:rsidRPr="00C969CF" w:rsidRDefault="00C41D35" w:rsidP="009F3D90">
            <w:pPr>
              <w:spacing w:line="276" w:lineRule="auto"/>
              <w:jc w:val="center"/>
              <w:rPr>
                <w:lang w:val="sr-Cyrl-CS"/>
              </w:rPr>
            </w:pPr>
          </w:p>
        </w:tc>
        <w:tc>
          <w:tcPr>
            <w:tcW w:w="1487" w:type="dxa"/>
            <w:tcBorders>
              <w:top w:val="single" w:sz="12" w:space="0" w:color="auto"/>
              <w:left w:val="single" w:sz="4" w:space="0" w:color="auto"/>
              <w:bottom w:val="single" w:sz="12" w:space="0" w:color="auto"/>
              <w:right w:val="single" w:sz="12" w:space="0" w:color="auto"/>
            </w:tcBorders>
            <w:shd w:val="clear" w:color="auto" w:fill="auto"/>
            <w:tcMar>
              <w:top w:w="28" w:type="dxa"/>
              <w:bottom w:w="28" w:type="dxa"/>
            </w:tcMar>
            <w:vAlign w:val="center"/>
          </w:tcPr>
          <w:p w:rsidR="00C41D35" w:rsidRPr="00C969CF" w:rsidRDefault="00C41D35" w:rsidP="009F3D90">
            <w:pPr>
              <w:spacing w:line="276" w:lineRule="auto"/>
              <w:jc w:val="center"/>
            </w:pPr>
            <w:r w:rsidRPr="00C969CF">
              <w:t>8</w:t>
            </w:r>
          </w:p>
        </w:tc>
      </w:tr>
      <w:tr w:rsidR="00C41D35" w:rsidRPr="00C969CF" w:rsidTr="00D926B9">
        <w:trPr>
          <w:tblHeader/>
        </w:trPr>
        <w:tc>
          <w:tcPr>
            <w:tcW w:w="1234" w:type="dxa"/>
            <w:tcBorders>
              <w:top w:val="single" w:sz="12" w:space="0" w:color="auto"/>
              <w:left w:val="thinThickMediumGap" w:sz="18" w:space="0" w:color="auto"/>
              <w:bottom w:val="single" w:sz="12" w:space="0" w:color="auto"/>
              <w:right w:val="single" w:sz="12" w:space="0" w:color="auto"/>
            </w:tcBorders>
            <w:shd w:val="clear" w:color="auto" w:fill="E398E1" w:themeFill="accent1" w:themeFillTint="66"/>
            <w:tcMar>
              <w:top w:w="28" w:type="dxa"/>
              <w:bottom w:w="28" w:type="dxa"/>
            </w:tcMar>
            <w:vAlign w:val="center"/>
          </w:tcPr>
          <w:p w:rsidR="00C41D35" w:rsidRPr="00C969CF" w:rsidRDefault="00C41D35" w:rsidP="009F3D90">
            <w:pPr>
              <w:spacing w:line="276" w:lineRule="auto"/>
              <w:jc w:val="center"/>
              <w:rPr>
                <w:lang w:val="sr-Cyrl-CS"/>
              </w:rPr>
            </w:pPr>
            <w:r w:rsidRPr="00C969CF">
              <w:rPr>
                <w:lang w:val="sr-Cyrl-CS"/>
              </w:rPr>
              <w:t>VIII2</w:t>
            </w:r>
          </w:p>
        </w:tc>
        <w:tc>
          <w:tcPr>
            <w:tcW w:w="1312" w:type="dxa"/>
            <w:tcBorders>
              <w:top w:val="single" w:sz="12" w:space="0" w:color="auto"/>
              <w:left w:val="single" w:sz="12" w:space="0" w:color="auto"/>
              <w:bottom w:val="single" w:sz="12" w:space="0" w:color="auto"/>
              <w:right w:val="single" w:sz="4" w:space="0" w:color="auto"/>
            </w:tcBorders>
            <w:shd w:val="clear" w:color="auto" w:fill="auto"/>
            <w:tcMar>
              <w:top w:w="28" w:type="dxa"/>
              <w:bottom w:w="28" w:type="dxa"/>
            </w:tcMar>
            <w:vAlign w:val="center"/>
          </w:tcPr>
          <w:p w:rsidR="00C41D35" w:rsidRPr="00C969CF" w:rsidRDefault="00C41D35" w:rsidP="009F3D90">
            <w:pPr>
              <w:spacing w:line="276" w:lineRule="auto"/>
              <w:jc w:val="center"/>
              <w:rPr>
                <w:lang w:val="sr-Cyrl-CS"/>
              </w:rPr>
            </w:pPr>
            <w:r w:rsidRPr="00C969CF">
              <w:rPr>
                <w:lang w:val="sr-Cyrl-CS"/>
              </w:rPr>
              <w:t>1510</w:t>
            </w:r>
          </w:p>
        </w:tc>
        <w:tc>
          <w:tcPr>
            <w:tcW w:w="1552" w:type="dxa"/>
            <w:tcBorders>
              <w:top w:val="single" w:sz="12" w:space="0" w:color="auto"/>
              <w:left w:val="single" w:sz="4" w:space="0" w:color="auto"/>
              <w:bottom w:val="single" w:sz="12" w:space="0" w:color="auto"/>
              <w:right w:val="single" w:sz="4" w:space="0" w:color="auto"/>
            </w:tcBorders>
            <w:shd w:val="clear" w:color="auto" w:fill="auto"/>
            <w:tcMar>
              <w:top w:w="28" w:type="dxa"/>
              <w:bottom w:w="28" w:type="dxa"/>
            </w:tcMar>
            <w:vAlign w:val="center"/>
          </w:tcPr>
          <w:p w:rsidR="00C41D35" w:rsidRPr="00C969CF" w:rsidRDefault="00C41D35" w:rsidP="009F3D90">
            <w:pPr>
              <w:spacing w:line="276" w:lineRule="auto"/>
              <w:jc w:val="center"/>
              <w:rPr>
                <w:lang w:val="sr-Cyrl-CS"/>
              </w:rPr>
            </w:pPr>
            <w:r w:rsidRPr="00C969CF">
              <w:rPr>
                <w:lang w:val="sr-Cyrl-CS"/>
              </w:rPr>
              <w:t>40</w:t>
            </w:r>
          </w:p>
        </w:tc>
        <w:tc>
          <w:tcPr>
            <w:tcW w:w="1312" w:type="dxa"/>
            <w:tcBorders>
              <w:top w:val="single" w:sz="12" w:space="0" w:color="auto"/>
              <w:left w:val="single" w:sz="4" w:space="0" w:color="auto"/>
              <w:bottom w:val="single" w:sz="12" w:space="0" w:color="auto"/>
              <w:right w:val="single" w:sz="4" w:space="0" w:color="auto"/>
            </w:tcBorders>
            <w:shd w:val="clear" w:color="auto" w:fill="auto"/>
            <w:tcMar>
              <w:top w:w="28" w:type="dxa"/>
              <w:bottom w:w="28" w:type="dxa"/>
            </w:tcMar>
            <w:vAlign w:val="center"/>
          </w:tcPr>
          <w:p w:rsidR="00C41D35" w:rsidRPr="00C969CF" w:rsidRDefault="00C41D35" w:rsidP="009F3D90">
            <w:pPr>
              <w:spacing w:line="276" w:lineRule="auto"/>
              <w:jc w:val="center"/>
              <w:rPr>
                <w:lang w:val="sr-Cyrl-CS"/>
              </w:rPr>
            </w:pPr>
            <w:r w:rsidRPr="00C969CF">
              <w:rPr>
                <w:lang w:val="sr-Cyrl-CS"/>
              </w:rPr>
              <w:t>1550</w:t>
            </w:r>
          </w:p>
        </w:tc>
        <w:tc>
          <w:tcPr>
            <w:tcW w:w="1208" w:type="dxa"/>
            <w:tcBorders>
              <w:top w:val="single" w:sz="12" w:space="0" w:color="auto"/>
              <w:left w:val="single" w:sz="4" w:space="0" w:color="auto"/>
              <w:bottom w:val="single" w:sz="12" w:space="0" w:color="auto"/>
              <w:right w:val="single" w:sz="4" w:space="0" w:color="auto"/>
            </w:tcBorders>
            <w:shd w:val="clear" w:color="auto" w:fill="auto"/>
            <w:tcMar>
              <w:top w:w="28" w:type="dxa"/>
              <w:bottom w:w="28" w:type="dxa"/>
            </w:tcMar>
            <w:vAlign w:val="center"/>
          </w:tcPr>
          <w:p w:rsidR="00C41D35" w:rsidRPr="00C969CF" w:rsidRDefault="00C41D35" w:rsidP="009F3D90">
            <w:pPr>
              <w:spacing w:line="276" w:lineRule="auto"/>
              <w:jc w:val="center"/>
              <w:rPr>
                <w:lang w:val="sr-Cyrl-CS"/>
              </w:rPr>
            </w:pPr>
            <w:r w:rsidRPr="00C969CF">
              <w:rPr>
                <w:lang w:val="sr-Cyrl-CS"/>
              </w:rPr>
              <w:t>6</w:t>
            </w:r>
          </w:p>
        </w:tc>
        <w:tc>
          <w:tcPr>
            <w:tcW w:w="1307" w:type="dxa"/>
            <w:tcBorders>
              <w:top w:val="single" w:sz="12" w:space="0" w:color="auto"/>
              <w:left w:val="single" w:sz="4" w:space="0" w:color="auto"/>
              <w:bottom w:val="single" w:sz="12" w:space="0" w:color="auto"/>
              <w:right w:val="single" w:sz="4" w:space="0" w:color="auto"/>
            </w:tcBorders>
            <w:shd w:val="clear" w:color="auto" w:fill="auto"/>
            <w:tcMar>
              <w:top w:w="28" w:type="dxa"/>
              <w:bottom w:w="28" w:type="dxa"/>
            </w:tcMar>
            <w:vAlign w:val="center"/>
          </w:tcPr>
          <w:p w:rsidR="00C41D35" w:rsidRPr="00C969CF" w:rsidRDefault="00C41D35" w:rsidP="009F3D90">
            <w:pPr>
              <w:spacing w:line="276" w:lineRule="auto"/>
              <w:jc w:val="center"/>
              <w:rPr>
                <w:lang w:val="sr-Cyrl-CS"/>
              </w:rPr>
            </w:pPr>
            <w:r w:rsidRPr="00C969CF">
              <w:rPr>
                <w:lang w:val="sr-Cyrl-CS"/>
              </w:rPr>
              <w:t>1*3</w:t>
            </w:r>
          </w:p>
        </w:tc>
        <w:tc>
          <w:tcPr>
            <w:tcW w:w="1487" w:type="dxa"/>
            <w:tcBorders>
              <w:top w:val="single" w:sz="12" w:space="0" w:color="auto"/>
              <w:left w:val="single" w:sz="4" w:space="0" w:color="auto"/>
              <w:bottom w:val="single" w:sz="12" w:space="0" w:color="auto"/>
              <w:right w:val="single" w:sz="12" w:space="0" w:color="auto"/>
            </w:tcBorders>
            <w:shd w:val="clear" w:color="auto" w:fill="auto"/>
            <w:tcMar>
              <w:top w:w="28" w:type="dxa"/>
              <w:bottom w:w="28" w:type="dxa"/>
            </w:tcMar>
            <w:vAlign w:val="center"/>
          </w:tcPr>
          <w:p w:rsidR="00C41D35" w:rsidRPr="00C969CF" w:rsidRDefault="00C41D35" w:rsidP="009F3D90">
            <w:pPr>
              <w:spacing w:line="276" w:lineRule="auto"/>
              <w:jc w:val="center"/>
            </w:pPr>
            <w:r w:rsidRPr="00C969CF">
              <w:t>7</w:t>
            </w:r>
          </w:p>
        </w:tc>
      </w:tr>
      <w:tr w:rsidR="00C41D35" w:rsidRPr="00C969CF" w:rsidTr="00D926B9">
        <w:trPr>
          <w:tblHeader/>
        </w:trPr>
        <w:tc>
          <w:tcPr>
            <w:tcW w:w="1234" w:type="dxa"/>
            <w:tcBorders>
              <w:top w:val="single" w:sz="12" w:space="0" w:color="auto"/>
              <w:left w:val="thinThickMediumGap" w:sz="18" w:space="0" w:color="auto"/>
              <w:bottom w:val="single" w:sz="12" w:space="0" w:color="auto"/>
              <w:right w:val="single" w:sz="12" w:space="0" w:color="auto"/>
            </w:tcBorders>
            <w:shd w:val="clear" w:color="auto" w:fill="E398E1" w:themeFill="accent1" w:themeFillTint="66"/>
            <w:tcMar>
              <w:top w:w="28" w:type="dxa"/>
              <w:bottom w:w="28" w:type="dxa"/>
            </w:tcMar>
            <w:vAlign w:val="center"/>
          </w:tcPr>
          <w:p w:rsidR="00C41D35" w:rsidRPr="00C969CF" w:rsidRDefault="00C41D35" w:rsidP="009F3D90">
            <w:pPr>
              <w:spacing w:line="276" w:lineRule="auto"/>
              <w:jc w:val="center"/>
              <w:rPr>
                <w:lang w:val="sr-Cyrl-CS"/>
              </w:rPr>
            </w:pPr>
            <w:r w:rsidRPr="00C969CF">
              <w:rPr>
                <w:lang w:val="sr-Cyrl-CS"/>
              </w:rPr>
              <w:t>VIII3</w:t>
            </w:r>
          </w:p>
        </w:tc>
        <w:tc>
          <w:tcPr>
            <w:tcW w:w="1312" w:type="dxa"/>
            <w:tcBorders>
              <w:top w:val="single" w:sz="12" w:space="0" w:color="auto"/>
              <w:left w:val="single" w:sz="12" w:space="0" w:color="auto"/>
              <w:bottom w:val="single" w:sz="12" w:space="0" w:color="auto"/>
              <w:right w:val="single" w:sz="4" w:space="0" w:color="auto"/>
            </w:tcBorders>
            <w:shd w:val="clear" w:color="auto" w:fill="auto"/>
            <w:tcMar>
              <w:top w:w="28" w:type="dxa"/>
              <w:bottom w:w="28" w:type="dxa"/>
            </w:tcMar>
            <w:vAlign w:val="center"/>
          </w:tcPr>
          <w:p w:rsidR="00C41D35" w:rsidRPr="00C969CF" w:rsidRDefault="00C41D35" w:rsidP="009F3D90">
            <w:pPr>
              <w:spacing w:line="276" w:lineRule="auto"/>
              <w:jc w:val="center"/>
              <w:rPr>
                <w:lang w:val="sr-Cyrl-CS"/>
              </w:rPr>
            </w:pPr>
            <w:r w:rsidRPr="00C969CF">
              <w:rPr>
                <w:lang w:val="sr-Cyrl-CS"/>
              </w:rPr>
              <w:t>1193</w:t>
            </w:r>
          </w:p>
        </w:tc>
        <w:tc>
          <w:tcPr>
            <w:tcW w:w="1552" w:type="dxa"/>
            <w:tcBorders>
              <w:top w:val="single" w:sz="12" w:space="0" w:color="auto"/>
              <w:left w:val="single" w:sz="4" w:space="0" w:color="auto"/>
              <w:bottom w:val="single" w:sz="12" w:space="0" w:color="auto"/>
              <w:right w:val="single" w:sz="4" w:space="0" w:color="auto"/>
            </w:tcBorders>
            <w:shd w:val="clear" w:color="auto" w:fill="auto"/>
            <w:tcMar>
              <w:top w:w="28" w:type="dxa"/>
              <w:bottom w:w="28" w:type="dxa"/>
            </w:tcMar>
            <w:vAlign w:val="center"/>
          </w:tcPr>
          <w:p w:rsidR="00C41D35" w:rsidRPr="00C969CF" w:rsidRDefault="00C41D35" w:rsidP="009F3D90">
            <w:pPr>
              <w:spacing w:line="276" w:lineRule="auto"/>
              <w:jc w:val="center"/>
              <w:rPr>
                <w:lang w:val="sr-Cyrl-CS"/>
              </w:rPr>
            </w:pPr>
            <w:r w:rsidRPr="00C969CF">
              <w:rPr>
                <w:lang w:val="sr-Cyrl-CS"/>
              </w:rPr>
              <w:t>13</w:t>
            </w:r>
          </w:p>
        </w:tc>
        <w:tc>
          <w:tcPr>
            <w:tcW w:w="1312" w:type="dxa"/>
            <w:tcBorders>
              <w:top w:val="single" w:sz="12" w:space="0" w:color="auto"/>
              <w:left w:val="single" w:sz="4" w:space="0" w:color="auto"/>
              <w:bottom w:val="single" w:sz="12" w:space="0" w:color="auto"/>
              <w:right w:val="single" w:sz="4" w:space="0" w:color="auto"/>
            </w:tcBorders>
            <w:shd w:val="clear" w:color="auto" w:fill="auto"/>
            <w:tcMar>
              <w:top w:w="28" w:type="dxa"/>
              <w:bottom w:w="28" w:type="dxa"/>
            </w:tcMar>
            <w:vAlign w:val="center"/>
          </w:tcPr>
          <w:p w:rsidR="00C41D35" w:rsidRPr="00C969CF" w:rsidRDefault="00C41D35" w:rsidP="009F3D90">
            <w:pPr>
              <w:spacing w:line="276" w:lineRule="auto"/>
              <w:jc w:val="center"/>
              <w:rPr>
                <w:lang w:val="sr-Cyrl-CS"/>
              </w:rPr>
            </w:pPr>
            <w:r w:rsidRPr="00C969CF">
              <w:rPr>
                <w:lang w:val="sr-Cyrl-CS"/>
              </w:rPr>
              <w:t>1206</w:t>
            </w:r>
          </w:p>
        </w:tc>
        <w:tc>
          <w:tcPr>
            <w:tcW w:w="1208" w:type="dxa"/>
            <w:tcBorders>
              <w:top w:val="single" w:sz="12" w:space="0" w:color="auto"/>
              <w:left w:val="single" w:sz="4" w:space="0" w:color="auto"/>
              <w:bottom w:val="single" w:sz="12" w:space="0" w:color="auto"/>
              <w:right w:val="single" w:sz="4" w:space="0" w:color="auto"/>
            </w:tcBorders>
            <w:shd w:val="clear" w:color="auto" w:fill="auto"/>
            <w:tcMar>
              <w:top w:w="28" w:type="dxa"/>
              <w:bottom w:w="28" w:type="dxa"/>
            </w:tcMar>
            <w:vAlign w:val="center"/>
          </w:tcPr>
          <w:p w:rsidR="00C41D35" w:rsidRPr="00C969CF" w:rsidRDefault="00C41D35" w:rsidP="009F3D90">
            <w:pPr>
              <w:spacing w:line="276" w:lineRule="auto"/>
              <w:jc w:val="center"/>
              <w:rPr>
                <w:lang w:val="sr-Cyrl-CS"/>
              </w:rPr>
            </w:pPr>
            <w:r w:rsidRPr="00C969CF">
              <w:rPr>
                <w:lang w:val="sr-Cyrl-CS"/>
              </w:rPr>
              <w:t>7</w:t>
            </w:r>
          </w:p>
        </w:tc>
        <w:tc>
          <w:tcPr>
            <w:tcW w:w="1307" w:type="dxa"/>
            <w:tcBorders>
              <w:top w:val="single" w:sz="12" w:space="0" w:color="auto"/>
              <w:left w:val="single" w:sz="4" w:space="0" w:color="auto"/>
              <w:bottom w:val="single" w:sz="12" w:space="0" w:color="auto"/>
              <w:right w:val="single" w:sz="4" w:space="0" w:color="auto"/>
            </w:tcBorders>
            <w:shd w:val="clear" w:color="auto" w:fill="auto"/>
            <w:tcMar>
              <w:top w:w="28" w:type="dxa"/>
              <w:bottom w:w="28" w:type="dxa"/>
            </w:tcMar>
            <w:vAlign w:val="center"/>
          </w:tcPr>
          <w:p w:rsidR="00C41D35" w:rsidRPr="00C969CF" w:rsidRDefault="00C41D35" w:rsidP="009F3D90">
            <w:pPr>
              <w:spacing w:line="276" w:lineRule="auto"/>
              <w:jc w:val="center"/>
              <w:rPr>
                <w:lang w:val="sr-Cyrl-CS"/>
              </w:rPr>
            </w:pPr>
            <w:r w:rsidRPr="00C969CF">
              <w:rPr>
                <w:lang w:val="sr-Cyrl-CS"/>
              </w:rPr>
              <w:t>1*3</w:t>
            </w:r>
          </w:p>
        </w:tc>
        <w:tc>
          <w:tcPr>
            <w:tcW w:w="1487" w:type="dxa"/>
            <w:tcBorders>
              <w:top w:val="single" w:sz="12" w:space="0" w:color="auto"/>
              <w:left w:val="single" w:sz="4" w:space="0" w:color="auto"/>
              <w:bottom w:val="single" w:sz="12" w:space="0" w:color="auto"/>
              <w:right w:val="single" w:sz="12" w:space="0" w:color="auto"/>
            </w:tcBorders>
            <w:shd w:val="clear" w:color="auto" w:fill="auto"/>
            <w:tcMar>
              <w:top w:w="28" w:type="dxa"/>
              <w:bottom w:w="28" w:type="dxa"/>
            </w:tcMar>
            <w:vAlign w:val="center"/>
          </w:tcPr>
          <w:p w:rsidR="00C41D35" w:rsidRPr="00C969CF" w:rsidRDefault="00C41D35" w:rsidP="009F3D90">
            <w:pPr>
              <w:spacing w:line="276" w:lineRule="auto"/>
              <w:jc w:val="center"/>
            </w:pPr>
            <w:r w:rsidRPr="00C969CF">
              <w:t>8</w:t>
            </w:r>
          </w:p>
        </w:tc>
      </w:tr>
      <w:tr w:rsidR="00C41D35" w:rsidRPr="00C969CF" w:rsidTr="00D926B9">
        <w:trPr>
          <w:tblHeader/>
        </w:trPr>
        <w:tc>
          <w:tcPr>
            <w:tcW w:w="1234" w:type="dxa"/>
            <w:tcBorders>
              <w:top w:val="single" w:sz="12" w:space="0" w:color="auto"/>
              <w:left w:val="thinThickMediumGap" w:sz="18" w:space="0" w:color="auto"/>
              <w:bottom w:val="single" w:sz="12" w:space="0" w:color="auto"/>
              <w:right w:val="single" w:sz="12" w:space="0" w:color="auto"/>
            </w:tcBorders>
            <w:shd w:val="clear" w:color="auto" w:fill="E398E1" w:themeFill="accent1" w:themeFillTint="66"/>
            <w:tcMar>
              <w:top w:w="28" w:type="dxa"/>
              <w:bottom w:w="28" w:type="dxa"/>
            </w:tcMar>
            <w:vAlign w:val="center"/>
          </w:tcPr>
          <w:p w:rsidR="00C41D35" w:rsidRPr="00C969CF" w:rsidRDefault="00C41D35" w:rsidP="009F3D90">
            <w:pPr>
              <w:spacing w:line="276" w:lineRule="auto"/>
              <w:jc w:val="center"/>
              <w:rPr>
                <w:lang w:val="sr-Cyrl-CS"/>
              </w:rPr>
            </w:pPr>
            <w:r w:rsidRPr="00C969CF">
              <w:rPr>
                <w:lang w:val="sr-Cyrl-CS"/>
              </w:rPr>
              <w:t>VIII4</w:t>
            </w:r>
          </w:p>
        </w:tc>
        <w:tc>
          <w:tcPr>
            <w:tcW w:w="1312" w:type="dxa"/>
            <w:tcBorders>
              <w:top w:val="single" w:sz="12" w:space="0" w:color="auto"/>
              <w:left w:val="single" w:sz="12" w:space="0" w:color="auto"/>
              <w:bottom w:val="single" w:sz="12" w:space="0" w:color="auto"/>
              <w:right w:val="single" w:sz="4" w:space="0" w:color="auto"/>
            </w:tcBorders>
            <w:shd w:val="clear" w:color="auto" w:fill="auto"/>
            <w:tcMar>
              <w:top w:w="28" w:type="dxa"/>
              <w:bottom w:w="28" w:type="dxa"/>
            </w:tcMar>
            <w:vAlign w:val="center"/>
          </w:tcPr>
          <w:p w:rsidR="00C41D35" w:rsidRPr="00C969CF" w:rsidRDefault="00C41D35" w:rsidP="009F3D90">
            <w:pPr>
              <w:spacing w:line="276" w:lineRule="auto"/>
              <w:jc w:val="center"/>
              <w:rPr>
                <w:lang w:val="sr-Cyrl-CS"/>
              </w:rPr>
            </w:pPr>
            <w:r w:rsidRPr="00C969CF">
              <w:rPr>
                <w:lang w:val="sr-Cyrl-CS"/>
              </w:rPr>
              <w:t>768</w:t>
            </w:r>
          </w:p>
        </w:tc>
        <w:tc>
          <w:tcPr>
            <w:tcW w:w="1552" w:type="dxa"/>
            <w:tcBorders>
              <w:top w:val="single" w:sz="12" w:space="0" w:color="auto"/>
              <w:left w:val="single" w:sz="4" w:space="0" w:color="auto"/>
              <w:bottom w:val="single" w:sz="12" w:space="0" w:color="auto"/>
              <w:right w:val="single" w:sz="4" w:space="0" w:color="auto"/>
            </w:tcBorders>
            <w:shd w:val="clear" w:color="auto" w:fill="auto"/>
            <w:tcMar>
              <w:top w:w="28" w:type="dxa"/>
              <w:bottom w:w="28" w:type="dxa"/>
            </w:tcMar>
            <w:vAlign w:val="center"/>
          </w:tcPr>
          <w:p w:rsidR="00C41D35" w:rsidRPr="00C969CF" w:rsidRDefault="00C41D35" w:rsidP="009F3D90">
            <w:pPr>
              <w:spacing w:line="276" w:lineRule="auto"/>
              <w:jc w:val="center"/>
              <w:rPr>
                <w:lang w:val="sr-Cyrl-CS"/>
              </w:rPr>
            </w:pPr>
            <w:r w:rsidRPr="00C969CF">
              <w:rPr>
                <w:lang w:val="sr-Cyrl-CS"/>
              </w:rPr>
              <w:t>0</w:t>
            </w:r>
          </w:p>
        </w:tc>
        <w:tc>
          <w:tcPr>
            <w:tcW w:w="1312" w:type="dxa"/>
            <w:tcBorders>
              <w:top w:val="single" w:sz="12" w:space="0" w:color="auto"/>
              <w:left w:val="single" w:sz="4" w:space="0" w:color="auto"/>
              <w:bottom w:val="single" w:sz="12" w:space="0" w:color="auto"/>
              <w:right w:val="single" w:sz="4" w:space="0" w:color="auto"/>
            </w:tcBorders>
            <w:shd w:val="clear" w:color="auto" w:fill="auto"/>
            <w:tcMar>
              <w:top w:w="28" w:type="dxa"/>
              <w:bottom w:w="28" w:type="dxa"/>
            </w:tcMar>
            <w:vAlign w:val="center"/>
          </w:tcPr>
          <w:p w:rsidR="00C41D35" w:rsidRPr="00C969CF" w:rsidRDefault="00C41D35" w:rsidP="009F3D90">
            <w:pPr>
              <w:spacing w:line="276" w:lineRule="auto"/>
              <w:jc w:val="center"/>
              <w:rPr>
                <w:lang w:val="sr-Cyrl-CS"/>
              </w:rPr>
            </w:pPr>
            <w:r w:rsidRPr="00C969CF">
              <w:rPr>
                <w:lang w:val="sr-Cyrl-CS"/>
              </w:rPr>
              <w:t>768</w:t>
            </w:r>
          </w:p>
        </w:tc>
        <w:tc>
          <w:tcPr>
            <w:tcW w:w="1208" w:type="dxa"/>
            <w:tcBorders>
              <w:top w:val="single" w:sz="12" w:space="0" w:color="auto"/>
              <w:left w:val="single" w:sz="4" w:space="0" w:color="auto"/>
              <w:bottom w:val="single" w:sz="12" w:space="0" w:color="auto"/>
              <w:right w:val="single" w:sz="4" w:space="0" w:color="auto"/>
            </w:tcBorders>
            <w:shd w:val="clear" w:color="auto" w:fill="auto"/>
            <w:tcMar>
              <w:top w:w="28" w:type="dxa"/>
              <w:bottom w:w="28" w:type="dxa"/>
            </w:tcMar>
            <w:vAlign w:val="center"/>
          </w:tcPr>
          <w:p w:rsidR="00C41D35" w:rsidRPr="00C969CF" w:rsidRDefault="00C41D35" w:rsidP="009F3D90">
            <w:pPr>
              <w:spacing w:line="276" w:lineRule="auto"/>
              <w:jc w:val="center"/>
              <w:rPr>
                <w:lang w:val="sr-Cyrl-CS"/>
              </w:rPr>
            </w:pPr>
            <w:r w:rsidRPr="00C969CF">
              <w:rPr>
                <w:lang w:val="sr-Cyrl-CS"/>
              </w:rPr>
              <w:t>5</w:t>
            </w:r>
          </w:p>
        </w:tc>
        <w:tc>
          <w:tcPr>
            <w:tcW w:w="1307" w:type="dxa"/>
            <w:tcBorders>
              <w:top w:val="single" w:sz="12" w:space="0" w:color="auto"/>
              <w:left w:val="single" w:sz="4" w:space="0" w:color="auto"/>
              <w:bottom w:val="single" w:sz="12" w:space="0" w:color="auto"/>
              <w:right w:val="single" w:sz="4" w:space="0" w:color="auto"/>
            </w:tcBorders>
            <w:shd w:val="clear" w:color="auto" w:fill="auto"/>
            <w:tcMar>
              <w:top w:w="28" w:type="dxa"/>
              <w:bottom w:w="28" w:type="dxa"/>
            </w:tcMar>
            <w:vAlign w:val="center"/>
          </w:tcPr>
          <w:p w:rsidR="00C41D35" w:rsidRPr="00C969CF" w:rsidRDefault="00C41D35" w:rsidP="009F3D90">
            <w:pPr>
              <w:spacing w:line="276" w:lineRule="auto"/>
              <w:jc w:val="center"/>
              <w:rPr>
                <w:lang w:val="sr-Cyrl-CS"/>
              </w:rPr>
            </w:pPr>
            <w:r w:rsidRPr="00C969CF">
              <w:rPr>
                <w:lang w:val="sr-Cyrl-CS"/>
              </w:rPr>
              <w:t>1*4</w:t>
            </w:r>
          </w:p>
        </w:tc>
        <w:tc>
          <w:tcPr>
            <w:tcW w:w="1487" w:type="dxa"/>
            <w:tcBorders>
              <w:top w:val="single" w:sz="12" w:space="0" w:color="auto"/>
              <w:left w:val="single" w:sz="4" w:space="0" w:color="auto"/>
              <w:bottom w:val="single" w:sz="12" w:space="0" w:color="auto"/>
              <w:right w:val="single" w:sz="12" w:space="0" w:color="auto"/>
            </w:tcBorders>
            <w:shd w:val="clear" w:color="auto" w:fill="auto"/>
            <w:tcMar>
              <w:top w:w="28" w:type="dxa"/>
              <w:bottom w:w="28" w:type="dxa"/>
            </w:tcMar>
            <w:vAlign w:val="center"/>
          </w:tcPr>
          <w:p w:rsidR="00C41D35" w:rsidRPr="00C969CF" w:rsidRDefault="00C41D35" w:rsidP="009F3D90">
            <w:pPr>
              <w:spacing w:line="276" w:lineRule="auto"/>
              <w:jc w:val="center"/>
            </w:pPr>
            <w:r w:rsidRPr="00C969CF">
              <w:t>6</w:t>
            </w:r>
          </w:p>
        </w:tc>
      </w:tr>
      <w:tr w:rsidR="00C41D35" w:rsidRPr="00C969CF" w:rsidTr="00D926B9">
        <w:trPr>
          <w:tblHeader/>
        </w:trPr>
        <w:tc>
          <w:tcPr>
            <w:tcW w:w="1234" w:type="dxa"/>
            <w:tcBorders>
              <w:top w:val="single" w:sz="12" w:space="0" w:color="auto"/>
              <w:left w:val="thinThickMediumGap" w:sz="18" w:space="0" w:color="auto"/>
              <w:bottom w:val="single" w:sz="12" w:space="0" w:color="auto"/>
              <w:right w:val="single" w:sz="12" w:space="0" w:color="auto"/>
            </w:tcBorders>
            <w:shd w:val="clear" w:color="auto" w:fill="E398E1" w:themeFill="accent1" w:themeFillTint="66"/>
            <w:tcMar>
              <w:top w:w="28" w:type="dxa"/>
              <w:bottom w:w="28" w:type="dxa"/>
            </w:tcMar>
            <w:vAlign w:val="center"/>
          </w:tcPr>
          <w:p w:rsidR="00C41D35" w:rsidRPr="00C969CF" w:rsidRDefault="00C41D35" w:rsidP="009F3D90">
            <w:pPr>
              <w:spacing w:line="276" w:lineRule="auto"/>
              <w:jc w:val="center"/>
              <w:rPr>
                <w:lang w:val="sr-Cyrl-CS"/>
              </w:rPr>
            </w:pPr>
            <w:r w:rsidRPr="00C969CF">
              <w:rPr>
                <w:lang w:val="sr-Cyrl-CS"/>
              </w:rPr>
              <w:t>Укупно</w:t>
            </w:r>
          </w:p>
        </w:tc>
        <w:tc>
          <w:tcPr>
            <w:tcW w:w="1312" w:type="dxa"/>
            <w:tcBorders>
              <w:top w:val="single" w:sz="12" w:space="0" w:color="auto"/>
              <w:left w:val="single" w:sz="12" w:space="0" w:color="auto"/>
              <w:bottom w:val="single" w:sz="12" w:space="0" w:color="auto"/>
              <w:right w:val="single" w:sz="4" w:space="0" w:color="auto"/>
            </w:tcBorders>
            <w:shd w:val="clear" w:color="auto" w:fill="auto"/>
            <w:tcMar>
              <w:top w:w="28" w:type="dxa"/>
              <w:bottom w:w="28" w:type="dxa"/>
            </w:tcMar>
            <w:vAlign w:val="center"/>
          </w:tcPr>
          <w:p w:rsidR="00C41D35" w:rsidRPr="00C969CF" w:rsidRDefault="00C41D35" w:rsidP="009F3D90">
            <w:pPr>
              <w:spacing w:line="276" w:lineRule="auto"/>
              <w:jc w:val="center"/>
              <w:rPr>
                <w:lang w:val="sr-Cyrl-CS"/>
              </w:rPr>
            </w:pPr>
            <w:r w:rsidRPr="00C969CF">
              <w:rPr>
                <w:lang w:val="sr-Cyrl-CS"/>
              </w:rPr>
              <w:t>21413</w:t>
            </w:r>
          </w:p>
        </w:tc>
        <w:tc>
          <w:tcPr>
            <w:tcW w:w="1552" w:type="dxa"/>
            <w:tcBorders>
              <w:top w:val="single" w:sz="12" w:space="0" w:color="auto"/>
              <w:left w:val="single" w:sz="4" w:space="0" w:color="auto"/>
              <w:bottom w:val="single" w:sz="12" w:space="0" w:color="auto"/>
              <w:right w:val="single" w:sz="4" w:space="0" w:color="auto"/>
            </w:tcBorders>
            <w:shd w:val="clear" w:color="auto" w:fill="auto"/>
            <w:tcMar>
              <w:top w:w="28" w:type="dxa"/>
              <w:bottom w:w="28" w:type="dxa"/>
            </w:tcMar>
            <w:vAlign w:val="center"/>
          </w:tcPr>
          <w:p w:rsidR="00C41D35" w:rsidRPr="00C969CF" w:rsidRDefault="00277413" w:rsidP="009F3D90">
            <w:pPr>
              <w:spacing w:line="276" w:lineRule="auto"/>
              <w:jc w:val="center"/>
              <w:rPr>
                <w:lang w:val="sr-Cyrl-CS"/>
              </w:rPr>
            </w:pPr>
            <w:r w:rsidRPr="00C969CF">
              <w:rPr>
                <w:lang w:val="sr-Cyrl-CS"/>
              </w:rPr>
              <w:fldChar w:fldCharType="begin"/>
            </w:r>
            <w:r w:rsidR="00C41D35" w:rsidRPr="00C969CF">
              <w:rPr>
                <w:lang w:val="sr-Cyrl-CS"/>
              </w:rPr>
              <w:instrText xml:space="preserve"> =SUM(ABOVE) </w:instrText>
            </w:r>
            <w:r w:rsidRPr="00C969CF">
              <w:rPr>
                <w:lang w:val="sr-Cyrl-CS"/>
              </w:rPr>
              <w:fldChar w:fldCharType="separate"/>
            </w:r>
            <w:r w:rsidR="00C41D35" w:rsidRPr="00C969CF">
              <w:rPr>
                <w:lang w:val="sr-Cyrl-CS"/>
              </w:rPr>
              <w:t>617</w:t>
            </w:r>
            <w:r w:rsidRPr="00C969CF">
              <w:rPr>
                <w:lang w:val="sr-Cyrl-CS"/>
              </w:rPr>
              <w:fldChar w:fldCharType="end"/>
            </w:r>
          </w:p>
        </w:tc>
        <w:tc>
          <w:tcPr>
            <w:tcW w:w="1312" w:type="dxa"/>
            <w:tcBorders>
              <w:top w:val="single" w:sz="12" w:space="0" w:color="auto"/>
              <w:left w:val="single" w:sz="4" w:space="0" w:color="auto"/>
              <w:bottom w:val="single" w:sz="12" w:space="0" w:color="auto"/>
              <w:right w:val="single" w:sz="4" w:space="0" w:color="auto"/>
            </w:tcBorders>
            <w:shd w:val="clear" w:color="auto" w:fill="auto"/>
            <w:tcMar>
              <w:top w:w="28" w:type="dxa"/>
              <w:bottom w:w="28" w:type="dxa"/>
            </w:tcMar>
            <w:vAlign w:val="center"/>
          </w:tcPr>
          <w:p w:rsidR="00C41D35" w:rsidRPr="00C969CF" w:rsidRDefault="00277413" w:rsidP="009F3D90">
            <w:pPr>
              <w:spacing w:line="276" w:lineRule="auto"/>
              <w:jc w:val="center"/>
              <w:rPr>
                <w:lang w:val="sr-Cyrl-CS"/>
              </w:rPr>
            </w:pPr>
            <w:r w:rsidRPr="00C969CF">
              <w:rPr>
                <w:lang w:val="sr-Cyrl-CS"/>
              </w:rPr>
              <w:fldChar w:fldCharType="begin"/>
            </w:r>
            <w:r w:rsidR="00C41D35" w:rsidRPr="00C969CF">
              <w:rPr>
                <w:lang w:val="sr-Cyrl-CS"/>
              </w:rPr>
              <w:instrText xml:space="preserve"> =SUM(ABOVE) </w:instrText>
            </w:r>
            <w:r w:rsidRPr="00C969CF">
              <w:rPr>
                <w:lang w:val="sr-Cyrl-CS"/>
              </w:rPr>
              <w:fldChar w:fldCharType="separate"/>
            </w:r>
            <w:r w:rsidR="00C41D35" w:rsidRPr="00C969CF">
              <w:rPr>
                <w:lang w:val="sr-Cyrl-CS"/>
              </w:rPr>
              <w:t>22030</w:t>
            </w:r>
            <w:r w:rsidRPr="00C969CF">
              <w:rPr>
                <w:lang w:val="sr-Cyrl-CS"/>
              </w:rPr>
              <w:fldChar w:fldCharType="end"/>
            </w:r>
          </w:p>
        </w:tc>
        <w:tc>
          <w:tcPr>
            <w:tcW w:w="1208" w:type="dxa"/>
            <w:tcBorders>
              <w:top w:val="single" w:sz="12" w:space="0" w:color="auto"/>
              <w:left w:val="single" w:sz="4" w:space="0" w:color="auto"/>
              <w:bottom w:val="single" w:sz="12" w:space="0" w:color="auto"/>
              <w:right w:val="single" w:sz="4" w:space="0" w:color="auto"/>
            </w:tcBorders>
            <w:shd w:val="clear" w:color="auto" w:fill="auto"/>
            <w:tcMar>
              <w:top w:w="28" w:type="dxa"/>
              <w:bottom w:w="28" w:type="dxa"/>
            </w:tcMar>
            <w:vAlign w:val="center"/>
          </w:tcPr>
          <w:p w:rsidR="00C41D35" w:rsidRPr="00C969CF" w:rsidRDefault="00277413" w:rsidP="009F3D90">
            <w:pPr>
              <w:spacing w:line="276" w:lineRule="auto"/>
              <w:jc w:val="center"/>
              <w:rPr>
                <w:lang w:val="sr-Cyrl-CS"/>
              </w:rPr>
            </w:pPr>
            <w:r w:rsidRPr="00C969CF">
              <w:rPr>
                <w:lang w:val="sr-Cyrl-CS"/>
              </w:rPr>
              <w:fldChar w:fldCharType="begin"/>
            </w:r>
            <w:r w:rsidR="00C41D35" w:rsidRPr="00C969CF">
              <w:rPr>
                <w:lang w:val="sr-Cyrl-CS"/>
              </w:rPr>
              <w:instrText xml:space="preserve"> =SUM(ABOVE) </w:instrText>
            </w:r>
            <w:r w:rsidRPr="00C969CF">
              <w:rPr>
                <w:lang w:val="sr-Cyrl-CS"/>
              </w:rPr>
              <w:fldChar w:fldCharType="separate"/>
            </w:r>
            <w:r w:rsidR="00C41D35" w:rsidRPr="00C969CF">
              <w:rPr>
                <w:lang w:val="sr-Cyrl-CS"/>
              </w:rPr>
              <w:t>124</w:t>
            </w:r>
            <w:r w:rsidRPr="00C969CF">
              <w:rPr>
                <w:lang w:val="sr-Cyrl-CS"/>
              </w:rPr>
              <w:fldChar w:fldCharType="end"/>
            </w:r>
          </w:p>
        </w:tc>
        <w:tc>
          <w:tcPr>
            <w:tcW w:w="1307" w:type="dxa"/>
            <w:tcBorders>
              <w:top w:val="single" w:sz="12" w:space="0" w:color="auto"/>
              <w:left w:val="single" w:sz="4" w:space="0" w:color="auto"/>
              <w:bottom w:val="single" w:sz="12" w:space="0" w:color="auto"/>
              <w:right w:val="single" w:sz="4" w:space="0" w:color="auto"/>
            </w:tcBorders>
            <w:shd w:val="clear" w:color="auto" w:fill="auto"/>
            <w:tcMar>
              <w:top w:w="28" w:type="dxa"/>
              <w:bottom w:w="28" w:type="dxa"/>
            </w:tcMar>
            <w:vAlign w:val="center"/>
          </w:tcPr>
          <w:p w:rsidR="00C41D35" w:rsidRPr="00C969CF" w:rsidRDefault="00C41D35" w:rsidP="009F3D90">
            <w:pPr>
              <w:spacing w:line="276" w:lineRule="auto"/>
              <w:jc w:val="center"/>
              <w:rPr>
                <w:lang w:val="sr-Cyrl-CS"/>
              </w:rPr>
            </w:pPr>
            <w:r w:rsidRPr="00C969CF">
              <w:rPr>
                <w:lang w:val="sr-Cyrl-CS"/>
              </w:rPr>
              <w:t>10</w:t>
            </w:r>
          </w:p>
        </w:tc>
        <w:tc>
          <w:tcPr>
            <w:tcW w:w="1487" w:type="dxa"/>
            <w:tcBorders>
              <w:top w:val="single" w:sz="12" w:space="0" w:color="auto"/>
              <w:left w:val="single" w:sz="4" w:space="0" w:color="auto"/>
              <w:bottom w:val="single" w:sz="12" w:space="0" w:color="auto"/>
              <w:right w:val="single" w:sz="12" w:space="0" w:color="auto"/>
            </w:tcBorders>
            <w:shd w:val="clear" w:color="auto" w:fill="auto"/>
            <w:tcMar>
              <w:top w:w="28" w:type="dxa"/>
              <w:bottom w:w="28" w:type="dxa"/>
            </w:tcMar>
            <w:vAlign w:val="center"/>
          </w:tcPr>
          <w:p w:rsidR="00C41D35" w:rsidRPr="00C969CF" w:rsidRDefault="00277413" w:rsidP="009F3D90">
            <w:pPr>
              <w:spacing w:line="276" w:lineRule="auto"/>
              <w:jc w:val="center"/>
            </w:pPr>
            <w:r w:rsidRPr="00C969CF">
              <w:fldChar w:fldCharType="begin"/>
            </w:r>
            <w:r w:rsidR="00C41D35" w:rsidRPr="00C969CF">
              <w:instrText xml:space="preserve"> =SUM(ABOVE) </w:instrText>
            </w:r>
            <w:r w:rsidRPr="00C969CF">
              <w:fldChar w:fldCharType="separate"/>
            </w:r>
            <w:r w:rsidR="00C41D35" w:rsidRPr="00C969CF">
              <w:t>141</w:t>
            </w:r>
            <w:r w:rsidRPr="00C969CF">
              <w:fldChar w:fldCharType="end"/>
            </w:r>
          </w:p>
        </w:tc>
      </w:tr>
    </w:tbl>
    <w:p w:rsidR="00C41D35" w:rsidRDefault="00C41D35" w:rsidP="009F3D90">
      <w:pPr>
        <w:keepNext/>
        <w:spacing w:before="240" w:after="120" w:line="276" w:lineRule="auto"/>
        <w:outlineLvl w:val="2"/>
        <w:rPr>
          <w:rFonts w:ascii="Cambria" w:hAnsi="Cambria"/>
          <w:b/>
          <w:szCs w:val="20"/>
          <w:lang w:val="sr-Cyrl-CS"/>
        </w:rPr>
      </w:pPr>
    </w:p>
    <w:p w:rsidR="00C41D35" w:rsidRPr="009A0391" w:rsidRDefault="00C41D35" w:rsidP="009F3D90">
      <w:pPr>
        <w:pStyle w:val="Heading3"/>
        <w:spacing w:line="276" w:lineRule="auto"/>
      </w:pPr>
      <w:bookmarkStart w:id="80" w:name="_Toc21945071"/>
      <w:r w:rsidRPr="009A0391">
        <w:t>Прос</w:t>
      </w:r>
      <w:r>
        <w:t>ечне оцене предмета</w:t>
      </w:r>
      <w:r w:rsidRPr="009A0391">
        <w:t xml:space="preserve"> на крају</w:t>
      </w:r>
      <w:r>
        <w:t xml:space="preserve"> школске </w:t>
      </w:r>
      <w:r w:rsidRPr="00682625">
        <w:t>201</w:t>
      </w:r>
      <w:r>
        <w:t>7</w:t>
      </w:r>
      <w:r w:rsidRPr="00682625">
        <w:t>/</w:t>
      </w:r>
      <w:r>
        <w:t>20</w:t>
      </w:r>
      <w:r w:rsidRPr="00682625">
        <w:t>1</w:t>
      </w:r>
      <w:r>
        <w:t>8. године</w:t>
      </w:r>
      <w:bookmarkEnd w:id="79"/>
      <w:bookmarkEnd w:id="80"/>
    </w:p>
    <w:p w:rsidR="0055560A" w:rsidRDefault="0055560A" w:rsidP="009F3D90">
      <w:pPr>
        <w:spacing w:line="276" w:lineRule="auto"/>
        <w:rPr>
          <w:rFonts w:ascii="Comic Sans MS" w:hAnsi="Comic Sans MS"/>
          <w:lang w:val="sr-Cyrl-CS"/>
        </w:rPr>
      </w:pPr>
    </w:p>
    <w:p w:rsidR="00C41D35" w:rsidRDefault="00C41D35" w:rsidP="009F3D90">
      <w:pPr>
        <w:spacing w:line="276" w:lineRule="auto"/>
        <w:rPr>
          <w:rFonts w:ascii="Comic Sans MS" w:hAnsi="Comic Sans MS"/>
          <w:lang w:val="sr-Cyrl-CS"/>
        </w:rPr>
      </w:pPr>
      <w:r w:rsidRPr="00E57F08">
        <w:rPr>
          <w:rFonts w:ascii="Comic Sans MS" w:hAnsi="Comic Sans MS"/>
          <w:lang w:val="sr-Cyrl-CS"/>
        </w:rPr>
        <w:t xml:space="preserve">Млађи разреди </w:t>
      </w:r>
    </w:p>
    <w:p w:rsidR="004A7AF3" w:rsidRPr="006A6E0F" w:rsidRDefault="004A7AF3" w:rsidP="009F3D90">
      <w:pPr>
        <w:spacing w:line="276" w:lineRule="auto"/>
        <w:rPr>
          <w:rFonts w:ascii="Comic Sans MS" w:hAnsi="Comic Sans MS"/>
          <w:lang w:val="sr-Cyrl-CS"/>
        </w:rPr>
      </w:pPr>
    </w:p>
    <w:tbl>
      <w:tblPr>
        <w:tblW w:w="10138" w:type="dxa"/>
        <w:tblBorders>
          <w:top w:val="thinThickMediumGap" w:sz="24" w:space="0" w:color="auto"/>
          <w:left w:val="thinThickSmallGap" w:sz="24" w:space="0" w:color="auto"/>
          <w:bottom w:val="single" w:sz="12" w:space="0" w:color="auto"/>
          <w:right w:val="single" w:sz="12" w:space="0" w:color="auto"/>
          <w:insideH w:val="single" w:sz="4" w:space="0" w:color="auto"/>
          <w:insideV w:val="single" w:sz="4" w:space="0" w:color="auto"/>
        </w:tblBorders>
        <w:tblLayout w:type="fixed"/>
        <w:tblLook w:val="01E0"/>
      </w:tblPr>
      <w:tblGrid>
        <w:gridCol w:w="1775"/>
        <w:gridCol w:w="709"/>
        <w:gridCol w:w="567"/>
        <w:gridCol w:w="709"/>
        <w:gridCol w:w="567"/>
        <w:gridCol w:w="623"/>
        <w:gridCol w:w="10"/>
        <w:gridCol w:w="642"/>
        <w:gridCol w:w="567"/>
        <w:gridCol w:w="567"/>
        <w:gridCol w:w="567"/>
        <w:gridCol w:w="1134"/>
        <w:gridCol w:w="995"/>
        <w:gridCol w:w="706"/>
      </w:tblGrid>
      <w:tr w:rsidR="00C41D35" w:rsidRPr="003740E4" w:rsidTr="00D926B9">
        <w:trPr>
          <w:trHeight w:val="680"/>
          <w:tblHeader/>
        </w:trPr>
        <w:tc>
          <w:tcPr>
            <w:tcW w:w="1775" w:type="dxa"/>
            <w:vMerge w:val="restart"/>
            <w:tcBorders>
              <w:top w:val="thinThickMediumGap" w:sz="18" w:space="0" w:color="auto"/>
              <w:bottom w:val="single" w:sz="4" w:space="0" w:color="auto"/>
              <w:right w:val="single" w:sz="12" w:space="0" w:color="auto"/>
            </w:tcBorders>
            <w:shd w:val="clear" w:color="auto" w:fill="E398E1" w:themeFill="accent1" w:themeFillTint="66"/>
            <w:tcMar>
              <w:left w:w="28" w:type="dxa"/>
              <w:right w:w="28" w:type="dxa"/>
            </w:tcMar>
            <w:vAlign w:val="center"/>
          </w:tcPr>
          <w:p w:rsidR="00C41D35" w:rsidRPr="003740E4" w:rsidRDefault="00C41D35" w:rsidP="009F3D90">
            <w:pPr>
              <w:spacing w:line="276" w:lineRule="auto"/>
              <w:jc w:val="center"/>
              <w:rPr>
                <w:lang w:val="sr-Cyrl-CS"/>
              </w:rPr>
            </w:pPr>
            <w:r w:rsidRPr="003740E4">
              <w:rPr>
                <w:lang w:val="sr-Cyrl-CS"/>
              </w:rPr>
              <w:t>предмет</w:t>
            </w:r>
          </w:p>
        </w:tc>
        <w:tc>
          <w:tcPr>
            <w:tcW w:w="1276" w:type="dxa"/>
            <w:gridSpan w:val="2"/>
            <w:tcBorders>
              <w:top w:val="thinThickMediumGap" w:sz="18" w:space="0" w:color="auto"/>
              <w:left w:val="single" w:sz="12" w:space="0" w:color="auto"/>
              <w:bottom w:val="single" w:sz="4" w:space="0" w:color="auto"/>
            </w:tcBorders>
            <w:shd w:val="clear" w:color="auto" w:fill="E398E1" w:themeFill="accent1" w:themeFillTint="66"/>
            <w:tcMar>
              <w:left w:w="28" w:type="dxa"/>
              <w:right w:w="28" w:type="dxa"/>
            </w:tcMar>
            <w:vAlign w:val="center"/>
          </w:tcPr>
          <w:p w:rsidR="00C41D35" w:rsidRPr="003740E4" w:rsidRDefault="00C41D35" w:rsidP="009F3D90">
            <w:pPr>
              <w:spacing w:line="276" w:lineRule="auto"/>
              <w:jc w:val="center"/>
              <w:rPr>
                <w:lang w:val="sr-Cyrl-CS"/>
              </w:rPr>
            </w:pPr>
            <w:r w:rsidRPr="003740E4">
              <w:rPr>
                <w:lang w:val="sr-Cyrl-CS"/>
              </w:rPr>
              <w:t>одлични</w:t>
            </w:r>
          </w:p>
        </w:tc>
        <w:tc>
          <w:tcPr>
            <w:tcW w:w="1276" w:type="dxa"/>
            <w:gridSpan w:val="2"/>
            <w:tcBorders>
              <w:top w:val="thinThickMediumGap" w:sz="18" w:space="0" w:color="auto"/>
              <w:bottom w:val="single" w:sz="4" w:space="0" w:color="auto"/>
            </w:tcBorders>
            <w:shd w:val="clear" w:color="auto" w:fill="E398E1" w:themeFill="accent1" w:themeFillTint="66"/>
            <w:tcMar>
              <w:left w:w="28" w:type="dxa"/>
              <w:right w:w="28" w:type="dxa"/>
            </w:tcMar>
            <w:vAlign w:val="center"/>
          </w:tcPr>
          <w:p w:rsidR="00C41D35" w:rsidRPr="003740E4" w:rsidRDefault="003740E4" w:rsidP="009F3D90">
            <w:pPr>
              <w:spacing w:line="276" w:lineRule="auto"/>
              <w:jc w:val="center"/>
              <w:rPr>
                <w:lang w:val="sr-Cyrl-CS"/>
              </w:rPr>
            </w:pPr>
            <w:r>
              <w:rPr>
                <w:lang w:val="sr-Cyrl-CS"/>
              </w:rPr>
              <w:t>вр.</w:t>
            </w:r>
            <w:r w:rsidR="00C41D35" w:rsidRPr="003740E4">
              <w:rPr>
                <w:lang w:val="sr-Cyrl-CS"/>
              </w:rPr>
              <w:t>добри</w:t>
            </w:r>
          </w:p>
        </w:tc>
        <w:tc>
          <w:tcPr>
            <w:tcW w:w="1275" w:type="dxa"/>
            <w:gridSpan w:val="3"/>
            <w:tcBorders>
              <w:top w:val="thinThickMediumGap" w:sz="18" w:space="0" w:color="auto"/>
              <w:bottom w:val="single" w:sz="4" w:space="0" w:color="auto"/>
            </w:tcBorders>
            <w:shd w:val="clear" w:color="auto" w:fill="E398E1" w:themeFill="accent1" w:themeFillTint="66"/>
            <w:tcMar>
              <w:left w:w="28" w:type="dxa"/>
              <w:right w:w="28" w:type="dxa"/>
            </w:tcMar>
            <w:vAlign w:val="center"/>
          </w:tcPr>
          <w:p w:rsidR="00C41D35" w:rsidRPr="003740E4" w:rsidRDefault="00C41D35" w:rsidP="009F3D90">
            <w:pPr>
              <w:spacing w:line="276" w:lineRule="auto"/>
              <w:jc w:val="center"/>
              <w:rPr>
                <w:lang w:val="sr-Cyrl-CS"/>
              </w:rPr>
            </w:pPr>
            <w:r w:rsidRPr="003740E4">
              <w:rPr>
                <w:lang w:val="sr-Cyrl-CS"/>
              </w:rPr>
              <w:t>добри</w:t>
            </w:r>
          </w:p>
        </w:tc>
        <w:tc>
          <w:tcPr>
            <w:tcW w:w="1134" w:type="dxa"/>
            <w:gridSpan w:val="2"/>
            <w:tcBorders>
              <w:top w:val="thinThickMediumGap" w:sz="18" w:space="0" w:color="auto"/>
              <w:bottom w:val="single" w:sz="4" w:space="0" w:color="auto"/>
            </w:tcBorders>
            <w:shd w:val="clear" w:color="auto" w:fill="E398E1" w:themeFill="accent1" w:themeFillTint="66"/>
            <w:tcMar>
              <w:left w:w="28" w:type="dxa"/>
              <w:right w:w="28" w:type="dxa"/>
            </w:tcMar>
            <w:vAlign w:val="center"/>
          </w:tcPr>
          <w:p w:rsidR="00C41D35" w:rsidRPr="003740E4" w:rsidRDefault="00C41D35" w:rsidP="009F3D90">
            <w:pPr>
              <w:spacing w:line="276" w:lineRule="auto"/>
              <w:jc w:val="center"/>
              <w:rPr>
                <w:lang w:val="sr-Cyrl-CS"/>
              </w:rPr>
            </w:pPr>
            <w:r w:rsidRPr="003740E4">
              <w:rPr>
                <w:lang w:val="sr-Cyrl-CS"/>
              </w:rPr>
              <w:t>довољни</w:t>
            </w:r>
          </w:p>
        </w:tc>
        <w:tc>
          <w:tcPr>
            <w:tcW w:w="567" w:type="dxa"/>
            <w:vMerge w:val="restart"/>
            <w:tcBorders>
              <w:top w:val="thinThickMediumGap" w:sz="18" w:space="0" w:color="auto"/>
              <w:bottom w:val="single" w:sz="4" w:space="0" w:color="auto"/>
            </w:tcBorders>
            <w:shd w:val="clear" w:color="auto" w:fill="E398E1" w:themeFill="accent1" w:themeFillTint="66"/>
            <w:tcMar>
              <w:left w:w="28" w:type="dxa"/>
              <w:right w:w="28" w:type="dxa"/>
            </w:tcMar>
            <w:vAlign w:val="center"/>
          </w:tcPr>
          <w:p w:rsidR="00C41D35" w:rsidRPr="003740E4" w:rsidRDefault="00C41D35" w:rsidP="009F3D90">
            <w:pPr>
              <w:spacing w:line="276" w:lineRule="auto"/>
              <w:jc w:val="center"/>
              <w:rPr>
                <w:lang w:val="sr-Cyrl-CS"/>
              </w:rPr>
            </w:pPr>
            <w:r w:rsidRPr="003740E4">
              <w:t>н</w:t>
            </w:r>
            <w:r w:rsidRPr="003740E4">
              <w:rPr>
                <w:lang w:val="sr-Cyrl-CS"/>
              </w:rPr>
              <w:t>едовољни</w:t>
            </w:r>
            <w:r w:rsidRPr="003740E4">
              <w:t xml:space="preserve"> </w:t>
            </w:r>
          </w:p>
        </w:tc>
        <w:tc>
          <w:tcPr>
            <w:tcW w:w="1134" w:type="dxa"/>
            <w:vMerge w:val="restart"/>
            <w:tcBorders>
              <w:top w:val="thinThickMediumGap" w:sz="18" w:space="0" w:color="auto"/>
              <w:bottom w:val="single" w:sz="4" w:space="0" w:color="auto"/>
            </w:tcBorders>
            <w:shd w:val="clear" w:color="auto" w:fill="E398E1" w:themeFill="accent1" w:themeFillTint="66"/>
            <w:tcMar>
              <w:left w:w="28" w:type="dxa"/>
              <w:right w:w="28" w:type="dxa"/>
            </w:tcMar>
            <w:vAlign w:val="center"/>
          </w:tcPr>
          <w:p w:rsidR="00C41D35" w:rsidRPr="003740E4" w:rsidRDefault="00C41D35" w:rsidP="009F3D90">
            <w:pPr>
              <w:spacing w:line="276" w:lineRule="auto"/>
              <w:jc w:val="center"/>
            </w:pPr>
            <w:r w:rsidRPr="003740E4">
              <w:rPr>
                <w:lang w:val="sr-Cyrl-CS"/>
              </w:rPr>
              <w:t>број редовно оцењених</w:t>
            </w:r>
            <w:r w:rsidRPr="003740E4">
              <w:t xml:space="preserve">       </w:t>
            </w:r>
          </w:p>
        </w:tc>
        <w:tc>
          <w:tcPr>
            <w:tcW w:w="995" w:type="dxa"/>
            <w:vMerge w:val="restart"/>
            <w:tcBorders>
              <w:top w:val="thinThickMediumGap" w:sz="18" w:space="0" w:color="auto"/>
              <w:bottom w:val="single" w:sz="4" w:space="0" w:color="auto"/>
            </w:tcBorders>
            <w:shd w:val="clear" w:color="auto" w:fill="E398E1" w:themeFill="accent1" w:themeFillTint="66"/>
            <w:tcMar>
              <w:left w:w="28" w:type="dxa"/>
              <w:right w:w="28" w:type="dxa"/>
            </w:tcMar>
            <w:vAlign w:val="center"/>
          </w:tcPr>
          <w:p w:rsidR="00C41D35" w:rsidRPr="003740E4" w:rsidRDefault="00C41D35" w:rsidP="009F3D90">
            <w:pPr>
              <w:spacing w:line="276" w:lineRule="auto"/>
              <w:jc w:val="center"/>
              <w:rPr>
                <w:lang w:val="sr-Cyrl-CS"/>
              </w:rPr>
            </w:pPr>
            <w:r w:rsidRPr="003740E4">
              <w:rPr>
                <w:lang w:val="sr-Cyrl-CS"/>
              </w:rPr>
              <w:t>просечна оцена</w:t>
            </w:r>
          </w:p>
        </w:tc>
        <w:tc>
          <w:tcPr>
            <w:tcW w:w="706" w:type="dxa"/>
            <w:vMerge w:val="restart"/>
            <w:tcBorders>
              <w:top w:val="thinThickMediumGap" w:sz="18" w:space="0" w:color="auto"/>
              <w:bottom w:val="single" w:sz="4" w:space="0" w:color="auto"/>
            </w:tcBorders>
            <w:shd w:val="clear" w:color="auto" w:fill="C29AE4" w:themeFill="accent2" w:themeFillTint="99"/>
            <w:tcMar>
              <w:left w:w="28" w:type="dxa"/>
              <w:right w:w="28" w:type="dxa"/>
            </w:tcMar>
            <w:vAlign w:val="center"/>
          </w:tcPr>
          <w:p w:rsidR="00C41D35" w:rsidRPr="003740E4" w:rsidRDefault="003740E4" w:rsidP="009F3D90">
            <w:pPr>
              <w:spacing w:line="276" w:lineRule="auto"/>
              <w:jc w:val="center"/>
              <w:rPr>
                <w:lang w:val="sr-Cyrl-CS"/>
              </w:rPr>
            </w:pPr>
            <w:r>
              <w:t>И</w:t>
            </w:r>
            <w:r>
              <w:rPr>
                <w:lang/>
              </w:rPr>
              <w:t>ОП</w:t>
            </w:r>
            <w:r w:rsidR="00C41D35" w:rsidRPr="003740E4">
              <w:t>2</w:t>
            </w:r>
          </w:p>
        </w:tc>
      </w:tr>
      <w:tr w:rsidR="00C41D35" w:rsidRPr="003740E4" w:rsidTr="00D926B9">
        <w:trPr>
          <w:trHeight w:val="328"/>
          <w:tblHeader/>
        </w:trPr>
        <w:tc>
          <w:tcPr>
            <w:tcW w:w="1775" w:type="dxa"/>
            <w:vMerge/>
            <w:tcBorders>
              <w:top w:val="single" w:sz="4" w:space="0" w:color="auto"/>
              <w:bottom w:val="thickThinMediumGap" w:sz="18" w:space="0" w:color="auto"/>
              <w:right w:val="single" w:sz="12" w:space="0" w:color="auto"/>
            </w:tcBorders>
            <w:shd w:val="clear" w:color="auto" w:fill="BFBFBF"/>
            <w:tcMar>
              <w:left w:w="28" w:type="dxa"/>
              <w:right w:w="28" w:type="dxa"/>
            </w:tcMar>
            <w:vAlign w:val="center"/>
          </w:tcPr>
          <w:p w:rsidR="00C41D35" w:rsidRPr="003740E4" w:rsidRDefault="00C41D35" w:rsidP="009F3D90">
            <w:pPr>
              <w:spacing w:line="276" w:lineRule="auto"/>
              <w:jc w:val="center"/>
              <w:rPr>
                <w:lang w:val="sr-Cyrl-CS"/>
              </w:rPr>
            </w:pPr>
          </w:p>
        </w:tc>
        <w:tc>
          <w:tcPr>
            <w:tcW w:w="709" w:type="dxa"/>
            <w:tcBorders>
              <w:top w:val="single" w:sz="4" w:space="0" w:color="auto"/>
              <w:left w:val="single" w:sz="12" w:space="0" w:color="auto"/>
              <w:bottom w:val="thickThinMediumGap" w:sz="18" w:space="0" w:color="auto"/>
              <w:right w:val="single" w:sz="4" w:space="0" w:color="auto"/>
            </w:tcBorders>
            <w:shd w:val="clear" w:color="auto" w:fill="E398E1" w:themeFill="accent1" w:themeFillTint="66"/>
            <w:tcMar>
              <w:left w:w="28" w:type="dxa"/>
              <w:right w:w="28" w:type="dxa"/>
            </w:tcMar>
            <w:vAlign w:val="center"/>
          </w:tcPr>
          <w:p w:rsidR="00C41D35" w:rsidRPr="003740E4" w:rsidRDefault="00C41D35" w:rsidP="009F3D90">
            <w:pPr>
              <w:spacing w:line="276" w:lineRule="auto"/>
              <w:jc w:val="center"/>
              <w:rPr>
                <w:lang w:val="sr-Cyrl-CS"/>
              </w:rPr>
            </w:pPr>
            <w:r w:rsidRPr="003740E4">
              <w:rPr>
                <w:lang w:val="sr-Cyrl-CS"/>
              </w:rPr>
              <w:t>ред</w:t>
            </w:r>
          </w:p>
        </w:tc>
        <w:tc>
          <w:tcPr>
            <w:tcW w:w="567" w:type="dxa"/>
            <w:tcBorders>
              <w:top w:val="single" w:sz="4" w:space="0" w:color="auto"/>
              <w:left w:val="single" w:sz="4" w:space="0" w:color="auto"/>
              <w:bottom w:val="thickThinMediumGap" w:sz="18" w:space="0" w:color="auto"/>
            </w:tcBorders>
            <w:shd w:val="clear" w:color="auto" w:fill="C29AE4" w:themeFill="accent2" w:themeFillTint="99"/>
            <w:tcMar>
              <w:left w:w="28" w:type="dxa"/>
              <w:right w:w="28" w:type="dxa"/>
            </w:tcMar>
            <w:vAlign w:val="center"/>
          </w:tcPr>
          <w:p w:rsidR="00C41D35" w:rsidRPr="003740E4" w:rsidRDefault="00C41D35" w:rsidP="009F3D90">
            <w:pPr>
              <w:spacing w:line="276" w:lineRule="auto"/>
              <w:jc w:val="center"/>
              <w:rPr>
                <w:lang w:val="sr-Cyrl-CS"/>
              </w:rPr>
            </w:pPr>
            <w:r w:rsidRPr="003740E4">
              <w:rPr>
                <w:lang w:val="sr-Cyrl-CS"/>
              </w:rPr>
              <w:t>иоп2</w:t>
            </w:r>
          </w:p>
        </w:tc>
        <w:tc>
          <w:tcPr>
            <w:tcW w:w="709" w:type="dxa"/>
            <w:tcBorders>
              <w:top w:val="single" w:sz="4" w:space="0" w:color="auto"/>
              <w:bottom w:val="thickThinMediumGap" w:sz="18" w:space="0" w:color="auto"/>
            </w:tcBorders>
            <w:shd w:val="clear" w:color="auto" w:fill="E398E1" w:themeFill="accent1" w:themeFillTint="66"/>
            <w:tcMar>
              <w:left w:w="28" w:type="dxa"/>
              <w:right w:w="28" w:type="dxa"/>
            </w:tcMar>
            <w:vAlign w:val="center"/>
          </w:tcPr>
          <w:p w:rsidR="00C41D35" w:rsidRPr="003740E4" w:rsidRDefault="00C41D35" w:rsidP="009F3D90">
            <w:pPr>
              <w:spacing w:line="276" w:lineRule="auto"/>
              <w:jc w:val="center"/>
              <w:rPr>
                <w:lang w:val="sr-Cyrl-CS"/>
              </w:rPr>
            </w:pPr>
            <w:r w:rsidRPr="003740E4">
              <w:rPr>
                <w:lang w:val="sr-Cyrl-CS"/>
              </w:rPr>
              <w:t>ред</w:t>
            </w:r>
          </w:p>
        </w:tc>
        <w:tc>
          <w:tcPr>
            <w:tcW w:w="567" w:type="dxa"/>
            <w:tcBorders>
              <w:top w:val="single" w:sz="4" w:space="0" w:color="auto"/>
              <w:bottom w:val="thickThinMediumGap" w:sz="18" w:space="0" w:color="auto"/>
            </w:tcBorders>
            <w:shd w:val="clear" w:color="auto" w:fill="C29AE4" w:themeFill="accent2" w:themeFillTint="99"/>
            <w:tcMar>
              <w:left w:w="28" w:type="dxa"/>
              <w:right w:w="28" w:type="dxa"/>
            </w:tcMar>
            <w:vAlign w:val="center"/>
          </w:tcPr>
          <w:p w:rsidR="00C41D35" w:rsidRPr="003740E4" w:rsidRDefault="00C41D35" w:rsidP="009F3D90">
            <w:pPr>
              <w:spacing w:line="276" w:lineRule="auto"/>
              <w:jc w:val="center"/>
              <w:rPr>
                <w:lang w:val="sr-Cyrl-CS"/>
              </w:rPr>
            </w:pPr>
            <w:r w:rsidRPr="003740E4">
              <w:rPr>
                <w:lang w:val="sr-Cyrl-CS"/>
              </w:rPr>
              <w:t>иоп2</w:t>
            </w:r>
          </w:p>
        </w:tc>
        <w:tc>
          <w:tcPr>
            <w:tcW w:w="623" w:type="dxa"/>
            <w:tcBorders>
              <w:top w:val="single" w:sz="4" w:space="0" w:color="auto"/>
              <w:bottom w:val="thickThinMediumGap" w:sz="18" w:space="0" w:color="auto"/>
            </w:tcBorders>
            <w:shd w:val="clear" w:color="auto" w:fill="E398E1" w:themeFill="accent1" w:themeFillTint="66"/>
            <w:tcMar>
              <w:left w:w="28" w:type="dxa"/>
              <w:right w:w="28" w:type="dxa"/>
            </w:tcMar>
            <w:vAlign w:val="center"/>
          </w:tcPr>
          <w:p w:rsidR="00C41D35" w:rsidRPr="003740E4" w:rsidRDefault="00C41D35" w:rsidP="009F3D90">
            <w:pPr>
              <w:spacing w:line="276" w:lineRule="auto"/>
              <w:jc w:val="center"/>
              <w:rPr>
                <w:lang w:val="sr-Cyrl-CS"/>
              </w:rPr>
            </w:pPr>
            <w:r w:rsidRPr="003740E4">
              <w:rPr>
                <w:lang w:val="sr-Cyrl-CS"/>
              </w:rPr>
              <w:t>ред</w:t>
            </w:r>
          </w:p>
        </w:tc>
        <w:tc>
          <w:tcPr>
            <w:tcW w:w="652" w:type="dxa"/>
            <w:gridSpan w:val="2"/>
            <w:tcBorders>
              <w:top w:val="single" w:sz="4" w:space="0" w:color="auto"/>
              <w:bottom w:val="thickThinMediumGap" w:sz="18" w:space="0" w:color="auto"/>
            </w:tcBorders>
            <w:shd w:val="clear" w:color="auto" w:fill="C29AE4" w:themeFill="accent2" w:themeFillTint="99"/>
            <w:tcMar>
              <w:left w:w="28" w:type="dxa"/>
              <w:right w:w="28" w:type="dxa"/>
            </w:tcMar>
            <w:vAlign w:val="center"/>
          </w:tcPr>
          <w:p w:rsidR="00C41D35" w:rsidRPr="003740E4" w:rsidRDefault="00C41D35" w:rsidP="009F3D90">
            <w:pPr>
              <w:spacing w:line="276" w:lineRule="auto"/>
              <w:jc w:val="center"/>
              <w:rPr>
                <w:lang w:val="sr-Cyrl-CS"/>
              </w:rPr>
            </w:pPr>
            <w:r w:rsidRPr="003740E4">
              <w:rPr>
                <w:lang w:val="sr-Cyrl-CS"/>
              </w:rPr>
              <w:t>иоп2</w:t>
            </w:r>
          </w:p>
        </w:tc>
        <w:tc>
          <w:tcPr>
            <w:tcW w:w="567" w:type="dxa"/>
            <w:tcBorders>
              <w:top w:val="single" w:sz="4" w:space="0" w:color="auto"/>
              <w:bottom w:val="thickThinMediumGap" w:sz="18" w:space="0" w:color="auto"/>
            </w:tcBorders>
            <w:shd w:val="clear" w:color="auto" w:fill="E398E1" w:themeFill="accent1" w:themeFillTint="66"/>
            <w:tcMar>
              <w:left w:w="28" w:type="dxa"/>
              <w:right w:w="28" w:type="dxa"/>
            </w:tcMar>
            <w:vAlign w:val="center"/>
          </w:tcPr>
          <w:p w:rsidR="00C41D35" w:rsidRPr="003740E4" w:rsidRDefault="00C41D35" w:rsidP="009F3D90">
            <w:pPr>
              <w:spacing w:line="276" w:lineRule="auto"/>
              <w:jc w:val="center"/>
              <w:rPr>
                <w:lang w:val="sr-Cyrl-CS"/>
              </w:rPr>
            </w:pPr>
            <w:r w:rsidRPr="003740E4">
              <w:rPr>
                <w:lang w:val="sr-Cyrl-CS"/>
              </w:rPr>
              <w:t>ред</w:t>
            </w:r>
          </w:p>
        </w:tc>
        <w:tc>
          <w:tcPr>
            <w:tcW w:w="567" w:type="dxa"/>
            <w:tcBorders>
              <w:top w:val="single" w:sz="4" w:space="0" w:color="auto"/>
              <w:bottom w:val="thickThinMediumGap" w:sz="18" w:space="0" w:color="auto"/>
            </w:tcBorders>
            <w:shd w:val="clear" w:color="auto" w:fill="C29AE4" w:themeFill="accent2" w:themeFillTint="99"/>
            <w:tcMar>
              <w:left w:w="28" w:type="dxa"/>
              <w:right w:w="28" w:type="dxa"/>
            </w:tcMar>
            <w:vAlign w:val="center"/>
          </w:tcPr>
          <w:p w:rsidR="00C41D35" w:rsidRPr="003740E4" w:rsidRDefault="00C41D35" w:rsidP="009F3D90">
            <w:pPr>
              <w:spacing w:line="276" w:lineRule="auto"/>
              <w:jc w:val="center"/>
              <w:rPr>
                <w:lang w:val="sr-Cyrl-CS"/>
              </w:rPr>
            </w:pPr>
            <w:r w:rsidRPr="003740E4">
              <w:rPr>
                <w:lang w:val="sr-Cyrl-CS"/>
              </w:rPr>
              <w:t>иоп2</w:t>
            </w:r>
          </w:p>
        </w:tc>
        <w:tc>
          <w:tcPr>
            <w:tcW w:w="567" w:type="dxa"/>
            <w:vMerge/>
            <w:tcBorders>
              <w:top w:val="single" w:sz="4" w:space="0" w:color="auto"/>
              <w:bottom w:val="thickThinMediumGap" w:sz="18" w:space="0" w:color="auto"/>
            </w:tcBorders>
            <w:shd w:val="clear" w:color="auto" w:fill="BFBFBF"/>
            <w:tcMar>
              <w:left w:w="28" w:type="dxa"/>
              <w:right w:w="28" w:type="dxa"/>
            </w:tcMar>
            <w:vAlign w:val="center"/>
          </w:tcPr>
          <w:p w:rsidR="00C41D35" w:rsidRPr="003740E4" w:rsidRDefault="00C41D35" w:rsidP="009F3D90">
            <w:pPr>
              <w:spacing w:line="276" w:lineRule="auto"/>
              <w:jc w:val="center"/>
            </w:pPr>
          </w:p>
        </w:tc>
        <w:tc>
          <w:tcPr>
            <w:tcW w:w="1134" w:type="dxa"/>
            <w:vMerge/>
            <w:tcBorders>
              <w:top w:val="single" w:sz="4" w:space="0" w:color="auto"/>
              <w:bottom w:val="thickThinMediumGap" w:sz="18" w:space="0" w:color="auto"/>
            </w:tcBorders>
            <w:shd w:val="clear" w:color="auto" w:fill="BFBFBF"/>
            <w:tcMar>
              <w:left w:w="28" w:type="dxa"/>
              <w:right w:w="28" w:type="dxa"/>
            </w:tcMar>
            <w:vAlign w:val="center"/>
          </w:tcPr>
          <w:p w:rsidR="00C41D35" w:rsidRPr="003740E4" w:rsidRDefault="00C41D35" w:rsidP="009F3D90">
            <w:pPr>
              <w:spacing w:line="276" w:lineRule="auto"/>
              <w:jc w:val="center"/>
              <w:rPr>
                <w:lang w:val="sr-Cyrl-CS"/>
              </w:rPr>
            </w:pPr>
          </w:p>
        </w:tc>
        <w:tc>
          <w:tcPr>
            <w:tcW w:w="995" w:type="dxa"/>
            <w:vMerge/>
            <w:tcBorders>
              <w:top w:val="single" w:sz="4" w:space="0" w:color="auto"/>
              <w:bottom w:val="thickThinMediumGap" w:sz="18" w:space="0" w:color="auto"/>
            </w:tcBorders>
            <w:shd w:val="clear" w:color="auto" w:fill="BFBFBF"/>
            <w:tcMar>
              <w:left w:w="28" w:type="dxa"/>
              <w:right w:w="28" w:type="dxa"/>
            </w:tcMar>
            <w:vAlign w:val="center"/>
          </w:tcPr>
          <w:p w:rsidR="00C41D35" w:rsidRPr="003740E4" w:rsidRDefault="00C41D35" w:rsidP="009F3D90">
            <w:pPr>
              <w:spacing w:line="276" w:lineRule="auto"/>
              <w:jc w:val="center"/>
              <w:rPr>
                <w:lang w:val="sr-Cyrl-CS"/>
              </w:rPr>
            </w:pPr>
          </w:p>
        </w:tc>
        <w:tc>
          <w:tcPr>
            <w:tcW w:w="706" w:type="dxa"/>
            <w:vMerge/>
            <w:tcBorders>
              <w:top w:val="single" w:sz="4" w:space="0" w:color="auto"/>
              <w:bottom w:val="thickThinMediumGap" w:sz="18" w:space="0" w:color="auto"/>
            </w:tcBorders>
            <w:shd w:val="clear" w:color="auto" w:fill="C29AE4" w:themeFill="accent2" w:themeFillTint="99"/>
            <w:tcMar>
              <w:left w:w="28" w:type="dxa"/>
              <w:right w:w="28" w:type="dxa"/>
            </w:tcMar>
            <w:vAlign w:val="center"/>
          </w:tcPr>
          <w:p w:rsidR="00C41D35" w:rsidRPr="003740E4" w:rsidRDefault="00C41D35" w:rsidP="009F3D90">
            <w:pPr>
              <w:spacing w:line="276" w:lineRule="auto"/>
              <w:jc w:val="center"/>
            </w:pPr>
          </w:p>
        </w:tc>
      </w:tr>
      <w:tr w:rsidR="00C41D35" w:rsidRPr="003740E4" w:rsidTr="003740E4">
        <w:trPr>
          <w:trHeight w:val="454"/>
        </w:trPr>
        <w:tc>
          <w:tcPr>
            <w:tcW w:w="1775" w:type="dxa"/>
            <w:tcBorders>
              <w:top w:val="thickThinMediumGap" w:sz="18" w:space="0" w:color="auto"/>
              <w:bottom w:val="single" w:sz="4" w:space="0" w:color="auto"/>
              <w:right w:val="single" w:sz="12" w:space="0" w:color="auto"/>
            </w:tcBorders>
            <w:vAlign w:val="center"/>
          </w:tcPr>
          <w:p w:rsidR="00C41D35" w:rsidRPr="003740E4" w:rsidRDefault="003740E4" w:rsidP="009F3D90">
            <w:pPr>
              <w:spacing w:line="276" w:lineRule="auto"/>
              <w:rPr>
                <w:lang w:val="sr-Cyrl-CS"/>
              </w:rPr>
            </w:pPr>
            <w:r>
              <w:rPr>
                <w:lang w:val="sr-Cyrl-CS"/>
              </w:rPr>
              <w:t>Српски језик</w:t>
            </w:r>
          </w:p>
        </w:tc>
        <w:tc>
          <w:tcPr>
            <w:tcW w:w="709" w:type="dxa"/>
            <w:tcBorders>
              <w:top w:val="thickThinMediumGap" w:sz="18" w:space="0" w:color="auto"/>
              <w:left w:val="single" w:sz="12" w:space="0" w:color="auto"/>
              <w:bottom w:val="single" w:sz="4" w:space="0" w:color="auto"/>
              <w:right w:val="single" w:sz="4" w:space="0" w:color="auto"/>
            </w:tcBorders>
            <w:vAlign w:val="center"/>
          </w:tcPr>
          <w:p w:rsidR="00C41D35" w:rsidRPr="003740E4" w:rsidRDefault="00C41D35" w:rsidP="009F3D90">
            <w:pPr>
              <w:spacing w:line="276" w:lineRule="auto"/>
              <w:jc w:val="center"/>
            </w:pPr>
            <w:r w:rsidRPr="003740E4">
              <w:t>6</w:t>
            </w:r>
          </w:p>
        </w:tc>
        <w:tc>
          <w:tcPr>
            <w:tcW w:w="567" w:type="dxa"/>
            <w:tcBorders>
              <w:top w:val="thickThinMediumGap" w:sz="18" w:space="0" w:color="auto"/>
              <w:left w:val="single" w:sz="4" w:space="0" w:color="auto"/>
              <w:bottom w:val="single" w:sz="4" w:space="0" w:color="auto"/>
            </w:tcBorders>
            <w:shd w:val="clear" w:color="auto" w:fill="C29AE4" w:themeFill="accent2" w:themeFillTint="99"/>
            <w:vAlign w:val="center"/>
          </w:tcPr>
          <w:p w:rsidR="00C41D35" w:rsidRPr="003740E4" w:rsidRDefault="00C41D35" w:rsidP="009F3D90">
            <w:pPr>
              <w:spacing w:line="276" w:lineRule="auto"/>
              <w:jc w:val="center"/>
            </w:pPr>
            <w:r w:rsidRPr="003740E4">
              <w:t>6</w:t>
            </w:r>
          </w:p>
        </w:tc>
        <w:tc>
          <w:tcPr>
            <w:tcW w:w="709" w:type="dxa"/>
            <w:tcBorders>
              <w:top w:val="thickThinMediumGap" w:sz="18" w:space="0" w:color="auto"/>
              <w:bottom w:val="single" w:sz="4" w:space="0" w:color="auto"/>
            </w:tcBorders>
            <w:vAlign w:val="center"/>
          </w:tcPr>
          <w:p w:rsidR="00C41D35" w:rsidRPr="003740E4" w:rsidRDefault="00C41D35" w:rsidP="009F3D90">
            <w:pPr>
              <w:spacing w:line="276" w:lineRule="auto"/>
              <w:jc w:val="center"/>
            </w:pPr>
            <w:r w:rsidRPr="003740E4">
              <w:t>11</w:t>
            </w:r>
          </w:p>
        </w:tc>
        <w:tc>
          <w:tcPr>
            <w:tcW w:w="567" w:type="dxa"/>
            <w:tcBorders>
              <w:top w:val="thickThinMediumGap" w:sz="18" w:space="0" w:color="auto"/>
              <w:bottom w:val="single" w:sz="4" w:space="0" w:color="auto"/>
            </w:tcBorders>
            <w:shd w:val="clear" w:color="auto" w:fill="C29AE4" w:themeFill="accent2" w:themeFillTint="99"/>
            <w:vAlign w:val="center"/>
          </w:tcPr>
          <w:p w:rsidR="00C41D35" w:rsidRPr="003740E4" w:rsidRDefault="00C41D35" w:rsidP="009F3D90">
            <w:pPr>
              <w:spacing w:line="276" w:lineRule="auto"/>
              <w:jc w:val="center"/>
            </w:pPr>
            <w:r w:rsidRPr="003740E4">
              <w:t>6</w:t>
            </w:r>
          </w:p>
        </w:tc>
        <w:tc>
          <w:tcPr>
            <w:tcW w:w="633" w:type="dxa"/>
            <w:gridSpan w:val="2"/>
            <w:tcBorders>
              <w:top w:val="thickThinMediumGap" w:sz="18" w:space="0" w:color="auto"/>
              <w:bottom w:val="single" w:sz="4" w:space="0" w:color="auto"/>
            </w:tcBorders>
            <w:vAlign w:val="center"/>
          </w:tcPr>
          <w:p w:rsidR="00C41D35" w:rsidRPr="003740E4" w:rsidRDefault="00C41D35" w:rsidP="009F3D90">
            <w:pPr>
              <w:spacing w:line="276" w:lineRule="auto"/>
              <w:jc w:val="center"/>
            </w:pPr>
            <w:r w:rsidRPr="003740E4">
              <w:t>5</w:t>
            </w:r>
          </w:p>
        </w:tc>
        <w:tc>
          <w:tcPr>
            <w:tcW w:w="642" w:type="dxa"/>
            <w:tcBorders>
              <w:top w:val="thickThinMediumGap" w:sz="18" w:space="0" w:color="auto"/>
              <w:bottom w:val="single" w:sz="4" w:space="0" w:color="auto"/>
            </w:tcBorders>
            <w:shd w:val="clear" w:color="auto" w:fill="C29AE4" w:themeFill="accent2" w:themeFillTint="99"/>
            <w:vAlign w:val="center"/>
          </w:tcPr>
          <w:p w:rsidR="00C41D35" w:rsidRPr="003740E4" w:rsidRDefault="00C41D35" w:rsidP="009F3D90">
            <w:pPr>
              <w:spacing w:line="276" w:lineRule="auto"/>
              <w:jc w:val="center"/>
            </w:pPr>
            <w:r w:rsidRPr="003740E4">
              <w:t>2</w:t>
            </w:r>
          </w:p>
        </w:tc>
        <w:tc>
          <w:tcPr>
            <w:tcW w:w="567" w:type="dxa"/>
            <w:tcBorders>
              <w:top w:val="thickThinMediumGap" w:sz="18" w:space="0" w:color="auto"/>
              <w:bottom w:val="single" w:sz="4" w:space="0" w:color="auto"/>
            </w:tcBorders>
            <w:vAlign w:val="center"/>
          </w:tcPr>
          <w:p w:rsidR="00C41D35" w:rsidRPr="003740E4" w:rsidRDefault="00C41D35" w:rsidP="009F3D90">
            <w:pPr>
              <w:spacing w:line="276" w:lineRule="auto"/>
              <w:jc w:val="center"/>
            </w:pPr>
            <w:r w:rsidRPr="003740E4">
              <w:t>7</w:t>
            </w:r>
          </w:p>
        </w:tc>
        <w:tc>
          <w:tcPr>
            <w:tcW w:w="567" w:type="dxa"/>
            <w:tcBorders>
              <w:top w:val="thickThinMediumGap" w:sz="18" w:space="0" w:color="auto"/>
              <w:bottom w:val="single" w:sz="4" w:space="0" w:color="auto"/>
            </w:tcBorders>
            <w:shd w:val="clear" w:color="auto" w:fill="C29AE4" w:themeFill="accent2" w:themeFillTint="99"/>
            <w:vAlign w:val="center"/>
          </w:tcPr>
          <w:p w:rsidR="00C41D35" w:rsidRPr="003740E4" w:rsidRDefault="00C41D35" w:rsidP="009F3D90">
            <w:pPr>
              <w:spacing w:line="276" w:lineRule="auto"/>
              <w:jc w:val="center"/>
            </w:pPr>
            <w:r w:rsidRPr="003740E4">
              <w:t>0</w:t>
            </w:r>
          </w:p>
        </w:tc>
        <w:tc>
          <w:tcPr>
            <w:tcW w:w="567" w:type="dxa"/>
            <w:tcBorders>
              <w:top w:val="thickThinMediumGap" w:sz="18" w:space="0" w:color="auto"/>
              <w:bottom w:val="single" w:sz="4" w:space="0" w:color="auto"/>
            </w:tcBorders>
            <w:vAlign w:val="center"/>
          </w:tcPr>
          <w:p w:rsidR="00C41D35" w:rsidRPr="003740E4" w:rsidRDefault="00C41D35" w:rsidP="009F3D90">
            <w:pPr>
              <w:spacing w:line="276" w:lineRule="auto"/>
              <w:jc w:val="center"/>
            </w:pPr>
          </w:p>
        </w:tc>
        <w:tc>
          <w:tcPr>
            <w:tcW w:w="1134" w:type="dxa"/>
            <w:tcBorders>
              <w:top w:val="thickThinMediumGap" w:sz="18" w:space="0" w:color="auto"/>
              <w:bottom w:val="single" w:sz="4" w:space="0" w:color="auto"/>
            </w:tcBorders>
            <w:vAlign w:val="center"/>
          </w:tcPr>
          <w:p w:rsidR="00C41D35" w:rsidRPr="003740E4" w:rsidRDefault="00C41D35" w:rsidP="009F3D90">
            <w:pPr>
              <w:spacing w:line="276" w:lineRule="auto"/>
              <w:jc w:val="center"/>
              <w:rPr>
                <w:b/>
              </w:rPr>
            </w:pPr>
            <w:r w:rsidRPr="003740E4">
              <w:rPr>
                <w:b/>
              </w:rPr>
              <w:t>29</w:t>
            </w:r>
          </w:p>
        </w:tc>
        <w:tc>
          <w:tcPr>
            <w:tcW w:w="995" w:type="dxa"/>
            <w:tcBorders>
              <w:top w:val="thickThinMediumGap" w:sz="18" w:space="0" w:color="auto"/>
              <w:bottom w:val="single" w:sz="4" w:space="0" w:color="auto"/>
            </w:tcBorders>
            <w:vAlign w:val="center"/>
          </w:tcPr>
          <w:p w:rsidR="00C41D35" w:rsidRPr="003740E4" w:rsidRDefault="00C41D35" w:rsidP="009F3D90">
            <w:pPr>
              <w:spacing w:line="276" w:lineRule="auto"/>
              <w:jc w:val="center"/>
              <w:rPr>
                <w:b/>
              </w:rPr>
            </w:pPr>
            <w:r w:rsidRPr="003740E4">
              <w:rPr>
                <w:b/>
              </w:rPr>
              <w:t>3,55</w:t>
            </w:r>
          </w:p>
        </w:tc>
        <w:tc>
          <w:tcPr>
            <w:tcW w:w="706" w:type="dxa"/>
            <w:tcBorders>
              <w:top w:val="thickThinMediumGap" w:sz="18" w:space="0" w:color="auto"/>
              <w:bottom w:val="single" w:sz="4" w:space="0" w:color="auto"/>
            </w:tcBorders>
            <w:shd w:val="clear" w:color="auto" w:fill="C29AE4" w:themeFill="accent2" w:themeFillTint="99"/>
            <w:vAlign w:val="center"/>
          </w:tcPr>
          <w:p w:rsidR="00C41D35" w:rsidRPr="003740E4" w:rsidRDefault="00C41D35" w:rsidP="009F3D90">
            <w:pPr>
              <w:spacing w:line="276" w:lineRule="auto"/>
              <w:jc w:val="center"/>
              <w:rPr>
                <w:b/>
              </w:rPr>
            </w:pPr>
            <w:r w:rsidRPr="003740E4">
              <w:rPr>
                <w:b/>
              </w:rPr>
              <w:t>14</w:t>
            </w:r>
          </w:p>
        </w:tc>
      </w:tr>
      <w:tr w:rsidR="00C41D35" w:rsidRPr="003740E4" w:rsidTr="003740E4">
        <w:trPr>
          <w:trHeight w:val="454"/>
        </w:trPr>
        <w:tc>
          <w:tcPr>
            <w:tcW w:w="1775" w:type="dxa"/>
            <w:tcBorders>
              <w:top w:val="single" w:sz="4" w:space="0" w:color="auto"/>
              <w:right w:val="single" w:sz="12" w:space="0" w:color="auto"/>
            </w:tcBorders>
            <w:vAlign w:val="center"/>
          </w:tcPr>
          <w:p w:rsidR="00C41D35" w:rsidRPr="003740E4" w:rsidRDefault="00C41D35" w:rsidP="009F3D90">
            <w:pPr>
              <w:spacing w:line="276" w:lineRule="auto"/>
              <w:rPr>
                <w:lang w:val="sr-Cyrl-CS"/>
              </w:rPr>
            </w:pPr>
            <w:r w:rsidRPr="003740E4">
              <w:rPr>
                <w:lang w:val="sr-Cyrl-CS"/>
              </w:rPr>
              <w:t>Енглески језик</w:t>
            </w:r>
          </w:p>
        </w:tc>
        <w:tc>
          <w:tcPr>
            <w:tcW w:w="709" w:type="dxa"/>
            <w:tcBorders>
              <w:top w:val="single" w:sz="4" w:space="0" w:color="auto"/>
              <w:left w:val="single" w:sz="12" w:space="0" w:color="auto"/>
              <w:right w:val="single" w:sz="4" w:space="0" w:color="auto"/>
            </w:tcBorders>
            <w:vAlign w:val="center"/>
          </w:tcPr>
          <w:p w:rsidR="00C41D35" w:rsidRPr="003740E4" w:rsidRDefault="00C41D35" w:rsidP="009F3D90">
            <w:pPr>
              <w:spacing w:line="276" w:lineRule="auto"/>
              <w:jc w:val="center"/>
            </w:pPr>
            <w:r w:rsidRPr="003740E4">
              <w:t>15</w:t>
            </w:r>
          </w:p>
        </w:tc>
        <w:tc>
          <w:tcPr>
            <w:tcW w:w="567" w:type="dxa"/>
            <w:tcBorders>
              <w:top w:val="single" w:sz="4" w:space="0" w:color="auto"/>
              <w:left w:val="single" w:sz="4" w:space="0" w:color="auto"/>
            </w:tcBorders>
            <w:shd w:val="clear" w:color="auto" w:fill="C29AE4" w:themeFill="accent2" w:themeFillTint="99"/>
            <w:vAlign w:val="center"/>
          </w:tcPr>
          <w:p w:rsidR="00C41D35" w:rsidRPr="003740E4" w:rsidRDefault="00C41D35" w:rsidP="009F3D90">
            <w:pPr>
              <w:spacing w:line="276" w:lineRule="auto"/>
              <w:jc w:val="center"/>
            </w:pPr>
            <w:r w:rsidRPr="003740E4">
              <w:t>2</w:t>
            </w:r>
          </w:p>
        </w:tc>
        <w:tc>
          <w:tcPr>
            <w:tcW w:w="709" w:type="dxa"/>
            <w:tcBorders>
              <w:top w:val="single" w:sz="4" w:space="0" w:color="auto"/>
            </w:tcBorders>
            <w:vAlign w:val="center"/>
          </w:tcPr>
          <w:p w:rsidR="00C41D35" w:rsidRPr="003740E4" w:rsidRDefault="00C41D35" w:rsidP="009F3D90">
            <w:pPr>
              <w:spacing w:line="276" w:lineRule="auto"/>
              <w:jc w:val="center"/>
            </w:pPr>
            <w:r w:rsidRPr="003740E4">
              <w:t>13</w:t>
            </w:r>
          </w:p>
        </w:tc>
        <w:tc>
          <w:tcPr>
            <w:tcW w:w="567" w:type="dxa"/>
            <w:tcBorders>
              <w:top w:val="single" w:sz="4" w:space="0" w:color="auto"/>
            </w:tcBorders>
            <w:shd w:val="clear" w:color="auto" w:fill="C29AE4" w:themeFill="accent2" w:themeFillTint="99"/>
            <w:vAlign w:val="center"/>
          </w:tcPr>
          <w:p w:rsidR="00C41D35" w:rsidRPr="003740E4" w:rsidRDefault="00C41D35" w:rsidP="009F3D90">
            <w:pPr>
              <w:spacing w:line="276" w:lineRule="auto"/>
              <w:jc w:val="center"/>
            </w:pPr>
            <w:r w:rsidRPr="003740E4">
              <w:t>7</w:t>
            </w:r>
          </w:p>
        </w:tc>
        <w:tc>
          <w:tcPr>
            <w:tcW w:w="633" w:type="dxa"/>
            <w:gridSpan w:val="2"/>
            <w:tcBorders>
              <w:top w:val="single" w:sz="4" w:space="0" w:color="auto"/>
            </w:tcBorders>
            <w:vAlign w:val="center"/>
          </w:tcPr>
          <w:p w:rsidR="00C41D35" w:rsidRPr="003740E4" w:rsidRDefault="00C41D35" w:rsidP="009F3D90">
            <w:pPr>
              <w:spacing w:line="276" w:lineRule="auto"/>
              <w:jc w:val="center"/>
            </w:pPr>
            <w:r w:rsidRPr="003740E4">
              <w:t>5</w:t>
            </w:r>
          </w:p>
        </w:tc>
        <w:tc>
          <w:tcPr>
            <w:tcW w:w="642" w:type="dxa"/>
            <w:tcBorders>
              <w:top w:val="single" w:sz="4" w:space="0" w:color="auto"/>
            </w:tcBorders>
            <w:shd w:val="clear" w:color="auto" w:fill="C29AE4" w:themeFill="accent2" w:themeFillTint="99"/>
            <w:vAlign w:val="center"/>
          </w:tcPr>
          <w:p w:rsidR="00C41D35" w:rsidRPr="003740E4" w:rsidRDefault="00C41D35" w:rsidP="009F3D90">
            <w:pPr>
              <w:spacing w:line="276" w:lineRule="auto"/>
              <w:jc w:val="center"/>
            </w:pPr>
            <w:r w:rsidRPr="003740E4">
              <w:t>1</w:t>
            </w:r>
          </w:p>
        </w:tc>
        <w:tc>
          <w:tcPr>
            <w:tcW w:w="567" w:type="dxa"/>
            <w:tcBorders>
              <w:top w:val="single" w:sz="4" w:space="0" w:color="auto"/>
            </w:tcBorders>
            <w:vAlign w:val="center"/>
          </w:tcPr>
          <w:p w:rsidR="00C41D35" w:rsidRPr="003740E4" w:rsidRDefault="00C41D35" w:rsidP="009F3D90">
            <w:pPr>
              <w:spacing w:line="276" w:lineRule="auto"/>
              <w:jc w:val="center"/>
            </w:pPr>
            <w:r w:rsidRPr="003740E4">
              <w:t>0</w:t>
            </w:r>
          </w:p>
        </w:tc>
        <w:tc>
          <w:tcPr>
            <w:tcW w:w="567" w:type="dxa"/>
            <w:tcBorders>
              <w:top w:val="single" w:sz="4" w:space="0" w:color="auto"/>
            </w:tcBorders>
            <w:shd w:val="clear" w:color="auto" w:fill="C29AE4" w:themeFill="accent2" w:themeFillTint="99"/>
            <w:vAlign w:val="center"/>
          </w:tcPr>
          <w:p w:rsidR="00C41D35" w:rsidRPr="003740E4" w:rsidRDefault="00C41D35" w:rsidP="009F3D90">
            <w:pPr>
              <w:spacing w:line="276" w:lineRule="auto"/>
              <w:jc w:val="center"/>
            </w:pPr>
            <w:r w:rsidRPr="003740E4">
              <w:t>0</w:t>
            </w:r>
          </w:p>
        </w:tc>
        <w:tc>
          <w:tcPr>
            <w:tcW w:w="567" w:type="dxa"/>
            <w:tcBorders>
              <w:top w:val="single" w:sz="4" w:space="0" w:color="auto"/>
            </w:tcBorders>
            <w:vAlign w:val="center"/>
          </w:tcPr>
          <w:p w:rsidR="00C41D35" w:rsidRPr="003740E4" w:rsidRDefault="00C41D35" w:rsidP="009F3D90">
            <w:pPr>
              <w:spacing w:line="276" w:lineRule="auto"/>
              <w:jc w:val="center"/>
            </w:pPr>
          </w:p>
        </w:tc>
        <w:tc>
          <w:tcPr>
            <w:tcW w:w="1134" w:type="dxa"/>
            <w:tcBorders>
              <w:top w:val="single" w:sz="4" w:space="0" w:color="auto"/>
            </w:tcBorders>
            <w:vAlign w:val="center"/>
          </w:tcPr>
          <w:p w:rsidR="00C41D35" w:rsidRPr="003740E4" w:rsidRDefault="00C41D35" w:rsidP="009F3D90">
            <w:pPr>
              <w:spacing w:line="276" w:lineRule="auto"/>
              <w:jc w:val="center"/>
              <w:rPr>
                <w:b/>
              </w:rPr>
            </w:pPr>
            <w:r w:rsidRPr="003740E4">
              <w:rPr>
                <w:b/>
              </w:rPr>
              <w:t>33</w:t>
            </w:r>
          </w:p>
        </w:tc>
        <w:tc>
          <w:tcPr>
            <w:tcW w:w="995" w:type="dxa"/>
            <w:tcBorders>
              <w:top w:val="single" w:sz="4" w:space="0" w:color="auto"/>
            </w:tcBorders>
            <w:vAlign w:val="center"/>
          </w:tcPr>
          <w:p w:rsidR="00C41D35" w:rsidRPr="003740E4" w:rsidRDefault="00C41D35" w:rsidP="009F3D90">
            <w:pPr>
              <w:spacing w:line="276" w:lineRule="auto"/>
              <w:jc w:val="center"/>
              <w:rPr>
                <w:b/>
              </w:rPr>
            </w:pPr>
            <w:r w:rsidRPr="003740E4">
              <w:rPr>
                <w:b/>
              </w:rPr>
              <w:t>4,30</w:t>
            </w:r>
          </w:p>
        </w:tc>
        <w:tc>
          <w:tcPr>
            <w:tcW w:w="706" w:type="dxa"/>
            <w:tcBorders>
              <w:top w:val="single" w:sz="4" w:space="0" w:color="auto"/>
            </w:tcBorders>
            <w:shd w:val="clear" w:color="auto" w:fill="C29AE4" w:themeFill="accent2" w:themeFillTint="99"/>
            <w:vAlign w:val="center"/>
          </w:tcPr>
          <w:p w:rsidR="00C41D35" w:rsidRPr="003740E4" w:rsidRDefault="00C41D35" w:rsidP="009F3D90">
            <w:pPr>
              <w:spacing w:line="276" w:lineRule="auto"/>
              <w:jc w:val="center"/>
              <w:rPr>
                <w:b/>
              </w:rPr>
            </w:pPr>
            <w:r w:rsidRPr="003740E4">
              <w:rPr>
                <w:b/>
              </w:rPr>
              <w:t>10</w:t>
            </w:r>
          </w:p>
        </w:tc>
      </w:tr>
      <w:tr w:rsidR="00C41D35" w:rsidRPr="003740E4" w:rsidTr="003740E4">
        <w:trPr>
          <w:trHeight w:val="454"/>
        </w:trPr>
        <w:tc>
          <w:tcPr>
            <w:tcW w:w="1775" w:type="dxa"/>
            <w:tcBorders>
              <w:right w:val="single" w:sz="12" w:space="0" w:color="auto"/>
            </w:tcBorders>
            <w:vAlign w:val="center"/>
          </w:tcPr>
          <w:p w:rsidR="00C41D35" w:rsidRPr="003740E4" w:rsidRDefault="003740E4" w:rsidP="009F3D90">
            <w:pPr>
              <w:spacing w:line="276" w:lineRule="auto"/>
              <w:rPr>
                <w:lang w:val="sr-Cyrl-CS"/>
              </w:rPr>
            </w:pPr>
            <w:r>
              <w:rPr>
                <w:lang w:val="sr-Cyrl-CS"/>
              </w:rPr>
              <w:t>Математика</w:t>
            </w:r>
          </w:p>
        </w:tc>
        <w:tc>
          <w:tcPr>
            <w:tcW w:w="709" w:type="dxa"/>
            <w:tcBorders>
              <w:left w:val="single" w:sz="12" w:space="0" w:color="auto"/>
              <w:right w:val="single" w:sz="4" w:space="0" w:color="auto"/>
            </w:tcBorders>
            <w:vAlign w:val="center"/>
          </w:tcPr>
          <w:p w:rsidR="00C41D35" w:rsidRPr="003740E4" w:rsidRDefault="00C41D35" w:rsidP="009F3D90">
            <w:pPr>
              <w:spacing w:line="276" w:lineRule="auto"/>
              <w:jc w:val="center"/>
            </w:pPr>
            <w:r w:rsidRPr="003740E4">
              <w:t>4</w:t>
            </w:r>
          </w:p>
        </w:tc>
        <w:tc>
          <w:tcPr>
            <w:tcW w:w="567" w:type="dxa"/>
            <w:tcBorders>
              <w:left w:val="single" w:sz="4" w:space="0" w:color="auto"/>
            </w:tcBorders>
            <w:shd w:val="clear" w:color="auto" w:fill="C29AE4" w:themeFill="accent2" w:themeFillTint="99"/>
            <w:vAlign w:val="center"/>
          </w:tcPr>
          <w:p w:rsidR="00C41D35" w:rsidRPr="003740E4" w:rsidRDefault="00C41D35" w:rsidP="009F3D90">
            <w:pPr>
              <w:spacing w:line="276" w:lineRule="auto"/>
              <w:jc w:val="center"/>
            </w:pPr>
            <w:r w:rsidRPr="003740E4">
              <w:t>8</w:t>
            </w:r>
          </w:p>
        </w:tc>
        <w:tc>
          <w:tcPr>
            <w:tcW w:w="709" w:type="dxa"/>
            <w:vAlign w:val="center"/>
          </w:tcPr>
          <w:p w:rsidR="00C41D35" w:rsidRPr="003740E4" w:rsidRDefault="00C41D35" w:rsidP="009F3D90">
            <w:pPr>
              <w:spacing w:line="276" w:lineRule="auto"/>
              <w:jc w:val="center"/>
            </w:pPr>
            <w:r w:rsidRPr="003740E4">
              <w:t>6</w:t>
            </w:r>
          </w:p>
        </w:tc>
        <w:tc>
          <w:tcPr>
            <w:tcW w:w="567" w:type="dxa"/>
            <w:shd w:val="clear" w:color="auto" w:fill="C29AE4" w:themeFill="accent2" w:themeFillTint="99"/>
            <w:vAlign w:val="center"/>
          </w:tcPr>
          <w:p w:rsidR="00C41D35" w:rsidRPr="003740E4" w:rsidRDefault="00C41D35" w:rsidP="009F3D90">
            <w:pPr>
              <w:spacing w:line="276" w:lineRule="auto"/>
              <w:jc w:val="center"/>
            </w:pPr>
            <w:r w:rsidRPr="003740E4">
              <w:t>7</w:t>
            </w:r>
          </w:p>
        </w:tc>
        <w:tc>
          <w:tcPr>
            <w:tcW w:w="633" w:type="dxa"/>
            <w:gridSpan w:val="2"/>
            <w:vAlign w:val="center"/>
          </w:tcPr>
          <w:p w:rsidR="00C41D35" w:rsidRPr="003740E4" w:rsidRDefault="00C41D35" w:rsidP="009F3D90">
            <w:pPr>
              <w:spacing w:line="276" w:lineRule="auto"/>
              <w:jc w:val="center"/>
            </w:pPr>
            <w:r w:rsidRPr="003740E4">
              <w:t>10</w:t>
            </w:r>
          </w:p>
        </w:tc>
        <w:tc>
          <w:tcPr>
            <w:tcW w:w="642" w:type="dxa"/>
            <w:shd w:val="clear" w:color="auto" w:fill="C29AE4" w:themeFill="accent2" w:themeFillTint="99"/>
            <w:vAlign w:val="center"/>
          </w:tcPr>
          <w:p w:rsidR="00C41D35" w:rsidRPr="003740E4" w:rsidRDefault="00C41D35" w:rsidP="009F3D90">
            <w:pPr>
              <w:spacing w:line="276" w:lineRule="auto"/>
              <w:jc w:val="center"/>
            </w:pPr>
            <w:r w:rsidRPr="003740E4">
              <w:t>4</w:t>
            </w:r>
          </w:p>
        </w:tc>
        <w:tc>
          <w:tcPr>
            <w:tcW w:w="567" w:type="dxa"/>
            <w:vAlign w:val="center"/>
          </w:tcPr>
          <w:p w:rsidR="00C41D35" w:rsidRPr="003740E4" w:rsidRDefault="00C41D35" w:rsidP="009F3D90">
            <w:pPr>
              <w:spacing w:line="276" w:lineRule="auto"/>
              <w:jc w:val="center"/>
            </w:pPr>
            <w:r w:rsidRPr="003740E4">
              <w:t>4</w:t>
            </w:r>
          </w:p>
        </w:tc>
        <w:tc>
          <w:tcPr>
            <w:tcW w:w="567" w:type="dxa"/>
            <w:shd w:val="clear" w:color="auto" w:fill="C29AE4" w:themeFill="accent2" w:themeFillTint="99"/>
            <w:vAlign w:val="center"/>
          </w:tcPr>
          <w:p w:rsidR="00C41D35" w:rsidRPr="003740E4" w:rsidRDefault="00C41D35" w:rsidP="009F3D90">
            <w:pPr>
              <w:spacing w:line="276" w:lineRule="auto"/>
              <w:jc w:val="center"/>
            </w:pPr>
            <w:r w:rsidRPr="003740E4">
              <w:t>0</w:t>
            </w:r>
          </w:p>
        </w:tc>
        <w:tc>
          <w:tcPr>
            <w:tcW w:w="567" w:type="dxa"/>
            <w:vAlign w:val="center"/>
          </w:tcPr>
          <w:p w:rsidR="00C41D35" w:rsidRPr="003740E4" w:rsidRDefault="00C41D35" w:rsidP="009F3D90">
            <w:pPr>
              <w:spacing w:line="276" w:lineRule="auto"/>
              <w:jc w:val="center"/>
            </w:pPr>
          </w:p>
        </w:tc>
        <w:tc>
          <w:tcPr>
            <w:tcW w:w="1134" w:type="dxa"/>
            <w:vAlign w:val="center"/>
          </w:tcPr>
          <w:p w:rsidR="00C41D35" w:rsidRPr="003740E4" w:rsidRDefault="00C41D35" w:rsidP="009F3D90">
            <w:pPr>
              <w:spacing w:line="276" w:lineRule="auto"/>
              <w:jc w:val="center"/>
              <w:rPr>
                <w:b/>
              </w:rPr>
            </w:pPr>
            <w:r w:rsidRPr="003740E4">
              <w:rPr>
                <w:b/>
              </w:rPr>
              <w:t>24</w:t>
            </w:r>
          </w:p>
        </w:tc>
        <w:tc>
          <w:tcPr>
            <w:tcW w:w="995" w:type="dxa"/>
            <w:vAlign w:val="center"/>
          </w:tcPr>
          <w:p w:rsidR="00C41D35" w:rsidRPr="003740E4" w:rsidRDefault="00C41D35" w:rsidP="009F3D90">
            <w:pPr>
              <w:spacing w:line="276" w:lineRule="auto"/>
              <w:jc w:val="center"/>
              <w:rPr>
                <w:b/>
              </w:rPr>
            </w:pPr>
            <w:r w:rsidRPr="003740E4">
              <w:rPr>
                <w:b/>
              </w:rPr>
              <w:t>3,42</w:t>
            </w:r>
          </w:p>
        </w:tc>
        <w:tc>
          <w:tcPr>
            <w:tcW w:w="706" w:type="dxa"/>
            <w:shd w:val="clear" w:color="auto" w:fill="C29AE4" w:themeFill="accent2" w:themeFillTint="99"/>
            <w:vAlign w:val="center"/>
          </w:tcPr>
          <w:p w:rsidR="00C41D35" w:rsidRPr="003740E4" w:rsidRDefault="00C41D35" w:rsidP="009F3D90">
            <w:pPr>
              <w:spacing w:line="276" w:lineRule="auto"/>
              <w:jc w:val="center"/>
              <w:rPr>
                <w:b/>
              </w:rPr>
            </w:pPr>
            <w:r w:rsidRPr="003740E4">
              <w:rPr>
                <w:b/>
              </w:rPr>
              <w:t>19</w:t>
            </w:r>
          </w:p>
        </w:tc>
      </w:tr>
      <w:tr w:rsidR="00C41D35" w:rsidRPr="003740E4" w:rsidTr="003740E4">
        <w:trPr>
          <w:trHeight w:val="454"/>
        </w:trPr>
        <w:tc>
          <w:tcPr>
            <w:tcW w:w="1775" w:type="dxa"/>
            <w:tcBorders>
              <w:right w:val="single" w:sz="12" w:space="0" w:color="auto"/>
            </w:tcBorders>
            <w:vAlign w:val="center"/>
          </w:tcPr>
          <w:p w:rsidR="00C41D35" w:rsidRPr="003740E4" w:rsidRDefault="00C41D35" w:rsidP="009F3D90">
            <w:pPr>
              <w:spacing w:line="276" w:lineRule="auto"/>
              <w:rPr>
                <w:lang w:val="sr-Cyrl-CS"/>
              </w:rPr>
            </w:pPr>
            <w:r w:rsidRPr="003740E4">
              <w:rPr>
                <w:lang w:val="sr-Cyrl-CS"/>
              </w:rPr>
              <w:t>Ликовна култура</w:t>
            </w:r>
          </w:p>
        </w:tc>
        <w:tc>
          <w:tcPr>
            <w:tcW w:w="709" w:type="dxa"/>
            <w:tcBorders>
              <w:left w:val="single" w:sz="12" w:space="0" w:color="auto"/>
              <w:right w:val="single" w:sz="4" w:space="0" w:color="auto"/>
            </w:tcBorders>
            <w:vAlign w:val="center"/>
          </w:tcPr>
          <w:p w:rsidR="00C41D35" w:rsidRPr="003740E4" w:rsidRDefault="00C41D35" w:rsidP="009F3D90">
            <w:pPr>
              <w:spacing w:line="276" w:lineRule="auto"/>
              <w:jc w:val="center"/>
            </w:pPr>
            <w:r w:rsidRPr="003740E4">
              <w:t>32</w:t>
            </w:r>
          </w:p>
        </w:tc>
        <w:tc>
          <w:tcPr>
            <w:tcW w:w="567" w:type="dxa"/>
            <w:tcBorders>
              <w:left w:val="single" w:sz="4" w:space="0" w:color="auto"/>
            </w:tcBorders>
            <w:shd w:val="clear" w:color="auto" w:fill="C29AE4" w:themeFill="accent2" w:themeFillTint="99"/>
            <w:vAlign w:val="center"/>
          </w:tcPr>
          <w:p w:rsidR="00C41D35" w:rsidRPr="003740E4" w:rsidRDefault="00C41D35" w:rsidP="009F3D90">
            <w:pPr>
              <w:spacing w:line="276" w:lineRule="auto"/>
              <w:jc w:val="center"/>
            </w:pPr>
            <w:r w:rsidRPr="003740E4">
              <w:t>2</w:t>
            </w:r>
          </w:p>
        </w:tc>
        <w:tc>
          <w:tcPr>
            <w:tcW w:w="709" w:type="dxa"/>
            <w:vAlign w:val="center"/>
          </w:tcPr>
          <w:p w:rsidR="00C41D35" w:rsidRPr="003740E4" w:rsidRDefault="00C41D35" w:rsidP="009F3D90">
            <w:pPr>
              <w:spacing w:line="276" w:lineRule="auto"/>
              <w:jc w:val="center"/>
            </w:pPr>
            <w:r w:rsidRPr="003740E4">
              <w:t>8</w:t>
            </w:r>
          </w:p>
        </w:tc>
        <w:tc>
          <w:tcPr>
            <w:tcW w:w="567" w:type="dxa"/>
            <w:shd w:val="clear" w:color="auto" w:fill="C29AE4" w:themeFill="accent2" w:themeFillTint="99"/>
            <w:vAlign w:val="center"/>
          </w:tcPr>
          <w:p w:rsidR="00C41D35" w:rsidRPr="003740E4" w:rsidRDefault="00C41D35" w:rsidP="009F3D90">
            <w:pPr>
              <w:spacing w:line="276" w:lineRule="auto"/>
              <w:jc w:val="center"/>
            </w:pPr>
            <w:r w:rsidRPr="003740E4">
              <w:t>1</w:t>
            </w:r>
          </w:p>
        </w:tc>
        <w:tc>
          <w:tcPr>
            <w:tcW w:w="633" w:type="dxa"/>
            <w:gridSpan w:val="2"/>
            <w:vAlign w:val="center"/>
          </w:tcPr>
          <w:p w:rsidR="00C41D35" w:rsidRPr="003740E4" w:rsidRDefault="00C41D35" w:rsidP="009F3D90">
            <w:pPr>
              <w:spacing w:line="276" w:lineRule="auto"/>
              <w:jc w:val="center"/>
            </w:pPr>
            <w:r w:rsidRPr="003740E4">
              <w:t>0</w:t>
            </w:r>
          </w:p>
        </w:tc>
        <w:tc>
          <w:tcPr>
            <w:tcW w:w="642" w:type="dxa"/>
            <w:shd w:val="clear" w:color="auto" w:fill="C29AE4" w:themeFill="accent2" w:themeFillTint="99"/>
            <w:vAlign w:val="center"/>
          </w:tcPr>
          <w:p w:rsidR="00C41D35" w:rsidRPr="003740E4" w:rsidRDefault="00C41D35" w:rsidP="009F3D90">
            <w:pPr>
              <w:spacing w:line="276" w:lineRule="auto"/>
              <w:jc w:val="center"/>
            </w:pPr>
            <w:r w:rsidRPr="003740E4">
              <w:t>0</w:t>
            </w:r>
          </w:p>
        </w:tc>
        <w:tc>
          <w:tcPr>
            <w:tcW w:w="567" w:type="dxa"/>
            <w:vAlign w:val="center"/>
          </w:tcPr>
          <w:p w:rsidR="00C41D35" w:rsidRPr="003740E4" w:rsidRDefault="00C41D35" w:rsidP="009F3D90">
            <w:pPr>
              <w:spacing w:line="276" w:lineRule="auto"/>
              <w:jc w:val="center"/>
            </w:pPr>
            <w:r w:rsidRPr="003740E4">
              <w:t>0</w:t>
            </w:r>
          </w:p>
        </w:tc>
        <w:tc>
          <w:tcPr>
            <w:tcW w:w="567" w:type="dxa"/>
            <w:shd w:val="clear" w:color="auto" w:fill="C29AE4" w:themeFill="accent2" w:themeFillTint="99"/>
            <w:vAlign w:val="center"/>
          </w:tcPr>
          <w:p w:rsidR="00C41D35" w:rsidRPr="003740E4" w:rsidRDefault="00C41D35" w:rsidP="009F3D90">
            <w:pPr>
              <w:spacing w:line="276" w:lineRule="auto"/>
              <w:jc w:val="center"/>
            </w:pPr>
            <w:r w:rsidRPr="003740E4">
              <w:t>0</w:t>
            </w:r>
          </w:p>
        </w:tc>
        <w:tc>
          <w:tcPr>
            <w:tcW w:w="567" w:type="dxa"/>
            <w:vAlign w:val="center"/>
          </w:tcPr>
          <w:p w:rsidR="00C41D35" w:rsidRPr="003740E4" w:rsidRDefault="00C41D35" w:rsidP="009F3D90">
            <w:pPr>
              <w:spacing w:line="276" w:lineRule="auto"/>
              <w:jc w:val="center"/>
              <w:rPr>
                <w:lang w:val="sr-Cyrl-CS"/>
              </w:rPr>
            </w:pPr>
          </w:p>
        </w:tc>
        <w:tc>
          <w:tcPr>
            <w:tcW w:w="1134" w:type="dxa"/>
            <w:vAlign w:val="center"/>
          </w:tcPr>
          <w:p w:rsidR="00C41D35" w:rsidRPr="003740E4" w:rsidRDefault="00C41D35" w:rsidP="009F3D90">
            <w:pPr>
              <w:spacing w:line="276" w:lineRule="auto"/>
              <w:jc w:val="center"/>
              <w:rPr>
                <w:b/>
              </w:rPr>
            </w:pPr>
            <w:r w:rsidRPr="003740E4">
              <w:rPr>
                <w:b/>
              </w:rPr>
              <w:t>40</w:t>
            </w:r>
          </w:p>
        </w:tc>
        <w:tc>
          <w:tcPr>
            <w:tcW w:w="995" w:type="dxa"/>
            <w:vAlign w:val="center"/>
          </w:tcPr>
          <w:p w:rsidR="00C41D35" w:rsidRPr="003740E4" w:rsidRDefault="00C41D35" w:rsidP="009F3D90">
            <w:pPr>
              <w:spacing w:line="276" w:lineRule="auto"/>
              <w:jc w:val="center"/>
              <w:rPr>
                <w:b/>
              </w:rPr>
            </w:pPr>
            <w:r w:rsidRPr="003740E4">
              <w:rPr>
                <w:b/>
              </w:rPr>
              <w:t>4,80</w:t>
            </w:r>
          </w:p>
        </w:tc>
        <w:tc>
          <w:tcPr>
            <w:tcW w:w="706" w:type="dxa"/>
            <w:shd w:val="clear" w:color="auto" w:fill="C29AE4" w:themeFill="accent2" w:themeFillTint="99"/>
            <w:vAlign w:val="center"/>
          </w:tcPr>
          <w:p w:rsidR="00C41D35" w:rsidRPr="003740E4" w:rsidRDefault="00C41D35" w:rsidP="009F3D90">
            <w:pPr>
              <w:spacing w:line="276" w:lineRule="auto"/>
              <w:jc w:val="center"/>
              <w:rPr>
                <w:b/>
              </w:rPr>
            </w:pPr>
            <w:r w:rsidRPr="003740E4">
              <w:rPr>
                <w:b/>
              </w:rPr>
              <w:t>3</w:t>
            </w:r>
          </w:p>
        </w:tc>
      </w:tr>
      <w:tr w:rsidR="00C41D35" w:rsidRPr="003740E4" w:rsidTr="003740E4">
        <w:trPr>
          <w:trHeight w:val="454"/>
        </w:trPr>
        <w:tc>
          <w:tcPr>
            <w:tcW w:w="1775" w:type="dxa"/>
            <w:tcBorders>
              <w:right w:val="single" w:sz="12" w:space="0" w:color="auto"/>
            </w:tcBorders>
            <w:vAlign w:val="center"/>
          </w:tcPr>
          <w:p w:rsidR="00C41D35" w:rsidRPr="003740E4" w:rsidRDefault="003740E4" w:rsidP="009F3D90">
            <w:pPr>
              <w:spacing w:line="276" w:lineRule="auto"/>
              <w:rPr>
                <w:lang w:val="sr-Cyrl-CS"/>
              </w:rPr>
            </w:pPr>
            <w:r>
              <w:rPr>
                <w:lang w:val="sr-Cyrl-CS"/>
              </w:rPr>
              <w:t xml:space="preserve">Музичка </w:t>
            </w:r>
            <w:r w:rsidR="00C41D35" w:rsidRPr="003740E4">
              <w:rPr>
                <w:lang w:val="sr-Cyrl-CS"/>
              </w:rPr>
              <w:t>култура</w:t>
            </w:r>
          </w:p>
        </w:tc>
        <w:tc>
          <w:tcPr>
            <w:tcW w:w="709" w:type="dxa"/>
            <w:tcBorders>
              <w:left w:val="single" w:sz="12" w:space="0" w:color="auto"/>
              <w:right w:val="single" w:sz="4" w:space="0" w:color="auto"/>
            </w:tcBorders>
            <w:vAlign w:val="center"/>
          </w:tcPr>
          <w:p w:rsidR="00C41D35" w:rsidRPr="003740E4" w:rsidRDefault="00C41D35" w:rsidP="009F3D90">
            <w:pPr>
              <w:spacing w:line="276" w:lineRule="auto"/>
              <w:jc w:val="center"/>
            </w:pPr>
            <w:r w:rsidRPr="003740E4">
              <w:t>33</w:t>
            </w:r>
          </w:p>
        </w:tc>
        <w:tc>
          <w:tcPr>
            <w:tcW w:w="567" w:type="dxa"/>
            <w:tcBorders>
              <w:left w:val="single" w:sz="4" w:space="0" w:color="auto"/>
            </w:tcBorders>
            <w:shd w:val="clear" w:color="auto" w:fill="C29AE4" w:themeFill="accent2" w:themeFillTint="99"/>
            <w:vAlign w:val="center"/>
          </w:tcPr>
          <w:p w:rsidR="00C41D35" w:rsidRPr="003740E4" w:rsidRDefault="00C41D35" w:rsidP="009F3D90">
            <w:pPr>
              <w:spacing w:line="276" w:lineRule="auto"/>
              <w:jc w:val="center"/>
            </w:pPr>
            <w:r w:rsidRPr="003740E4">
              <w:t>2</w:t>
            </w:r>
          </w:p>
        </w:tc>
        <w:tc>
          <w:tcPr>
            <w:tcW w:w="709" w:type="dxa"/>
            <w:vAlign w:val="center"/>
          </w:tcPr>
          <w:p w:rsidR="00C41D35" w:rsidRPr="003740E4" w:rsidRDefault="00C41D35" w:rsidP="009F3D90">
            <w:pPr>
              <w:spacing w:line="276" w:lineRule="auto"/>
              <w:jc w:val="center"/>
            </w:pPr>
            <w:r w:rsidRPr="003740E4">
              <w:t>6</w:t>
            </w:r>
          </w:p>
        </w:tc>
        <w:tc>
          <w:tcPr>
            <w:tcW w:w="567" w:type="dxa"/>
            <w:shd w:val="clear" w:color="auto" w:fill="C29AE4" w:themeFill="accent2" w:themeFillTint="99"/>
            <w:vAlign w:val="center"/>
          </w:tcPr>
          <w:p w:rsidR="00C41D35" w:rsidRPr="003740E4" w:rsidRDefault="00C41D35" w:rsidP="009F3D90">
            <w:pPr>
              <w:spacing w:line="276" w:lineRule="auto"/>
              <w:jc w:val="center"/>
            </w:pPr>
            <w:r w:rsidRPr="003740E4">
              <w:t>0</w:t>
            </w:r>
          </w:p>
        </w:tc>
        <w:tc>
          <w:tcPr>
            <w:tcW w:w="633" w:type="dxa"/>
            <w:gridSpan w:val="2"/>
            <w:vAlign w:val="center"/>
          </w:tcPr>
          <w:p w:rsidR="00C41D35" w:rsidRPr="003740E4" w:rsidRDefault="00C41D35" w:rsidP="009F3D90">
            <w:pPr>
              <w:spacing w:line="276" w:lineRule="auto"/>
              <w:jc w:val="center"/>
            </w:pPr>
            <w:r w:rsidRPr="003740E4">
              <w:t>1</w:t>
            </w:r>
          </w:p>
        </w:tc>
        <w:tc>
          <w:tcPr>
            <w:tcW w:w="642" w:type="dxa"/>
            <w:shd w:val="clear" w:color="auto" w:fill="C29AE4" w:themeFill="accent2" w:themeFillTint="99"/>
            <w:vAlign w:val="center"/>
          </w:tcPr>
          <w:p w:rsidR="00C41D35" w:rsidRPr="003740E4" w:rsidRDefault="00C41D35" w:rsidP="009F3D90">
            <w:pPr>
              <w:spacing w:line="276" w:lineRule="auto"/>
              <w:jc w:val="center"/>
            </w:pPr>
            <w:r w:rsidRPr="003740E4">
              <w:t>0</w:t>
            </w:r>
          </w:p>
        </w:tc>
        <w:tc>
          <w:tcPr>
            <w:tcW w:w="567" w:type="dxa"/>
            <w:vAlign w:val="center"/>
          </w:tcPr>
          <w:p w:rsidR="00C41D35" w:rsidRPr="003740E4" w:rsidRDefault="00C41D35" w:rsidP="009F3D90">
            <w:pPr>
              <w:spacing w:line="276" w:lineRule="auto"/>
              <w:jc w:val="center"/>
            </w:pPr>
            <w:r w:rsidRPr="003740E4">
              <w:t>0</w:t>
            </w:r>
          </w:p>
        </w:tc>
        <w:tc>
          <w:tcPr>
            <w:tcW w:w="567" w:type="dxa"/>
            <w:shd w:val="clear" w:color="auto" w:fill="C29AE4" w:themeFill="accent2" w:themeFillTint="99"/>
            <w:vAlign w:val="center"/>
          </w:tcPr>
          <w:p w:rsidR="00C41D35" w:rsidRPr="003740E4" w:rsidRDefault="00C41D35" w:rsidP="009F3D90">
            <w:pPr>
              <w:spacing w:line="276" w:lineRule="auto"/>
              <w:jc w:val="center"/>
            </w:pPr>
            <w:r w:rsidRPr="003740E4">
              <w:t>0</w:t>
            </w:r>
          </w:p>
        </w:tc>
        <w:tc>
          <w:tcPr>
            <w:tcW w:w="567" w:type="dxa"/>
            <w:vAlign w:val="center"/>
          </w:tcPr>
          <w:p w:rsidR="00C41D35" w:rsidRPr="003740E4" w:rsidRDefault="00C41D35" w:rsidP="009F3D90">
            <w:pPr>
              <w:spacing w:line="276" w:lineRule="auto"/>
              <w:jc w:val="center"/>
            </w:pPr>
          </w:p>
        </w:tc>
        <w:tc>
          <w:tcPr>
            <w:tcW w:w="1134" w:type="dxa"/>
            <w:vAlign w:val="center"/>
          </w:tcPr>
          <w:p w:rsidR="00C41D35" w:rsidRPr="003740E4" w:rsidRDefault="00C41D35" w:rsidP="009F3D90">
            <w:pPr>
              <w:spacing w:line="276" w:lineRule="auto"/>
              <w:jc w:val="center"/>
              <w:rPr>
                <w:b/>
              </w:rPr>
            </w:pPr>
            <w:r w:rsidRPr="003740E4">
              <w:rPr>
                <w:b/>
              </w:rPr>
              <w:t>40</w:t>
            </w:r>
          </w:p>
        </w:tc>
        <w:tc>
          <w:tcPr>
            <w:tcW w:w="995" w:type="dxa"/>
            <w:vAlign w:val="center"/>
          </w:tcPr>
          <w:p w:rsidR="00C41D35" w:rsidRPr="003740E4" w:rsidRDefault="00C41D35" w:rsidP="009F3D90">
            <w:pPr>
              <w:spacing w:line="276" w:lineRule="auto"/>
              <w:jc w:val="center"/>
              <w:rPr>
                <w:b/>
              </w:rPr>
            </w:pPr>
            <w:r w:rsidRPr="003740E4">
              <w:rPr>
                <w:b/>
              </w:rPr>
              <w:t>4,80</w:t>
            </w:r>
          </w:p>
        </w:tc>
        <w:tc>
          <w:tcPr>
            <w:tcW w:w="706" w:type="dxa"/>
            <w:shd w:val="clear" w:color="auto" w:fill="C29AE4" w:themeFill="accent2" w:themeFillTint="99"/>
            <w:vAlign w:val="center"/>
          </w:tcPr>
          <w:p w:rsidR="00C41D35" w:rsidRPr="003740E4" w:rsidRDefault="00C41D35" w:rsidP="009F3D90">
            <w:pPr>
              <w:spacing w:line="276" w:lineRule="auto"/>
              <w:jc w:val="center"/>
              <w:rPr>
                <w:b/>
              </w:rPr>
            </w:pPr>
            <w:r w:rsidRPr="003740E4">
              <w:rPr>
                <w:b/>
              </w:rPr>
              <w:t>3</w:t>
            </w:r>
          </w:p>
        </w:tc>
      </w:tr>
      <w:tr w:rsidR="00C41D35" w:rsidRPr="003740E4" w:rsidTr="003740E4">
        <w:trPr>
          <w:trHeight w:val="454"/>
        </w:trPr>
        <w:tc>
          <w:tcPr>
            <w:tcW w:w="1775" w:type="dxa"/>
            <w:tcBorders>
              <w:right w:val="single" w:sz="12" w:space="0" w:color="auto"/>
            </w:tcBorders>
            <w:vAlign w:val="center"/>
          </w:tcPr>
          <w:p w:rsidR="00C41D35" w:rsidRPr="003740E4" w:rsidRDefault="00C41D35" w:rsidP="009F3D90">
            <w:pPr>
              <w:spacing w:line="276" w:lineRule="auto"/>
              <w:rPr>
                <w:lang w:val="sr-Cyrl-CS"/>
              </w:rPr>
            </w:pPr>
            <w:r w:rsidRPr="003740E4">
              <w:rPr>
                <w:lang w:val="sr-Cyrl-CS"/>
              </w:rPr>
              <w:t>Свет око нас</w:t>
            </w:r>
          </w:p>
        </w:tc>
        <w:tc>
          <w:tcPr>
            <w:tcW w:w="709" w:type="dxa"/>
            <w:tcBorders>
              <w:left w:val="single" w:sz="12" w:space="0" w:color="auto"/>
              <w:right w:val="single" w:sz="4" w:space="0" w:color="auto"/>
            </w:tcBorders>
            <w:vAlign w:val="center"/>
          </w:tcPr>
          <w:p w:rsidR="00C41D35" w:rsidRPr="003740E4" w:rsidRDefault="00C41D35" w:rsidP="009F3D90">
            <w:pPr>
              <w:spacing w:line="276" w:lineRule="auto"/>
              <w:jc w:val="center"/>
            </w:pPr>
            <w:r w:rsidRPr="003740E4">
              <w:t>1</w:t>
            </w:r>
          </w:p>
        </w:tc>
        <w:tc>
          <w:tcPr>
            <w:tcW w:w="567" w:type="dxa"/>
            <w:tcBorders>
              <w:left w:val="single" w:sz="4" w:space="0" w:color="auto"/>
            </w:tcBorders>
            <w:shd w:val="clear" w:color="auto" w:fill="C29AE4" w:themeFill="accent2" w:themeFillTint="99"/>
            <w:vAlign w:val="center"/>
          </w:tcPr>
          <w:p w:rsidR="00C41D35" w:rsidRPr="003740E4" w:rsidRDefault="00C41D35" w:rsidP="009F3D90">
            <w:pPr>
              <w:spacing w:line="276" w:lineRule="auto"/>
              <w:jc w:val="center"/>
            </w:pPr>
            <w:r w:rsidRPr="003740E4">
              <w:t>0</w:t>
            </w:r>
          </w:p>
        </w:tc>
        <w:tc>
          <w:tcPr>
            <w:tcW w:w="709" w:type="dxa"/>
            <w:vAlign w:val="center"/>
          </w:tcPr>
          <w:p w:rsidR="00C41D35" w:rsidRPr="003740E4" w:rsidRDefault="00C41D35" w:rsidP="009F3D90">
            <w:pPr>
              <w:spacing w:line="276" w:lineRule="auto"/>
              <w:jc w:val="center"/>
            </w:pPr>
            <w:r w:rsidRPr="003740E4">
              <w:t>6</w:t>
            </w:r>
          </w:p>
        </w:tc>
        <w:tc>
          <w:tcPr>
            <w:tcW w:w="567" w:type="dxa"/>
            <w:shd w:val="clear" w:color="auto" w:fill="C29AE4" w:themeFill="accent2" w:themeFillTint="99"/>
            <w:vAlign w:val="center"/>
          </w:tcPr>
          <w:p w:rsidR="00C41D35" w:rsidRPr="003740E4" w:rsidRDefault="00C41D35" w:rsidP="009F3D90">
            <w:pPr>
              <w:spacing w:line="276" w:lineRule="auto"/>
              <w:jc w:val="center"/>
            </w:pPr>
            <w:r w:rsidRPr="003740E4">
              <w:t>1</w:t>
            </w:r>
          </w:p>
        </w:tc>
        <w:tc>
          <w:tcPr>
            <w:tcW w:w="633" w:type="dxa"/>
            <w:gridSpan w:val="2"/>
            <w:vAlign w:val="center"/>
          </w:tcPr>
          <w:p w:rsidR="00C41D35" w:rsidRPr="003740E4" w:rsidRDefault="00C41D35" w:rsidP="009F3D90">
            <w:pPr>
              <w:spacing w:line="276" w:lineRule="auto"/>
              <w:jc w:val="center"/>
            </w:pPr>
            <w:r w:rsidRPr="003740E4">
              <w:t>2</w:t>
            </w:r>
          </w:p>
        </w:tc>
        <w:tc>
          <w:tcPr>
            <w:tcW w:w="642" w:type="dxa"/>
            <w:shd w:val="clear" w:color="auto" w:fill="C29AE4" w:themeFill="accent2" w:themeFillTint="99"/>
            <w:vAlign w:val="center"/>
          </w:tcPr>
          <w:p w:rsidR="00C41D35" w:rsidRPr="003740E4" w:rsidRDefault="00C41D35" w:rsidP="009F3D90">
            <w:pPr>
              <w:spacing w:line="276" w:lineRule="auto"/>
              <w:jc w:val="center"/>
            </w:pPr>
            <w:r w:rsidRPr="003740E4">
              <w:t>1</w:t>
            </w:r>
          </w:p>
        </w:tc>
        <w:tc>
          <w:tcPr>
            <w:tcW w:w="567" w:type="dxa"/>
            <w:vAlign w:val="center"/>
          </w:tcPr>
          <w:p w:rsidR="00C41D35" w:rsidRPr="003740E4" w:rsidRDefault="00C41D35" w:rsidP="009F3D90">
            <w:pPr>
              <w:spacing w:line="276" w:lineRule="auto"/>
              <w:jc w:val="center"/>
            </w:pPr>
            <w:r w:rsidRPr="003740E4">
              <w:t>4</w:t>
            </w:r>
          </w:p>
        </w:tc>
        <w:tc>
          <w:tcPr>
            <w:tcW w:w="567" w:type="dxa"/>
            <w:shd w:val="clear" w:color="auto" w:fill="C29AE4" w:themeFill="accent2" w:themeFillTint="99"/>
            <w:vAlign w:val="center"/>
          </w:tcPr>
          <w:p w:rsidR="00C41D35" w:rsidRPr="003740E4" w:rsidRDefault="00C41D35" w:rsidP="009F3D90">
            <w:pPr>
              <w:spacing w:line="276" w:lineRule="auto"/>
              <w:jc w:val="center"/>
            </w:pPr>
            <w:r w:rsidRPr="003740E4">
              <w:t>0</w:t>
            </w:r>
          </w:p>
        </w:tc>
        <w:tc>
          <w:tcPr>
            <w:tcW w:w="567" w:type="dxa"/>
            <w:vAlign w:val="center"/>
          </w:tcPr>
          <w:p w:rsidR="00C41D35" w:rsidRPr="003740E4" w:rsidRDefault="00C41D35" w:rsidP="009F3D90">
            <w:pPr>
              <w:spacing w:line="276" w:lineRule="auto"/>
              <w:jc w:val="center"/>
            </w:pPr>
          </w:p>
        </w:tc>
        <w:tc>
          <w:tcPr>
            <w:tcW w:w="1134" w:type="dxa"/>
            <w:vAlign w:val="center"/>
          </w:tcPr>
          <w:p w:rsidR="00C41D35" w:rsidRPr="003740E4" w:rsidRDefault="00C41D35" w:rsidP="009F3D90">
            <w:pPr>
              <w:spacing w:line="276" w:lineRule="auto"/>
              <w:jc w:val="center"/>
              <w:rPr>
                <w:b/>
              </w:rPr>
            </w:pPr>
            <w:r w:rsidRPr="003740E4">
              <w:rPr>
                <w:b/>
              </w:rPr>
              <w:t>13</w:t>
            </w:r>
          </w:p>
        </w:tc>
        <w:tc>
          <w:tcPr>
            <w:tcW w:w="995" w:type="dxa"/>
            <w:vAlign w:val="center"/>
          </w:tcPr>
          <w:p w:rsidR="00C41D35" w:rsidRPr="003740E4" w:rsidRDefault="00C41D35" w:rsidP="009F3D90">
            <w:pPr>
              <w:spacing w:line="276" w:lineRule="auto"/>
              <w:jc w:val="center"/>
              <w:rPr>
                <w:b/>
              </w:rPr>
            </w:pPr>
            <w:r w:rsidRPr="003740E4">
              <w:rPr>
                <w:b/>
              </w:rPr>
              <w:t>3,30</w:t>
            </w:r>
          </w:p>
        </w:tc>
        <w:tc>
          <w:tcPr>
            <w:tcW w:w="706" w:type="dxa"/>
            <w:shd w:val="clear" w:color="auto" w:fill="C29AE4" w:themeFill="accent2" w:themeFillTint="99"/>
            <w:vAlign w:val="center"/>
          </w:tcPr>
          <w:p w:rsidR="00C41D35" w:rsidRPr="003740E4" w:rsidRDefault="00C41D35" w:rsidP="009F3D90">
            <w:pPr>
              <w:spacing w:line="276" w:lineRule="auto"/>
              <w:jc w:val="center"/>
              <w:rPr>
                <w:b/>
              </w:rPr>
            </w:pPr>
            <w:r w:rsidRPr="003740E4">
              <w:rPr>
                <w:b/>
              </w:rPr>
              <w:t>2</w:t>
            </w:r>
          </w:p>
        </w:tc>
      </w:tr>
      <w:tr w:rsidR="00C41D35" w:rsidRPr="003740E4" w:rsidTr="003740E4">
        <w:trPr>
          <w:trHeight w:val="567"/>
        </w:trPr>
        <w:tc>
          <w:tcPr>
            <w:tcW w:w="1775" w:type="dxa"/>
            <w:tcBorders>
              <w:right w:val="single" w:sz="12" w:space="0" w:color="auto"/>
            </w:tcBorders>
            <w:vAlign w:val="center"/>
          </w:tcPr>
          <w:p w:rsidR="00C41D35" w:rsidRPr="003740E4" w:rsidRDefault="00C41D35" w:rsidP="009F3D90">
            <w:pPr>
              <w:spacing w:line="276" w:lineRule="auto"/>
              <w:rPr>
                <w:lang w:val="sr-Cyrl-CS"/>
              </w:rPr>
            </w:pPr>
            <w:r w:rsidRPr="003740E4">
              <w:rPr>
                <w:lang w:val="sr-Cyrl-CS"/>
              </w:rPr>
              <w:t>Природа и друштво</w:t>
            </w:r>
          </w:p>
        </w:tc>
        <w:tc>
          <w:tcPr>
            <w:tcW w:w="709" w:type="dxa"/>
            <w:tcBorders>
              <w:left w:val="single" w:sz="12" w:space="0" w:color="auto"/>
              <w:right w:val="single" w:sz="4" w:space="0" w:color="auto"/>
            </w:tcBorders>
            <w:vAlign w:val="center"/>
          </w:tcPr>
          <w:p w:rsidR="00C41D35" w:rsidRPr="003740E4" w:rsidRDefault="00C41D35" w:rsidP="009F3D90">
            <w:pPr>
              <w:spacing w:line="276" w:lineRule="auto"/>
              <w:jc w:val="center"/>
            </w:pPr>
            <w:r w:rsidRPr="003740E4">
              <w:t>4</w:t>
            </w:r>
          </w:p>
        </w:tc>
        <w:tc>
          <w:tcPr>
            <w:tcW w:w="567" w:type="dxa"/>
            <w:tcBorders>
              <w:left w:val="single" w:sz="4" w:space="0" w:color="auto"/>
            </w:tcBorders>
            <w:shd w:val="clear" w:color="auto" w:fill="C29AE4" w:themeFill="accent2" w:themeFillTint="99"/>
            <w:vAlign w:val="center"/>
          </w:tcPr>
          <w:p w:rsidR="00C41D35" w:rsidRPr="003740E4" w:rsidRDefault="00C41D35" w:rsidP="009F3D90">
            <w:pPr>
              <w:spacing w:line="276" w:lineRule="auto"/>
              <w:jc w:val="center"/>
            </w:pPr>
            <w:r w:rsidRPr="003740E4">
              <w:t>7</w:t>
            </w:r>
          </w:p>
        </w:tc>
        <w:tc>
          <w:tcPr>
            <w:tcW w:w="709" w:type="dxa"/>
            <w:vAlign w:val="center"/>
          </w:tcPr>
          <w:p w:rsidR="00C41D35" w:rsidRPr="003740E4" w:rsidRDefault="00C41D35" w:rsidP="009F3D90">
            <w:pPr>
              <w:spacing w:line="276" w:lineRule="auto"/>
              <w:jc w:val="center"/>
            </w:pPr>
            <w:r w:rsidRPr="003740E4">
              <w:t>6</w:t>
            </w:r>
          </w:p>
        </w:tc>
        <w:tc>
          <w:tcPr>
            <w:tcW w:w="567" w:type="dxa"/>
            <w:shd w:val="clear" w:color="auto" w:fill="C29AE4" w:themeFill="accent2" w:themeFillTint="99"/>
            <w:vAlign w:val="center"/>
          </w:tcPr>
          <w:p w:rsidR="00C41D35" w:rsidRPr="003740E4" w:rsidRDefault="00C41D35" w:rsidP="009F3D90">
            <w:pPr>
              <w:spacing w:line="276" w:lineRule="auto"/>
              <w:jc w:val="center"/>
            </w:pPr>
            <w:r w:rsidRPr="003740E4">
              <w:t>4</w:t>
            </w:r>
          </w:p>
        </w:tc>
        <w:tc>
          <w:tcPr>
            <w:tcW w:w="633" w:type="dxa"/>
            <w:gridSpan w:val="2"/>
            <w:vAlign w:val="center"/>
          </w:tcPr>
          <w:p w:rsidR="00C41D35" w:rsidRPr="003740E4" w:rsidRDefault="00C41D35" w:rsidP="009F3D90">
            <w:pPr>
              <w:spacing w:line="276" w:lineRule="auto"/>
              <w:jc w:val="center"/>
            </w:pPr>
            <w:r w:rsidRPr="003740E4">
              <w:t>6</w:t>
            </w:r>
          </w:p>
        </w:tc>
        <w:tc>
          <w:tcPr>
            <w:tcW w:w="642" w:type="dxa"/>
            <w:shd w:val="clear" w:color="auto" w:fill="C29AE4" w:themeFill="accent2" w:themeFillTint="99"/>
            <w:vAlign w:val="center"/>
          </w:tcPr>
          <w:p w:rsidR="00C41D35" w:rsidRPr="003740E4" w:rsidRDefault="00C41D35" w:rsidP="009F3D90">
            <w:pPr>
              <w:spacing w:line="276" w:lineRule="auto"/>
              <w:jc w:val="center"/>
            </w:pPr>
            <w:r w:rsidRPr="003740E4">
              <w:t>1</w:t>
            </w:r>
          </w:p>
        </w:tc>
        <w:tc>
          <w:tcPr>
            <w:tcW w:w="567" w:type="dxa"/>
            <w:vAlign w:val="center"/>
          </w:tcPr>
          <w:p w:rsidR="00C41D35" w:rsidRPr="003740E4" w:rsidRDefault="00C41D35" w:rsidP="009F3D90">
            <w:pPr>
              <w:spacing w:line="276" w:lineRule="auto"/>
              <w:jc w:val="center"/>
            </w:pPr>
            <w:r w:rsidRPr="003740E4">
              <w:t>0</w:t>
            </w:r>
          </w:p>
        </w:tc>
        <w:tc>
          <w:tcPr>
            <w:tcW w:w="567" w:type="dxa"/>
            <w:shd w:val="clear" w:color="auto" w:fill="C29AE4" w:themeFill="accent2" w:themeFillTint="99"/>
            <w:vAlign w:val="center"/>
          </w:tcPr>
          <w:p w:rsidR="00C41D35" w:rsidRPr="003740E4" w:rsidRDefault="00C41D35" w:rsidP="009F3D90">
            <w:pPr>
              <w:spacing w:line="276" w:lineRule="auto"/>
              <w:jc w:val="center"/>
            </w:pPr>
            <w:r w:rsidRPr="003740E4">
              <w:t>0</w:t>
            </w:r>
          </w:p>
        </w:tc>
        <w:tc>
          <w:tcPr>
            <w:tcW w:w="567" w:type="dxa"/>
            <w:vAlign w:val="center"/>
          </w:tcPr>
          <w:p w:rsidR="00C41D35" w:rsidRPr="003740E4" w:rsidRDefault="00C41D35" w:rsidP="009F3D90">
            <w:pPr>
              <w:spacing w:line="276" w:lineRule="auto"/>
              <w:jc w:val="center"/>
            </w:pPr>
          </w:p>
        </w:tc>
        <w:tc>
          <w:tcPr>
            <w:tcW w:w="1134" w:type="dxa"/>
            <w:vAlign w:val="center"/>
          </w:tcPr>
          <w:p w:rsidR="00C41D35" w:rsidRPr="003740E4" w:rsidRDefault="00C41D35" w:rsidP="009F3D90">
            <w:pPr>
              <w:spacing w:line="276" w:lineRule="auto"/>
              <w:jc w:val="center"/>
              <w:rPr>
                <w:b/>
              </w:rPr>
            </w:pPr>
            <w:r w:rsidRPr="003740E4">
              <w:rPr>
                <w:b/>
              </w:rPr>
              <w:t>16</w:t>
            </w:r>
          </w:p>
        </w:tc>
        <w:tc>
          <w:tcPr>
            <w:tcW w:w="995" w:type="dxa"/>
            <w:vAlign w:val="center"/>
          </w:tcPr>
          <w:p w:rsidR="00C41D35" w:rsidRPr="003740E4" w:rsidRDefault="00C41D35" w:rsidP="009F3D90">
            <w:pPr>
              <w:spacing w:line="276" w:lineRule="auto"/>
              <w:jc w:val="center"/>
              <w:rPr>
                <w:b/>
              </w:rPr>
            </w:pPr>
            <w:r w:rsidRPr="003740E4">
              <w:rPr>
                <w:b/>
              </w:rPr>
              <w:t>3,88</w:t>
            </w:r>
          </w:p>
        </w:tc>
        <w:tc>
          <w:tcPr>
            <w:tcW w:w="706" w:type="dxa"/>
            <w:shd w:val="clear" w:color="auto" w:fill="C29AE4" w:themeFill="accent2" w:themeFillTint="99"/>
            <w:vAlign w:val="center"/>
          </w:tcPr>
          <w:p w:rsidR="00C41D35" w:rsidRPr="003740E4" w:rsidRDefault="00C41D35" w:rsidP="009F3D90">
            <w:pPr>
              <w:spacing w:line="276" w:lineRule="auto"/>
              <w:jc w:val="center"/>
              <w:rPr>
                <w:b/>
              </w:rPr>
            </w:pPr>
            <w:r w:rsidRPr="003740E4">
              <w:rPr>
                <w:b/>
              </w:rPr>
              <w:t>12</w:t>
            </w:r>
          </w:p>
        </w:tc>
      </w:tr>
      <w:tr w:rsidR="00C41D35" w:rsidRPr="003740E4" w:rsidTr="003740E4">
        <w:trPr>
          <w:trHeight w:val="454"/>
        </w:trPr>
        <w:tc>
          <w:tcPr>
            <w:tcW w:w="1775" w:type="dxa"/>
            <w:tcBorders>
              <w:bottom w:val="single" w:sz="12" w:space="0" w:color="auto"/>
              <w:right w:val="single" w:sz="12" w:space="0" w:color="auto"/>
            </w:tcBorders>
            <w:vAlign w:val="center"/>
          </w:tcPr>
          <w:p w:rsidR="00C41D35" w:rsidRPr="003740E4" w:rsidRDefault="00C41D35" w:rsidP="009F3D90">
            <w:pPr>
              <w:spacing w:line="276" w:lineRule="auto"/>
              <w:rPr>
                <w:lang w:val="sr-Cyrl-CS"/>
              </w:rPr>
            </w:pPr>
            <w:r w:rsidRPr="003740E4">
              <w:rPr>
                <w:lang w:val="sr-Cyrl-CS"/>
              </w:rPr>
              <w:t>Физичко васпитање</w:t>
            </w:r>
          </w:p>
        </w:tc>
        <w:tc>
          <w:tcPr>
            <w:tcW w:w="709" w:type="dxa"/>
            <w:tcBorders>
              <w:left w:val="single" w:sz="12" w:space="0" w:color="auto"/>
              <w:bottom w:val="single" w:sz="12" w:space="0" w:color="auto"/>
              <w:right w:val="single" w:sz="4" w:space="0" w:color="auto"/>
            </w:tcBorders>
            <w:vAlign w:val="center"/>
          </w:tcPr>
          <w:p w:rsidR="00C41D35" w:rsidRPr="003740E4" w:rsidRDefault="00C41D35" w:rsidP="009F3D90">
            <w:pPr>
              <w:spacing w:line="276" w:lineRule="auto"/>
              <w:jc w:val="center"/>
            </w:pPr>
            <w:r w:rsidRPr="003740E4">
              <w:t>36</w:t>
            </w:r>
          </w:p>
        </w:tc>
        <w:tc>
          <w:tcPr>
            <w:tcW w:w="567" w:type="dxa"/>
            <w:tcBorders>
              <w:left w:val="single" w:sz="4" w:space="0" w:color="auto"/>
              <w:bottom w:val="single" w:sz="12" w:space="0" w:color="auto"/>
            </w:tcBorders>
            <w:shd w:val="clear" w:color="auto" w:fill="C29AE4" w:themeFill="accent2" w:themeFillTint="99"/>
            <w:vAlign w:val="center"/>
          </w:tcPr>
          <w:p w:rsidR="00C41D35" w:rsidRPr="003740E4" w:rsidRDefault="00C41D35" w:rsidP="009F3D90">
            <w:pPr>
              <w:spacing w:line="276" w:lineRule="auto"/>
              <w:jc w:val="center"/>
            </w:pPr>
            <w:r w:rsidRPr="003740E4">
              <w:t>1</w:t>
            </w:r>
          </w:p>
        </w:tc>
        <w:tc>
          <w:tcPr>
            <w:tcW w:w="709" w:type="dxa"/>
            <w:tcBorders>
              <w:bottom w:val="single" w:sz="12" w:space="0" w:color="auto"/>
            </w:tcBorders>
            <w:vAlign w:val="center"/>
          </w:tcPr>
          <w:p w:rsidR="00C41D35" w:rsidRPr="003740E4" w:rsidRDefault="00C41D35" w:rsidP="009F3D90">
            <w:pPr>
              <w:spacing w:line="276" w:lineRule="auto"/>
              <w:jc w:val="center"/>
            </w:pPr>
            <w:r w:rsidRPr="003740E4">
              <w:t>3</w:t>
            </w:r>
          </w:p>
        </w:tc>
        <w:tc>
          <w:tcPr>
            <w:tcW w:w="567" w:type="dxa"/>
            <w:tcBorders>
              <w:bottom w:val="single" w:sz="12" w:space="0" w:color="auto"/>
            </w:tcBorders>
            <w:shd w:val="clear" w:color="auto" w:fill="C29AE4" w:themeFill="accent2" w:themeFillTint="99"/>
            <w:vAlign w:val="center"/>
          </w:tcPr>
          <w:p w:rsidR="00C41D35" w:rsidRPr="003740E4" w:rsidRDefault="00C41D35" w:rsidP="009F3D90">
            <w:pPr>
              <w:spacing w:line="276" w:lineRule="auto"/>
              <w:jc w:val="center"/>
            </w:pPr>
            <w:r w:rsidRPr="003740E4">
              <w:t>2</w:t>
            </w:r>
          </w:p>
        </w:tc>
        <w:tc>
          <w:tcPr>
            <w:tcW w:w="633" w:type="dxa"/>
            <w:gridSpan w:val="2"/>
            <w:tcBorders>
              <w:bottom w:val="single" w:sz="12" w:space="0" w:color="auto"/>
            </w:tcBorders>
            <w:vAlign w:val="center"/>
          </w:tcPr>
          <w:p w:rsidR="00C41D35" w:rsidRPr="003740E4" w:rsidRDefault="00C41D35" w:rsidP="009F3D90">
            <w:pPr>
              <w:spacing w:line="276" w:lineRule="auto"/>
              <w:jc w:val="center"/>
            </w:pPr>
            <w:r w:rsidRPr="003740E4">
              <w:t>1</w:t>
            </w:r>
          </w:p>
        </w:tc>
        <w:tc>
          <w:tcPr>
            <w:tcW w:w="642" w:type="dxa"/>
            <w:tcBorders>
              <w:bottom w:val="single" w:sz="12" w:space="0" w:color="auto"/>
            </w:tcBorders>
            <w:shd w:val="clear" w:color="auto" w:fill="C29AE4" w:themeFill="accent2" w:themeFillTint="99"/>
            <w:vAlign w:val="center"/>
          </w:tcPr>
          <w:p w:rsidR="00C41D35" w:rsidRPr="003740E4" w:rsidRDefault="00C41D35" w:rsidP="009F3D90">
            <w:pPr>
              <w:spacing w:line="276" w:lineRule="auto"/>
              <w:jc w:val="center"/>
            </w:pPr>
            <w:r w:rsidRPr="003740E4">
              <w:t>0</w:t>
            </w:r>
          </w:p>
        </w:tc>
        <w:tc>
          <w:tcPr>
            <w:tcW w:w="567" w:type="dxa"/>
            <w:tcBorders>
              <w:bottom w:val="single" w:sz="12" w:space="0" w:color="auto"/>
            </w:tcBorders>
            <w:vAlign w:val="center"/>
          </w:tcPr>
          <w:p w:rsidR="00C41D35" w:rsidRPr="003740E4" w:rsidRDefault="00C41D35" w:rsidP="009F3D90">
            <w:pPr>
              <w:spacing w:line="276" w:lineRule="auto"/>
              <w:jc w:val="center"/>
            </w:pPr>
            <w:r w:rsidRPr="003740E4">
              <w:t>0</w:t>
            </w:r>
          </w:p>
        </w:tc>
        <w:tc>
          <w:tcPr>
            <w:tcW w:w="567" w:type="dxa"/>
            <w:tcBorders>
              <w:bottom w:val="single" w:sz="12" w:space="0" w:color="auto"/>
            </w:tcBorders>
            <w:shd w:val="clear" w:color="auto" w:fill="C29AE4" w:themeFill="accent2" w:themeFillTint="99"/>
            <w:vAlign w:val="center"/>
          </w:tcPr>
          <w:p w:rsidR="00C41D35" w:rsidRPr="003740E4" w:rsidRDefault="00C41D35" w:rsidP="009F3D90">
            <w:pPr>
              <w:spacing w:line="276" w:lineRule="auto"/>
              <w:jc w:val="center"/>
            </w:pPr>
            <w:r w:rsidRPr="003740E4">
              <w:t>0</w:t>
            </w:r>
          </w:p>
        </w:tc>
        <w:tc>
          <w:tcPr>
            <w:tcW w:w="567" w:type="dxa"/>
            <w:tcBorders>
              <w:bottom w:val="single" w:sz="12" w:space="0" w:color="auto"/>
            </w:tcBorders>
            <w:vAlign w:val="center"/>
          </w:tcPr>
          <w:p w:rsidR="00C41D35" w:rsidRPr="003740E4" w:rsidRDefault="00C41D35" w:rsidP="009F3D90">
            <w:pPr>
              <w:spacing w:line="276" w:lineRule="auto"/>
              <w:jc w:val="center"/>
              <w:rPr>
                <w:lang w:val="sr-Cyrl-CS"/>
              </w:rPr>
            </w:pPr>
          </w:p>
        </w:tc>
        <w:tc>
          <w:tcPr>
            <w:tcW w:w="1134" w:type="dxa"/>
            <w:tcBorders>
              <w:bottom w:val="single" w:sz="12" w:space="0" w:color="auto"/>
            </w:tcBorders>
            <w:vAlign w:val="center"/>
          </w:tcPr>
          <w:p w:rsidR="00C41D35" w:rsidRPr="003740E4" w:rsidRDefault="00C41D35" w:rsidP="009F3D90">
            <w:pPr>
              <w:spacing w:line="276" w:lineRule="auto"/>
              <w:jc w:val="center"/>
              <w:rPr>
                <w:b/>
              </w:rPr>
            </w:pPr>
            <w:r w:rsidRPr="003740E4">
              <w:rPr>
                <w:b/>
              </w:rPr>
              <w:t>40</w:t>
            </w:r>
          </w:p>
        </w:tc>
        <w:tc>
          <w:tcPr>
            <w:tcW w:w="995" w:type="dxa"/>
            <w:tcBorders>
              <w:bottom w:val="single" w:sz="12" w:space="0" w:color="auto"/>
            </w:tcBorders>
            <w:vAlign w:val="center"/>
          </w:tcPr>
          <w:p w:rsidR="00C41D35" w:rsidRPr="003740E4" w:rsidRDefault="00C41D35" w:rsidP="009F3D90">
            <w:pPr>
              <w:spacing w:line="276" w:lineRule="auto"/>
              <w:jc w:val="center"/>
              <w:rPr>
                <w:b/>
              </w:rPr>
            </w:pPr>
            <w:r w:rsidRPr="003740E4">
              <w:rPr>
                <w:b/>
              </w:rPr>
              <w:t>4,88</w:t>
            </w:r>
          </w:p>
        </w:tc>
        <w:tc>
          <w:tcPr>
            <w:tcW w:w="706" w:type="dxa"/>
            <w:tcBorders>
              <w:bottom w:val="single" w:sz="12" w:space="0" w:color="auto"/>
            </w:tcBorders>
            <w:shd w:val="clear" w:color="auto" w:fill="C29AE4" w:themeFill="accent2" w:themeFillTint="99"/>
            <w:vAlign w:val="center"/>
          </w:tcPr>
          <w:p w:rsidR="00C41D35" w:rsidRPr="003740E4" w:rsidRDefault="00C41D35" w:rsidP="009F3D90">
            <w:pPr>
              <w:spacing w:line="276" w:lineRule="auto"/>
              <w:jc w:val="center"/>
              <w:rPr>
                <w:b/>
              </w:rPr>
            </w:pPr>
            <w:r w:rsidRPr="003740E4">
              <w:rPr>
                <w:b/>
              </w:rPr>
              <w:t>3</w:t>
            </w:r>
          </w:p>
        </w:tc>
      </w:tr>
      <w:tr w:rsidR="00C41D35" w:rsidRPr="003740E4" w:rsidTr="003740E4">
        <w:trPr>
          <w:trHeight w:val="454"/>
        </w:trPr>
        <w:tc>
          <w:tcPr>
            <w:tcW w:w="1775" w:type="dxa"/>
            <w:tcBorders>
              <w:top w:val="single" w:sz="12" w:space="0" w:color="auto"/>
              <w:bottom w:val="single" w:sz="12" w:space="0" w:color="auto"/>
              <w:right w:val="single" w:sz="12" w:space="0" w:color="auto"/>
            </w:tcBorders>
            <w:vAlign w:val="center"/>
          </w:tcPr>
          <w:p w:rsidR="00C41D35" w:rsidRPr="003740E4" w:rsidRDefault="00C41D35" w:rsidP="009F3D90">
            <w:pPr>
              <w:spacing w:line="276" w:lineRule="auto"/>
              <w:jc w:val="center"/>
              <w:rPr>
                <w:b/>
                <w:lang w:val="sr-Cyrl-CS"/>
              </w:rPr>
            </w:pPr>
            <w:r w:rsidRPr="003740E4">
              <w:rPr>
                <w:b/>
                <w:lang w:val="sr-Cyrl-CS"/>
              </w:rPr>
              <w:t>Укупно</w:t>
            </w:r>
            <w:r w:rsidRPr="003740E4">
              <w:rPr>
                <w:b/>
                <w:lang w:val="sr-Cyrl-CS"/>
              </w:rPr>
              <w:br/>
            </w:r>
          </w:p>
        </w:tc>
        <w:tc>
          <w:tcPr>
            <w:tcW w:w="709" w:type="dxa"/>
            <w:tcBorders>
              <w:top w:val="single" w:sz="12" w:space="0" w:color="auto"/>
              <w:left w:val="single" w:sz="12" w:space="0" w:color="auto"/>
              <w:bottom w:val="single" w:sz="12" w:space="0" w:color="auto"/>
              <w:right w:val="single" w:sz="4" w:space="0" w:color="auto"/>
            </w:tcBorders>
            <w:vAlign w:val="center"/>
          </w:tcPr>
          <w:p w:rsidR="00C41D35" w:rsidRPr="003740E4" w:rsidRDefault="00277413" w:rsidP="009F3D90">
            <w:pPr>
              <w:spacing w:line="276" w:lineRule="auto"/>
              <w:jc w:val="center"/>
              <w:rPr>
                <w:b/>
              </w:rPr>
            </w:pPr>
            <w:r w:rsidRPr="003740E4">
              <w:rPr>
                <w:b/>
              </w:rPr>
              <w:fldChar w:fldCharType="begin"/>
            </w:r>
            <w:r w:rsidR="00C41D35" w:rsidRPr="003740E4">
              <w:rPr>
                <w:b/>
              </w:rPr>
              <w:instrText xml:space="preserve"> =SUM(ABOVE) </w:instrText>
            </w:r>
            <w:r w:rsidRPr="003740E4">
              <w:rPr>
                <w:b/>
              </w:rPr>
              <w:fldChar w:fldCharType="separate"/>
            </w:r>
            <w:r w:rsidR="00C41D35" w:rsidRPr="003740E4">
              <w:rPr>
                <w:b/>
                <w:noProof/>
              </w:rPr>
              <w:t>131</w:t>
            </w:r>
            <w:r w:rsidRPr="003740E4">
              <w:rPr>
                <w:b/>
              </w:rPr>
              <w:fldChar w:fldCharType="end"/>
            </w:r>
          </w:p>
        </w:tc>
        <w:tc>
          <w:tcPr>
            <w:tcW w:w="567" w:type="dxa"/>
            <w:tcBorders>
              <w:top w:val="single" w:sz="12" w:space="0" w:color="auto"/>
              <w:left w:val="single" w:sz="4" w:space="0" w:color="auto"/>
              <w:bottom w:val="single" w:sz="12" w:space="0" w:color="auto"/>
            </w:tcBorders>
            <w:shd w:val="clear" w:color="auto" w:fill="C29AE4" w:themeFill="accent2" w:themeFillTint="99"/>
            <w:vAlign w:val="center"/>
          </w:tcPr>
          <w:p w:rsidR="00C41D35" w:rsidRPr="003740E4" w:rsidRDefault="00277413" w:rsidP="009F3D90">
            <w:pPr>
              <w:spacing w:line="276" w:lineRule="auto"/>
              <w:jc w:val="center"/>
              <w:rPr>
                <w:b/>
              </w:rPr>
            </w:pPr>
            <w:r w:rsidRPr="003740E4">
              <w:rPr>
                <w:b/>
              </w:rPr>
              <w:fldChar w:fldCharType="begin"/>
            </w:r>
            <w:r w:rsidR="00C41D35" w:rsidRPr="003740E4">
              <w:rPr>
                <w:b/>
              </w:rPr>
              <w:instrText xml:space="preserve"> =SUM(ABOVE) </w:instrText>
            </w:r>
            <w:r w:rsidRPr="003740E4">
              <w:rPr>
                <w:b/>
              </w:rPr>
              <w:fldChar w:fldCharType="separate"/>
            </w:r>
            <w:r w:rsidR="00C41D35" w:rsidRPr="003740E4">
              <w:rPr>
                <w:b/>
                <w:noProof/>
              </w:rPr>
              <w:t>28</w:t>
            </w:r>
            <w:r w:rsidRPr="003740E4">
              <w:rPr>
                <w:b/>
              </w:rPr>
              <w:fldChar w:fldCharType="end"/>
            </w:r>
          </w:p>
        </w:tc>
        <w:tc>
          <w:tcPr>
            <w:tcW w:w="709" w:type="dxa"/>
            <w:tcBorders>
              <w:top w:val="single" w:sz="12" w:space="0" w:color="auto"/>
              <w:bottom w:val="single" w:sz="12" w:space="0" w:color="auto"/>
            </w:tcBorders>
            <w:vAlign w:val="center"/>
          </w:tcPr>
          <w:p w:rsidR="00C41D35" w:rsidRPr="003740E4" w:rsidRDefault="00277413" w:rsidP="009F3D90">
            <w:pPr>
              <w:spacing w:line="276" w:lineRule="auto"/>
              <w:jc w:val="center"/>
              <w:rPr>
                <w:b/>
                <w:lang w:val="sr-Cyrl-CS"/>
              </w:rPr>
            </w:pPr>
            <w:r w:rsidRPr="003740E4">
              <w:rPr>
                <w:b/>
                <w:lang w:val="sr-Cyrl-CS"/>
              </w:rPr>
              <w:fldChar w:fldCharType="begin"/>
            </w:r>
            <w:r w:rsidR="00C41D35" w:rsidRPr="003740E4">
              <w:rPr>
                <w:b/>
                <w:lang w:val="sr-Cyrl-CS"/>
              </w:rPr>
              <w:instrText xml:space="preserve"> =SUM(ABOVE) </w:instrText>
            </w:r>
            <w:r w:rsidRPr="003740E4">
              <w:rPr>
                <w:b/>
                <w:lang w:val="sr-Cyrl-CS"/>
              </w:rPr>
              <w:fldChar w:fldCharType="separate"/>
            </w:r>
            <w:r w:rsidR="00C41D35" w:rsidRPr="003740E4">
              <w:rPr>
                <w:b/>
                <w:noProof/>
                <w:lang w:val="sr-Cyrl-CS"/>
              </w:rPr>
              <w:t>59</w:t>
            </w:r>
            <w:r w:rsidRPr="003740E4">
              <w:rPr>
                <w:b/>
                <w:lang w:val="sr-Cyrl-CS"/>
              </w:rPr>
              <w:fldChar w:fldCharType="end"/>
            </w:r>
          </w:p>
        </w:tc>
        <w:tc>
          <w:tcPr>
            <w:tcW w:w="567" w:type="dxa"/>
            <w:tcBorders>
              <w:top w:val="single" w:sz="12" w:space="0" w:color="auto"/>
              <w:bottom w:val="single" w:sz="12" w:space="0" w:color="auto"/>
            </w:tcBorders>
            <w:shd w:val="clear" w:color="auto" w:fill="C29AE4" w:themeFill="accent2" w:themeFillTint="99"/>
            <w:vAlign w:val="center"/>
          </w:tcPr>
          <w:p w:rsidR="00C41D35" w:rsidRPr="003740E4" w:rsidRDefault="00277413" w:rsidP="009F3D90">
            <w:pPr>
              <w:spacing w:line="276" w:lineRule="auto"/>
              <w:jc w:val="center"/>
              <w:rPr>
                <w:b/>
                <w:lang w:val="sr-Cyrl-CS"/>
              </w:rPr>
            </w:pPr>
            <w:r w:rsidRPr="003740E4">
              <w:rPr>
                <w:b/>
                <w:lang w:val="sr-Cyrl-CS"/>
              </w:rPr>
              <w:fldChar w:fldCharType="begin"/>
            </w:r>
            <w:r w:rsidR="00C41D35" w:rsidRPr="003740E4">
              <w:rPr>
                <w:b/>
                <w:lang w:val="sr-Cyrl-CS"/>
              </w:rPr>
              <w:instrText xml:space="preserve"> =SUM(ABOVE) </w:instrText>
            </w:r>
            <w:r w:rsidRPr="003740E4">
              <w:rPr>
                <w:b/>
                <w:lang w:val="sr-Cyrl-CS"/>
              </w:rPr>
              <w:fldChar w:fldCharType="separate"/>
            </w:r>
            <w:r w:rsidR="00C41D35" w:rsidRPr="003740E4">
              <w:rPr>
                <w:b/>
                <w:noProof/>
                <w:lang w:val="sr-Cyrl-CS"/>
              </w:rPr>
              <w:t>28</w:t>
            </w:r>
            <w:r w:rsidRPr="003740E4">
              <w:rPr>
                <w:b/>
                <w:lang w:val="sr-Cyrl-CS"/>
              </w:rPr>
              <w:fldChar w:fldCharType="end"/>
            </w:r>
          </w:p>
        </w:tc>
        <w:tc>
          <w:tcPr>
            <w:tcW w:w="633" w:type="dxa"/>
            <w:gridSpan w:val="2"/>
            <w:tcBorders>
              <w:top w:val="single" w:sz="12" w:space="0" w:color="auto"/>
              <w:bottom w:val="single" w:sz="12" w:space="0" w:color="auto"/>
            </w:tcBorders>
            <w:vAlign w:val="center"/>
          </w:tcPr>
          <w:p w:rsidR="00C41D35" w:rsidRPr="003740E4" w:rsidRDefault="00277413" w:rsidP="009F3D90">
            <w:pPr>
              <w:spacing w:line="276" w:lineRule="auto"/>
              <w:jc w:val="center"/>
              <w:rPr>
                <w:b/>
                <w:lang w:val="sr-Cyrl-CS"/>
              </w:rPr>
            </w:pPr>
            <w:r w:rsidRPr="003740E4">
              <w:rPr>
                <w:b/>
                <w:lang w:val="sr-Cyrl-CS"/>
              </w:rPr>
              <w:fldChar w:fldCharType="begin"/>
            </w:r>
            <w:r w:rsidR="00C41D35" w:rsidRPr="003740E4">
              <w:rPr>
                <w:b/>
                <w:lang w:val="sr-Cyrl-CS"/>
              </w:rPr>
              <w:instrText xml:space="preserve"> =SUM(ABOVE) </w:instrText>
            </w:r>
            <w:r w:rsidRPr="003740E4">
              <w:rPr>
                <w:b/>
                <w:lang w:val="sr-Cyrl-CS"/>
              </w:rPr>
              <w:fldChar w:fldCharType="separate"/>
            </w:r>
            <w:r w:rsidR="00C41D35" w:rsidRPr="003740E4">
              <w:rPr>
                <w:b/>
                <w:noProof/>
                <w:lang w:val="sr-Cyrl-CS"/>
              </w:rPr>
              <w:t>30</w:t>
            </w:r>
            <w:r w:rsidRPr="003740E4">
              <w:rPr>
                <w:b/>
                <w:lang w:val="sr-Cyrl-CS"/>
              </w:rPr>
              <w:fldChar w:fldCharType="end"/>
            </w:r>
          </w:p>
        </w:tc>
        <w:tc>
          <w:tcPr>
            <w:tcW w:w="642" w:type="dxa"/>
            <w:tcBorders>
              <w:top w:val="single" w:sz="12" w:space="0" w:color="auto"/>
              <w:bottom w:val="single" w:sz="12" w:space="0" w:color="auto"/>
            </w:tcBorders>
            <w:shd w:val="clear" w:color="auto" w:fill="C29AE4" w:themeFill="accent2" w:themeFillTint="99"/>
            <w:vAlign w:val="center"/>
          </w:tcPr>
          <w:p w:rsidR="00C41D35" w:rsidRPr="003740E4" w:rsidRDefault="00277413" w:rsidP="009F3D90">
            <w:pPr>
              <w:spacing w:line="276" w:lineRule="auto"/>
              <w:jc w:val="center"/>
              <w:rPr>
                <w:b/>
                <w:lang w:val="sr-Cyrl-CS"/>
              </w:rPr>
            </w:pPr>
            <w:r w:rsidRPr="003740E4">
              <w:rPr>
                <w:b/>
                <w:lang w:val="sr-Cyrl-CS"/>
              </w:rPr>
              <w:fldChar w:fldCharType="begin"/>
            </w:r>
            <w:r w:rsidR="00C41D35" w:rsidRPr="003740E4">
              <w:rPr>
                <w:b/>
                <w:lang w:val="sr-Cyrl-CS"/>
              </w:rPr>
              <w:instrText xml:space="preserve"> =SUM(ABOVE) </w:instrText>
            </w:r>
            <w:r w:rsidRPr="003740E4">
              <w:rPr>
                <w:b/>
                <w:lang w:val="sr-Cyrl-CS"/>
              </w:rPr>
              <w:fldChar w:fldCharType="separate"/>
            </w:r>
            <w:r w:rsidR="00C41D35" w:rsidRPr="003740E4">
              <w:rPr>
                <w:b/>
                <w:noProof/>
                <w:lang w:val="sr-Cyrl-CS"/>
              </w:rPr>
              <w:t>9</w:t>
            </w:r>
            <w:r w:rsidRPr="003740E4">
              <w:rPr>
                <w:b/>
                <w:lang w:val="sr-Cyrl-CS"/>
              </w:rPr>
              <w:fldChar w:fldCharType="end"/>
            </w:r>
          </w:p>
        </w:tc>
        <w:tc>
          <w:tcPr>
            <w:tcW w:w="567" w:type="dxa"/>
            <w:tcBorders>
              <w:top w:val="single" w:sz="12" w:space="0" w:color="auto"/>
              <w:bottom w:val="single" w:sz="12" w:space="0" w:color="auto"/>
            </w:tcBorders>
            <w:vAlign w:val="center"/>
          </w:tcPr>
          <w:p w:rsidR="00C41D35" w:rsidRPr="003740E4" w:rsidRDefault="00277413" w:rsidP="009F3D90">
            <w:pPr>
              <w:spacing w:line="276" w:lineRule="auto"/>
              <w:jc w:val="center"/>
              <w:rPr>
                <w:b/>
              </w:rPr>
            </w:pPr>
            <w:r w:rsidRPr="003740E4">
              <w:rPr>
                <w:b/>
              </w:rPr>
              <w:fldChar w:fldCharType="begin"/>
            </w:r>
            <w:r w:rsidR="00C41D35" w:rsidRPr="003740E4">
              <w:rPr>
                <w:b/>
              </w:rPr>
              <w:instrText xml:space="preserve"> =SUM(ABOVE) </w:instrText>
            </w:r>
            <w:r w:rsidRPr="003740E4">
              <w:rPr>
                <w:b/>
              </w:rPr>
              <w:fldChar w:fldCharType="separate"/>
            </w:r>
            <w:r w:rsidR="00C41D35" w:rsidRPr="003740E4">
              <w:rPr>
                <w:b/>
                <w:noProof/>
              </w:rPr>
              <w:t>15</w:t>
            </w:r>
            <w:r w:rsidRPr="003740E4">
              <w:rPr>
                <w:b/>
              </w:rPr>
              <w:fldChar w:fldCharType="end"/>
            </w:r>
          </w:p>
        </w:tc>
        <w:tc>
          <w:tcPr>
            <w:tcW w:w="567" w:type="dxa"/>
            <w:tcBorders>
              <w:top w:val="single" w:sz="12" w:space="0" w:color="auto"/>
              <w:bottom w:val="single" w:sz="12" w:space="0" w:color="auto"/>
            </w:tcBorders>
            <w:shd w:val="clear" w:color="auto" w:fill="C29AE4" w:themeFill="accent2" w:themeFillTint="99"/>
            <w:vAlign w:val="center"/>
          </w:tcPr>
          <w:p w:rsidR="00C41D35" w:rsidRPr="003740E4" w:rsidRDefault="00C41D35" w:rsidP="009F3D90">
            <w:pPr>
              <w:spacing w:line="276" w:lineRule="auto"/>
              <w:jc w:val="center"/>
              <w:rPr>
                <w:b/>
              </w:rPr>
            </w:pPr>
            <w:r w:rsidRPr="003740E4">
              <w:rPr>
                <w:b/>
              </w:rPr>
              <w:t>0</w:t>
            </w:r>
          </w:p>
        </w:tc>
        <w:tc>
          <w:tcPr>
            <w:tcW w:w="567" w:type="dxa"/>
            <w:tcBorders>
              <w:top w:val="single" w:sz="12" w:space="0" w:color="auto"/>
              <w:bottom w:val="single" w:sz="12" w:space="0" w:color="auto"/>
            </w:tcBorders>
            <w:vAlign w:val="center"/>
          </w:tcPr>
          <w:p w:rsidR="00C41D35" w:rsidRPr="003740E4" w:rsidRDefault="00C41D35" w:rsidP="009F3D90">
            <w:pPr>
              <w:spacing w:line="276" w:lineRule="auto"/>
              <w:jc w:val="center"/>
              <w:rPr>
                <w:b/>
              </w:rPr>
            </w:pPr>
          </w:p>
        </w:tc>
        <w:tc>
          <w:tcPr>
            <w:tcW w:w="1134" w:type="dxa"/>
            <w:tcBorders>
              <w:top w:val="single" w:sz="12" w:space="0" w:color="auto"/>
              <w:bottom w:val="single" w:sz="12" w:space="0" w:color="auto"/>
            </w:tcBorders>
            <w:vAlign w:val="center"/>
          </w:tcPr>
          <w:p w:rsidR="00C41D35" w:rsidRPr="003740E4" w:rsidRDefault="00277413" w:rsidP="009F3D90">
            <w:pPr>
              <w:spacing w:line="276" w:lineRule="auto"/>
              <w:jc w:val="center"/>
              <w:rPr>
                <w:b/>
                <w:i/>
              </w:rPr>
            </w:pPr>
            <w:r w:rsidRPr="003740E4">
              <w:rPr>
                <w:b/>
                <w:i/>
              </w:rPr>
              <w:fldChar w:fldCharType="begin"/>
            </w:r>
            <w:r w:rsidR="00C41D35" w:rsidRPr="003740E4">
              <w:rPr>
                <w:b/>
                <w:i/>
              </w:rPr>
              <w:instrText xml:space="preserve"> =SUM(ABOVE) </w:instrText>
            </w:r>
            <w:r w:rsidRPr="003740E4">
              <w:rPr>
                <w:b/>
                <w:i/>
              </w:rPr>
              <w:fldChar w:fldCharType="separate"/>
            </w:r>
            <w:r w:rsidR="00C41D35" w:rsidRPr="003740E4">
              <w:rPr>
                <w:b/>
                <w:i/>
                <w:noProof/>
              </w:rPr>
              <w:t>235</w:t>
            </w:r>
            <w:r w:rsidRPr="003740E4">
              <w:rPr>
                <w:b/>
                <w:i/>
              </w:rPr>
              <w:fldChar w:fldCharType="end"/>
            </w:r>
          </w:p>
        </w:tc>
        <w:tc>
          <w:tcPr>
            <w:tcW w:w="995" w:type="dxa"/>
            <w:tcBorders>
              <w:top w:val="single" w:sz="12" w:space="0" w:color="auto"/>
              <w:bottom w:val="single" w:sz="12" w:space="0" w:color="auto"/>
            </w:tcBorders>
            <w:vAlign w:val="center"/>
          </w:tcPr>
          <w:p w:rsidR="00C41D35" w:rsidRPr="003740E4" w:rsidRDefault="00C41D35" w:rsidP="009F3D90">
            <w:pPr>
              <w:spacing w:line="276" w:lineRule="auto"/>
              <w:jc w:val="center"/>
              <w:rPr>
                <w:b/>
                <w:i/>
              </w:rPr>
            </w:pPr>
          </w:p>
        </w:tc>
        <w:tc>
          <w:tcPr>
            <w:tcW w:w="706" w:type="dxa"/>
            <w:tcBorders>
              <w:top w:val="single" w:sz="12" w:space="0" w:color="auto"/>
              <w:bottom w:val="single" w:sz="12" w:space="0" w:color="auto"/>
            </w:tcBorders>
            <w:shd w:val="clear" w:color="auto" w:fill="C29AE4" w:themeFill="accent2" w:themeFillTint="99"/>
            <w:vAlign w:val="center"/>
          </w:tcPr>
          <w:p w:rsidR="00C41D35" w:rsidRPr="003740E4" w:rsidRDefault="00277413" w:rsidP="009F3D90">
            <w:pPr>
              <w:spacing w:line="276" w:lineRule="auto"/>
              <w:jc w:val="center"/>
              <w:rPr>
                <w:b/>
                <w:i/>
              </w:rPr>
            </w:pPr>
            <w:r w:rsidRPr="003740E4">
              <w:rPr>
                <w:b/>
                <w:i/>
              </w:rPr>
              <w:fldChar w:fldCharType="begin"/>
            </w:r>
            <w:r w:rsidR="00C41D35" w:rsidRPr="003740E4">
              <w:rPr>
                <w:b/>
                <w:i/>
              </w:rPr>
              <w:instrText xml:space="preserve"> =SUM(ABOVE) </w:instrText>
            </w:r>
            <w:r w:rsidRPr="003740E4">
              <w:rPr>
                <w:b/>
                <w:i/>
              </w:rPr>
              <w:fldChar w:fldCharType="separate"/>
            </w:r>
            <w:r w:rsidR="00C41D35" w:rsidRPr="003740E4">
              <w:rPr>
                <w:b/>
                <w:i/>
                <w:noProof/>
              </w:rPr>
              <w:t>66</w:t>
            </w:r>
            <w:r w:rsidRPr="003740E4">
              <w:rPr>
                <w:b/>
                <w:i/>
              </w:rPr>
              <w:fldChar w:fldCharType="end"/>
            </w:r>
          </w:p>
        </w:tc>
      </w:tr>
      <w:tr w:rsidR="00C41D35" w:rsidRPr="003740E4" w:rsidTr="003740E4">
        <w:trPr>
          <w:trHeight w:val="454"/>
        </w:trPr>
        <w:tc>
          <w:tcPr>
            <w:tcW w:w="1775" w:type="dxa"/>
            <w:tcBorders>
              <w:top w:val="single" w:sz="12" w:space="0" w:color="auto"/>
              <w:bottom w:val="single" w:sz="12" w:space="0" w:color="auto"/>
              <w:right w:val="single" w:sz="12" w:space="0" w:color="auto"/>
            </w:tcBorders>
            <w:tcMar>
              <w:left w:w="28" w:type="dxa"/>
              <w:right w:w="0" w:type="dxa"/>
            </w:tcMar>
            <w:vAlign w:val="center"/>
          </w:tcPr>
          <w:p w:rsidR="00C41D35" w:rsidRPr="003740E4" w:rsidRDefault="00C41D35" w:rsidP="009F3D90">
            <w:pPr>
              <w:spacing w:line="276" w:lineRule="auto"/>
              <w:jc w:val="center"/>
              <w:rPr>
                <w:b/>
                <w:lang w:val="sr-Cyrl-CS"/>
              </w:rPr>
            </w:pPr>
            <w:r w:rsidRPr="003740E4">
              <w:rPr>
                <w:b/>
                <w:lang w:val="sr-Cyrl-CS"/>
              </w:rPr>
              <w:t>Проценат</w:t>
            </w:r>
            <w:r w:rsidRPr="003740E4">
              <w:rPr>
                <w:b/>
                <w:lang w:val="sr-Cyrl-CS"/>
              </w:rPr>
              <w:br/>
            </w:r>
          </w:p>
        </w:tc>
        <w:tc>
          <w:tcPr>
            <w:tcW w:w="709" w:type="dxa"/>
            <w:tcBorders>
              <w:top w:val="single" w:sz="12" w:space="0" w:color="auto"/>
              <w:left w:val="single" w:sz="12" w:space="0" w:color="auto"/>
              <w:bottom w:val="single" w:sz="12" w:space="0" w:color="auto"/>
              <w:right w:val="single" w:sz="4" w:space="0" w:color="auto"/>
            </w:tcBorders>
            <w:tcMar>
              <w:left w:w="28" w:type="dxa"/>
              <w:right w:w="0" w:type="dxa"/>
            </w:tcMar>
            <w:vAlign w:val="center"/>
          </w:tcPr>
          <w:p w:rsidR="00C41D35" w:rsidRPr="003740E4" w:rsidRDefault="00C41D35" w:rsidP="009F3D90">
            <w:pPr>
              <w:spacing w:line="276" w:lineRule="auto"/>
              <w:jc w:val="center"/>
              <w:rPr>
                <w:b/>
              </w:rPr>
            </w:pPr>
            <w:r w:rsidRPr="003740E4">
              <w:rPr>
                <w:b/>
              </w:rPr>
              <w:t>43,52</w:t>
            </w:r>
          </w:p>
        </w:tc>
        <w:tc>
          <w:tcPr>
            <w:tcW w:w="567" w:type="dxa"/>
            <w:tcBorders>
              <w:top w:val="single" w:sz="12" w:space="0" w:color="auto"/>
              <w:left w:val="single" w:sz="4" w:space="0" w:color="auto"/>
              <w:bottom w:val="single" w:sz="12" w:space="0" w:color="auto"/>
            </w:tcBorders>
            <w:shd w:val="clear" w:color="auto" w:fill="C29AE4" w:themeFill="accent2" w:themeFillTint="99"/>
            <w:tcMar>
              <w:left w:w="28" w:type="dxa"/>
              <w:right w:w="0" w:type="dxa"/>
            </w:tcMar>
            <w:vAlign w:val="center"/>
          </w:tcPr>
          <w:p w:rsidR="00C41D35" w:rsidRPr="003740E4" w:rsidRDefault="00C41D35" w:rsidP="009F3D90">
            <w:pPr>
              <w:spacing w:line="276" w:lineRule="auto"/>
              <w:jc w:val="center"/>
              <w:rPr>
                <w:b/>
              </w:rPr>
            </w:pPr>
            <w:r w:rsidRPr="003740E4">
              <w:rPr>
                <w:b/>
              </w:rPr>
              <w:t>9,30</w:t>
            </w:r>
          </w:p>
        </w:tc>
        <w:tc>
          <w:tcPr>
            <w:tcW w:w="709" w:type="dxa"/>
            <w:tcBorders>
              <w:top w:val="single" w:sz="12" w:space="0" w:color="auto"/>
              <w:bottom w:val="single" w:sz="12" w:space="0" w:color="auto"/>
            </w:tcBorders>
            <w:tcMar>
              <w:left w:w="28" w:type="dxa"/>
              <w:right w:w="0" w:type="dxa"/>
            </w:tcMar>
            <w:vAlign w:val="center"/>
          </w:tcPr>
          <w:p w:rsidR="00C41D35" w:rsidRPr="003740E4" w:rsidRDefault="00C41D35" w:rsidP="009F3D90">
            <w:pPr>
              <w:spacing w:line="276" w:lineRule="auto"/>
              <w:jc w:val="center"/>
              <w:rPr>
                <w:b/>
              </w:rPr>
            </w:pPr>
            <w:r w:rsidRPr="003740E4">
              <w:rPr>
                <w:b/>
              </w:rPr>
              <w:t>19,59</w:t>
            </w:r>
          </w:p>
        </w:tc>
        <w:tc>
          <w:tcPr>
            <w:tcW w:w="567" w:type="dxa"/>
            <w:tcBorders>
              <w:top w:val="single" w:sz="12" w:space="0" w:color="auto"/>
              <w:bottom w:val="single" w:sz="12" w:space="0" w:color="auto"/>
            </w:tcBorders>
            <w:shd w:val="clear" w:color="auto" w:fill="C29AE4" w:themeFill="accent2" w:themeFillTint="99"/>
            <w:tcMar>
              <w:left w:w="28" w:type="dxa"/>
              <w:right w:w="0" w:type="dxa"/>
            </w:tcMar>
            <w:vAlign w:val="center"/>
          </w:tcPr>
          <w:p w:rsidR="00C41D35" w:rsidRPr="003740E4" w:rsidRDefault="00C41D35" w:rsidP="009F3D90">
            <w:pPr>
              <w:spacing w:line="276" w:lineRule="auto"/>
              <w:jc w:val="center"/>
              <w:rPr>
                <w:b/>
              </w:rPr>
            </w:pPr>
            <w:r w:rsidRPr="003740E4">
              <w:rPr>
                <w:b/>
              </w:rPr>
              <w:t>9,30</w:t>
            </w:r>
          </w:p>
        </w:tc>
        <w:tc>
          <w:tcPr>
            <w:tcW w:w="633" w:type="dxa"/>
            <w:gridSpan w:val="2"/>
            <w:tcBorders>
              <w:top w:val="single" w:sz="12" w:space="0" w:color="auto"/>
              <w:bottom w:val="single" w:sz="12" w:space="0" w:color="auto"/>
            </w:tcBorders>
            <w:tcMar>
              <w:left w:w="28" w:type="dxa"/>
              <w:right w:w="0" w:type="dxa"/>
            </w:tcMar>
            <w:vAlign w:val="center"/>
          </w:tcPr>
          <w:p w:rsidR="00C41D35" w:rsidRPr="003740E4" w:rsidRDefault="00C41D35" w:rsidP="009F3D90">
            <w:pPr>
              <w:spacing w:line="276" w:lineRule="auto"/>
              <w:jc w:val="center"/>
              <w:rPr>
                <w:b/>
              </w:rPr>
            </w:pPr>
            <w:r w:rsidRPr="003740E4">
              <w:rPr>
                <w:b/>
              </w:rPr>
              <w:t>9,96</w:t>
            </w:r>
          </w:p>
        </w:tc>
        <w:tc>
          <w:tcPr>
            <w:tcW w:w="642" w:type="dxa"/>
            <w:tcBorders>
              <w:top w:val="single" w:sz="12" w:space="0" w:color="auto"/>
              <w:bottom w:val="single" w:sz="12" w:space="0" w:color="auto"/>
            </w:tcBorders>
            <w:shd w:val="clear" w:color="auto" w:fill="C29AE4" w:themeFill="accent2" w:themeFillTint="99"/>
            <w:tcMar>
              <w:left w:w="28" w:type="dxa"/>
              <w:right w:w="0" w:type="dxa"/>
            </w:tcMar>
            <w:vAlign w:val="center"/>
          </w:tcPr>
          <w:p w:rsidR="00C41D35" w:rsidRPr="003740E4" w:rsidRDefault="00C41D35" w:rsidP="009F3D90">
            <w:pPr>
              <w:spacing w:line="276" w:lineRule="auto"/>
              <w:jc w:val="center"/>
              <w:rPr>
                <w:b/>
              </w:rPr>
            </w:pPr>
            <w:r w:rsidRPr="003740E4">
              <w:rPr>
                <w:b/>
              </w:rPr>
              <w:t>2,99</w:t>
            </w:r>
          </w:p>
        </w:tc>
        <w:tc>
          <w:tcPr>
            <w:tcW w:w="567" w:type="dxa"/>
            <w:tcBorders>
              <w:top w:val="single" w:sz="12" w:space="0" w:color="auto"/>
              <w:bottom w:val="single" w:sz="12" w:space="0" w:color="auto"/>
            </w:tcBorders>
            <w:tcMar>
              <w:left w:w="28" w:type="dxa"/>
              <w:right w:w="0" w:type="dxa"/>
            </w:tcMar>
            <w:vAlign w:val="center"/>
          </w:tcPr>
          <w:p w:rsidR="00C41D35" w:rsidRPr="003740E4" w:rsidRDefault="00C41D35" w:rsidP="009F3D90">
            <w:pPr>
              <w:spacing w:line="276" w:lineRule="auto"/>
              <w:jc w:val="center"/>
              <w:rPr>
                <w:b/>
              </w:rPr>
            </w:pPr>
            <w:r w:rsidRPr="003740E4">
              <w:rPr>
                <w:b/>
              </w:rPr>
              <w:t>4,98</w:t>
            </w:r>
          </w:p>
        </w:tc>
        <w:tc>
          <w:tcPr>
            <w:tcW w:w="567" w:type="dxa"/>
            <w:tcBorders>
              <w:top w:val="single" w:sz="12" w:space="0" w:color="auto"/>
              <w:bottom w:val="single" w:sz="12" w:space="0" w:color="auto"/>
            </w:tcBorders>
            <w:shd w:val="clear" w:color="auto" w:fill="C29AE4" w:themeFill="accent2" w:themeFillTint="99"/>
            <w:tcMar>
              <w:left w:w="28" w:type="dxa"/>
              <w:right w:w="0" w:type="dxa"/>
            </w:tcMar>
            <w:vAlign w:val="center"/>
          </w:tcPr>
          <w:p w:rsidR="00C41D35" w:rsidRPr="003740E4" w:rsidRDefault="00C41D35" w:rsidP="009F3D90">
            <w:pPr>
              <w:spacing w:line="276" w:lineRule="auto"/>
              <w:jc w:val="center"/>
              <w:rPr>
                <w:b/>
              </w:rPr>
            </w:pPr>
            <w:r w:rsidRPr="003740E4">
              <w:rPr>
                <w:b/>
              </w:rPr>
              <w:t>0,00</w:t>
            </w:r>
          </w:p>
        </w:tc>
        <w:tc>
          <w:tcPr>
            <w:tcW w:w="567" w:type="dxa"/>
            <w:tcBorders>
              <w:top w:val="single" w:sz="12" w:space="0" w:color="auto"/>
              <w:bottom w:val="single" w:sz="12" w:space="0" w:color="auto"/>
            </w:tcBorders>
            <w:tcMar>
              <w:left w:w="28" w:type="dxa"/>
              <w:right w:w="0" w:type="dxa"/>
            </w:tcMar>
            <w:vAlign w:val="center"/>
          </w:tcPr>
          <w:p w:rsidR="00C41D35" w:rsidRPr="003740E4" w:rsidRDefault="00C41D35" w:rsidP="009F3D90">
            <w:pPr>
              <w:spacing w:line="276" w:lineRule="auto"/>
              <w:jc w:val="center"/>
              <w:rPr>
                <w:b/>
              </w:rPr>
            </w:pPr>
          </w:p>
        </w:tc>
        <w:tc>
          <w:tcPr>
            <w:tcW w:w="1134" w:type="dxa"/>
            <w:tcBorders>
              <w:top w:val="single" w:sz="12" w:space="0" w:color="auto"/>
              <w:bottom w:val="single" w:sz="12" w:space="0" w:color="auto"/>
            </w:tcBorders>
            <w:tcMar>
              <w:left w:w="28" w:type="dxa"/>
              <w:right w:w="0" w:type="dxa"/>
            </w:tcMar>
            <w:vAlign w:val="center"/>
          </w:tcPr>
          <w:p w:rsidR="00C41D35" w:rsidRPr="003740E4" w:rsidRDefault="00C41D35" w:rsidP="009F3D90">
            <w:pPr>
              <w:spacing w:line="276" w:lineRule="auto"/>
              <w:jc w:val="center"/>
              <w:rPr>
                <w:b/>
              </w:rPr>
            </w:pPr>
            <w:r w:rsidRPr="003740E4">
              <w:rPr>
                <w:b/>
              </w:rPr>
              <w:t>78,07</w:t>
            </w:r>
          </w:p>
        </w:tc>
        <w:tc>
          <w:tcPr>
            <w:tcW w:w="995" w:type="dxa"/>
            <w:tcBorders>
              <w:top w:val="single" w:sz="12" w:space="0" w:color="auto"/>
              <w:bottom w:val="single" w:sz="12" w:space="0" w:color="auto"/>
            </w:tcBorders>
            <w:tcMar>
              <w:left w:w="28" w:type="dxa"/>
              <w:right w:w="0" w:type="dxa"/>
            </w:tcMar>
            <w:vAlign w:val="center"/>
          </w:tcPr>
          <w:p w:rsidR="00C41D35" w:rsidRPr="003740E4" w:rsidRDefault="00C41D35" w:rsidP="009F3D90">
            <w:pPr>
              <w:spacing w:line="276" w:lineRule="auto"/>
              <w:jc w:val="center"/>
            </w:pPr>
            <w:r w:rsidRPr="003740E4">
              <w:t>%oд301</w:t>
            </w:r>
          </w:p>
        </w:tc>
        <w:tc>
          <w:tcPr>
            <w:tcW w:w="706" w:type="dxa"/>
            <w:tcBorders>
              <w:top w:val="single" w:sz="12" w:space="0" w:color="auto"/>
              <w:bottom w:val="single" w:sz="12" w:space="0" w:color="auto"/>
            </w:tcBorders>
            <w:shd w:val="clear" w:color="auto" w:fill="C29AE4" w:themeFill="accent2" w:themeFillTint="99"/>
            <w:tcMar>
              <w:left w:w="28" w:type="dxa"/>
              <w:right w:w="0" w:type="dxa"/>
            </w:tcMar>
            <w:vAlign w:val="center"/>
          </w:tcPr>
          <w:p w:rsidR="00C41D35" w:rsidRPr="003740E4" w:rsidRDefault="00C41D35" w:rsidP="009F3D90">
            <w:pPr>
              <w:spacing w:line="276" w:lineRule="auto"/>
              <w:jc w:val="center"/>
              <w:rPr>
                <w:b/>
              </w:rPr>
            </w:pPr>
            <w:r w:rsidRPr="003740E4">
              <w:rPr>
                <w:b/>
              </w:rPr>
              <w:t>21,92</w:t>
            </w:r>
          </w:p>
        </w:tc>
      </w:tr>
    </w:tbl>
    <w:p w:rsidR="00C41D35" w:rsidRDefault="00C41D35" w:rsidP="009F3D90">
      <w:pPr>
        <w:spacing w:line="276" w:lineRule="auto"/>
        <w:rPr>
          <w:rFonts w:ascii="Comic Sans MS" w:hAnsi="Comic Sans MS"/>
          <w:b/>
          <w:i/>
          <w:lang w:val="sr-Cyrl-CS"/>
        </w:rPr>
      </w:pPr>
    </w:p>
    <w:p w:rsidR="00C41D35" w:rsidRDefault="00C41D35" w:rsidP="009F3D90">
      <w:pPr>
        <w:spacing w:line="276" w:lineRule="auto"/>
        <w:rPr>
          <w:rFonts w:ascii="Comic Sans MS" w:hAnsi="Comic Sans MS"/>
          <w:b/>
          <w:i/>
          <w:lang w:val="sr-Cyrl-CS"/>
        </w:rPr>
      </w:pPr>
    </w:p>
    <w:p w:rsidR="00C41D35" w:rsidRDefault="00C41D35" w:rsidP="009F3D90">
      <w:pPr>
        <w:spacing w:line="276" w:lineRule="auto"/>
        <w:rPr>
          <w:rFonts w:ascii="Comic Sans MS" w:hAnsi="Comic Sans MS"/>
          <w:b/>
          <w:i/>
          <w:lang w:val="sr-Cyrl-CS"/>
        </w:rPr>
      </w:pPr>
    </w:p>
    <w:p w:rsidR="00C41D35" w:rsidRDefault="00C41D35" w:rsidP="009F3D90">
      <w:pPr>
        <w:spacing w:line="276" w:lineRule="auto"/>
        <w:rPr>
          <w:rFonts w:ascii="Comic Sans MS" w:hAnsi="Comic Sans MS"/>
          <w:b/>
          <w:i/>
          <w:lang w:val="sr-Cyrl-CS"/>
        </w:rPr>
      </w:pPr>
    </w:p>
    <w:p w:rsidR="004A7AF3" w:rsidRDefault="004A7AF3" w:rsidP="009F3D90">
      <w:pPr>
        <w:spacing w:line="276" w:lineRule="auto"/>
        <w:rPr>
          <w:rFonts w:ascii="Comic Sans MS" w:hAnsi="Comic Sans MS"/>
          <w:b/>
          <w:i/>
          <w:lang w:val="sr-Cyrl-CS"/>
        </w:rPr>
      </w:pPr>
    </w:p>
    <w:p w:rsidR="004A7AF3" w:rsidRDefault="004A7AF3" w:rsidP="009F3D90">
      <w:pPr>
        <w:spacing w:line="276" w:lineRule="auto"/>
        <w:rPr>
          <w:rFonts w:ascii="Comic Sans MS" w:hAnsi="Comic Sans MS"/>
          <w:b/>
          <w:i/>
          <w:lang w:val="sr-Cyrl-CS"/>
        </w:rPr>
      </w:pPr>
    </w:p>
    <w:p w:rsidR="004A7AF3" w:rsidRDefault="004A7AF3" w:rsidP="009F3D90">
      <w:pPr>
        <w:spacing w:line="276" w:lineRule="auto"/>
        <w:rPr>
          <w:rFonts w:ascii="Comic Sans MS" w:hAnsi="Comic Sans MS"/>
          <w:b/>
          <w:i/>
          <w:lang w:val="sr-Cyrl-CS"/>
        </w:rPr>
      </w:pPr>
    </w:p>
    <w:p w:rsidR="004A7AF3" w:rsidRDefault="004A7AF3" w:rsidP="009F3D90">
      <w:pPr>
        <w:spacing w:line="276" w:lineRule="auto"/>
        <w:rPr>
          <w:rFonts w:ascii="Comic Sans MS" w:hAnsi="Comic Sans MS"/>
          <w:b/>
          <w:i/>
          <w:lang w:val="sr-Cyrl-CS"/>
        </w:rPr>
      </w:pPr>
    </w:p>
    <w:p w:rsidR="004A7AF3" w:rsidRDefault="004A7AF3" w:rsidP="009F3D90">
      <w:pPr>
        <w:spacing w:line="276" w:lineRule="auto"/>
        <w:rPr>
          <w:rFonts w:ascii="Comic Sans MS" w:hAnsi="Comic Sans MS"/>
          <w:b/>
          <w:i/>
          <w:lang w:val="sr-Cyrl-CS"/>
        </w:rPr>
      </w:pPr>
    </w:p>
    <w:p w:rsidR="00C41D35" w:rsidRDefault="00C41D35" w:rsidP="009F3D90">
      <w:pPr>
        <w:spacing w:line="276" w:lineRule="auto"/>
        <w:rPr>
          <w:rFonts w:ascii="Comic Sans MS" w:hAnsi="Comic Sans MS"/>
          <w:lang w:val="sr-Cyrl-CS"/>
        </w:rPr>
      </w:pPr>
      <w:r w:rsidRPr="006A6E0F">
        <w:rPr>
          <w:rFonts w:ascii="Comic Sans MS" w:hAnsi="Comic Sans MS"/>
          <w:lang w:val="sr-Cyrl-CS"/>
        </w:rPr>
        <w:t>Старији разреди</w:t>
      </w:r>
    </w:p>
    <w:p w:rsidR="004A7AF3" w:rsidRPr="006A6E0F" w:rsidRDefault="004A7AF3" w:rsidP="009F3D90">
      <w:pPr>
        <w:spacing w:line="276" w:lineRule="auto"/>
        <w:rPr>
          <w:rFonts w:ascii="Comic Sans MS" w:hAnsi="Comic Sans MS"/>
        </w:rPr>
      </w:pPr>
    </w:p>
    <w:tbl>
      <w:tblPr>
        <w:tblW w:w="10118" w:type="dxa"/>
        <w:tblBorders>
          <w:top w:val="thinThickMediumGap" w:sz="24" w:space="0" w:color="auto"/>
          <w:left w:val="thinThickSmallGap" w:sz="24" w:space="0" w:color="auto"/>
          <w:bottom w:val="single" w:sz="12" w:space="0" w:color="auto"/>
          <w:right w:val="single" w:sz="12" w:space="0" w:color="auto"/>
          <w:insideH w:val="single" w:sz="4" w:space="0" w:color="auto"/>
          <w:insideV w:val="single" w:sz="4" w:space="0" w:color="auto"/>
        </w:tblBorders>
        <w:tblLayout w:type="fixed"/>
        <w:tblLook w:val="01E0"/>
      </w:tblPr>
      <w:tblGrid>
        <w:gridCol w:w="1492"/>
        <w:gridCol w:w="708"/>
        <w:gridCol w:w="709"/>
        <w:gridCol w:w="709"/>
        <w:gridCol w:w="567"/>
        <w:gridCol w:w="709"/>
        <w:gridCol w:w="27"/>
        <w:gridCol w:w="566"/>
        <w:gridCol w:w="682"/>
        <w:gridCol w:w="567"/>
        <w:gridCol w:w="567"/>
        <w:gridCol w:w="1088"/>
        <w:gridCol w:w="986"/>
        <w:gridCol w:w="741"/>
      </w:tblGrid>
      <w:tr w:rsidR="00C41D35" w:rsidRPr="00D45F42" w:rsidTr="003740E4">
        <w:trPr>
          <w:trHeight w:val="851"/>
          <w:tblHeader/>
        </w:trPr>
        <w:tc>
          <w:tcPr>
            <w:tcW w:w="1492" w:type="dxa"/>
            <w:vMerge w:val="restart"/>
            <w:tcBorders>
              <w:top w:val="thinThickMediumGap" w:sz="18" w:space="0" w:color="auto"/>
              <w:left w:val="thinThickMediumGap" w:sz="18" w:space="0" w:color="auto"/>
              <w:bottom w:val="single" w:sz="4" w:space="0" w:color="auto"/>
              <w:right w:val="single" w:sz="12" w:space="0" w:color="auto"/>
            </w:tcBorders>
            <w:shd w:val="clear" w:color="auto" w:fill="E398E1" w:themeFill="accent1" w:themeFillTint="66"/>
            <w:tcMar>
              <w:left w:w="57" w:type="dxa"/>
              <w:right w:w="28" w:type="dxa"/>
            </w:tcMar>
            <w:vAlign w:val="center"/>
          </w:tcPr>
          <w:p w:rsidR="00C41D35" w:rsidRPr="00D45F42" w:rsidRDefault="00C41D35" w:rsidP="009F3D90">
            <w:pPr>
              <w:spacing w:line="276" w:lineRule="auto"/>
              <w:jc w:val="center"/>
              <w:rPr>
                <w:sz w:val="22"/>
                <w:szCs w:val="22"/>
                <w:lang w:val="sr-Cyrl-CS"/>
              </w:rPr>
            </w:pPr>
            <w:r w:rsidRPr="00D45F42">
              <w:rPr>
                <w:sz w:val="22"/>
                <w:szCs w:val="22"/>
                <w:lang w:val="sr-Cyrl-CS"/>
              </w:rPr>
              <w:t>предмет</w:t>
            </w:r>
          </w:p>
        </w:tc>
        <w:tc>
          <w:tcPr>
            <w:tcW w:w="1417" w:type="dxa"/>
            <w:gridSpan w:val="2"/>
            <w:tcBorders>
              <w:top w:val="thinThickMediumGap" w:sz="18" w:space="0" w:color="auto"/>
              <w:left w:val="single" w:sz="12" w:space="0" w:color="auto"/>
              <w:bottom w:val="single" w:sz="4" w:space="0" w:color="auto"/>
            </w:tcBorders>
            <w:shd w:val="clear" w:color="auto" w:fill="E398E1" w:themeFill="accent1" w:themeFillTint="66"/>
            <w:tcMar>
              <w:left w:w="57" w:type="dxa"/>
              <w:right w:w="28" w:type="dxa"/>
            </w:tcMar>
            <w:vAlign w:val="center"/>
          </w:tcPr>
          <w:p w:rsidR="00C41D35" w:rsidRPr="00D45F42" w:rsidRDefault="00C41D35" w:rsidP="009F3D90">
            <w:pPr>
              <w:spacing w:line="276" w:lineRule="auto"/>
              <w:jc w:val="center"/>
              <w:rPr>
                <w:sz w:val="22"/>
                <w:szCs w:val="22"/>
                <w:lang w:val="sr-Cyrl-CS"/>
              </w:rPr>
            </w:pPr>
            <w:r w:rsidRPr="00D45F42">
              <w:rPr>
                <w:sz w:val="22"/>
                <w:szCs w:val="22"/>
                <w:lang w:val="sr-Cyrl-CS"/>
              </w:rPr>
              <w:t>одлични</w:t>
            </w:r>
          </w:p>
        </w:tc>
        <w:tc>
          <w:tcPr>
            <w:tcW w:w="1276" w:type="dxa"/>
            <w:gridSpan w:val="2"/>
            <w:tcBorders>
              <w:top w:val="thinThickMediumGap" w:sz="18" w:space="0" w:color="auto"/>
              <w:bottom w:val="single" w:sz="4" w:space="0" w:color="auto"/>
            </w:tcBorders>
            <w:shd w:val="clear" w:color="auto" w:fill="E398E1" w:themeFill="accent1" w:themeFillTint="66"/>
            <w:tcMar>
              <w:left w:w="57" w:type="dxa"/>
              <w:right w:w="28" w:type="dxa"/>
            </w:tcMar>
            <w:vAlign w:val="center"/>
          </w:tcPr>
          <w:p w:rsidR="00C41D35" w:rsidRPr="00D45F42" w:rsidRDefault="00C41D35" w:rsidP="009F3D90">
            <w:pPr>
              <w:spacing w:line="276" w:lineRule="auto"/>
              <w:jc w:val="center"/>
              <w:rPr>
                <w:sz w:val="22"/>
                <w:szCs w:val="22"/>
                <w:lang w:val="sr-Cyrl-CS"/>
              </w:rPr>
            </w:pPr>
            <w:r w:rsidRPr="00D45F42">
              <w:rPr>
                <w:sz w:val="22"/>
                <w:szCs w:val="22"/>
                <w:lang w:val="sr-Cyrl-CS"/>
              </w:rPr>
              <w:t>вр. добри</w:t>
            </w:r>
          </w:p>
        </w:tc>
        <w:tc>
          <w:tcPr>
            <w:tcW w:w="1302" w:type="dxa"/>
            <w:gridSpan w:val="3"/>
            <w:tcBorders>
              <w:top w:val="thinThickMediumGap" w:sz="18" w:space="0" w:color="auto"/>
              <w:bottom w:val="single" w:sz="4" w:space="0" w:color="auto"/>
            </w:tcBorders>
            <w:shd w:val="clear" w:color="auto" w:fill="E398E1" w:themeFill="accent1" w:themeFillTint="66"/>
            <w:tcMar>
              <w:left w:w="57" w:type="dxa"/>
              <w:right w:w="28" w:type="dxa"/>
            </w:tcMar>
            <w:vAlign w:val="center"/>
          </w:tcPr>
          <w:p w:rsidR="00C41D35" w:rsidRPr="00D45F42" w:rsidRDefault="00C41D35" w:rsidP="009F3D90">
            <w:pPr>
              <w:spacing w:line="276" w:lineRule="auto"/>
              <w:jc w:val="center"/>
              <w:rPr>
                <w:sz w:val="22"/>
                <w:szCs w:val="22"/>
                <w:lang w:val="sr-Cyrl-CS"/>
              </w:rPr>
            </w:pPr>
            <w:r w:rsidRPr="00D45F42">
              <w:rPr>
                <w:sz w:val="22"/>
                <w:szCs w:val="22"/>
                <w:lang w:val="sr-Cyrl-CS"/>
              </w:rPr>
              <w:t>добри</w:t>
            </w:r>
          </w:p>
        </w:tc>
        <w:tc>
          <w:tcPr>
            <w:tcW w:w="1249" w:type="dxa"/>
            <w:gridSpan w:val="2"/>
            <w:tcBorders>
              <w:top w:val="thinThickMediumGap" w:sz="18" w:space="0" w:color="auto"/>
              <w:bottom w:val="single" w:sz="4" w:space="0" w:color="auto"/>
            </w:tcBorders>
            <w:shd w:val="clear" w:color="auto" w:fill="E398E1" w:themeFill="accent1" w:themeFillTint="66"/>
            <w:tcMar>
              <w:left w:w="57" w:type="dxa"/>
              <w:right w:w="28" w:type="dxa"/>
            </w:tcMar>
            <w:vAlign w:val="center"/>
          </w:tcPr>
          <w:p w:rsidR="00C41D35" w:rsidRPr="00D45F42" w:rsidRDefault="00C41D35" w:rsidP="009F3D90">
            <w:pPr>
              <w:spacing w:line="276" w:lineRule="auto"/>
              <w:jc w:val="center"/>
              <w:rPr>
                <w:sz w:val="22"/>
                <w:szCs w:val="22"/>
                <w:lang w:val="sr-Cyrl-CS"/>
              </w:rPr>
            </w:pPr>
            <w:r w:rsidRPr="00D45F42">
              <w:rPr>
                <w:sz w:val="22"/>
                <w:szCs w:val="22"/>
                <w:lang w:val="sr-Cyrl-CS"/>
              </w:rPr>
              <w:t>довољни</w:t>
            </w:r>
          </w:p>
        </w:tc>
        <w:tc>
          <w:tcPr>
            <w:tcW w:w="567" w:type="dxa"/>
            <w:vMerge w:val="restart"/>
            <w:tcBorders>
              <w:top w:val="thinThickMediumGap" w:sz="18" w:space="0" w:color="auto"/>
              <w:bottom w:val="single" w:sz="4" w:space="0" w:color="auto"/>
            </w:tcBorders>
            <w:shd w:val="clear" w:color="auto" w:fill="E398E1" w:themeFill="accent1" w:themeFillTint="66"/>
            <w:tcMar>
              <w:left w:w="57" w:type="dxa"/>
              <w:right w:w="0" w:type="dxa"/>
            </w:tcMar>
            <w:textDirection w:val="btLr"/>
            <w:vAlign w:val="center"/>
          </w:tcPr>
          <w:p w:rsidR="00C41D35" w:rsidRPr="003740E4" w:rsidRDefault="003740E4" w:rsidP="009F3D90">
            <w:pPr>
              <w:spacing w:line="276" w:lineRule="auto"/>
              <w:ind w:left="113" w:right="113"/>
              <w:jc w:val="center"/>
              <w:rPr>
                <w:sz w:val="18"/>
                <w:szCs w:val="18"/>
                <w:lang w:val="sr-Cyrl-CS"/>
              </w:rPr>
            </w:pPr>
            <w:r w:rsidRPr="003740E4">
              <w:rPr>
                <w:sz w:val="18"/>
                <w:szCs w:val="18"/>
              </w:rPr>
              <w:t>н</w:t>
            </w:r>
            <w:r w:rsidRPr="003740E4">
              <w:rPr>
                <w:sz w:val="18"/>
                <w:szCs w:val="18"/>
                <w:lang w:val="sr-Cyrl-CS"/>
              </w:rPr>
              <w:t>едовољни</w:t>
            </w:r>
          </w:p>
          <w:p w:rsidR="00C41D35" w:rsidRPr="003740E4" w:rsidRDefault="003740E4" w:rsidP="009F3D90">
            <w:pPr>
              <w:spacing w:line="276" w:lineRule="auto"/>
              <w:ind w:left="113" w:right="113"/>
              <w:jc w:val="center"/>
              <w:rPr>
                <w:sz w:val="16"/>
                <w:szCs w:val="16"/>
              </w:rPr>
            </w:pPr>
            <w:r w:rsidRPr="003740E4">
              <w:rPr>
                <w:sz w:val="18"/>
                <w:szCs w:val="18"/>
                <w:lang w:val="sr-Cyrl-CS"/>
              </w:rPr>
              <w:t>+</w:t>
            </w:r>
            <w:r w:rsidRPr="003740E4">
              <w:rPr>
                <w:sz w:val="18"/>
                <w:szCs w:val="18"/>
              </w:rPr>
              <w:t>неоцењ</w:t>
            </w:r>
            <w:r w:rsidRPr="003740E4">
              <w:rPr>
                <w:sz w:val="18"/>
                <w:szCs w:val="18"/>
                <w:lang/>
              </w:rPr>
              <w:t>ен</w:t>
            </w:r>
            <w:r w:rsidRPr="003740E4">
              <w:rPr>
                <w:sz w:val="18"/>
                <w:szCs w:val="18"/>
              </w:rPr>
              <w:t>и</w:t>
            </w:r>
            <w:r w:rsidRPr="003740E4">
              <w:rPr>
                <w:sz w:val="16"/>
                <w:szCs w:val="16"/>
              </w:rPr>
              <w:t xml:space="preserve"> </w:t>
            </w:r>
          </w:p>
        </w:tc>
        <w:tc>
          <w:tcPr>
            <w:tcW w:w="1088" w:type="dxa"/>
            <w:vMerge w:val="restart"/>
            <w:tcBorders>
              <w:top w:val="thinThickMediumGap" w:sz="18" w:space="0" w:color="auto"/>
              <w:bottom w:val="single" w:sz="4" w:space="0" w:color="auto"/>
            </w:tcBorders>
            <w:shd w:val="clear" w:color="auto" w:fill="E398E1" w:themeFill="accent1" w:themeFillTint="66"/>
            <w:tcMar>
              <w:left w:w="57" w:type="dxa"/>
              <w:right w:w="28" w:type="dxa"/>
            </w:tcMar>
            <w:vAlign w:val="center"/>
          </w:tcPr>
          <w:p w:rsidR="00C41D35" w:rsidRPr="00D45F42" w:rsidRDefault="00C41D35" w:rsidP="009F3D90">
            <w:pPr>
              <w:spacing w:line="276" w:lineRule="auto"/>
              <w:jc w:val="center"/>
              <w:rPr>
                <w:sz w:val="22"/>
                <w:szCs w:val="22"/>
              </w:rPr>
            </w:pPr>
            <w:r w:rsidRPr="00D45F42">
              <w:rPr>
                <w:sz w:val="22"/>
                <w:szCs w:val="22"/>
                <w:lang w:val="sr-Cyrl-CS"/>
              </w:rPr>
              <w:t>број редовно оцењених</w:t>
            </w:r>
            <w:r w:rsidRPr="00D45F42">
              <w:rPr>
                <w:sz w:val="22"/>
                <w:szCs w:val="22"/>
              </w:rPr>
              <w:t xml:space="preserve">      </w:t>
            </w:r>
          </w:p>
        </w:tc>
        <w:tc>
          <w:tcPr>
            <w:tcW w:w="986" w:type="dxa"/>
            <w:vMerge w:val="restart"/>
            <w:tcBorders>
              <w:top w:val="thinThickMediumGap" w:sz="18" w:space="0" w:color="auto"/>
              <w:bottom w:val="single" w:sz="4" w:space="0" w:color="auto"/>
            </w:tcBorders>
            <w:shd w:val="clear" w:color="auto" w:fill="E398E1" w:themeFill="accent1" w:themeFillTint="66"/>
            <w:tcMar>
              <w:left w:w="57" w:type="dxa"/>
              <w:right w:w="28" w:type="dxa"/>
            </w:tcMar>
            <w:vAlign w:val="center"/>
          </w:tcPr>
          <w:p w:rsidR="00C41D35" w:rsidRPr="00D45F42" w:rsidRDefault="00C41D35" w:rsidP="009F3D90">
            <w:pPr>
              <w:spacing w:line="276" w:lineRule="auto"/>
              <w:jc w:val="center"/>
              <w:rPr>
                <w:sz w:val="22"/>
                <w:szCs w:val="22"/>
                <w:lang w:val="sr-Cyrl-CS"/>
              </w:rPr>
            </w:pPr>
            <w:r w:rsidRPr="00D45F42">
              <w:rPr>
                <w:sz w:val="22"/>
                <w:szCs w:val="22"/>
                <w:lang w:val="sr-Cyrl-CS"/>
              </w:rPr>
              <w:t>просечна оцена</w:t>
            </w:r>
          </w:p>
        </w:tc>
        <w:tc>
          <w:tcPr>
            <w:tcW w:w="741" w:type="dxa"/>
            <w:vMerge w:val="restart"/>
            <w:tcBorders>
              <w:top w:val="thinThickMediumGap" w:sz="18" w:space="0" w:color="auto"/>
              <w:bottom w:val="single" w:sz="4" w:space="0" w:color="auto"/>
            </w:tcBorders>
            <w:shd w:val="clear" w:color="auto" w:fill="C29AE4" w:themeFill="accent2" w:themeFillTint="99"/>
            <w:tcMar>
              <w:left w:w="57" w:type="dxa"/>
              <w:right w:w="28" w:type="dxa"/>
            </w:tcMar>
            <w:vAlign w:val="center"/>
          </w:tcPr>
          <w:p w:rsidR="00C41D35" w:rsidRPr="00D45F42" w:rsidRDefault="003740E4" w:rsidP="009F3D90">
            <w:pPr>
              <w:spacing w:line="276" w:lineRule="auto"/>
              <w:jc w:val="center"/>
              <w:rPr>
                <w:sz w:val="22"/>
                <w:szCs w:val="22"/>
                <w:lang w:val="sr-Cyrl-CS"/>
              </w:rPr>
            </w:pPr>
            <w:r>
              <w:rPr>
                <w:sz w:val="22"/>
                <w:szCs w:val="22"/>
              </w:rPr>
              <w:t>и</w:t>
            </w:r>
            <w:r>
              <w:rPr>
                <w:sz w:val="22"/>
                <w:szCs w:val="22"/>
                <w:lang/>
              </w:rPr>
              <w:t>оп</w:t>
            </w:r>
            <w:r w:rsidR="00C41D35" w:rsidRPr="00D45F42">
              <w:rPr>
                <w:sz w:val="22"/>
                <w:szCs w:val="22"/>
              </w:rPr>
              <w:t>2</w:t>
            </w:r>
          </w:p>
        </w:tc>
      </w:tr>
      <w:tr w:rsidR="00C41D35" w:rsidRPr="00D45F42" w:rsidTr="00EB5D1D">
        <w:trPr>
          <w:trHeight w:val="320"/>
          <w:tblHeader/>
        </w:trPr>
        <w:tc>
          <w:tcPr>
            <w:tcW w:w="1492" w:type="dxa"/>
            <w:vMerge/>
            <w:tcBorders>
              <w:top w:val="single" w:sz="4" w:space="0" w:color="auto"/>
              <w:left w:val="thinThickMediumGap" w:sz="18" w:space="0" w:color="auto"/>
              <w:bottom w:val="thickThinMediumGap" w:sz="12" w:space="0" w:color="auto"/>
              <w:right w:val="single" w:sz="12" w:space="0" w:color="auto"/>
            </w:tcBorders>
            <w:shd w:val="clear" w:color="auto" w:fill="BFBFBF"/>
            <w:tcMar>
              <w:left w:w="57" w:type="dxa"/>
              <w:right w:w="28" w:type="dxa"/>
            </w:tcMar>
            <w:vAlign w:val="center"/>
          </w:tcPr>
          <w:p w:rsidR="00C41D35" w:rsidRPr="00D45F42" w:rsidRDefault="00C41D35" w:rsidP="009F3D90">
            <w:pPr>
              <w:spacing w:line="276" w:lineRule="auto"/>
              <w:jc w:val="center"/>
              <w:rPr>
                <w:sz w:val="22"/>
                <w:szCs w:val="22"/>
                <w:lang w:val="sr-Cyrl-CS"/>
              </w:rPr>
            </w:pPr>
          </w:p>
        </w:tc>
        <w:tc>
          <w:tcPr>
            <w:tcW w:w="708" w:type="dxa"/>
            <w:tcBorders>
              <w:top w:val="single" w:sz="4" w:space="0" w:color="auto"/>
              <w:left w:val="single" w:sz="12" w:space="0" w:color="auto"/>
              <w:bottom w:val="thickThinMediumGap" w:sz="12" w:space="0" w:color="auto"/>
              <w:right w:val="single" w:sz="4" w:space="0" w:color="auto"/>
            </w:tcBorders>
            <w:shd w:val="clear" w:color="auto" w:fill="E398E1" w:themeFill="accent1" w:themeFillTint="66"/>
            <w:tcMar>
              <w:left w:w="57" w:type="dxa"/>
              <w:right w:w="28" w:type="dxa"/>
            </w:tcMar>
            <w:vAlign w:val="center"/>
          </w:tcPr>
          <w:p w:rsidR="00C41D35" w:rsidRPr="00D45F42" w:rsidRDefault="00C41D35" w:rsidP="009F3D90">
            <w:pPr>
              <w:spacing w:line="276" w:lineRule="auto"/>
              <w:jc w:val="center"/>
              <w:rPr>
                <w:sz w:val="22"/>
                <w:szCs w:val="22"/>
                <w:lang w:val="sr-Cyrl-CS"/>
              </w:rPr>
            </w:pPr>
            <w:r w:rsidRPr="00D45F42">
              <w:rPr>
                <w:sz w:val="22"/>
                <w:szCs w:val="22"/>
                <w:lang w:val="sr-Cyrl-CS"/>
              </w:rPr>
              <w:t>ред</w:t>
            </w:r>
          </w:p>
        </w:tc>
        <w:tc>
          <w:tcPr>
            <w:tcW w:w="709" w:type="dxa"/>
            <w:tcBorders>
              <w:top w:val="single" w:sz="4" w:space="0" w:color="auto"/>
              <w:left w:val="single" w:sz="4" w:space="0" w:color="auto"/>
              <w:bottom w:val="thickThinMediumGap" w:sz="12" w:space="0" w:color="auto"/>
            </w:tcBorders>
            <w:shd w:val="clear" w:color="auto" w:fill="C29AE4" w:themeFill="accent2" w:themeFillTint="99"/>
            <w:tcMar>
              <w:left w:w="57" w:type="dxa"/>
              <w:right w:w="28" w:type="dxa"/>
            </w:tcMar>
            <w:vAlign w:val="center"/>
          </w:tcPr>
          <w:p w:rsidR="00C41D35" w:rsidRPr="00D45F42" w:rsidRDefault="00C41D35" w:rsidP="009F3D90">
            <w:pPr>
              <w:spacing w:line="276" w:lineRule="auto"/>
              <w:jc w:val="center"/>
              <w:rPr>
                <w:sz w:val="22"/>
                <w:szCs w:val="22"/>
                <w:lang w:val="sr-Cyrl-CS"/>
              </w:rPr>
            </w:pPr>
            <w:r w:rsidRPr="00D45F42">
              <w:rPr>
                <w:sz w:val="22"/>
                <w:szCs w:val="22"/>
                <w:lang w:val="sr-Cyrl-CS"/>
              </w:rPr>
              <w:t>иоп2</w:t>
            </w:r>
          </w:p>
        </w:tc>
        <w:tc>
          <w:tcPr>
            <w:tcW w:w="709" w:type="dxa"/>
            <w:tcBorders>
              <w:top w:val="single" w:sz="4" w:space="0" w:color="auto"/>
              <w:bottom w:val="thickThinMediumGap" w:sz="12" w:space="0" w:color="auto"/>
            </w:tcBorders>
            <w:shd w:val="clear" w:color="auto" w:fill="E398E1" w:themeFill="accent1" w:themeFillTint="66"/>
            <w:tcMar>
              <w:left w:w="57" w:type="dxa"/>
              <w:right w:w="28" w:type="dxa"/>
            </w:tcMar>
            <w:vAlign w:val="center"/>
          </w:tcPr>
          <w:p w:rsidR="00C41D35" w:rsidRPr="00D45F42" w:rsidRDefault="00C41D35" w:rsidP="009F3D90">
            <w:pPr>
              <w:spacing w:line="276" w:lineRule="auto"/>
              <w:jc w:val="center"/>
              <w:rPr>
                <w:sz w:val="22"/>
                <w:szCs w:val="22"/>
                <w:lang w:val="sr-Cyrl-CS"/>
              </w:rPr>
            </w:pPr>
            <w:r w:rsidRPr="00D45F42">
              <w:rPr>
                <w:sz w:val="22"/>
                <w:szCs w:val="22"/>
                <w:lang w:val="sr-Cyrl-CS"/>
              </w:rPr>
              <w:t>ред</w:t>
            </w:r>
          </w:p>
        </w:tc>
        <w:tc>
          <w:tcPr>
            <w:tcW w:w="567" w:type="dxa"/>
            <w:tcBorders>
              <w:top w:val="single" w:sz="4" w:space="0" w:color="auto"/>
              <w:bottom w:val="thickThinMediumGap" w:sz="12" w:space="0" w:color="auto"/>
            </w:tcBorders>
            <w:shd w:val="clear" w:color="auto" w:fill="C29AE4" w:themeFill="accent2" w:themeFillTint="99"/>
            <w:tcMar>
              <w:left w:w="57" w:type="dxa"/>
              <w:right w:w="28" w:type="dxa"/>
            </w:tcMar>
            <w:vAlign w:val="center"/>
          </w:tcPr>
          <w:p w:rsidR="00C41D35" w:rsidRPr="00D45F42" w:rsidRDefault="00C41D35" w:rsidP="009F3D90">
            <w:pPr>
              <w:spacing w:line="276" w:lineRule="auto"/>
              <w:jc w:val="center"/>
              <w:rPr>
                <w:sz w:val="22"/>
                <w:szCs w:val="22"/>
                <w:lang w:val="sr-Cyrl-CS"/>
              </w:rPr>
            </w:pPr>
            <w:r w:rsidRPr="00D45F42">
              <w:rPr>
                <w:sz w:val="22"/>
                <w:szCs w:val="22"/>
                <w:lang w:val="sr-Cyrl-CS"/>
              </w:rPr>
              <w:t>иоп2</w:t>
            </w:r>
          </w:p>
        </w:tc>
        <w:tc>
          <w:tcPr>
            <w:tcW w:w="736" w:type="dxa"/>
            <w:gridSpan w:val="2"/>
            <w:tcBorders>
              <w:top w:val="single" w:sz="4" w:space="0" w:color="auto"/>
              <w:bottom w:val="thickThinMediumGap" w:sz="12" w:space="0" w:color="auto"/>
            </w:tcBorders>
            <w:shd w:val="clear" w:color="auto" w:fill="E398E1" w:themeFill="accent1" w:themeFillTint="66"/>
            <w:tcMar>
              <w:left w:w="57" w:type="dxa"/>
              <w:right w:w="28" w:type="dxa"/>
            </w:tcMar>
            <w:vAlign w:val="center"/>
          </w:tcPr>
          <w:p w:rsidR="00C41D35" w:rsidRPr="00D45F42" w:rsidRDefault="00C41D35" w:rsidP="009F3D90">
            <w:pPr>
              <w:spacing w:line="276" w:lineRule="auto"/>
              <w:jc w:val="center"/>
              <w:rPr>
                <w:sz w:val="22"/>
                <w:szCs w:val="22"/>
                <w:lang w:val="sr-Cyrl-CS"/>
              </w:rPr>
            </w:pPr>
            <w:r w:rsidRPr="00D45F42">
              <w:rPr>
                <w:sz w:val="22"/>
                <w:szCs w:val="22"/>
                <w:lang w:val="sr-Cyrl-CS"/>
              </w:rPr>
              <w:t>ред</w:t>
            </w:r>
          </w:p>
        </w:tc>
        <w:tc>
          <w:tcPr>
            <w:tcW w:w="566" w:type="dxa"/>
            <w:tcBorders>
              <w:top w:val="single" w:sz="4" w:space="0" w:color="auto"/>
              <w:bottom w:val="thickThinMediumGap" w:sz="12" w:space="0" w:color="auto"/>
            </w:tcBorders>
            <w:shd w:val="clear" w:color="auto" w:fill="C29AE4" w:themeFill="accent2" w:themeFillTint="99"/>
            <w:tcMar>
              <w:left w:w="57" w:type="dxa"/>
              <w:right w:w="28" w:type="dxa"/>
            </w:tcMar>
            <w:vAlign w:val="center"/>
          </w:tcPr>
          <w:p w:rsidR="00C41D35" w:rsidRPr="00D45F42" w:rsidRDefault="00C41D35" w:rsidP="009F3D90">
            <w:pPr>
              <w:spacing w:line="276" w:lineRule="auto"/>
              <w:jc w:val="center"/>
              <w:rPr>
                <w:sz w:val="22"/>
                <w:szCs w:val="22"/>
                <w:lang w:val="sr-Cyrl-CS"/>
              </w:rPr>
            </w:pPr>
            <w:r w:rsidRPr="00D45F42">
              <w:rPr>
                <w:sz w:val="22"/>
                <w:szCs w:val="22"/>
                <w:lang w:val="sr-Cyrl-CS"/>
              </w:rPr>
              <w:t>иоп2</w:t>
            </w:r>
          </w:p>
        </w:tc>
        <w:tc>
          <w:tcPr>
            <w:tcW w:w="682" w:type="dxa"/>
            <w:tcBorders>
              <w:top w:val="single" w:sz="4" w:space="0" w:color="auto"/>
              <w:bottom w:val="thickThinMediumGap" w:sz="12" w:space="0" w:color="auto"/>
            </w:tcBorders>
            <w:shd w:val="clear" w:color="auto" w:fill="E398E1" w:themeFill="accent1" w:themeFillTint="66"/>
            <w:tcMar>
              <w:left w:w="57" w:type="dxa"/>
              <w:right w:w="28" w:type="dxa"/>
            </w:tcMar>
            <w:vAlign w:val="center"/>
          </w:tcPr>
          <w:p w:rsidR="00C41D35" w:rsidRPr="00D45F42" w:rsidRDefault="00C41D35" w:rsidP="009F3D90">
            <w:pPr>
              <w:spacing w:line="276" w:lineRule="auto"/>
              <w:jc w:val="center"/>
              <w:rPr>
                <w:sz w:val="22"/>
                <w:szCs w:val="22"/>
                <w:lang w:val="sr-Cyrl-CS"/>
              </w:rPr>
            </w:pPr>
            <w:r w:rsidRPr="00D45F42">
              <w:rPr>
                <w:sz w:val="22"/>
                <w:szCs w:val="22"/>
                <w:lang w:val="sr-Cyrl-CS"/>
              </w:rPr>
              <w:t>ред</w:t>
            </w:r>
          </w:p>
        </w:tc>
        <w:tc>
          <w:tcPr>
            <w:tcW w:w="567" w:type="dxa"/>
            <w:tcBorders>
              <w:top w:val="single" w:sz="4" w:space="0" w:color="auto"/>
              <w:bottom w:val="thickThinMediumGap" w:sz="12" w:space="0" w:color="auto"/>
            </w:tcBorders>
            <w:shd w:val="clear" w:color="auto" w:fill="C29AE4" w:themeFill="accent2" w:themeFillTint="99"/>
            <w:tcMar>
              <w:left w:w="57" w:type="dxa"/>
              <w:right w:w="28" w:type="dxa"/>
            </w:tcMar>
            <w:vAlign w:val="center"/>
          </w:tcPr>
          <w:p w:rsidR="00C41D35" w:rsidRPr="00D45F42" w:rsidRDefault="00C41D35" w:rsidP="009F3D90">
            <w:pPr>
              <w:spacing w:line="276" w:lineRule="auto"/>
              <w:jc w:val="center"/>
              <w:rPr>
                <w:sz w:val="22"/>
                <w:szCs w:val="22"/>
                <w:lang w:val="sr-Cyrl-CS"/>
              </w:rPr>
            </w:pPr>
            <w:r w:rsidRPr="00D45F42">
              <w:rPr>
                <w:sz w:val="22"/>
                <w:szCs w:val="22"/>
                <w:lang w:val="sr-Cyrl-CS"/>
              </w:rPr>
              <w:t>иоп2</w:t>
            </w:r>
          </w:p>
        </w:tc>
        <w:tc>
          <w:tcPr>
            <w:tcW w:w="567" w:type="dxa"/>
            <w:vMerge/>
            <w:tcBorders>
              <w:top w:val="single" w:sz="4" w:space="0" w:color="auto"/>
              <w:bottom w:val="thickThinMediumGap" w:sz="12" w:space="0" w:color="auto"/>
            </w:tcBorders>
            <w:shd w:val="clear" w:color="auto" w:fill="BFBFBF"/>
            <w:tcMar>
              <w:left w:w="57" w:type="dxa"/>
              <w:right w:w="28" w:type="dxa"/>
            </w:tcMar>
            <w:vAlign w:val="center"/>
          </w:tcPr>
          <w:p w:rsidR="00C41D35" w:rsidRPr="00D45F42" w:rsidRDefault="00C41D35" w:rsidP="009F3D90">
            <w:pPr>
              <w:spacing w:line="276" w:lineRule="auto"/>
              <w:jc w:val="center"/>
              <w:rPr>
                <w:sz w:val="22"/>
                <w:szCs w:val="22"/>
              </w:rPr>
            </w:pPr>
          </w:p>
        </w:tc>
        <w:tc>
          <w:tcPr>
            <w:tcW w:w="1088" w:type="dxa"/>
            <w:vMerge/>
            <w:tcBorders>
              <w:top w:val="single" w:sz="4" w:space="0" w:color="auto"/>
              <w:bottom w:val="thickThinMediumGap" w:sz="12" w:space="0" w:color="auto"/>
            </w:tcBorders>
            <w:shd w:val="clear" w:color="auto" w:fill="BFBFBF"/>
            <w:tcMar>
              <w:left w:w="57" w:type="dxa"/>
              <w:right w:w="28" w:type="dxa"/>
            </w:tcMar>
            <w:vAlign w:val="center"/>
          </w:tcPr>
          <w:p w:rsidR="00C41D35" w:rsidRPr="00D45F42" w:rsidRDefault="00C41D35" w:rsidP="009F3D90">
            <w:pPr>
              <w:spacing w:line="276" w:lineRule="auto"/>
              <w:jc w:val="center"/>
              <w:rPr>
                <w:sz w:val="22"/>
                <w:szCs w:val="22"/>
                <w:lang w:val="sr-Cyrl-CS"/>
              </w:rPr>
            </w:pPr>
          </w:p>
        </w:tc>
        <w:tc>
          <w:tcPr>
            <w:tcW w:w="986" w:type="dxa"/>
            <w:vMerge/>
            <w:tcBorders>
              <w:top w:val="single" w:sz="4" w:space="0" w:color="auto"/>
              <w:bottom w:val="thickThinMediumGap" w:sz="12" w:space="0" w:color="auto"/>
            </w:tcBorders>
            <w:shd w:val="clear" w:color="auto" w:fill="BFBFBF"/>
            <w:tcMar>
              <w:left w:w="57" w:type="dxa"/>
              <w:right w:w="28" w:type="dxa"/>
            </w:tcMar>
            <w:vAlign w:val="center"/>
          </w:tcPr>
          <w:p w:rsidR="00C41D35" w:rsidRPr="00D45F42" w:rsidRDefault="00C41D35" w:rsidP="009F3D90">
            <w:pPr>
              <w:spacing w:line="276" w:lineRule="auto"/>
              <w:jc w:val="center"/>
              <w:rPr>
                <w:sz w:val="22"/>
                <w:szCs w:val="22"/>
                <w:lang w:val="sr-Cyrl-CS"/>
              </w:rPr>
            </w:pPr>
          </w:p>
        </w:tc>
        <w:tc>
          <w:tcPr>
            <w:tcW w:w="741" w:type="dxa"/>
            <w:vMerge/>
            <w:tcBorders>
              <w:top w:val="single" w:sz="4" w:space="0" w:color="auto"/>
              <w:bottom w:val="thickThinMediumGap" w:sz="12" w:space="0" w:color="auto"/>
            </w:tcBorders>
            <w:shd w:val="clear" w:color="auto" w:fill="C29AE4" w:themeFill="accent2" w:themeFillTint="99"/>
            <w:tcMar>
              <w:left w:w="57" w:type="dxa"/>
              <w:right w:w="28" w:type="dxa"/>
            </w:tcMar>
            <w:vAlign w:val="center"/>
          </w:tcPr>
          <w:p w:rsidR="00C41D35" w:rsidRPr="00D45F42" w:rsidRDefault="00C41D35" w:rsidP="009F3D90">
            <w:pPr>
              <w:spacing w:line="276" w:lineRule="auto"/>
              <w:jc w:val="center"/>
              <w:rPr>
                <w:sz w:val="22"/>
                <w:szCs w:val="22"/>
              </w:rPr>
            </w:pPr>
          </w:p>
        </w:tc>
      </w:tr>
      <w:tr w:rsidR="00C41D35" w:rsidRPr="00D45F42" w:rsidTr="00EB5D1D">
        <w:trPr>
          <w:trHeight w:val="567"/>
        </w:trPr>
        <w:tc>
          <w:tcPr>
            <w:tcW w:w="1492" w:type="dxa"/>
            <w:tcBorders>
              <w:top w:val="thickThinMediumGap" w:sz="12" w:space="0" w:color="auto"/>
              <w:left w:val="thinThickMediumGap" w:sz="18" w:space="0" w:color="auto"/>
              <w:bottom w:val="single" w:sz="4" w:space="0" w:color="auto"/>
              <w:right w:val="single" w:sz="12" w:space="0" w:color="auto"/>
            </w:tcBorders>
            <w:tcMar>
              <w:left w:w="57" w:type="dxa"/>
              <w:right w:w="28" w:type="dxa"/>
            </w:tcMar>
            <w:vAlign w:val="center"/>
          </w:tcPr>
          <w:p w:rsidR="00C41D35" w:rsidRPr="00D45F42" w:rsidRDefault="00C41D35" w:rsidP="009F3D90">
            <w:pPr>
              <w:spacing w:line="276" w:lineRule="auto"/>
              <w:jc w:val="center"/>
              <w:rPr>
                <w:sz w:val="22"/>
                <w:szCs w:val="22"/>
                <w:lang w:val="sr-Cyrl-CS"/>
              </w:rPr>
            </w:pPr>
            <w:r w:rsidRPr="00D45F42">
              <w:rPr>
                <w:sz w:val="22"/>
                <w:szCs w:val="22"/>
                <w:lang w:val="sr-Cyrl-CS"/>
              </w:rPr>
              <w:t>Српски језик</w:t>
            </w:r>
          </w:p>
        </w:tc>
        <w:tc>
          <w:tcPr>
            <w:tcW w:w="708" w:type="dxa"/>
            <w:tcBorders>
              <w:top w:val="thickThinMediumGap" w:sz="12" w:space="0" w:color="auto"/>
              <w:left w:val="single" w:sz="12" w:space="0" w:color="auto"/>
              <w:bottom w:val="single" w:sz="4" w:space="0" w:color="auto"/>
              <w:right w:val="single" w:sz="4" w:space="0" w:color="auto"/>
            </w:tcBorders>
            <w:tcMar>
              <w:left w:w="57" w:type="dxa"/>
              <w:right w:w="28" w:type="dxa"/>
            </w:tcMar>
            <w:vAlign w:val="center"/>
          </w:tcPr>
          <w:p w:rsidR="00C41D35" w:rsidRPr="00D45F42" w:rsidRDefault="00C41D35" w:rsidP="009F3D90">
            <w:pPr>
              <w:spacing w:line="276" w:lineRule="auto"/>
              <w:jc w:val="center"/>
              <w:rPr>
                <w:sz w:val="22"/>
                <w:szCs w:val="22"/>
              </w:rPr>
            </w:pPr>
            <w:r w:rsidRPr="00D45F42">
              <w:rPr>
                <w:sz w:val="22"/>
                <w:szCs w:val="22"/>
              </w:rPr>
              <w:t>8</w:t>
            </w:r>
          </w:p>
        </w:tc>
        <w:tc>
          <w:tcPr>
            <w:tcW w:w="709" w:type="dxa"/>
            <w:tcBorders>
              <w:top w:val="thickThinMediumGap" w:sz="12" w:space="0" w:color="auto"/>
              <w:left w:val="single" w:sz="4" w:space="0" w:color="auto"/>
              <w:bottom w:val="single" w:sz="4" w:space="0" w:color="auto"/>
            </w:tcBorders>
            <w:shd w:val="clear" w:color="auto" w:fill="C29AE4" w:themeFill="accent2" w:themeFillTint="99"/>
            <w:tcMar>
              <w:left w:w="57" w:type="dxa"/>
              <w:right w:w="28" w:type="dxa"/>
            </w:tcMar>
            <w:vAlign w:val="center"/>
          </w:tcPr>
          <w:p w:rsidR="00C41D35" w:rsidRPr="00D45F42" w:rsidRDefault="00C41D35" w:rsidP="009F3D90">
            <w:pPr>
              <w:spacing w:line="276" w:lineRule="auto"/>
              <w:jc w:val="center"/>
              <w:rPr>
                <w:sz w:val="22"/>
                <w:szCs w:val="22"/>
              </w:rPr>
            </w:pPr>
            <w:r w:rsidRPr="00D45F42">
              <w:rPr>
                <w:sz w:val="22"/>
                <w:szCs w:val="22"/>
              </w:rPr>
              <w:t>20</w:t>
            </w:r>
          </w:p>
        </w:tc>
        <w:tc>
          <w:tcPr>
            <w:tcW w:w="709" w:type="dxa"/>
            <w:tcBorders>
              <w:top w:val="thickThinMediumGap" w:sz="12" w:space="0" w:color="auto"/>
              <w:bottom w:val="single" w:sz="4" w:space="0" w:color="auto"/>
            </w:tcBorders>
            <w:tcMar>
              <w:left w:w="57" w:type="dxa"/>
              <w:right w:w="28" w:type="dxa"/>
            </w:tcMar>
            <w:vAlign w:val="center"/>
          </w:tcPr>
          <w:p w:rsidR="00C41D35" w:rsidRPr="00D45F42" w:rsidRDefault="00C41D35" w:rsidP="009F3D90">
            <w:pPr>
              <w:spacing w:line="276" w:lineRule="auto"/>
              <w:jc w:val="center"/>
              <w:rPr>
                <w:sz w:val="22"/>
                <w:szCs w:val="22"/>
              </w:rPr>
            </w:pPr>
            <w:r w:rsidRPr="00D45F42">
              <w:rPr>
                <w:sz w:val="22"/>
                <w:szCs w:val="22"/>
              </w:rPr>
              <w:t>12</w:t>
            </w:r>
          </w:p>
        </w:tc>
        <w:tc>
          <w:tcPr>
            <w:tcW w:w="567" w:type="dxa"/>
            <w:tcBorders>
              <w:top w:val="thickThinMediumGap" w:sz="12" w:space="0" w:color="auto"/>
              <w:bottom w:val="single" w:sz="4" w:space="0" w:color="auto"/>
            </w:tcBorders>
            <w:shd w:val="clear" w:color="auto" w:fill="C29AE4" w:themeFill="accent2" w:themeFillTint="99"/>
            <w:tcMar>
              <w:left w:w="57" w:type="dxa"/>
              <w:right w:w="28" w:type="dxa"/>
            </w:tcMar>
            <w:vAlign w:val="center"/>
          </w:tcPr>
          <w:p w:rsidR="00C41D35" w:rsidRPr="00D45F42" w:rsidRDefault="00C41D35" w:rsidP="009F3D90">
            <w:pPr>
              <w:spacing w:line="276" w:lineRule="auto"/>
              <w:jc w:val="center"/>
              <w:rPr>
                <w:sz w:val="22"/>
                <w:szCs w:val="22"/>
              </w:rPr>
            </w:pPr>
            <w:r w:rsidRPr="00D45F42">
              <w:rPr>
                <w:sz w:val="22"/>
                <w:szCs w:val="22"/>
              </w:rPr>
              <w:t>16</w:t>
            </w:r>
          </w:p>
        </w:tc>
        <w:tc>
          <w:tcPr>
            <w:tcW w:w="709" w:type="dxa"/>
            <w:tcBorders>
              <w:top w:val="thickThinMediumGap" w:sz="12" w:space="0" w:color="auto"/>
              <w:bottom w:val="single" w:sz="4" w:space="0" w:color="auto"/>
            </w:tcBorders>
            <w:tcMar>
              <w:left w:w="57" w:type="dxa"/>
              <w:right w:w="28" w:type="dxa"/>
            </w:tcMar>
            <w:vAlign w:val="center"/>
          </w:tcPr>
          <w:p w:rsidR="00C41D35" w:rsidRPr="00D45F42" w:rsidRDefault="00C41D35" w:rsidP="009F3D90">
            <w:pPr>
              <w:spacing w:line="276" w:lineRule="auto"/>
              <w:jc w:val="center"/>
              <w:rPr>
                <w:sz w:val="22"/>
                <w:szCs w:val="22"/>
              </w:rPr>
            </w:pPr>
            <w:r w:rsidRPr="00D45F42">
              <w:rPr>
                <w:sz w:val="22"/>
                <w:szCs w:val="22"/>
              </w:rPr>
              <w:t>17</w:t>
            </w:r>
          </w:p>
        </w:tc>
        <w:tc>
          <w:tcPr>
            <w:tcW w:w="593" w:type="dxa"/>
            <w:gridSpan w:val="2"/>
            <w:tcBorders>
              <w:top w:val="thickThinMediumGap" w:sz="12" w:space="0" w:color="auto"/>
              <w:bottom w:val="single" w:sz="4" w:space="0" w:color="auto"/>
            </w:tcBorders>
            <w:shd w:val="clear" w:color="auto" w:fill="C29AE4" w:themeFill="accent2" w:themeFillTint="99"/>
            <w:tcMar>
              <w:left w:w="57" w:type="dxa"/>
              <w:right w:w="28" w:type="dxa"/>
            </w:tcMar>
            <w:vAlign w:val="center"/>
          </w:tcPr>
          <w:p w:rsidR="00C41D35" w:rsidRPr="00D45F42" w:rsidRDefault="00C41D35" w:rsidP="009F3D90">
            <w:pPr>
              <w:spacing w:line="276" w:lineRule="auto"/>
              <w:jc w:val="center"/>
              <w:rPr>
                <w:sz w:val="22"/>
                <w:szCs w:val="22"/>
              </w:rPr>
            </w:pPr>
            <w:r w:rsidRPr="00D45F42">
              <w:rPr>
                <w:sz w:val="22"/>
                <w:szCs w:val="22"/>
              </w:rPr>
              <w:t>4</w:t>
            </w:r>
          </w:p>
        </w:tc>
        <w:tc>
          <w:tcPr>
            <w:tcW w:w="682" w:type="dxa"/>
            <w:tcBorders>
              <w:top w:val="thickThinMediumGap" w:sz="12" w:space="0" w:color="auto"/>
              <w:bottom w:val="single" w:sz="4" w:space="0" w:color="auto"/>
            </w:tcBorders>
            <w:tcMar>
              <w:left w:w="57" w:type="dxa"/>
              <w:right w:w="28" w:type="dxa"/>
            </w:tcMar>
            <w:vAlign w:val="center"/>
          </w:tcPr>
          <w:p w:rsidR="00C41D35" w:rsidRPr="00D45F42" w:rsidRDefault="00C41D35" w:rsidP="009F3D90">
            <w:pPr>
              <w:spacing w:line="276" w:lineRule="auto"/>
              <w:jc w:val="center"/>
              <w:rPr>
                <w:sz w:val="22"/>
                <w:szCs w:val="22"/>
              </w:rPr>
            </w:pPr>
            <w:r w:rsidRPr="00D45F42">
              <w:rPr>
                <w:sz w:val="22"/>
                <w:szCs w:val="22"/>
              </w:rPr>
              <w:t>8</w:t>
            </w:r>
          </w:p>
        </w:tc>
        <w:tc>
          <w:tcPr>
            <w:tcW w:w="567" w:type="dxa"/>
            <w:tcBorders>
              <w:top w:val="thickThinMediumGap" w:sz="12" w:space="0" w:color="auto"/>
              <w:bottom w:val="single" w:sz="4" w:space="0" w:color="auto"/>
            </w:tcBorders>
            <w:shd w:val="clear" w:color="auto" w:fill="C29AE4" w:themeFill="accent2" w:themeFillTint="99"/>
            <w:tcMar>
              <w:left w:w="57" w:type="dxa"/>
              <w:right w:w="28" w:type="dxa"/>
            </w:tcMar>
            <w:vAlign w:val="center"/>
          </w:tcPr>
          <w:p w:rsidR="00C41D35" w:rsidRPr="00D45F42" w:rsidRDefault="00C41D35" w:rsidP="009F3D90">
            <w:pPr>
              <w:spacing w:line="276" w:lineRule="auto"/>
              <w:jc w:val="center"/>
              <w:rPr>
                <w:sz w:val="22"/>
                <w:szCs w:val="22"/>
              </w:rPr>
            </w:pPr>
            <w:r w:rsidRPr="00D45F42">
              <w:rPr>
                <w:sz w:val="22"/>
                <w:szCs w:val="22"/>
              </w:rPr>
              <w:t>0</w:t>
            </w:r>
          </w:p>
        </w:tc>
        <w:tc>
          <w:tcPr>
            <w:tcW w:w="567" w:type="dxa"/>
            <w:tcBorders>
              <w:top w:val="thickThinMediumGap" w:sz="12" w:space="0" w:color="auto"/>
              <w:bottom w:val="single" w:sz="4" w:space="0" w:color="auto"/>
            </w:tcBorders>
            <w:tcMar>
              <w:left w:w="57" w:type="dxa"/>
              <w:right w:w="28" w:type="dxa"/>
            </w:tcMar>
            <w:vAlign w:val="center"/>
          </w:tcPr>
          <w:p w:rsidR="00C41D35" w:rsidRPr="00D45F42" w:rsidRDefault="00C41D35" w:rsidP="009F3D90">
            <w:pPr>
              <w:spacing w:line="276" w:lineRule="auto"/>
              <w:jc w:val="center"/>
              <w:rPr>
                <w:sz w:val="22"/>
                <w:szCs w:val="22"/>
                <w:lang w:val="sr-Cyrl-CS"/>
              </w:rPr>
            </w:pPr>
            <w:r w:rsidRPr="00D45F42">
              <w:rPr>
                <w:sz w:val="22"/>
                <w:szCs w:val="22"/>
                <w:lang w:val="sr-Cyrl-CS"/>
              </w:rPr>
              <w:t>0</w:t>
            </w:r>
          </w:p>
        </w:tc>
        <w:tc>
          <w:tcPr>
            <w:tcW w:w="1088" w:type="dxa"/>
            <w:tcBorders>
              <w:top w:val="thickThinMediumGap" w:sz="12" w:space="0" w:color="auto"/>
              <w:bottom w:val="single" w:sz="4" w:space="0" w:color="auto"/>
            </w:tcBorders>
            <w:tcMar>
              <w:left w:w="57" w:type="dxa"/>
              <w:right w:w="28" w:type="dxa"/>
            </w:tcMar>
            <w:vAlign w:val="center"/>
          </w:tcPr>
          <w:p w:rsidR="00C41D35" w:rsidRPr="00D45F42" w:rsidRDefault="00C41D35" w:rsidP="009F3D90">
            <w:pPr>
              <w:spacing w:line="276" w:lineRule="auto"/>
              <w:jc w:val="center"/>
              <w:rPr>
                <w:sz w:val="22"/>
                <w:szCs w:val="22"/>
              </w:rPr>
            </w:pPr>
            <w:r w:rsidRPr="00D45F42">
              <w:rPr>
                <w:sz w:val="22"/>
                <w:szCs w:val="22"/>
              </w:rPr>
              <w:t>45</w:t>
            </w:r>
          </w:p>
        </w:tc>
        <w:tc>
          <w:tcPr>
            <w:tcW w:w="986" w:type="dxa"/>
            <w:tcBorders>
              <w:top w:val="thickThinMediumGap" w:sz="12" w:space="0" w:color="auto"/>
              <w:bottom w:val="single" w:sz="4" w:space="0" w:color="auto"/>
            </w:tcBorders>
            <w:tcMar>
              <w:left w:w="57" w:type="dxa"/>
              <w:right w:w="28" w:type="dxa"/>
            </w:tcMar>
            <w:vAlign w:val="center"/>
          </w:tcPr>
          <w:p w:rsidR="00C41D35" w:rsidRPr="00D45F42" w:rsidRDefault="00C41D35" w:rsidP="009F3D90">
            <w:pPr>
              <w:spacing w:line="276" w:lineRule="auto"/>
              <w:jc w:val="center"/>
              <w:rPr>
                <w:sz w:val="22"/>
                <w:szCs w:val="22"/>
                <w:lang w:val="sr-Cyrl-CS"/>
              </w:rPr>
            </w:pPr>
            <w:r w:rsidRPr="00D45F42">
              <w:rPr>
                <w:sz w:val="22"/>
                <w:szCs w:val="22"/>
                <w:lang w:val="sr-Cyrl-CS"/>
              </w:rPr>
              <w:t>3,44</w:t>
            </w:r>
          </w:p>
        </w:tc>
        <w:tc>
          <w:tcPr>
            <w:tcW w:w="741" w:type="dxa"/>
            <w:tcBorders>
              <w:top w:val="thickThinMediumGap" w:sz="12" w:space="0" w:color="auto"/>
              <w:bottom w:val="single" w:sz="4" w:space="0" w:color="auto"/>
            </w:tcBorders>
            <w:shd w:val="clear" w:color="auto" w:fill="C29AE4" w:themeFill="accent2" w:themeFillTint="99"/>
            <w:tcMar>
              <w:left w:w="57" w:type="dxa"/>
              <w:right w:w="28" w:type="dxa"/>
            </w:tcMar>
            <w:vAlign w:val="center"/>
          </w:tcPr>
          <w:p w:rsidR="00C41D35" w:rsidRPr="00D45F42" w:rsidRDefault="00C41D35" w:rsidP="009F3D90">
            <w:pPr>
              <w:spacing w:line="276" w:lineRule="auto"/>
              <w:jc w:val="center"/>
              <w:rPr>
                <w:sz w:val="22"/>
                <w:szCs w:val="22"/>
              </w:rPr>
            </w:pPr>
            <w:r w:rsidRPr="00D45F42">
              <w:rPr>
                <w:sz w:val="22"/>
                <w:szCs w:val="22"/>
              </w:rPr>
              <w:t>40</w:t>
            </w:r>
          </w:p>
        </w:tc>
      </w:tr>
      <w:tr w:rsidR="00C41D35" w:rsidRPr="00D45F42" w:rsidTr="00EB5D1D">
        <w:trPr>
          <w:trHeight w:val="567"/>
        </w:trPr>
        <w:tc>
          <w:tcPr>
            <w:tcW w:w="1492" w:type="dxa"/>
            <w:tcBorders>
              <w:top w:val="single" w:sz="4" w:space="0" w:color="auto"/>
              <w:left w:val="thinThickMediumGap" w:sz="18" w:space="0" w:color="auto"/>
              <w:right w:val="single" w:sz="12" w:space="0" w:color="auto"/>
            </w:tcBorders>
            <w:tcMar>
              <w:left w:w="57" w:type="dxa"/>
              <w:right w:w="28" w:type="dxa"/>
            </w:tcMar>
            <w:vAlign w:val="center"/>
          </w:tcPr>
          <w:p w:rsidR="00C41D35" w:rsidRPr="00D45F42" w:rsidRDefault="00C41D35" w:rsidP="009F3D90">
            <w:pPr>
              <w:spacing w:line="276" w:lineRule="auto"/>
              <w:jc w:val="center"/>
              <w:rPr>
                <w:sz w:val="22"/>
                <w:szCs w:val="22"/>
                <w:lang w:val="sr-Cyrl-CS"/>
              </w:rPr>
            </w:pPr>
            <w:r w:rsidRPr="00D45F42">
              <w:rPr>
                <w:sz w:val="22"/>
                <w:szCs w:val="22"/>
                <w:lang w:val="sr-Cyrl-CS"/>
              </w:rPr>
              <w:t>Енглески језик</w:t>
            </w:r>
          </w:p>
        </w:tc>
        <w:tc>
          <w:tcPr>
            <w:tcW w:w="708" w:type="dxa"/>
            <w:tcBorders>
              <w:top w:val="single" w:sz="4" w:space="0" w:color="auto"/>
              <w:left w:val="single" w:sz="12" w:space="0" w:color="auto"/>
              <w:right w:val="single" w:sz="4" w:space="0" w:color="auto"/>
            </w:tcBorders>
            <w:tcMar>
              <w:left w:w="57" w:type="dxa"/>
              <w:right w:w="28" w:type="dxa"/>
            </w:tcMar>
            <w:vAlign w:val="center"/>
          </w:tcPr>
          <w:p w:rsidR="00C41D35" w:rsidRPr="00D45F42" w:rsidRDefault="00C41D35" w:rsidP="009F3D90">
            <w:pPr>
              <w:spacing w:line="276" w:lineRule="auto"/>
              <w:jc w:val="center"/>
              <w:rPr>
                <w:sz w:val="22"/>
                <w:szCs w:val="22"/>
              </w:rPr>
            </w:pPr>
            <w:r w:rsidRPr="00D45F42">
              <w:rPr>
                <w:sz w:val="22"/>
                <w:szCs w:val="22"/>
              </w:rPr>
              <w:t>14</w:t>
            </w:r>
          </w:p>
        </w:tc>
        <w:tc>
          <w:tcPr>
            <w:tcW w:w="709" w:type="dxa"/>
            <w:tcBorders>
              <w:top w:val="single" w:sz="4" w:space="0" w:color="auto"/>
              <w:left w:val="single" w:sz="4" w:space="0" w:color="auto"/>
            </w:tcBorders>
            <w:shd w:val="clear" w:color="auto" w:fill="C29AE4" w:themeFill="accent2" w:themeFillTint="99"/>
            <w:tcMar>
              <w:left w:w="57" w:type="dxa"/>
              <w:right w:w="28" w:type="dxa"/>
            </w:tcMar>
            <w:vAlign w:val="center"/>
          </w:tcPr>
          <w:p w:rsidR="00C41D35" w:rsidRPr="00D45F42" w:rsidRDefault="00C41D35" w:rsidP="009F3D90">
            <w:pPr>
              <w:spacing w:line="276" w:lineRule="auto"/>
              <w:jc w:val="center"/>
              <w:rPr>
                <w:sz w:val="22"/>
                <w:szCs w:val="22"/>
              </w:rPr>
            </w:pPr>
            <w:r w:rsidRPr="00D45F42">
              <w:rPr>
                <w:sz w:val="22"/>
                <w:szCs w:val="22"/>
              </w:rPr>
              <w:t>19</w:t>
            </w:r>
          </w:p>
        </w:tc>
        <w:tc>
          <w:tcPr>
            <w:tcW w:w="709" w:type="dxa"/>
            <w:tcBorders>
              <w:top w:val="single" w:sz="4" w:space="0" w:color="auto"/>
            </w:tcBorders>
            <w:tcMar>
              <w:left w:w="57" w:type="dxa"/>
              <w:right w:w="28" w:type="dxa"/>
            </w:tcMar>
            <w:vAlign w:val="center"/>
          </w:tcPr>
          <w:p w:rsidR="00C41D35" w:rsidRPr="00D45F42" w:rsidRDefault="00C41D35" w:rsidP="009F3D90">
            <w:pPr>
              <w:spacing w:line="276" w:lineRule="auto"/>
              <w:jc w:val="center"/>
              <w:rPr>
                <w:sz w:val="22"/>
                <w:szCs w:val="22"/>
              </w:rPr>
            </w:pPr>
            <w:r w:rsidRPr="00D45F42">
              <w:rPr>
                <w:sz w:val="22"/>
                <w:szCs w:val="22"/>
              </w:rPr>
              <w:t>12</w:t>
            </w:r>
          </w:p>
        </w:tc>
        <w:tc>
          <w:tcPr>
            <w:tcW w:w="567" w:type="dxa"/>
            <w:tcBorders>
              <w:top w:val="single" w:sz="4" w:space="0" w:color="auto"/>
            </w:tcBorders>
            <w:shd w:val="clear" w:color="auto" w:fill="C29AE4" w:themeFill="accent2" w:themeFillTint="99"/>
            <w:tcMar>
              <w:left w:w="57" w:type="dxa"/>
              <w:right w:w="28" w:type="dxa"/>
            </w:tcMar>
            <w:vAlign w:val="center"/>
          </w:tcPr>
          <w:p w:rsidR="00C41D35" w:rsidRPr="00D45F42" w:rsidRDefault="00C41D35" w:rsidP="009F3D90">
            <w:pPr>
              <w:spacing w:line="276" w:lineRule="auto"/>
              <w:jc w:val="center"/>
              <w:rPr>
                <w:sz w:val="22"/>
                <w:szCs w:val="22"/>
              </w:rPr>
            </w:pPr>
            <w:r w:rsidRPr="00D45F42">
              <w:rPr>
                <w:sz w:val="22"/>
                <w:szCs w:val="22"/>
              </w:rPr>
              <w:t>15</w:t>
            </w:r>
          </w:p>
        </w:tc>
        <w:tc>
          <w:tcPr>
            <w:tcW w:w="709" w:type="dxa"/>
            <w:tcBorders>
              <w:top w:val="single" w:sz="4" w:space="0" w:color="auto"/>
            </w:tcBorders>
            <w:tcMar>
              <w:left w:w="57" w:type="dxa"/>
              <w:right w:w="28" w:type="dxa"/>
            </w:tcMar>
            <w:vAlign w:val="center"/>
          </w:tcPr>
          <w:p w:rsidR="00C41D35" w:rsidRPr="00D45F42" w:rsidRDefault="00C41D35" w:rsidP="009F3D90">
            <w:pPr>
              <w:spacing w:line="276" w:lineRule="auto"/>
              <w:jc w:val="center"/>
              <w:rPr>
                <w:sz w:val="22"/>
                <w:szCs w:val="22"/>
              </w:rPr>
            </w:pPr>
            <w:r w:rsidRPr="00D45F42">
              <w:rPr>
                <w:sz w:val="22"/>
                <w:szCs w:val="22"/>
              </w:rPr>
              <w:t>19</w:t>
            </w:r>
          </w:p>
        </w:tc>
        <w:tc>
          <w:tcPr>
            <w:tcW w:w="593" w:type="dxa"/>
            <w:gridSpan w:val="2"/>
            <w:tcBorders>
              <w:top w:val="single" w:sz="4" w:space="0" w:color="auto"/>
            </w:tcBorders>
            <w:shd w:val="clear" w:color="auto" w:fill="C29AE4" w:themeFill="accent2" w:themeFillTint="99"/>
            <w:tcMar>
              <w:left w:w="57" w:type="dxa"/>
              <w:right w:w="28" w:type="dxa"/>
            </w:tcMar>
            <w:vAlign w:val="center"/>
          </w:tcPr>
          <w:p w:rsidR="00C41D35" w:rsidRPr="00D45F42" w:rsidRDefault="00C41D35" w:rsidP="009F3D90">
            <w:pPr>
              <w:spacing w:line="276" w:lineRule="auto"/>
              <w:jc w:val="center"/>
              <w:rPr>
                <w:sz w:val="22"/>
                <w:szCs w:val="22"/>
              </w:rPr>
            </w:pPr>
            <w:r w:rsidRPr="00D45F42">
              <w:rPr>
                <w:sz w:val="22"/>
                <w:szCs w:val="22"/>
              </w:rPr>
              <w:t>2</w:t>
            </w:r>
          </w:p>
        </w:tc>
        <w:tc>
          <w:tcPr>
            <w:tcW w:w="682" w:type="dxa"/>
            <w:tcBorders>
              <w:top w:val="single" w:sz="4" w:space="0" w:color="auto"/>
            </w:tcBorders>
            <w:tcMar>
              <w:left w:w="57" w:type="dxa"/>
              <w:right w:w="28" w:type="dxa"/>
            </w:tcMar>
            <w:vAlign w:val="center"/>
          </w:tcPr>
          <w:p w:rsidR="00C41D35" w:rsidRPr="00D45F42" w:rsidRDefault="00C41D35" w:rsidP="009F3D90">
            <w:pPr>
              <w:spacing w:line="276" w:lineRule="auto"/>
              <w:jc w:val="center"/>
              <w:rPr>
                <w:sz w:val="22"/>
                <w:szCs w:val="22"/>
              </w:rPr>
            </w:pPr>
            <w:r w:rsidRPr="00D45F42">
              <w:rPr>
                <w:sz w:val="22"/>
                <w:szCs w:val="22"/>
              </w:rPr>
              <w:t>4</w:t>
            </w:r>
          </w:p>
        </w:tc>
        <w:tc>
          <w:tcPr>
            <w:tcW w:w="567" w:type="dxa"/>
            <w:tcBorders>
              <w:top w:val="single" w:sz="4" w:space="0" w:color="auto"/>
            </w:tcBorders>
            <w:shd w:val="clear" w:color="auto" w:fill="C29AE4" w:themeFill="accent2" w:themeFillTint="99"/>
            <w:tcMar>
              <w:left w:w="57" w:type="dxa"/>
              <w:right w:w="28" w:type="dxa"/>
            </w:tcMar>
            <w:vAlign w:val="center"/>
          </w:tcPr>
          <w:p w:rsidR="00C41D35" w:rsidRPr="00D45F42" w:rsidRDefault="00C41D35" w:rsidP="009F3D90">
            <w:pPr>
              <w:spacing w:line="276" w:lineRule="auto"/>
              <w:jc w:val="center"/>
              <w:rPr>
                <w:sz w:val="22"/>
                <w:szCs w:val="22"/>
                <w:lang w:val="sr-Cyrl-CS"/>
              </w:rPr>
            </w:pPr>
            <w:r w:rsidRPr="00D45F42">
              <w:rPr>
                <w:sz w:val="22"/>
                <w:szCs w:val="22"/>
                <w:lang w:val="sr-Cyrl-CS"/>
              </w:rPr>
              <w:t>0</w:t>
            </w:r>
          </w:p>
        </w:tc>
        <w:tc>
          <w:tcPr>
            <w:tcW w:w="567" w:type="dxa"/>
            <w:tcBorders>
              <w:top w:val="single" w:sz="4" w:space="0" w:color="auto"/>
            </w:tcBorders>
            <w:tcMar>
              <w:left w:w="57" w:type="dxa"/>
              <w:right w:w="28" w:type="dxa"/>
            </w:tcMar>
            <w:vAlign w:val="center"/>
          </w:tcPr>
          <w:p w:rsidR="00C41D35" w:rsidRPr="00D45F42" w:rsidRDefault="00C41D35" w:rsidP="009F3D90">
            <w:pPr>
              <w:spacing w:line="276" w:lineRule="auto"/>
              <w:jc w:val="center"/>
              <w:rPr>
                <w:sz w:val="22"/>
                <w:szCs w:val="22"/>
                <w:lang w:val="sr-Cyrl-CS"/>
              </w:rPr>
            </w:pPr>
            <w:r w:rsidRPr="00D45F42">
              <w:rPr>
                <w:sz w:val="22"/>
                <w:szCs w:val="22"/>
                <w:lang w:val="sr-Cyrl-CS"/>
              </w:rPr>
              <w:t>0</w:t>
            </w:r>
          </w:p>
        </w:tc>
        <w:tc>
          <w:tcPr>
            <w:tcW w:w="1088" w:type="dxa"/>
            <w:tcBorders>
              <w:top w:val="single" w:sz="4" w:space="0" w:color="auto"/>
            </w:tcBorders>
            <w:tcMar>
              <w:left w:w="57" w:type="dxa"/>
              <w:right w:w="28" w:type="dxa"/>
            </w:tcMar>
            <w:vAlign w:val="center"/>
          </w:tcPr>
          <w:p w:rsidR="00C41D35" w:rsidRPr="00D45F42" w:rsidRDefault="00C41D35" w:rsidP="009F3D90">
            <w:pPr>
              <w:spacing w:line="276" w:lineRule="auto"/>
              <w:jc w:val="center"/>
              <w:rPr>
                <w:sz w:val="22"/>
                <w:szCs w:val="22"/>
              </w:rPr>
            </w:pPr>
            <w:r w:rsidRPr="00D45F42">
              <w:rPr>
                <w:sz w:val="22"/>
                <w:szCs w:val="22"/>
              </w:rPr>
              <w:t>49</w:t>
            </w:r>
          </w:p>
        </w:tc>
        <w:tc>
          <w:tcPr>
            <w:tcW w:w="986" w:type="dxa"/>
            <w:tcBorders>
              <w:top w:val="single" w:sz="4" w:space="0" w:color="auto"/>
            </w:tcBorders>
            <w:tcMar>
              <w:left w:w="57" w:type="dxa"/>
              <w:right w:w="28" w:type="dxa"/>
            </w:tcMar>
            <w:vAlign w:val="center"/>
          </w:tcPr>
          <w:p w:rsidR="00C41D35" w:rsidRPr="00D45F42" w:rsidRDefault="00C41D35" w:rsidP="009F3D90">
            <w:pPr>
              <w:spacing w:line="276" w:lineRule="auto"/>
              <w:jc w:val="center"/>
              <w:rPr>
                <w:sz w:val="22"/>
                <w:szCs w:val="22"/>
                <w:lang w:val="sr-Cyrl-CS"/>
              </w:rPr>
            </w:pPr>
            <w:r w:rsidRPr="00D45F42">
              <w:rPr>
                <w:sz w:val="22"/>
                <w:szCs w:val="22"/>
                <w:lang w:val="sr-Cyrl-CS"/>
              </w:rPr>
              <w:t>3,73</w:t>
            </w:r>
          </w:p>
        </w:tc>
        <w:tc>
          <w:tcPr>
            <w:tcW w:w="741" w:type="dxa"/>
            <w:tcBorders>
              <w:top w:val="single" w:sz="4" w:space="0" w:color="auto"/>
            </w:tcBorders>
            <w:shd w:val="clear" w:color="auto" w:fill="C29AE4" w:themeFill="accent2" w:themeFillTint="99"/>
            <w:tcMar>
              <w:left w:w="57" w:type="dxa"/>
              <w:right w:w="28" w:type="dxa"/>
            </w:tcMar>
            <w:vAlign w:val="center"/>
          </w:tcPr>
          <w:p w:rsidR="00C41D35" w:rsidRPr="00D45F42" w:rsidRDefault="00C41D35" w:rsidP="009F3D90">
            <w:pPr>
              <w:spacing w:line="276" w:lineRule="auto"/>
              <w:jc w:val="center"/>
              <w:rPr>
                <w:sz w:val="22"/>
                <w:szCs w:val="22"/>
              </w:rPr>
            </w:pPr>
            <w:r w:rsidRPr="00D45F42">
              <w:rPr>
                <w:sz w:val="22"/>
                <w:szCs w:val="22"/>
              </w:rPr>
              <w:t>36</w:t>
            </w:r>
          </w:p>
        </w:tc>
      </w:tr>
      <w:tr w:rsidR="00C41D35" w:rsidRPr="00D45F42" w:rsidTr="00EB5D1D">
        <w:trPr>
          <w:trHeight w:val="567"/>
        </w:trPr>
        <w:tc>
          <w:tcPr>
            <w:tcW w:w="1492" w:type="dxa"/>
            <w:tcBorders>
              <w:left w:val="thinThickMediumGap" w:sz="18" w:space="0" w:color="auto"/>
              <w:right w:val="single" w:sz="12" w:space="0" w:color="auto"/>
            </w:tcBorders>
            <w:tcMar>
              <w:left w:w="57" w:type="dxa"/>
              <w:right w:w="28" w:type="dxa"/>
            </w:tcMar>
            <w:vAlign w:val="center"/>
          </w:tcPr>
          <w:p w:rsidR="00C41D35" w:rsidRPr="00D45F42" w:rsidRDefault="00C41D35" w:rsidP="009F3D90">
            <w:pPr>
              <w:spacing w:line="276" w:lineRule="auto"/>
              <w:jc w:val="center"/>
              <w:rPr>
                <w:sz w:val="22"/>
                <w:szCs w:val="22"/>
                <w:lang w:val="sr-Cyrl-CS"/>
              </w:rPr>
            </w:pPr>
            <w:r w:rsidRPr="00D45F42">
              <w:rPr>
                <w:sz w:val="22"/>
                <w:szCs w:val="22"/>
                <w:lang w:val="sr-Cyrl-CS"/>
              </w:rPr>
              <w:t>Ликовна култура</w:t>
            </w:r>
          </w:p>
        </w:tc>
        <w:tc>
          <w:tcPr>
            <w:tcW w:w="708" w:type="dxa"/>
            <w:tcBorders>
              <w:left w:val="single" w:sz="12" w:space="0" w:color="auto"/>
              <w:right w:val="single" w:sz="4" w:space="0" w:color="auto"/>
            </w:tcBorders>
            <w:tcMar>
              <w:left w:w="57" w:type="dxa"/>
              <w:right w:w="28" w:type="dxa"/>
            </w:tcMar>
            <w:vAlign w:val="center"/>
          </w:tcPr>
          <w:p w:rsidR="00C41D35" w:rsidRPr="00D45F42" w:rsidRDefault="00C41D35" w:rsidP="009F3D90">
            <w:pPr>
              <w:spacing w:line="276" w:lineRule="auto"/>
              <w:jc w:val="center"/>
              <w:rPr>
                <w:sz w:val="22"/>
                <w:szCs w:val="22"/>
              </w:rPr>
            </w:pPr>
            <w:r w:rsidRPr="00D45F42">
              <w:rPr>
                <w:sz w:val="22"/>
                <w:szCs w:val="22"/>
              </w:rPr>
              <w:t>70</w:t>
            </w:r>
          </w:p>
        </w:tc>
        <w:tc>
          <w:tcPr>
            <w:tcW w:w="709" w:type="dxa"/>
            <w:tcBorders>
              <w:left w:val="single" w:sz="4" w:space="0" w:color="auto"/>
            </w:tcBorders>
            <w:shd w:val="clear" w:color="auto" w:fill="C29AE4" w:themeFill="accent2" w:themeFillTint="99"/>
            <w:tcMar>
              <w:left w:w="57" w:type="dxa"/>
              <w:right w:w="28" w:type="dxa"/>
            </w:tcMar>
            <w:vAlign w:val="center"/>
          </w:tcPr>
          <w:p w:rsidR="00C41D35" w:rsidRPr="00D45F42" w:rsidRDefault="00C41D35" w:rsidP="009F3D90">
            <w:pPr>
              <w:spacing w:line="276" w:lineRule="auto"/>
              <w:jc w:val="center"/>
              <w:rPr>
                <w:sz w:val="22"/>
                <w:szCs w:val="22"/>
                <w:lang w:val="sr-Cyrl-CS"/>
              </w:rPr>
            </w:pPr>
            <w:r w:rsidRPr="00D45F42">
              <w:rPr>
                <w:sz w:val="22"/>
                <w:szCs w:val="22"/>
                <w:lang w:val="sr-Cyrl-CS"/>
              </w:rPr>
              <w:t>0</w:t>
            </w:r>
          </w:p>
        </w:tc>
        <w:tc>
          <w:tcPr>
            <w:tcW w:w="709" w:type="dxa"/>
            <w:tcMar>
              <w:left w:w="57" w:type="dxa"/>
              <w:right w:w="28" w:type="dxa"/>
            </w:tcMar>
            <w:vAlign w:val="center"/>
          </w:tcPr>
          <w:p w:rsidR="00C41D35" w:rsidRPr="00D45F42" w:rsidRDefault="00C41D35" w:rsidP="009F3D90">
            <w:pPr>
              <w:spacing w:line="276" w:lineRule="auto"/>
              <w:jc w:val="center"/>
              <w:rPr>
                <w:sz w:val="22"/>
                <w:szCs w:val="22"/>
                <w:lang w:val="sr-Cyrl-CS"/>
              </w:rPr>
            </w:pPr>
            <w:r w:rsidRPr="00D45F42">
              <w:rPr>
                <w:sz w:val="22"/>
                <w:szCs w:val="22"/>
                <w:lang w:val="sr-Cyrl-CS"/>
              </w:rPr>
              <w:t>13</w:t>
            </w:r>
          </w:p>
        </w:tc>
        <w:tc>
          <w:tcPr>
            <w:tcW w:w="567" w:type="dxa"/>
            <w:shd w:val="clear" w:color="auto" w:fill="C29AE4" w:themeFill="accent2" w:themeFillTint="99"/>
            <w:tcMar>
              <w:left w:w="57" w:type="dxa"/>
              <w:right w:w="28" w:type="dxa"/>
            </w:tcMar>
            <w:vAlign w:val="center"/>
          </w:tcPr>
          <w:p w:rsidR="00C41D35" w:rsidRPr="00D45F42" w:rsidRDefault="00C41D35" w:rsidP="009F3D90">
            <w:pPr>
              <w:spacing w:line="276" w:lineRule="auto"/>
              <w:jc w:val="center"/>
              <w:rPr>
                <w:sz w:val="22"/>
                <w:szCs w:val="22"/>
                <w:lang w:val="sr-Cyrl-CS"/>
              </w:rPr>
            </w:pPr>
            <w:r w:rsidRPr="00D45F42">
              <w:rPr>
                <w:sz w:val="22"/>
                <w:szCs w:val="22"/>
                <w:lang w:val="sr-Cyrl-CS"/>
              </w:rPr>
              <w:t>0</w:t>
            </w:r>
          </w:p>
        </w:tc>
        <w:tc>
          <w:tcPr>
            <w:tcW w:w="709" w:type="dxa"/>
            <w:tcMar>
              <w:left w:w="57" w:type="dxa"/>
              <w:right w:w="28" w:type="dxa"/>
            </w:tcMar>
            <w:vAlign w:val="center"/>
          </w:tcPr>
          <w:p w:rsidR="00C41D35" w:rsidRPr="00D45F42" w:rsidRDefault="00C41D35" w:rsidP="009F3D90">
            <w:pPr>
              <w:spacing w:line="276" w:lineRule="auto"/>
              <w:jc w:val="center"/>
              <w:rPr>
                <w:sz w:val="22"/>
                <w:szCs w:val="22"/>
                <w:lang w:val="sr-Cyrl-CS"/>
              </w:rPr>
            </w:pPr>
            <w:r w:rsidRPr="00D45F42">
              <w:rPr>
                <w:sz w:val="22"/>
                <w:szCs w:val="22"/>
                <w:lang w:val="sr-Cyrl-CS"/>
              </w:rPr>
              <w:t>2</w:t>
            </w:r>
          </w:p>
        </w:tc>
        <w:tc>
          <w:tcPr>
            <w:tcW w:w="593" w:type="dxa"/>
            <w:gridSpan w:val="2"/>
            <w:shd w:val="clear" w:color="auto" w:fill="C29AE4" w:themeFill="accent2" w:themeFillTint="99"/>
            <w:tcMar>
              <w:left w:w="57" w:type="dxa"/>
              <w:right w:w="28" w:type="dxa"/>
            </w:tcMar>
            <w:vAlign w:val="center"/>
          </w:tcPr>
          <w:p w:rsidR="00C41D35" w:rsidRPr="00D45F42" w:rsidRDefault="00C41D35" w:rsidP="009F3D90">
            <w:pPr>
              <w:spacing w:line="276" w:lineRule="auto"/>
              <w:jc w:val="center"/>
              <w:rPr>
                <w:sz w:val="22"/>
                <w:szCs w:val="22"/>
                <w:lang w:val="sr-Cyrl-CS"/>
              </w:rPr>
            </w:pPr>
            <w:r w:rsidRPr="00D45F42">
              <w:rPr>
                <w:sz w:val="22"/>
                <w:szCs w:val="22"/>
                <w:lang w:val="sr-Cyrl-CS"/>
              </w:rPr>
              <w:t>0</w:t>
            </w:r>
          </w:p>
        </w:tc>
        <w:tc>
          <w:tcPr>
            <w:tcW w:w="682" w:type="dxa"/>
            <w:tcMar>
              <w:left w:w="57" w:type="dxa"/>
              <w:right w:w="28" w:type="dxa"/>
            </w:tcMar>
            <w:vAlign w:val="center"/>
          </w:tcPr>
          <w:p w:rsidR="00C41D35" w:rsidRPr="00D45F42" w:rsidRDefault="00C41D35" w:rsidP="009F3D90">
            <w:pPr>
              <w:spacing w:line="276" w:lineRule="auto"/>
              <w:jc w:val="center"/>
              <w:rPr>
                <w:sz w:val="22"/>
                <w:szCs w:val="22"/>
                <w:lang w:val="sr-Cyrl-CS"/>
              </w:rPr>
            </w:pPr>
            <w:r w:rsidRPr="00D45F42">
              <w:rPr>
                <w:sz w:val="22"/>
                <w:szCs w:val="22"/>
                <w:lang w:val="sr-Cyrl-CS"/>
              </w:rPr>
              <w:t>0</w:t>
            </w:r>
          </w:p>
        </w:tc>
        <w:tc>
          <w:tcPr>
            <w:tcW w:w="567" w:type="dxa"/>
            <w:shd w:val="clear" w:color="auto" w:fill="C29AE4" w:themeFill="accent2" w:themeFillTint="99"/>
            <w:tcMar>
              <w:left w:w="57" w:type="dxa"/>
              <w:right w:w="28" w:type="dxa"/>
            </w:tcMar>
            <w:vAlign w:val="center"/>
          </w:tcPr>
          <w:p w:rsidR="00C41D35" w:rsidRPr="00D45F42" w:rsidRDefault="00C41D35" w:rsidP="009F3D90">
            <w:pPr>
              <w:spacing w:line="276" w:lineRule="auto"/>
              <w:jc w:val="center"/>
              <w:rPr>
                <w:sz w:val="22"/>
                <w:szCs w:val="22"/>
                <w:lang w:val="sr-Cyrl-CS"/>
              </w:rPr>
            </w:pPr>
            <w:r w:rsidRPr="00D45F42">
              <w:rPr>
                <w:sz w:val="22"/>
                <w:szCs w:val="22"/>
                <w:lang w:val="sr-Cyrl-CS"/>
              </w:rPr>
              <w:t>0</w:t>
            </w:r>
          </w:p>
        </w:tc>
        <w:tc>
          <w:tcPr>
            <w:tcW w:w="567" w:type="dxa"/>
            <w:tcMar>
              <w:left w:w="57" w:type="dxa"/>
              <w:right w:w="28" w:type="dxa"/>
            </w:tcMar>
            <w:vAlign w:val="center"/>
          </w:tcPr>
          <w:p w:rsidR="00C41D35" w:rsidRPr="00D45F42" w:rsidRDefault="00C41D35" w:rsidP="009F3D90">
            <w:pPr>
              <w:spacing w:line="276" w:lineRule="auto"/>
              <w:jc w:val="center"/>
              <w:rPr>
                <w:sz w:val="22"/>
                <w:szCs w:val="22"/>
                <w:lang w:val="sr-Cyrl-CS"/>
              </w:rPr>
            </w:pPr>
            <w:r w:rsidRPr="00D45F42">
              <w:rPr>
                <w:sz w:val="22"/>
                <w:szCs w:val="22"/>
                <w:lang w:val="sr-Cyrl-CS"/>
              </w:rPr>
              <w:t>0</w:t>
            </w:r>
          </w:p>
        </w:tc>
        <w:tc>
          <w:tcPr>
            <w:tcW w:w="1088" w:type="dxa"/>
            <w:tcMar>
              <w:left w:w="57" w:type="dxa"/>
              <w:right w:w="28" w:type="dxa"/>
            </w:tcMar>
            <w:vAlign w:val="center"/>
          </w:tcPr>
          <w:p w:rsidR="00C41D35" w:rsidRPr="00D45F42" w:rsidRDefault="00C41D35" w:rsidP="009F3D90">
            <w:pPr>
              <w:spacing w:line="276" w:lineRule="auto"/>
              <w:jc w:val="center"/>
              <w:rPr>
                <w:sz w:val="22"/>
                <w:szCs w:val="22"/>
              </w:rPr>
            </w:pPr>
            <w:r w:rsidRPr="00D45F42">
              <w:rPr>
                <w:sz w:val="22"/>
                <w:szCs w:val="22"/>
              </w:rPr>
              <w:t>85</w:t>
            </w:r>
          </w:p>
        </w:tc>
        <w:tc>
          <w:tcPr>
            <w:tcW w:w="986" w:type="dxa"/>
            <w:tcMar>
              <w:left w:w="57" w:type="dxa"/>
              <w:right w:w="28" w:type="dxa"/>
            </w:tcMar>
            <w:vAlign w:val="center"/>
          </w:tcPr>
          <w:p w:rsidR="00C41D35" w:rsidRPr="00D45F42" w:rsidRDefault="00C41D35" w:rsidP="009F3D90">
            <w:pPr>
              <w:spacing w:line="276" w:lineRule="auto"/>
              <w:jc w:val="center"/>
              <w:rPr>
                <w:sz w:val="22"/>
                <w:szCs w:val="22"/>
                <w:lang w:val="sr-Cyrl-CS"/>
              </w:rPr>
            </w:pPr>
            <w:r w:rsidRPr="00D45F42">
              <w:rPr>
                <w:sz w:val="22"/>
                <w:szCs w:val="22"/>
                <w:lang w:val="sr-Cyrl-CS"/>
              </w:rPr>
              <w:t>4,80</w:t>
            </w:r>
          </w:p>
        </w:tc>
        <w:tc>
          <w:tcPr>
            <w:tcW w:w="741" w:type="dxa"/>
            <w:shd w:val="clear" w:color="auto" w:fill="C29AE4" w:themeFill="accent2" w:themeFillTint="99"/>
            <w:tcMar>
              <w:left w:w="57" w:type="dxa"/>
              <w:right w:w="28" w:type="dxa"/>
            </w:tcMar>
            <w:vAlign w:val="center"/>
          </w:tcPr>
          <w:p w:rsidR="00C41D35" w:rsidRPr="00D45F42" w:rsidRDefault="00C41D35" w:rsidP="009F3D90">
            <w:pPr>
              <w:spacing w:line="276" w:lineRule="auto"/>
              <w:jc w:val="center"/>
              <w:rPr>
                <w:sz w:val="22"/>
                <w:szCs w:val="22"/>
                <w:lang w:val="sr-Cyrl-CS"/>
              </w:rPr>
            </w:pPr>
            <w:r w:rsidRPr="00D45F42">
              <w:rPr>
                <w:sz w:val="22"/>
                <w:szCs w:val="22"/>
                <w:lang w:val="sr-Cyrl-CS"/>
              </w:rPr>
              <w:t>0</w:t>
            </w:r>
          </w:p>
        </w:tc>
      </w:tr>
      <w:tr w:rsidR="00C41D35" w:rsidRPr="00D45F42" w:rsidTr="00EB5D1D">
        <w:trPr>
          <w:trHeight w:val="567"/>
        </w:trPr>
        <w:tc>
          <w:tcPr>
            <w:tcW w:w="1492" w:type="dxa"/>
            <w:tcBorders>
              <w:left w:val="thinThickMediumGap" w:sz="18" w:space="0" w:color="auto"/>
              <w:right w:val="single" w:sz="12" w:space="0" w:color="auto"/>
            </w:tcBorders>
            <w:tcMar>
              <w:left w:w="57" w:type="dxa"/>
              <w:right w:w="28" w:type="dxa"/>
            </w:tcMar>
            <w:vAlign w:val="center"/>
          </w:tcPr>
          <w:p w:rsidR="00C41D35" w:rsidRPr="00D45F42" w:rsidRDefault="00C41D35" w:rsidP="009F3D90">
            <w:pPr>
              <w:spacing w:line="276" w:lineRule="auto"/>
              <w:jc w:val="center"/>
              <w:rPr>
                <w:sz w:val="22"/>
                <w:szCs w:val="22"/>
                <w:lang w:val="sr-Cyrl-CS"/>
              </w:rPr>
            </w:pPr>
            <w:r w:rsidRPr="00D45F42">
              <w:rPr>
                <w:sz w:val="22"/>
                <w:szCs w:val="22"/>
                <w:lang w:val="sr-Cyrl-CS"/>
              </w:rPr>
              <w:t>Музичка култура</w:t>
            </w:r>
          </w:p>
        </w:tc>
        <w:tc>
          <w:tcPr>
            <w:tcW w:w="708" w:type="dxa"/>
            <w:tcBorders>
              <w:left w:val="single" w:sz="12" w:space="0" w:color="auto"/>
              <w:right w:val="single" w:sz="4" w:space="0" w:color="auto"/>
            </w:tcBorders>
            <w:tcMar>
              <w:left w:w="57" w:type="dxa"/>
              <w:right w:w="28" w:type="dxa"/>
            </w:tcMar>
            <w:vAlign w:val="center"/>
          </w:tcPr>
          <w:p w:rsidR="00C41D35" w:rsidRPr="00D45F42" w:rsidRDefault="00C41D35" w:rsidP="009F3D90">
            <w:pPr>
              <w:spacing w:line="276" w:lineRule="auto"/>
              <w:jc w:val="center"/>
              <w:rPr>
                <w:sz w:val="22"/>
                <w:szCs w:val="22"/>
                <w:lang w:val="sr-Cyrl-CS"/>
              </w:rPr>
            </w:pPr>
            <w:r w:rsidRPr="00D45F42">
              <w:rPr>
                <w:sz w:val="22"/>
                <w:szCs w:val="22"/>
                <w:lang w:val="sr-Cyrl-CS"/>
              </w:rPr>
              <w:t>63</w:t>
            </w:r>
          </w:p>
        </w:tc>
        <w:tc>
          <w:tcPr>
            <w:tcW w:w="709" w:type="dxa"/>
            <w:tcBorders>
              <w:left w:val="single" w:sz="4" w:space="0" w:color="auto"/>
            </w:tcBorders>
            <w:shd w:val="clear" w:color="auto" w:fill="C29AE4" w:themeFill="accent2" w:themeFillTint="99"/>
            <w:tcMar>
              <w:left w:w="57" w:type="dxa"/>
              <w:right w:w="28" w:type="dxa"/>
            </w:tcMar>
            <w:vAlign w:val="center"/>
          </w:tcPr>
          <w:p w:rsidR="00C41D35" w:rsidRPr="00D45F42" w:rsidRDefault="00C41D35" w:rsidP="009F3D90">
            <w:pPr>
              <w:spacing w:line="276" w:lineRule="auto"/>
              <w:jc w:val="center"/>
              <w:rPr>
                <w:sz w:val="22"/>
                <w:szCs w:val="22"/>
                <w:lang w:val="sr-Cyrl-CS"/>
              </w:rPr>
            </w:pPr>
            <w:r w:rsidRPr="00D45F42">
              <w:rPr>
                <w:sz w:val="22"/>
                <w:szCs w:val="22"/>
                <w:lang w:val="sr-Cyrl-CS"/>
              </w:rPr>
              <w:t>0</w:t>
            </w:r>
          </w:p>
        </w:tc>
        <w:tc>
          <w:tcPr>
            <w:tcW w:w="709" w:type="dxa"/>
            <w:tcMar>
              <w:left w:w="57" w:type="dxa"/>
              <w:right w:w="28" w:type="dxa"/>
            </w:tcMar>
            <w:vAlign w:val="center"/>
          </w:tcPr>
          <w:p w:rsidR="00C41D35" w:rsidRPr="00D45F42" w:rsidRDefault="00C41D35" w:rsidP="009F3D90">
            <w:pPr>
              <w:spacing w:line="276" w:lineRule="auto"/>
              <w:jc w:val="center"/>
              <w:rPr>
                <w:sz w:val="22"/>
                <w:szCs w:val="22"/>
                <w:lang w:val="sr-Cyrl-CS"/>
              </w:rPr>
            </w:pPr>
            <w:r w:rsidRPr="00D45F42">
              <w:rPr>
                <w:sz w:val="22"/>
                <w:szCs w:val="22"/>
                <w:lang w:val="sr-Cyrl-CS"/>
              </w:rPr>
              <w:t>19</w:t>
            </w:r>
          </w:p>
        </w:tc>
        <w:tc>
          <w:tcPr>
            <w:tcW w:w="567" w:type="dxa"/>
            <w:shd w:val="clear" w:color="auto" w:fill="C29AE4" w:themeFill="accent2" w:themeFillTint="99"/>
            <w:tcMar>
              <w:left w:w="57" w:type="dxa"/>
              <w:right w:w="28" w:type="dxa"/>
            </w:tcMar>
            <w:vAlign w:val="center"/>
          </w:tcPr>
          <w:p w:rsidR="00C41D35" w:rsidRPr="00D45F42" w:rsidRDefault="00C41D35" w:rsidP="009F3D90">
            <w:pPr>
              <w:spacing w:line="276" w:lineRule="auto"/>
              <w:jc w:val="center"/>
              <w:rPr>
                <w:sz w:val="22"/>
                <w:szCs w:val="22"/>
                <w:lang w:val="sr-Cyrl-CS"/>
              </w:rPr>
            </w:pPr>
            <w:r w:rsidRPr="00D45F42">
              <w:rPr>
                <w:sz w:val="22"/>
                <w:szCs w:val="22"/>
                <w:lang w:val="sr-Cyrl-CS"/>
              </w:rPr>
              <w:t>0</w:t>
            </w:r>
          </w:p>
        </w:tc>
        <w:tc>
          <w:tcPr>
            <w:tcW w:w="709" w:type="dxa"/>
            <w:tcMar>
              <w:left w:w="57" w:type="dxa"/>
              <w:right w:w="28" w:type="dxa"/>
            </w:tcMar>
            <w:vAlign w:val="center"/>
          </w:tcPr>
          <w:p w:rsidR="00C41D35" w:rsidRPr="00D45F42" w:rsidRDefault="00C41D35" w:rsidP="009F3D90">
            <w:pPr>
              <w:spacing w:line="276" w:lineRule="auto"/>
              <w:jc w:val="center"/>
              <w:rPr>
                <w:sz w:val="22"/>
                <w:szCs w:val="22"/>
                <w:lang w:val="sr-Cyrl-CS"/>
              </w:rPr>
            </w:pPr>
            <w:r w:rsidRPr="00D45F42">
              <w:rPr>
                <w:sz w:val="22"/>
                <w:szCs w:val="22"/>
                <w:lang w:val="sr-Cyrl-CS"/>
              </w:rPr>
              <w:t>2</w:t>
            </w:r>
          </w:p>
        </w:tc>
        <w:tc>
          <w:tcPr>
            <w:tcW w:w="593" w:type="dxa"/>
            <w:gridSpan w:val="2"/>
            <w:shd w:val="clear" w:color="auto" w:fill="C29AE4" w:themeFill="accent2" w:themeFillTint="99"/>
            <w:tcMar>
              <w:left w:w="57" w:type="dxa"/>
              <w:right w:w="28" w:type="dxa"/>
            </w:tcMar>
            <w:vAlign w:val="center"/>
          </w:tcPr>
          <w:p w:rsidR="00C41D35" w:rsidRPr="00D45F42" w:rsidRDefault="00C41D35" w:rsidP="009F3D90">
            <w:pPr>
              <w:spacing w:line="276" w:lineRule="auto"/>
              <w:jc w:val="center"/>
              <w:rPr>
                <w:sz w:val="22"/>
                <w:szCs w:val="22"/>
                <w:lang w:val="sr-Cyrl-CS"/>
              </w:rPr>
            </w:pPr>
            <w:r w:rsidRPr="00D45F42">
              <w:rPr>
                <w:sz w:val="22"/>
                <w:szCs w:val="22"/>
                <w:lang w:val="sr-Cyrl-CS"/>
              </w:rPr>
              <w:t>0</w:t>
            </w:r>
          </w:p>
        </w:tc>
        <w:tc>
          <w:tcPr>
            <w:tcW w:w="682" w:type="dxa"/>
            <w:tcMar>
              <w:left w:w="57" w:type="dxa"/>
              <w:right w:w="28" w:type="dxa"/>
            </w:tcMar>
            <w:vAlign w:val="center"/>
          </w:tcPr>
          <w:p w:rsidR="00C41D35" w:rsidRPr="00D45F42" w:rsidRDefault="00C41D35" w:rsidP="009F3D90">
            <w:pPr>
              <w:spacing w:line="276" w:lineRule="auto"/>
              <w:jc w:val="center"/>
              <w:rPr>
                <w:sz w:val="22"/>
                <w:szCs w:val="22"/>
                <w:lang w:val="sr-Cyrl-CS"/>
              </w:rPr>
            </w:pPr>
            <w:r w:rsidRPr="00D45F42">
              <w:rPr>
                <w:sz w:val="22"/>
                <w:szCs w:val="22"/>
                <w:lang w:val="sr-Cyrl-CS"/>
              </w:rPr>
              <w:t>1</w:t>
            </w:r>
          </w:p>
        </w:tc>
        <w:tc>
          <w:tcPr>
            <w:tcW w:w="567" w:type="dxa"/>
            <w:shd w:val="clear" w:color="auto" w:fill="C29AE4" w:themeFill="accent2" w:themeFillTint="99"/>
            <w:tcMar>
              <w:left w:w="57" w:type="dxa"/>
              <w:right w:w="28" w:type="dxa"/>
            </w:tcMar>
            <w:vAlign w:val="center"/>
          </w:tcPr>
          <w:p w:rsidR="00C41D35" w:rsidRPr="00D45F42" w:rsidRDefault="00C41D35" w:rsidP="009F3D90">
            <w:pPr>
              <w:spacing w:line="276" w:lineRule="auto"/>
              <w:jc w:val="center"/>
              <w:rPr>
                <w:sz w:val="22"/>
                <w:szCs w:val="22"/>
                <w:lang w:val="sr-Cyrl-CS"/>
              </w:rPr>
            </w:pPr>
            <w:r w:rsidRPr="00D45F42">
              <w:rPr>
                <w:sz w:val="22"/>
                <w:szCs w:val="22"/>
                <w:lang w:val="sr-Cyrl-CS"/>
              </w:rPr>
              <w:t>0</w:t>
            </w:r>
          </w:p>
        </w:tc>
        <w:tc>
          <w:tcPr>
            <w:tcW w:w="567" w:type="dxa"/>
            <w:tcMar>
              <w:left w:w="57" w:type="dxa"/>
              <w:right w:w="28" w:type="dxa"/>
            </w:tcMar>
            <w:vAlign w:val="center"/>
          </w:tcPr>
          <w:p w:rsidR="00C41D35" w:rsidRPr="00D45F42" w:rsidRDefault="00C41D35" w:rsidP="009F3D90">
            <w:pPr>
              <w:spacing w:line="276" w:lineRule="auto"/>
              <w:jc w:val="center"/>
              <w:rPr>
                <w:sz w:val="22"/>
                <w:szCs w:val="22"/>
                <w:lang w:val="sr-Cyrl-CS"/>
              </w:rPr>
            </w:pPr>
            <w:r w:rsidRPr="00D45F42">
              <w:rPr>
                <w:sz w:val="22"/>
                <w:szCs w:val="22"/>
                <w:lang w:val="sr-Cyrl-CS"/>
              </w:rPr>
              <w:t>0</w:t>
            </w:r>
          </w:p>
        </w:tc>
        <w:tc>
          <w:tcPr>
            <w:tcW w:w="1088" w:type="dxa"/>
            <w:tcMar>
              <w:left w:w="57" w:type="dxa"/>
              <w:right w:w="28" w:type="dxa"/>
            </w:tcMar>
            <w:vAlign w:val="center"/>
          </w:tcPr>
          <w:p w:rsidR="00C41D35" w:rsidRPr="00D45F42" w:rsidRDefault="00C41D35" w:rsidP="009F3D90">
            <w:pPr>
              <w:spacing w:line="276" w:lineRule="auto"/>
              <w:jc w:val="center"/>
              <w:rPr>
                <w:sz w:val="22"/>
                <w:szCs w:val="22"/>
              </w:rPr>
            </w:pPr>
            <w:r w:rsidRPr="00D45F42">
              <w:rPr>
                <w:sz w:val="22"/>
                <w:szCs w:val="22"/>
              </w:rPr>
              <w:t>85</w:t>
            </w:r>
          </w:p>
        </w:tc>
        <w:tc>
          <w:tcPr>
            <w:tcW w:w="986" w:type="dxa"/>
            <w:tcMar>
              <w:left w:w="57" w:type="dxa"/>
              <w:right w:w="28" w:type="dxa"/>
            </w:tcMar>
            <w:vAlign w:val="center"/>
          </w:tcPr>
          <w:p w:rsidR="00C41D35" w:rsidRPr="00D45F42" w:rsidRDefault="00C41D35" w:rsidP="009F3D90">
            <w:pPr>
              <w:spacing w:line="276" w:lineRule="auto"/>
              <w:jc w:val="center"/>
              <w:rPr>
                <w:sz w:val="22"/>
                <w:szCs w:val="22"/>
                <w:lang w:val="sr-Cyrl-CS"/>
              </w:rPr>
            </w:pPr>
            <w:r w:rsidRPr="00D45F42">
              <w:rPr>
                <w:sz w:val="22"/>
                <w:szCs w:val="22"/>
                <w:lang w:val="sr-Cyrl-CS"/>
              </w:rPr>
              <w:t>4,67</w:t>
            </w:r>
          </w:p>
        </w:tc>
        <w:tc>
          <w:tcPr>
            <w:tcW w:w="741" w:type="dxa"/>
            <w:shd w:val="clear" w:color="auto" w:fill="C29AE4" w:themeFill="accent2" w:themeFillTint="99"/>
            <w:tcMar>
              <w:left w:w="57" w:type="dxa"/>
              <w:right w:w="28" w:type="dxa"/>
            </w:tcMar>
            <w:vAlign w:val="center"/>
          </w:tcPr>
          <w:p w:rsidR="00C41D35" w:rsidRPr="00D45F42" w:rsidRDefault="00C41D35" w:rsidP="009F3D90">
            <w:pPr>
              <w:spacing w:line="276" w:lineRule="auto"/>
              <w:jc w:val="center"/>
              <w:rPr>
                <w:sz w:val="22"/>
                <w:szCs w:val="22"/>
                <w:lang w:val="sr-Cyrl-CS"/>
              </w:rPr>
            </w:pPr>
            <w:r w:rsidRPr="00D45F42">
              <w:rPr>
                <w:sz w:val="22"/>
                <w:szCs w:val="22"/>
                <w:lang w:val="sr-Cyrl-CS"/>
              </w:rPr>
              <w:t>0</w:t>
            </w:r>
          </w:p>
        </w:tc>
      </w:tr>
      <w:tr w:rsidR="00C41D35" w:rsidRPr="00D45F42" w:rsidTr="00EB5D1D">
        <w:trPr>
          <w:trHeight w:val="567"/>
        </w:trPr>
        <w:tc>
          <w:tcPr>
            <w:tcW w:w="1492" w:type="dxa"/>
            <w:tcBorders>
              <w:left w:val="thinThickMediumGap" w:sz="18" w:space="0" w:color="auto"/>
              <w:right w:val="single" w:sz="12" w:space="0" w:color="auto"/>
            </w:tcBorders>
            <w:tcMar>
              <w:left w:w="57" w:type="dxa"/>
              <w:right w:w="28" w:type="dxa"/>
            </w:tcMar>
            <w:vAlign w:val="center"/>
          </w:tcPr>
          <w:p w:rsidR="00C41D35" w:rsidRPr="00D45F42" w:rsidRDefault="00C41D35" w:rsidP="009F3D90">
            <w:pPr>
              <w:spacing w:line="276" w:lineRule="auto"/>
              <w:jc w:val="center"/>
              <w:rPr>
                <w:sz w:val="22"/>
                <w:szCs w:val="22"/>
                <w:lang w:val="sr-Cyrl-CS"/>
              </w:rPr>
            </w:pPr>
            <w:r w:rsidRPr="00D45F42">
              <w:rPr>
                <w:sz w:val="22"/>
                <w:szCs w:val="22"/>
                <w:lang w:val="sr-Cyrl-CS"/>
              </w:rPr>
              <w:t>Историја</w:t>
            </w:r>
          </w:p>
        </w:tc>
        <w:tc>
          <w:tcPr>
            <w:tcW w:w="708" w:type="dxa"/>
            <w:tcBorders>
              <w:left w:val="single" w:sz="12" w:space="0" w:color="auto"/>
              <w:right w:val="single" w:sz="4" w:space="0" w:color="auto"/>
            </w:tcBorders>
            <w:tcMar>
              <w:left w:w="57" w:type="dxa"/>
              <w:right w:w="28" w:type="dxa"/>
            </w:tcMar>
            <w:vAlign w:val="center"/>
          </w:tcPr>
          <w:p w:rsidR="00C41D35" w:rsidRPr="00D45F42" w:rsidRDefault="00C41D35" w:rsidP="009F3D90">
            <w:pPr>
              <w:spacing w:line="276" w:lineRule="auto"/>
              <w:jc w:val="center"/>
              <w:rPr>
                <w:sz w:val="22"/>
                <w:szCs w:val="22"/>
                <w:lang w:val="sr-Cyrl-CS"/>
              </w:rPr>
            </w:pPr>
            <w:r w:rsidRPr="00D45F42">
              <w:rPr>
                <w:sz w:val="22"/>
                <w:szCs w:val="22"/>
                <w:lang w:val="sr-Cyrl-CS"/>
              </w:rPr>
              <w:t>9</w:t>
            </w:r>
          </w:p>
        </w:tc>
        <w:tc>
          <w:tcPr>
            <w:tcW w:w="709" w:type="dxa"/>
            <w:tcBorders>
              <w:left w:val="single" w:sz="4" w:space="0" w:color="auto"/>
            </w:tcBorders>
            <w:shd w:val="clear" w:color="auto" w:fill="C29AE4" w:themeFill="accent2" w:themeFillTint="99"/>
            <w:tcMar>
              <w:left w:w="57" w:type="dxa"/>
              <w:right w:w="28" w:type="dxa"/>
            </w:tcMar>
            <w:vAlign w:val="center"/>
          </w:tcPr>
          <w:p w:rsidR="00C41D35" w:rsidRPr="00D45F42" w:rsidRDefault="00C41D35" w:rsidP="009F3D90">
            <w:pPr>
              <w:spacing w:line="276" w:lineRule="auto"/>
              <w:jc w:val="center"/>
              <w:rPr>
                <w:sz w:val="22"/>
                <w:szCs w:val="22"/>
                <w:lang w:val="sr-Cyrl-CS"/>
              </w:rPr>
            </w:pPr>
            <w:r w:rsidRPr="00D45F42">
              <w:rPr>
                <w:sz w:val="22"/>
                <w:szCs w:val="22"/>
                <w:lang w:val="sr-Cyrl-CS"/>
              </w:rPr>
              <w:t>27</w:t>
            </w:r>
          </w:p>
        </w:tc>
        <w:tc>
          <w:tcPr>
            <w:tcW w:w="709" w:type="dxa"/>
            <w:tcMar>
              <w:left w:w="57" w:type="dxa"/>
              <w:right w:w="28" w:type="dxa"/>
            </w:tcMar>
            <w:vAlign w:val="center"/>
          </w:tcPr>
          <w:p w:rsidR="00C41D35" w:rsidRPr="00D45F42" w:rsidRDefault="00C41D35" w:rsidP="009F3D90">
            <w:pPr>
              <w:spacing w:line="276" w:lineRule="auto"/>
              <w:jc w:val="center"/>
              <w:rPr>
                <w:sz w:val="22"/>
                <w:szCs w:val="22"/>
                <w:lang w:val="sr-Cyrl-CS"/>
              </w:rPr>
            </w:pPr>
            <w:r w:rsidRPr="00D45F42">
              <w:rPr>
                <w:sz w:val="22"/>
                <w:szCs w:val="22"/>
                <w:lang w:val="sr-Cyrl-CS"/>
              </w:rPr>
              <w:t>8</w:t>
            </w:r>
          </w:p>
        </w:tc>
        <w:tc>
          <w:tcPr>
            <w:tcW w:w="567" w:type="dxa"/>
            <w:shd w:val="clear" w:color="auto" w:fill="C29AE4" w:themeFill="accent2" w:themeFillTint="99"/>
            <w:tcMar>
              <w:left w:w="57" w:type="dxa"/>
              <w:right w:w="28" w:type="dxa"/>
            </w:tcMar>
            <w:vAlign w:val="center"/>
          </w:tcPr>
          <w:p w:rsidR="00C41D35" w:rsidRPr="00D45F42" w:rsidRDefault="00C41D35" w:rsidP="009F3D90">
            <w:pPr>
              <w:spacing w:line="276" w:lineRule="auto"/>
              <w:jc w:val="center"/>
              <w:rPr>
                <w:sz w:val="22"/>
                <w:szCs w:val="22"/>
                <w:lang w:val="sr-Cyrl-CS"/>
              </w:rPr>
            </w:pPr>
            <w:r w:rsidRPr="00D45F42">
              <w:rPr>
                <w:sz w:val="22"/>
                <w:szCs w:val="22"/>
                <w:lang w:val="sr-Cyrl-CS"/>
              </w:rPr>
              <w:t>12</w:t>
            </w:r>
          </w:p>
        </w:tc>
        <w:tc>
          <w:tcPr>
            <w:tcW w:w="709" w:type="dxa"/>
            <w:tcMar>
              <w:left w:w="57" w:type="dxa"/>
              <w:right w:w="28" w:type="dxa"/>
            </w:tcMar>
            <w:vAlign w:val="center"/>
          </w:tcPr>
          <w:p w:rsidR="00C41D35" w:rsidRPr="00D45F42" w:rsidRDefault="00C41D35" w:rsidP="009F3D90">
            <w:pPr>
              <w:spacing w:line="276" w:lineRule="auto"/>
              <w:jc w:val="center"/>
              <w:rPr>
                <w:sz w:val="22"/>
                <w:szCs w:val="22"/>
                <w:lang w:val="sr-Cyrl-CS"/>
              </w:rPr>
            </w:pPr>
            <w:r w:rsidRPr="00D45F42">
              <w:rPr>
                <w:sz w:val="22"/>
                <w:szCs w:val="22"/>
                <w:lang w:val="sr-Cyrl-CS"/>
              </w:rPr>
              <w:t>8</w:t>
            </w:r>
          </w:p>
        </w:tc>
        <w:tc>
          <w:tcPr>
            <w:tcW w:w="593" w:type="dxa"/>
            <w:gridSpan w:val="2"/>
            <w:shd w:val="clear" w:color="auto" w:fill="C29AE4" w:themeFill="accent2" w:themeFillTint="99"/>
            <w:tcMar>
              <w:left w:w="57" w:type="dxa"/>
              <w:right w:w="28" w:type="dxa"/>
            </w:tcMar>
            <w:vAlign w:val="center"/>
          </w:tcPr>
          <w:p w:rsidR="00C41D35" w:rsidRPr="00D45F42" w:rsidRDefault="00C41D35" w:rsidP="009F3D90">
            <w:pPr>
              <w:spacing w:line="276" w:lineRule="auto"/>
              <w:jc w:val="center"/>
              <w:rPr>
                <w:sz w:val="22"/>
                <w:szCs w:val="22"/>
                <w:lang w:val="sr-Cyrl-CS"/>
              </w:rPr>
            </w:pPr>
            <w:r w:rsidRPr="00D45F42">
              <w:rPr>
                <w:sz w:val="22"/>
                <w:szCs w:val="22"/>
                <w:lang w:val="sr-Cyrl-CS"/>
              </w:rPr>
              <w:t>4</w:t>
            </w:r>
          </w:p>
        </w:tc>
        <w:tc>
          <w:tcPr>
            <w:tcW w:w="682" w:type="dxa"/>
            <w:tcMar>
              <w:left w:w="57" w:type="dxa"/>
              <w:right w:w="28" w:type="dxa"/>
            </w:tcMar>
            <w:vAlign w:val="center"/>
          </w:tcPr>
          <w:p w:rsidR="00C41D35" w:rsidRPr="00D45F42" w:rsidRDefault="00C41D35" w:rsidP="009F3D90">
            <w:pPr>
              <w:spacing w:line="276" w:lineRule="auto"/>
              <w:jc w:val="center"/>
              <w:rPr>
                <w:sz w:val="22"/>
                <w:szCs w:val="22"/>
                <w:lang w:val="sr-Cyrl-CS"/>
              </w:rPr>
            </w:pPr>
            <w:r w:rsidRPr="00D45F42">
              <w:rPr>
                <w:sz w:val="22"/>
                <w:szCs w:val="22"/>
                <w:lang w:val="sr-Cyrl-CS"/>
              </w:rPr>
              <w:t>17</w:t>
            </w:r>
          </w:p>
        </w:tc>
        <w:tc>
          <w:tcPr>
            <w:tcW w:w="567" w:type="dxa"/>
            <w:shd w:val="clear" w:color="auto" w:fill="C29AE4" w:themeFill="accent2" w:themeFillTint="99"/>
            <w:tcMar>
              <w:left w:w="57" w:type="dxa"/>
              <w:right w:w="28" w:type="dxa"/>
            </w:tcMar>
            <w:vAlign w:val="center"/>
          </w:tcPr>
          <w:p w:rsidR="00C41D35" w:rsidRPr="00D45F42" w:rsidRDefault="00C41D35" w:rsidP="009F3D90">
            <w:pPr>
              <w:spacing w:line="276" w:lineRule="auto"/>
              <w:jc w:val="center"/>
              <w:rPr>
                <w:sz w:val="22"/>
                <w:szCs w:val="22"/>
                <w:lang w:val="sr-Cyrl-CS"/>
              </w:rPr>
            </w:pPr>
            <w:r w:rsidRPr="00D45F42">
              <w:rPr>
                <w:sz w:val="22"/>
                <w:szCs w:val="22"/>
                <w:lang w:val="sr-Cyrl-CS"/>
              </w:rPr>
              <w:t>0</w:t>
            </w:r>
          </w:p>
        </w:tc>
        <w:tc>
          <w:tcPr>
            <w:tcW w:w="567" w:type="dxa"/>
            <w:tcMar>
              <w:left w:w="57" w:type="dxa"/>
              <w:right w:w="28" w:type="dxa"/>
            </w:tcMar>
            <w:vAlign w:val="center"/>
          </w:tcPr>
          <w:p w:rsidR="00C41D35" w:rsidRPr="00D45F42" w:rsidRDefault="00C41D35" w:rsidP="009F3D90">
            <w:pPr>
              <w:spacing w:line="276" w:lineRule="auto"/>
              <w:jc w:val="center"/>
              <w:rPr>
                <w:sz w:val="22"/>
                <w:szCs w:val="22"/>
                <w:lang w:val="sr-Cyrl-CS"/>
              </w:rPr>
            </w:pPr>
            <w:r w:rsidRPr="00D45F42">
              <w:rPr>
                <w:sz w:val="22"/>
                <w:szCs w:val="22"/>
                <w:lang w:val="sr-Cyrl-CS"/>
              </w:rPr>
              <w:t>0</w:t>
            </w:r>
          </w:p>
        </w:tc>
        <w:tc>
          <w:tcPr>
            <w:tcW w:w="1088" w:type="dxa"/>
            <w:tcMar>
              <w:left w:w="57" w:type="dxa"/>
              <w:right w:w="28" w:type="dxa"/>
            </w:tcMar>
            <w:vAlign w:val="center"/>
          </w:tcPr>
          <w:p w:rsidR="00C41D35" w:rsidRPr="00D45F42" w:rsidRDefault="00C41D35" w:rsidP="009F3D90">
            <w:pPr>
              <w:spacing w:line="276" w:lineRule="auto"/>
              <w:jc w:val="center"/>
              <w:rPr>
                <w:sz w:val="22"/>
                <w:szCs w:val="22"/>
              </w:rPr>
            </w:pPr>
            <w:r w:rsidRPr="00D45F42">
              <w:rPr>
                <w:sz w:val="22"/>
                <w:szCs w:val="22"/>
              </w:rPr>
              <w:t>42</w:t>
            </w:r>
          </w:p>
        </w:tc>
        <w:tc>
          <w:tcPr>
            <w:tcW w:w="986" w:type="dxa"/>
            <w:tcMar>
              <w:left w:w="57" w:type="dxa"/>
              <w:right w:w="28" w:type="dxa"/>
            </w:tcMar>
            <w:vAlign w:val="center"/>
          </w:tcPr>
          <w:p w:rsidR="00C41D35" w:rsidRPr="00D45F42" w:rsidRDefault="00C41D35" w:rsidP="009F3D90">
            <w:pPr>
              <w:spacing w:line="276" w:lineRule="auto"/>
              <w:jc w:val="center"/>
              <w:rPr>
                <w:sz w:val="22"/>
                <w:szCs w:val="22"/>
                <w:lang w:val="sr-Cyrl-CS"/>
              </w:rPr>
            </w:pPr>
            <w:r w:rsidRPr="00D45F42">
              <w:rPr>
                <w:sz w:val="22"/>
                <w:szCs w:val="22"/>
                <w:lang w:val="sr-Cyrl-CS"/>
              </w:rPr>
              <w:t>3,21</w:t>
            </w:r>
          </w:p>
        </w:tc>
        <w:tc>
          <w:tcPr>
            <w:tcW w:w="741" w:type="dxa"/>
            <w:shd w:val="clear" w:color="auto" w:fill="C29AE4" w:themeFill="accent2" w:themeFillTint="99"/>
            <w:tcMar>
              <w:left w:w="57" w:type="dxa"/>
              <w:right w:w="28" w:type="dxa"/>
            </w:tcMar>
            <w:vAlign w:val="center"/>
          </w:tcPr>
          <w:p w:rsidR="00C41D35" w:rsidRPr="00D45F42" w:rsidRDefault="00C41D35" w:rsidP="009F3D90">
            <w:pPr>
              <w:spacing w:line="276" w:lineRule="auto"/>
              <w:jc w:val="center"/>
              <w:rPr>
                <w:sz w:val="22"/>
                <w:szCs w:val="22"/>
                <w:lang w:val="sr-Cyrl-CS"/>
              </w:rPr>
            </w:pPr>
            <w:r w:rsidRPr="00D45F42">
              <w:rPr>
                <w:sz w:val="22"/>
                <w:szCs w:val="22"/>
                <w:lang w:val="sr-Cyrl-CS"/>
              </w:rPr>
              <w:t>43</w:t>
            </w:r>
          </w:p>
        </w:tc>
      </w:tr>
      <w:tr w:rsidR="00C41D35" w:rsidRPr="00D45F42" w:rsidTr="00EB5D1D">
        <w:trPr>
          <w:trHeight w:val="567"/>
        </w:trPr>
        <w:tc>
          <w:tcPr>
            <w:tcW w:w="1492" w:type="dxa"/>
            <w:tcBorders>
              <w:left w:val="thinThickMediumGap" w:sz="18" w:space="0" w:color="auto"/>
              <w:right w:val="single" w:sz="12" w:space="0" w:color="auto"/>
            </w:tcBorders>
            <w:tcMar>
              <w:left w:w="57" w:type="dxa"/>
              <w:right w:w="28" w:type="dxa"/>
            </w:tcMar>
            <w:vAlign w:val="center"/>
          </w:tcPr>
          <w:p w:rsidR="00C41D35" w:rsidRPr="00D45F42" w:rsidRDefault="00C41D35" w:rsidP="009F3D90">
            <w:pPr>
              <w:spacing w:line="276" w:lineRule="auto"/>
              <w:jc w:val="center"/>
              <w:rPr>
                <w:sz w:val="22"/>
                <w:szCs w:val="22"/>
                <w:lang w:val="sr-Cyrl-CS"/>
              </w:rPr>
            </w:pPr>
            <w:r w:rsidRPr="00D45F42">
              <w:rPr>
                <w:sz w:val="22"/>
                <w:szCs w:val="22"/>
                <w:lang w:val="sr-Cyrl-CS"/>
              </w:rPr>
              <w:t>Географија</w:t>
            </w:r>
          </w:p>
        </w:tc>
        <w:tc>
          <w:tcPr>
            <w:tcW w:w="708" w:type="dxa"/>
            <w:tcBorders>
              <w:left w:val="single" w:sz="12" w:space="0" w:color="auto"/>
              <w:right w:val="single" w:sz="4" w:space="0" w:color="auto"/>
            </w:tcBorders>
            <w:tcMar>
              <w:left w:w="57" w:type="dxa"/>
              <w:right w:w="28" w:type="dxa"/>
            </w:tcMar>
            <w:vAlign w:val="center"/>
          </w:tcPr>
          <w:p w:rsidR="00C41D35" w:rsidRPr="00D45F42" w:rsidRDefault="00C41D35" w:rsidP="009F3D90">
            <w:pPr>
              <w:spacing w:line="276" w:lineRule="auto"/>
              <w:jc w:val="center"/>
              <w:rPr>
                <w:sz w:val="22"/>
                <w:szCs w:val="22"/>
              </w:rPr>
            </w:pPr>
            <w:r w:rsidRPr="00D45F42">
              <w:rPr>
                <w:sz w:val="22"/>
                <w:szCs w:val="22"/>
              </w:rPr>
              <w:t>15</w:t>
            </w:r>
          </w:p>
        </w:tc>
        <w:tc>
          <w:tcPr>
            <w:tcW w:w="709" w:type="dxa"/>
            <w:tcBorders>
              <w:left w:val="single" w:sz="4" w:space="0" w:color="auto"/>
            </w:tcBorders>
            <w:shd w:val="clear" w:color="auto" w:fill="C29AE4" w:themeFill="accent2" w:themeFillTint="99"/>
            <w:tcMar>
              <w:left w:w="57" w:type="dxa"/>
              <w:right w:w="28" w:type="dxa"/>
            </w:tcMar>
            <w:vAlign w:val="center"/>
          </w:tcPr>
          <w:p w:rsidR="00C41D35" w:rsidRPr="00D45F42" w:rsidRDefault="00C41D35" w:rsidP="009F3D90">
            <w:pPr>
              <w:spacing w:line="276" w:lineRule="auto"/>
              <w:jc w:val="center"/>
              <w:rPr>
                <w:sz w:val="22"/>
                <w:szCs w:val="22"/>
              </w:rPr>
            </w:pPr>
            <w:r w:rsidRPr="00D45F42">
              <w:rPr>
                <w:sz w:val="22"/>
                <w:szCs w:val="22"/>
              </w:rPr>
              <w:t>24</w:t>
            </w:r>
          </w:p>
        </w:tc>
        <w:tc>
          <w:tcPr>
            <w:tcW w:w="709" w:type="dxa"/>
            <w:tcMar>
              <w:left w:w="57" w:type="dxa"/>
              <w:right w:w="28" w:type="dxa"/>
            </w:tcMar>
            <w:vAlign w:val="center"/>
          </w:tcPr>
          <w:p w:rsidR="00C41D35" w:rsidRPr="00D45F42" w:rsidRDefault="00C41D35" w:rsidP="009F3D90">
            <w:pPr>
              <w:spacing w:line="276" w:lineRule="auto"/>
              <w:jc w:val="center"/>
              <w:rPr>
                <w:sz w:val="22"/>
                <w:szCs w:val="22"/>
              </w:rPr>
            </w:pPr>
            <w:r w:rsidRPr="00D45F42">
              <w:rPr>
                <w:sz w:val="22"/>
                <w:szCs w:val="22"/>
              </w:rPr>
              <w:t>11</w:t>
            </w:r>
          </w:p>
        </w:tc>
        <w:tc>
          <w:tcPr>
            <w:tcW w:w="567" w:type="dxa"/>
            <w:shd w:val="clear" w:color="auto" w:fill="C29AE4" w:themeFill="accent2" w:themeFillTint="99"/>
            <w:tcMar>
              <w:left w:w="57" w:type="dxa"/>
              <w:right w:w="28" w:type="dxa"/>
            </w:tcMar>
            <w:vAlign w:val="center"/>
          </w:tcPr>
          <w:p w:rsidR="00C41D35" w:rsidRPr="00D45F42" w:rsidRDefault="00C41D35" w:rsidP="009F3D90">
            <w:pPr>
              <w:spacing w:line="276" w:lineRule="auto"/>
              <w:jc w:val="center"/>
              <w:rPr>
                <w:sz w:val="22"/>
                <w:szCs w:val="22"/>
              </w:rPr>
            </w:pPr>
            <w:r w:rsidRPr="00D45F42">
              <w:rPr>
                <w:sz w:val="22"/>
                <w:szCs w:val="22"/>
              </w:rPr>
              <w:t>10</w:t>
            </w:r>
          </w:p>
        </w:tc>
        <w:tc>
          <w:tcPr>
            <w:tcW w:w="709" w:type="dxa"/>
            <w:tcMar>
              <w:left w:w="57" w:type="dxa"/>
              <w:right w:w="28" w:type="dxa"/>
            </w:tcMar>
            <w:vAlign w:val="center"/>
          </w:tcPr>
          <w:p w:rsidR="00C41D35" w:rsidRPr="00D45F42" w:rsidRDefault="00C41D35" w:rsidP="009F3D90">
            <w:pPr>
              <w:spacing w:line="276" w:lineRule="auto"/>
              <w:jc w:val="center"/>
              <w:rPr>
                <w:sz w:val="22"/>
                <w:szCs w:val="22"/>
              </w:rPr>
            </w:pPr>
            <w:r w:rsidRPr="00D45F42">
              <w:rPr>
                <w:sz w:val="22"/>
                <w:szCs w:val="22"/>
              </w:rPr>
              <w:t>11</w:t>
            </w:r>
          </w:p>
        </w:tc>
        <w:tc>
          <w:tcPr>
            <w:tcW w:w="593" w:type="dxa"/>
            <w:gridSpan w:val="2"/>
            <w:shd w:val="clear" w:color="auto" w:fill="C29AE4" w:themeFill="accent2" w:themeFillTint="99"/>
            <w:tcMar>
              <w:left w:w="57" w:type="dxa"/>
              <w:right w:w="28" w:type="dxa"/>
            </w:tcMar>
            <w:vAlign w:val="center"/>
          </w:tcPr>
          <w:p w:rsidR="00C41D35" w:rsidRPr="00D45F42" w:rsidRDefault="00C41D35" w:rsidP="009F3D90">
            <w:pPr>
              <w:spacing w:line="276" w:lineRule="auto"/>
              <w:jc w:val="center"/>
              <w:rPr>
                <w:sz w:val="22"/>
                <w:szCs w:val="22"/>
              </w:rPr>
            </w:pPr>
            <w:r w:rsidRPr="00D45F42">
              <w:rPr>
                <w:sz w:val="22"/>
                <w:szCs w:val="22"/>
              </w:rPr>
              <w:t>4</w:t>
            </w:r>
          </w:p>
        </w:tc>
        <w:tc>
          <w:tcPr>
            <w:tcW w:w="682" w:type="dxa"/>
            <w:tcMar>
              <w:left w:w="57" w:type="dxa"/>
              <w:right w:w="28" w:type="dxa"/>
            </w:tcMar>
            <w:vAlign w:val="center"/>
          </w:tcPr>
          <w:p w:rsidR="00C41D35" w:rsidRPr="00D45F42" w:rsidRDefault="00C41D35" w:rsidP="009F3D90">
            <w:pPr>
              <w:spacing w:line="276" w:lineRule="auto"/>
              <w:jc w:val="center"/>
              <w:rPr>
                <w:sz w:val="22"/>
                <w:szCs w:val="22"/>
              </w:rPr>
            </w:pPr>
            <w:r w:rsidRPr="00D45F42">
              <w:rPr>
                <w:sz w:val="22"/>
                <w:szCs w:val="22"/>
              </w:rPr>
              <w:t>10</w:t>
            </w:r>
          </w:p>
        </w:tc>
        <w:tc>
          <w:tcPr>
            <w:tcW w:w="567" w:type="dxa"/>
            <w:shd w:val="clear" w:color="auto" w:fill="C29AE4" w:themeFill="accent2" w:themeFillTint="99"/>
            <w:tcMar>
              <w:left w:w="57" w:type="dxa"/>
              <w:right w:w="28" w:type="dxa"/>
            </w:tcMar>
            <w:vAlign w:val="center"/>
          </w:tcPr>
          <w:p w:rsidR="00C41D35" w:rsidRPr="00D45F42" w:rsidRDefault="00C41D35" w:rsidP="009F3D90">
            <w:pPr>
              <w:spacing w:line="276" w:lineRule="auto"/>
              <w:jc w:val="center"/>
              <w:rPr>
                <w:sz w:val="22"/>
                <w:szCs w:val="22"/>
              </w:rPr>
            </w:pPr>
            <w:r w:rsidRPr="00D45F42">
              <w:rPr>
                <w:sz w:val="22"/>
                <w:szCs w:val="22"/>
              </w:rPr>
              <w:t>0</w:t>
            </w:r>
          </w:p>
        </w:tc>
        <w:tc>
          <w:tcPr>
            <w:tcW w:w="567" w:type="dxa"/>
            <w:tcMar>
              <w:left w:w="57" w:type="dxa"/>
              <w:right w:w="28" w:type="dxa"/>
            </w:tcMar>
            <w:vAlign w:val="center"/>
          </w:tcPr>
          <w:p w:rsidR="00C41D35" w:rsidRPr="00D45F42" w:rsidRDefault="00C41D35" w:rsidP="009F3D90">
            <w:pPr>
              <w:spacing w:line="276" w:lineRule="auto"/>
              <w:jc w:val="center"/>
              <w:rPr>
                <w:sz w:val="22"/>
                <w:szCs w:val="22"/>
                <w:lang w:val="sr-Cyrl-CS"/>
              </w:rPr>
            </w:pPr>
            <w:r w:rsidRPr="00D45F42">
              <w:rPr>
                <w:sz w:val="22"/>
                <w:szCs w:val="22"/>
                <w:lang w:val="sr-Cyrl-CS"/>
              </w:rPr>
              <w:t>0</w:t>
            </w:r>
          </w:p>
        </w:tc>
        <w:tc>
          <w:tcPr>
            <w:tcW w:w="1088" w:type="dxa"/>
            <w:tcMar>
              <w:left w:w="57" w:type="dxa"/>
              <w:right w:w="28" w:type="dxa"/>
            </w:tcMar>
            <w:vAlign w:val="center"/>
          </w:tcPr>
          <w:p w:rsidR="00C41D35" w:rsidRPr="00D45F42" w:rsidRDefault="00C41D35" w:rsidP="009F3D90">
            <w:pPr>
              <w:spacing w:line="276" w:lineRule="auto"/>
              <w:jc w:val="center"/>
              <w:rPr>
                <w:sz w:val="22"/>
                <w:szCs w:val="22"/>
              </w:rPr>
            </w:pPr>
            <w:r w:rsidRPr="00D45F42">
              <w:rPr>
                <w:sz w:val="22"/>
                <w:szCs w:val="22"/>
              </w:rPr>
              <w:t>47</w:t>
            </w:r>
          </w:p>
        </w:tc>
        <w:tc>
          <w:tcPr>
            <w:tcW w:w="986" w:type="dxa"/>
            <w:tcMar>
              <w:left w:w="57" w:type="dxa"/>
              <w:right w:w="28" w:type="dxa"/>
            </w:tcMar>
            <w:vAlign w:val="center"/>
          </w:tcPr>
          <w:p w:rsidR="00C41D35" w:rsidRPr="00D45F42" w:rsidRDefault="00C41D35" w:rsidP="009F3D90">
            <w:pPr>
              <w:spacing w:line="276" w:lineRule="auto"/>
              <w:jc w:val="center"/>
              <w:rPr>
                <w:sz w:val="22"/>
                <w:szCs w:val="22"/>
              </w:rPr>
            </w:pPr>
            <w:r w:rsidRPr="00D45F42">
              <w:rPr>
                <w:sz w:val="22"/>
                <w:szCs w:val="22"/>
              </w:rPr>
              <w:t>3,66</w:t>
            </w:r>
          </w:p>
        </w:tc>
        <w:tc>
          <w:tcPr>
            <w:tcW w:w="741" w:type="dxa"/>
            <w:shd w:val="clear" w:color="auto" w:fill="C29AE4" w:themeFill="accent2" w:themeFillTint="99"/>
            <w:tcMar>
              <w:left w:w="57" w:type="dxa"/>
              <w:right w:w="28" w:type="dxa"/>
            </w:tcMar>
            <w:vAlign w:val="center"/>
          </w:tcPr>
          <w:p w:rsidR="00C41D35" w:rsidRPr="00D45F42" w:rsidRDefault="00C41D35" w:rsidP="009F3D90">
            <w:pPr>
              <w:spacing w:line="276" w:lineRule="auto"/>
              <w:jc w:val="center"/>
              <w:rPr>
                <w:sz w:val="22"/>
                <w:szCs w:val="22"/>
              </w:rPr>
            </w:pPr>
            <w:r w:rsidRPr="00D45F42">
              <w:rPr>
                <w:sz w:val="22"/>
                <w:szCs w:val="22"/>
              </w:rPr>
              <w:t>38</w:t>
            </w:r>
          </w:p>
        </w:tc>
      </w:tr>
      <w:tr w:rsidR="00C41D35" w:rsidRPr="00D45F42" w:rsidTr="00EB5D1D">
        <w:trPr>
          <w:trHeight w:val="567"/>
        </w:trPr>
        <w:tc>
          <w:tcPr>
            <w:tcW w:w="1492" w:type="dxa"/>
            <w:tcBorders>
              <w:left w:val="thinThickMediumGap" w:sz="18" w:space="0" w:color="auto"/>
              <w:right w:val="single" w:sz="12" w:space="0" w:color="auto"/>
            </w:tcBorders>
            <w:tcMar>
              <w:left w:w="57" w:type="dxa"/>
              <w:right w:w="28" w:type="dxa"/>
            </w:tcMar>
            <w:vAlign w:val="center"/>
          </w:tcPr>
          <w:p w:rsidR="00C41D35" w:rsidRPr="00D45F42" w:rsidRDefault="00C41D35" w:rsidP="009F3D90">
            <w:pPr>
              <w:spacing w:line="276" w:lineRule="auto"/>
              <w:jc w:val="center"/>
              <w:rPr>
                <w:sz w:val="22"/>
                <w:szCs w:val="22"/>
                <w:lang w:val="sr-Cyrl-CS"/>
              </w:rPr>
            </w:pPr>
            <w:r w:rsidRPr="00D45F42">
              <w:rPr>
                <w:sz w:val="22"/>
                <w:szCs w:val="22"/>
                <w:lang w:val="sr-Cyrl-CS"/>
              </w:rPr>
              <w:t>Физика</w:t>
            </w:r>
            <w:r w:rsidRPr="00D45F42">
              <w:rPr>
                <w:sz w:val="22"/>
                <w:szCs w:val="22"/>
                <w:lang w:val="sr-Cyrl-CS"/>
              </w:rPr>
              <w:br/>
            </w:r>
          </w:p>
        </w:tc>
        <w:tc>
          <w:tcPr>
            <w:tcW w:w="708" w:type="dxa"/>
            <w:tcBorders>
              <w:left w:val="single" w:sz="12" w:space="0" w:color="auto"/>
              <w:right w:val="single" w:sz="4" w:space="0" w:color="auto"/>
            </w:tcBorders>
            <w:tcMar>
              <w:left w:w="57" w:type="dxa"/>
              <w:right w:w="28" w:type="dxa"/>
            </w:tcMar>
            <w:vAlign w:val="center"/>
          </w:tcPr>
          <w:p w:rsidR="00C41D35" w:rsidRPr="00D45F42" w:rsidRDefault="00C41D35" w:rsidP="009F3D90">
            <w:pPr>
              <w:spacing w:line="276" w:lineRule="auto"/>
              <w:jc w:val="center"/>
              <w:rPr>
                <w:sz w:val="22"/>
                <w:szCs w:val="22"/>
              </w:rPr>
            </w:pPr>
            <w:r w:rsidRPr="00D45F42">
              <w:rPr>
                <w:sz w:val="22"/>
                <w:szCs w:val="22"/>
              </w:rPr>
              <w:t>6</w:t>
            </w:r>
          </w:p>
        </w:tc>
        <w:tc>
          <w:tcPr>
            <w:tcW w:w="709" w:type="dxa"/>
            <w:tcBorders>
              <w:left w:val="single" w:sz="4" w:space="0" w:color="auto"/>
            </w:tcBorders>
            <w:shd w:val="clear" w:color="auto" w:fill="C29AE4" w:themeFill="accent2" w:themeFillTint="99"/>
            <w:tcMar>
              <w:left w:w="57" w:type="dxa"/>
              <w:right w:w="28" w:type="dxa"/>
            </w:tcMar>
            <w:vAlign w:val="center"/>
          </w:tcPr>
          <w:p w:rsidR="00C41D35" w:rsidRPr="00D45F42" w:rsidRDefault="00C41D35" w:rsidP="009F3D90">
            <w:pPr>
              <w:spacing w:line="276" w:lineRule="auto"/>
              <w:jc w:val="center"/>
              <w:rPr>
                <w:sz w:val="22"/>
                <w:szCs w:val="22"/>
              </w:rPr>
            </w:pPr>
            <w:r w:rsidRPr="00D45F42">
              <w:rPr>
                <w:sz w:val="22"/>
                <w:szCs w:val="22"/>
              </w:rPr>
              <w:t>26</w:t>
            </w:r>
          </w:p>
        </w:tc>
        <w:tc>
          <w:tcPr>
            <w:tcW w:w="709" w:type="dxa"/>
            <w:tcMar>
              <w:left w:w="57" w:type="dxa"/>
              <w:right w:w="28" w:type="dxa"/>
            </w:tcMar>
            <w:vAlign w:val="center"/>
          </w:tcPr>
          <w:p w:rsidR="00C41D35" w:rsidRPr="00D45F42" w:rsidRDefault="00C41D35" w:rsidP="009F3D90">
            <w:pPr>
              <w:spacing w:line="276" w:lineRule="auto"/>
              <w:jc w:val="center"/>
              <w:rPr>
                <w:sz w:val="22"/>
                <w:szCs w:val="22"/>
              </w:rPr>
            </w:pPr>
            <w:r w:rsidRPr="00D45F42">
              <w:rPr>
                <w:sz w:val="22"/>
                <w:szCs w:val="22"/>
              </w:rPr>
              <w:t>10</w:t>
            </w:r>
          </w:p>
        </w:tc>
        <w:tc>
          <w:tcPr>
            <w:tcW w:w="567" w:type="dxa"/>
            <w:shd w:val="clear" w:color="auto" w:fill="C29AE4" w:themeFill="accent2" w:themeFillTint="99"/>
            <w:tcMar>
              <w:left w:w="57" w:type="dxa"/>
              <w:right w:w="28" w:type="dxa"/>
            </w:tcMar>
            <w:vAlign w:val="center"/>
          </w:tcPr>
          <w:p w:rsidR="00C41D35" w:rsidRPr="00D45F42" w:rsidRDefault="00C41D35" w:rsidP="009F3D90">
            <w:pPr>
              <w:spacing w:line="276" w:lineRule="auto"/>
              <w:jc w:val="center"/>
              <w:rPr>
                <w:sz w:val="22"/>
                <w:szCs w:val="22"/>
              </w:rPr>
            </w:pPr>
            <w:r w:rsidRPr="00D45F42">
              <w:rPr>
                <w:sz w:val="22"/>
                <w:szCs w:val="22"/>
              </w:rPr>
              <w:t>7</w:t>
            </w:r>
          </w:p>
        </w:tc>
        <w:tc>
          <w:tcPr>
            <w:tcW w:w="709" w:type="dxa"/>
            <w:tcMar>
              <w:left w:w="57" w:type="dxa"/>
              <w:right w:w="28" w:type="dxa"/>
            </w:tcMar>
            <w:vAlign w:val="center"/>
          </w:tcPr>
          <w:p w:rsidR="00C41D35" w:rsidRPr="00D45F42" w:rsidRDefault="00C41D35" w:rsidP="009F3D90">
            <w:pPr>
              <w:spacing w:line="276" w:lineRule="auto"/>
              <w:jc w:val="center"/>
              <w:rPr>
                <w:sz w:val="22"/>
                <w:szCs w:val="22"/>
              </w:rPr>
            </w:pPr>
            <w:r w:rsidRPr="00D45F42">
              <w:rPr>
                <w:sz w:val="22"/>
                <w:szCs w:val="22"/>
              </w:rPr>
              <w:t>9</w:t>
            </w:r>
          </w:p>
        </w:tc>
        <w:tc>
          <w:tcPr>
            <w:tcW w:w="593" w:type="dxa"/>
            <w:gridSpan w:val="2"/>
            <w:shd w:val="clear" w:color="auto" w:fill="C29AE4" w:themeFill="accent2" w:themeFillTint="99"/>
            <w:tcMar>
              <w:left w:w="57" w:type="dxa"/>
              <w:right w:w="28" w:type="dxa"/>
            </w:tcMar>
            <w:vAlign w:val="center"/>
          </w:tcPr>
          <w:p w:rsidR="00C41D35" w:rsidRPr="00D45F42" w:rsidRDefault="00C41D35" w:rsidP="009F3D90">
            <w:pPr>
              <w:spacing w:line="276" w:lineRule="auto"/>
              <w:jc w:val="center"/>
              <w:rPr>
                <w:sz w:val="22"/>
                <w:szCs w:val="22"/>
              </w:rPr>
            </w:pPr>
            <w:r w:rsidRPr="00D45F42">
              <w:rPr>
                <w:sz w:val="22"/>
                <w:szCs w:val="22"/>
              </w:rPr>
              <w:t>1</w:t>
            </w:r>
          </w:p>
        </w:tc>
        <w:tc>
          <w:tcPr>
            <w:tcW w:w="682" w:type="dxa"/>
            <w:tcMar>
              <w:left w:w="57" w:type="dxa"/>
              <w:right w:w="28" w:type="dxa"/>
            </w:tcMar>
            <w:vAlign w:val="center"/>
          </w:tcPr>
          <w:p w:rsidR="00C41D35" w:rsidRPr="00D45F42" w:rsidRDefault="00C41D35" w:rsidP="009F3D90">
            <w:pPr>
              <w:spacing w:line="276" w:lineRule="auto"/>
              <w:jc w:val="center"/>
              <w:rPr>
                <w:sz w:val="22"/>
                <w:szCs w:val="22"/>
              </w:rPr>
            </w:pPr>
            <w:r w:rsidRPr="00D45F42">
              <w:rPr>
                <w:sz w:val="22"/>
                <w:szCs w:val="22"/>
              </w:rPr>
              <w:t>6</w:t>
            </w:r>
          </w:p>
        </w:tc>
        <w:tc>
          <w:tcPr>
            <w:tcW w:w="567" w:type="dxa"/>
            <w:shd w:val="clear" w:color="auto" w:fill="C29AE4" w:themeFill="accent2" w:themeFillTint="99"/>
            <w:tcMar>
              <w:left w:w="57" w:type="dxa"/>
              <w:right w:w="28" w:type="dxa"/>
            </w:tcMar>
            <w:vAlign w:val="center"/>
          </w:tcPr>
          <w:p w:rsidR="00C41D35" w:rsidRPr="00D45F42" w:rsidRDefault="00C41D35" w:rsidP="009F3D90">
            <w:pPr>
              <w:spacing w:line="276" w:lineRule="auto"/>
              <w:jc w:val="center"/>
              <w:rPr>
                <w:sz w:val="22"/>
                <w:szCs w:val="22"/>
              </w:rPr>
            </w:pPr>
            <w:r w:rsidRPr="00D45F42">
              <w:rPr>
                <w:sz w:val="22"/>
                <w:szCs w:val="22"/>
              </w:rPr>
              <w:t>0</w:t>
            </w:r>
          </w:p>
        </w:tc>
        <w:tc>
          <w:tcPr>
            <w:tcW w:w="567" w:type="dxa"/>
            <w:tcMar>
              <w:left w:w="57" w:type="dxa"/>
              <w:right w:w="28" w:type="dxa"/>
            </w:tcMar>
            <w:vAlign w:val="center"/>
          </w:tcPr>
          <w:p w:rsidR="00C41D35" w:rsidRPr="00D45F42" w:rsidRDefault="00C41D35" w:rsidP="009F3D90">
            <w:pPr>
              <w:spacing w:line="276" w:lineRule="auto"/>
              <w:jc w:val="center"/>
              <w:rPr>
                <w:sz w:val="22"/>
                <w:szCs w:val="22"/>
                <w:lang w:val="sr-Cyrl-CS"/>
              </w:rPr>
            </w:pPr>
            <w:r w:rsidRPr="00D45F42">
              <w:rPr>
                <w:sz w:val="22"/>
                <w:szCs w:val="22"/>
                <w:lang w:val="sr-Cyrl-CS"/>
              </w:rPr>
              <w:t>0</w:t>
            </w:r>
          </w:p>
        </w:tc>
        <w:tc>
          <w:tcPr>
            <w:tcW w:w="1088" w:type="dxa"/>
            <w:tcMar>
              <w:left w:w="57" w:type="dxa"/>
              <w:right w:w="28" w:type="dxa"/>
            </w:tcMar>
            <w:vAlign w:val="center"/>
          </w:tcPr>
          <w:p w:rsidR="00C41D35" w:rsidRPr="00D45F42" w:rsidRDefault="00C41D35" w:rsidP="009F3D90">
            <w:pPr>
              <w:spacing w:line="276" w:lineRule="auto"/>
              <w:jc w:val="center"/>
              <w:rPr>
                <w:sz w:val="22"/>
                <w:szCs w:val="22"/>
              </w:rPr>
            </w:pPr>
            <w:r w:rsidRPr="00D45F42">
              <w:rPr>
                <w:sz w:val="22"/>
                <w:szCs w:val="22"/>
              </w:rPr>
              <w:t>31</w:t>
            </w:r>
          </w:p>
        </w:tc>
        <w:tc>
          <w:tcPr>
            <w:tcW w:w="986" w:type="dxa"/>
            <w:tcMar>
              <w:left w:w="57" w:type="dxa"/>
              <w:right w:w="28" w:type="dxa"/>
            </w:tcMar>
            <w:vAlign w:val="center"/>
          </w:tcPr>
          <w:p w:rsidR="00C41D35" w:rsidRPr="00D45F42" w:rsidRDefault="00C41D35" w:rsidP="009F3D90">
            <w:pPr>
              <w:spacing w:line="276" w:lineRule="auto"/>
              <w:jc w:val="center"/>
              <w:rPr>
                <w:sz w:val="22"/>
                <w:szCs w:val="22"/>
              </w:rPr>
            </w:pPr>
            <w:r w:rsidRPr="00D45F42">
              <w:rPr>
                <w:sz w:val="22"/>
                <w:szCs w:val="22"/>
              </w:rPr>
              <w:t>3,52</w:t>
            </w:r>
          </w:p>
        </w:tc>
        <w:tc>
          <w:tcPr>
            <w:tcW w:w="741" w:type="dxa"/>
            <w:shd w:val="clear" w:color="auto" w:fill="C29AE4" w:themeFill="accent2" w:themeFillTint="99"/>
            <w:tcMar>
              <w:left w:w="57" w:type="dxa"/>
              <w:right w:w="28" w:type="dxa"/>
            </w:tcMar>
            <w:vAlign w:val="center"/>
          </w:tcPr>
          <w:p w:rsidR="00C41D35" w:rsidRPr="00D45F42" w:rsidRDefault="00C41D35" w:rsidP="009F3D90">
            <w:pPr>
              <w:spacing w:line="276" w:lineRule="auto"/>
              <w:jc w:val="center"/>
              <w:rPr>
                <w:sz w:val="22"/>
                <w:szCs w:val="22"/>
              </w:rPr>
            </w:pPr>
            <w:r w:rsidRPr="00D45F42">
              <w:rPr>
                <w:sz w:val="22"/>
                <w:szCs w:val="22"/>
              </w:rPr>
              <w:t>34</w:t>
            </w:r>
          </w:p>
        </w:tc>
      </w:tr>
      <w:tr w:rsidR="00C41D35" w:rsidRPr="00D45F42" w:rsidTr="00EB5D1D">
        <w:trPr>
          <w:trHeight w:val="567"/>
        </w:trPr>
        <w:tc>
          <w:tcPr>
            <w:tcW w:w="1492" w:type="dxa"/>
            <w:tcBorders>
              <w:left w:val="thinThickMediumGap" w:sz="18" w:space="0" w:color="auto"/>
              <w:right w:val="single" w:sz="12" w:space="0" w:color="auto"/>
            </w:tcBorders>
            <w:tcMar>
              <w:left w:w="57" w:type="dxa"/>
              <w:right w:w="28" w:type="dxa"/>
            </w:tcMar>
            <w:vAlign w:val="center"/>
          </w:tcPr>
          <w:p w:rsidR="00C41D35" w:rsidRPr="00D45F42" w:rsidRDefault="00C41D35" w:rsidP="009F3D90">
            <w:pPr>
              <w:spacing w:line="276" w:lineRule="auto"/>
              <w:jc w:val="center"/>
              <w:rPr>
                <w:sz w:val="22"/>
                <w:szCs w:val="22"/>
                <w:lang w:val="sr-Cyrl-CS"/>
              </w:rPr>
            </w:pPr>
            <w:r w:rsidRPr="00D45F42">
              <w:rPr>
                <w:sz w:val="22"/>
                <w:szCs w:val="22"/>
                <w:lang w:val="sr-Cyrl-CS"/>
              </w:rPr>
              <w:t>Биологија</w:t>
            </w:r>
          </w:p>
        </w:tc>
        <w:tc>
          <w:tcPr>
            <w:tcW w:w="708" w:type="dxa"/>
            <w:tcBorders>
              <w:left w:val="single" w:sz="12" w:space="0" w:color="auto"/>
              <w:right w:val="single" w:sz="4" w:space="0" w:color="auto"/>
            </w:tcBorders>
            <w:tcMar>
              <w:left w:w="57" w:type="dxa"/>
              <w:right w:w="28" w:type="dxa"/>
            </w:tcMar>
            <w:vAlign w:val="center"/>
          </w:tcPr>
          <w:p w:rsidR="00C41D35" w:rsidRPr="00D45F42" w:rsidRDefault="00C41D35" w:rsidP="009F3D90">
            <w:pPr>
              <w:spacing w:line="276" w:lineRule="auto"/>
              <w:jc w:val="center"/>
              <w:rPr>
                <w:sz w:val="22"/>
                <w:szCs w:val="22"/>
              </w:rPr>
            </w:pPr>
            <w:r w:rsidRPr="00D45F42">
              <w:rPr>
                <w:sz w:val="22"/>
                <w:szCs w:val="22"/>
              </w:rPr>
              <w:t>13</w:t>
            </w:r>
          </w:p>
        </w:tc>
        <w:tc>
          <w:tcPr>
            <w:tcW w:w="709" w:type="dxa"/>
            <w:tcBorders>
              <w:left w:val="single" w:sz="4" w:space="0" w:color="auto"/>
            </w:tcBorders>
            <w:shd w:val="clear" w:color="auto" w:fill="C29AE4" w:themeFill="accent2" w:themeFillTint="99"/>
            <w:tcMar>
              <w:left w:w="57" w:type="dxa"/>
              <w:right w:w="28" w:type="dxa"/>
            </w:tcMar>
            <w:vAlign w:val="center"/>
          </w:tcPr>
          <w:p w:rsidR="00C41D35" w:rsidRPr="00D45F42" w:rsidRDefault="00C41D35" w:rsidP="009F3D90">
            <w:pPr>
              <w:spacing w:line="276" w:lineRule="auto"/>
              <w:jc w:val="center"/>
              <w:rPr>
                <w:sz w:val="22"/>
                <w:szCs w:val="22"/>
              </w:rPr>
            </w:pPr>
            <w:r w:rsidRPr="00D45F42">
              <w:rPr>
                <w:sz w:val="22"/>
                <w:szCs w:val="22"/>
              </w:rPr>
              <w:t>17</w:t>
            </w:r>
          </w:p>
        </w:tc>
        <w:tc>
          <w:tcPr>
            <w:tcW w:w="709" w:type="dxa"/>
            <w:tcMar>
              <w:left w:w="57" w:type="dxa"/>
              <w:right w:w="28" w:type="dxa"/>
            </w:tcMar>
            <w:vAlign w:val="center"/>
          </w:tcPr>
          <w:p w:rsidR="00C41D35" w:rsidRPr="00D45F42" w:rsidRDefault="00C41D35" w:rsidP="009F3D90">
            <w:pPr>
              <w:spacing w:line="276" w:lineRule="auto"/>
              <w:jc w:val="center"/>
              <w:rPr>
                <w:sz w:val="22"/>
                <w:szCs w:val="22"/>
              </w:rPr>
            </w:pPr>
            <w:r w:rsidRPr="00D45F42">
              <w:rPr>
                <w:sz w:val="22"/>
                <w:szCs w:val="22"/>
              </w:rPr>
              <w:t>11</w:t>
            </w:r>
          </w:p>
        </w:tc>
        <w:tc>
          <w:tcPr>
            <w:tcW w:w="567" w:type="dxa"/>
            <w:shd w:val="clear" w:color="auto" w:fill="C29AE4" w:themeFill="accent2" w:themeFillTint="99"/>
            <w:tcMar>
              <w:left w:w="57" w:type="dxa"/>
              <w:right w:w="28" w:type="dxa"/>
            </w:tcMar>
            <w:vAlign w:val="center"/>
          </w:tcPr>
          <w:p w:rsidR="00C41D35" w:rsidRPr="00D45F42" w:rsidRDefault="00C41D35" w:rsidP="009F3D90">
            <w:pPr>
              <w:spacing w:line="276" w:lineRule="auto"/>
              <w:jc w:val="center"/>
              <w:rPr>
                <w:sz w:val="22"/>
                <w:szCs w:val="22"/>
              </w:rPr>
            </w:pPr>
            <w:r w:rsidRPr="00D45F42">
              <w:rPr>
                <w:sz w:val="22"/>
                <w:szCs w:val="22"/>
              </w:rPr>
              <w:t>15</w:t>
            </w:r>
          </w:p>
        </w:tc>
        <w:tc>
          <w:tcPr>
            <w:tcW w:w="709" w:type="dxa"/>
            <w:tcMar>
              <w:left w:w="57" w:type="dxa"/>
              <w:right w:w="28" w:type="dxa"/>
            </w:tcMar>
            <w:vAlign w:val="center"/>
          </w:tcPr>
          <w:p w:rsidR="00C41D35" w:rsidRPr="00D45F42" w:rsidRDefault="00C41D35" w:rsidP="009F3D90">
            <w:pPr>
              <w:spacing w:line="276" w:lineRule="auto"/>
              <w:jc w:val="center"/>
              <w:rPr>
                <w:sz w:val="22"/>
                <w:szCs w:val="22"/>
              </w:rPr>
            </w:pPr>
            <w:r w:rsidRPr="00D45F42">
              <w:rPr>
                <w:sz w:val="22"/>
                <w:szCs w:val="22"/>
              </w:rPr>
              <w:t>15</w:t>
            </w:r>
          </w:p>
        </w:tc>
        <w:tc>
          <w:tcPr>
            <w:tcW w:w="593" w:type="dxa"/>
            <w:gridSpan w:val="2"/>
            <w:shd w:val="clear" w:color="auto" w:fill="C29AE4" w:themeFill="accent2" w:themeFillTint="99"/>
            <w:tcMar>
              <w:left w:w="57" w:type="dxa"/>
              <w:right w:w="28" w:type="dxa"/>
            </w:tcMar>
            <w:vAlign w:val="center"/>
          </w:tcPr>
          <w:p w:rsidR="00C41D35" w:rsidRPr="00D45F42" w:rsidRDefault="00C41D35" w:rsidP="009F3D90">
            <w:pPr>
              <w:spacing w:line="276" w:lineRule="auto"/>
              <w:jc w:val="center"/>
              <w:rPr>
                <w:sz w:val="22"/>
                <w:szCs w:val="22"/>
              </w:rPr>
            </w:pPr>
            <w:r w:rsidRPr="00D45F42">
              <w:rPr>
                <w:sz w:val="22"/>
                <w:szCs w:val="22"/>
              </w:rPr>
              <w:t>7</w:t>
            </w:r>
          </w:p>
        </w:tc>
        <w:tc>
          <w:tcPr>
            <w:tcW w:w="682" w:type="dxa"/>
            <w:tcMar>
              <w:left w:w="57" w:type="dxa"/>
              <w:right w:w="28" w:type="dxa"/>
            </w:tcMar>
            <w:vAlign w:val="center"/>
          </w:tcPr>
          <w:p w:rsidR="00C41D35" w:rsidRPr="00D45F42" w:rsidRDefault="00C41D35" w:rsidP="009F3D90">
            <w:pPr>
              <w:spacing w:line="276" w:lineRule="auto"/>
              <w:jc w:val="center"/>
              <w:rPr>
                <w:sz w:val="22"/>
                <w:szCs w:val="22"/>
              </w:rPr>
            </w:pPr>
            <w:r w:rsidRPr="00D45F42">
              <w:rPr>
                <w:sz w:val="22"/>
                <w:szCs w:val="22"/>
              </w:rPr>
              <w:t>7</w:t>
            </w:r>
          </w:p>
        </w:tc>
        <w:tc>
          <w:tcPr>
            <w:tcW w:w="567" w:type="dxa"/>
            <w:shd w:val="clear" w:color="auto" w:fill="C29AE4" w:themeFill="accent2" w:themeFillTint="99"/>
            <w:tcMar>
              <w:left w:w="57" w:type="dxa"/>
              <w:right w:w="28" w:type="dxa"/>
            </w:tcMar>
            <w:vAlign w:val="center"/>
          </w:tcPr>
          <w:p w:rsidR="00C41D35" w:rsidRPr="00D45F42" w:rsidRDefault="00C41D35" w:rsidP="009F3D90">
            <w:pPr>
              <w:spacing w:line="276" w:lineRule="auto"/>
              <w:jc w:val="center"/>
              <w:rPr>
                <w:sz w:val="22"/>
                <w:szCs w:val="22"/>
              </w:rPr>
            </w:pPr>
            <w:r w:rsidRPr="00D45F42">
              <w:rPr>
                <w:sz w:val="22"/>
                <w:szCs w:val="22"/>
              </w:rPr>
              <w:t>0</w:t>
            </w:r>
          </w:p>
        </w:tc>
        <w:tc>
          <w:tcPr>
            <w:tcW w:w="567" w:type="dxa"/>
            <w:tcMar>
              <w:left w:w="57" w:type="dxa"/>
              <w:right w:w="28" w:type="dxa"/>
            </w:tcMar>
            <w:vAlign w:val="center"/>
          </w:tcPr>
          <w:p w:rsidR="00C41D35" w:rsidRPr="00D45F42" w:rsidRDefault="00C41D35" w:rsidP="009F3D90">
            <w:pPr>
              <w:spacing w:line="276" w:lineRule="auto"/>
              <w:jc w:val="center"/>
              <w:rPr>
                <w:sz w:val="22"/>
                <w:szCs w:val="22"/>
                <w:lang w:val="sr-Cyrl-CS"/>
              </w:rPr>
            </w:pPr>
            <w:r w:rsidRPr="00D45F42">
              <w:rPr>
                <w:sz w:val="22"/>
                <w:szCs w:val="22"/>
                <w:lang w:val="sr-Cyrl-CS"/>
              </w:rPr>
              <w:t>0</w:t>
            </w:r>
          </w:p>
        </w:tc>
        <w:tc>
          <w:tcPr>
            <w:tcW w:w="1088" w:type="dxa"/>
            <w:tcMar>
              <w:left w:w="57" w:type="dxa"/>
              <w:right w:w="28" w:type="dxa"/>
            </w:tcMar>
            <w:vAlign w:val="center"/>
          </w:tcPr>
          <w:p w:rsidR="00C41D35" w:rsidRPr="00D45F42" w:rsidRDefault="00C41D35" w:rsidP="009F3D90">
            <w:pPr>
              <w:spacing w:line="276" w:lineRule="auto"/>
              <w:jc w:val="center"/>
              <w:rPr>
                <w:sz w:val="22"/>
                <w:szCs w:val="22"/>
              </w:rPr>
            </w:pPr>
            <w:r w:rsidRPr="00D45F42">
              <w:rPr>
                <w:sz w:val="22"/>
                <w:szCs w:val="22"/>
              </w:rPr>
              <w:t>46</w:t>
            </w:r>
          </w:p>
        </w:tc>
        <w:tc>
          <w:tcPr>
            <w:tcW w:w="986" w:type="dxa"/>
            <w:tcMar>
              <w:left w:w="57" w:type="dxa"/>
              <w:right w:w="28" w:type="dxa"/>
            </w:tcMar>
            <w:vAlign w:val="center"/>
          </w:tcPr>
          <w:p w:rsidR="00C41D35" w:rsidRPr="00D45F42" w:rsidRDefault="00C41D35" w:rsidP="009F3D90">
            <w:pPr>
              <w:spacing w:line="276" w:lineRule="auto"/>
              <w:jc w:val="center"/>
              <w:rPr>
                <w:sz w:val="22"/>
                <w:szCs w:val="22"/>
              </w:rPr>
            </w:pPr>
            <w:r w:rsidRPr="00D45F42">
              <w:rPr>
                <w:sz w:val="22"/>
                <w:szCs w:val="22"/>
              </w:rPr>
              <w:t>3,65</w:t>
            </w:r>
          </w:p>
        </w:tc>
        <w:tc>
          <w:tcPr>
            <w:tcW w:w="741" w:type="dxa"/>
            <w:shd w:val="clear" w:color="auto" w:fill="C29AE4" w:themeFill="accent2" w:themeFillTint="99"/>
            <w:tcMar>
              <w:left w:w="57" w:type="dxa"/>
              <w:right w:w="28" w:type="dxa"/>
            </w:tcMar>
            <w:vAlign w:val="center"/>
          </w:tcPr>
          <w:p w:rsidR="00C41D35" w:rsidRPr="00D45F42" w:rsidRDefault="00C41D35" w:rsidP="009F3D90">
            <w:pPr>
              <w:spacing w:line="276" w:lineRule="auto"/>
              <w:jc w:val="center"/>
              <w:rPr>
                <w:sz w:val="22"/>
                <w:szCs w:val="22"/>
              </w:rPr>
            </w:pPr>
            <w:r w:rsidRPr="00D45F42">
              <w:rPr>
                <w:sz w:val="22"/>
                <w:szCs w:val="22"/>
              </w:rPr>
              <w:t>39</w:t>
            </w:r>
          </w:p>
        </w:tc>
      </w:tr>
      <w:tr w:rsidR="00C41D35" w:rsidRPr="00D45F42" w:rsidTr="00EB5D1D">
        <w:trPr>
          <w:trHeight w:val="567"/>
        </w:trPr>
        <w:tc>
          <w:tcPr>
            <w:tcW w:w="1492" w:type="dxa"/>
            <w:tcBorders>
              <w:left w:val="thinThickMediumGap" w:sz="18" w:space="0" w:color="auto"/>
              <w:right w:val="single" w:sz="12" w:space="0" w:color="auto"/>
            </w:tcBorders>
            <w:tcMar>
              <w:left w:w="57" w:type="dxa"/>
              <w:right w:w="28" w:type="dxa"/>
            </w:tcMar>
            <w:vAlign w:val="center"/>
          </w:tcPr>
          <w:p w:rsidR="00C41D35" w:rsidRPr="00D45F42" w:rsidRDefault="00C41D35" w:rsidP="009F3D90">
            <w:pPr>
              <w:spacing w:line="276" w:lineRule="auto"/>
              <w:jc w:val="center"/>
              <w:rPr>
                <w:sz w:val="22"/>
                <w:szCs w:val="22"/>
              </w:rPr>
            </w:pPr>
            <w:r w:rsidRPr="00D45F42">
              <w:rPr>
                <w:sz w:val="22"/>
                <w:szCs w:val="22"/>
                <w:lang w:val="sr-Cyrl-CS"/>
              </w:rPr>
              <w:t>Математика</w:t>
            </w:r>
          </w:p>
        </w:tc>
        <w:tc>
          <w:tcPr>
            <w:tcW w:w="708" w:type="dxa"/>
            <w:tcBorders>
              <w:left w:val="single" w:sz="12" w:space="0" w:color="auto"/>
              <w:right w:val="single" w:sz="4" w:space="0" w:color="auto"/>
            </w:tcBorders>
            <w:tcMar>
              <w:left w:w="57" w:type="dxa"/>
              <w:right w:w="28" w:type="dxa"/>
            </w:tcMar>
            <w:vAlign w:val="center"/>
          </w:tcPr>
          <w:p w:rsidR="00C41D35" w:rsidRPr="00D45F42" w:rsidRDefault="00C41D35" w:rsidP="009F3D90">
            <w:pPr>
              <w:spacing w:line="276" w:lineRule="auto"/>
              <w:jc w:val="center"/>
              <w:rPr>
                <w:sz w:val="22"/>
                <w:szCs w:val="22"/>
              </w:rPr>
            </w:pPr>
            <w:r w:rsidRPr="00D45F42">
              <w:rPr>
                <w:sz w:val="22"/>
                <w:szCs w:val="22"/>
              </w:rPr>
              <w:t>4</w:t>
            </w:r>
          </w:p>
        </w:tc>
        <w:tc>
          <w:tcPr>
            <w:tcW w:w="709" w:type="dxa"/>
            <w:tcBorders>
              <w:left w:val="single" w:sz="4" w:space="0" w:color="auto"/>
            </w:tcBorders>
            <w:shd w:val="clear" w:color="auto" w:fill="C29AE4" w:themeFill="accent2" w:themeFillTint="99"/>
            <w:tcMar>
              <w:left w:w="57" w:type="dxa"/>
              <w:right w:w="28" w:type="dxa"/>
            </w:tcMar>
            <w:vAlign w:val="center"/>
          </w:tcPr>
          <w:p w:rsidR="00C41D35" w:rsidRPr="00D45F42" w:rsidRDefault="00C41D35" w:rsidP="009F3D90">
            <w:pPr>
              <w:spacing w:line="276" w:lineRule="auto"/>
              <w:jc w:val="center"/>
              <w:rPr>
                <w:sz w:val="22"/>
                <w:szCs w:val="22"/>
              </w:rPr>
            </w:pPr>
            <w:r w:rsidRPr="00D45F42">
              <w:rPr>
                <w:sz w:val="22"/>
                <w:szCs w:val="22"/>
              </w:rPr>
              <w:t>6</w:t>
            </w:r>
          </w:p>
        </w:tc>
        <w:tc>
          <w:tcPr>
            <w:tcW w:w="709" w:type="dxa"/>
            <w:tcMar>
              <w:left w:w="57" w:type="dxa"/>
              <w:right w:w="28" w:type="dxa"/>
            </w:tcMar>
            <w:vAlign w:val="center"/>
          </w:tcPr>
          <w:p w:rsidR="00C41D35" w:rsidRPr="00D45F42" w:rsidRDefault="00C41D35" w:rsidP="009F3D90">
            <w:pPr>
              <w:spacing w:line="276" w:lineRule="auto"/>
              <w:jc w:val="center"/>
              <w:rPr>
                <w:sz w:val="22"/>
                <w:szCs w:val="22"/>
              </w:rPr>
            </w:pPr>
            <w:r w:rsidRPr="00D45F42">
              <w:rPr>
                <w:sz w:val="22"/>
                <w:szCs w:val="22"/>
              </w:rPr>
              <w:t>7</w:t>
            </w:r>
          </w:p>
        </w:tc>
        <w:tc>
          <w:tcPr>
            <w:tcW w:w="567" w:type="dxa"/>
            <w:shd w:val="clear" w:color="auto" w:fill="C29AE4" w:themeFill="accent2" w:themeFillTint="99"/>
            <w:tcMar>
              <w:left w:w="57" w:type="dxa"/>
              <w:right w:w="28" w:type="dxa"/>
            </w:tcMar>
            <w:vAlign w:val="center"/>
          </w:tcPr>
          <w:p w:rsidR="00C41D35" w:rsidRPr="00D45F42" w:rsidRDefault="00C41D35" w:rsidP="009F3D90">
            <w:pPr>
              <w:spacing w:line="276" w:lineRule="auto"/>
              <w:jc w:val="center"/>
              <w:rPr>
                <w:sz w:val="22"/>
                <w:szCs w:val="22"/>
              </w:rPr>
            </w:pPr>
            <w:r w:rsidRPr="00D45F42">
              <w:rPr>
                <w:sz w:val="22"/>
                <w:szCs w:val="22"/>
              </w:rPr>
              <w:t>22</w:t>
            </w:r>
          </w:p>
        </w:tc>
        <w:tc>
          <w:tcPr>
            <w:tcW w:w="709" w:type="dxa"/>
            <w:tcMar>
              <w:left w:w="57" w:type="dxa"/>
              <w:right w:w="28" w:type="dxa"/>
            </w:tcMar>
            <w:vAlign w:val="center"/>
          </w:tcPr>
          <w:p w:rsidR="00C41D35" w:rsidRPr="00D45F42" w:rsidRDefault="00C41D35" w:rsidP="009F3D90">
            <w:pPr>
              <w:spacing w:line="276" w:lineRule="auto"/>
              <w:jc w:val="center"/>
              <w:rPr>
                <w:sz w:val="22"/>
                <w:szCs w:val="22"/>
              </w:rPr>
            </w:pPr>
            <w:r w:rsidRPr="00D45F42">
              <w:rPr>
                <w:sz w:val="22"/>
                <w:szCs w:val="22"/>
              </w:rPr>
              <w:t>12</w:t>
            </w:r>
          </w:p>
        </w:tc>
        <w:tc>
          <w:tcPr>
            <w:tcW w:w="593" w:type="dxa"/>
            <w:gridSpan w:val="2"/>
            <w:shd w:val="clear" w:color="auto" w:fill="C29AE4" w:themeFill="accent2" w:themeFillTint="99"/>
            <w:tcMar>
              <w:left w:w="57" w:type="dxa"/>
              <w:right w:w="28" w:type="dxa"/>
            </w:tcMar>
            <w:vAlign w:val="center"/>
          </w:tcPr>
          <w:p w:rsidR="00C41D35" w:rsidRPr="00D45F42" w:rsidRDefault="00C41D35" w:rsidP="009F3D90">
            <w:pPr>
              <w:spacing w:line="276" w:lineRule="auto"/>
              <w:jc w:val="center"/>
              <w:rPr>
                <w:sz w:val="22"/>
                <w:szCs w:val="22"/>
              </w:rPr>
            </w:pPr>
            <w:r w:rsidRPr="00D45F42">
              <w:rPr>
                <w:sz w:val="22"/>
                <w:szCs w:val="22"/>
              </w:rPr>
              <w:t>16</w:t>
            </w:r>
          </w:p>
        </w:tc>
        <w:tc>
          <w:tcPr>
            <w:tcW w:w="682" w:type="dxa"/>
            <w:tcMar>
              <w:left w:w="57" w:type="dxa"/>
              <w:right w:w="28" w:type="dxa"/>
            </w:tcMar>
            <w:vAlign w:val="center"/>
          </w:tcPr>
          <w:p w:rsidR="00C41D35" w:rsidRPr="00D45F42" w:rsidRDefault="00C41D35" w:rsidP="009F3D90">
            <w:pPr>
              <w:spacing w:line="276" w:lineRule="auto"/>
              <w:jc w:val="center"/>
              <w:rPr>
                <w:sz w:val="22"/>
                <w:szCs w:val="22"/>
              </w:rPr>
            </w:pPr>
            <w:r w:rsidRPr="00D45F42">
              <w:rPr>
                <w:sz w:val="22"/>
                <w:szCs w:val="22"/>
              </w:rPr>
              <w:t>18</w:t>
            </w:r>
          </w:p>
        </w:tc>
        <w:tc>
          <w:tcPr>
            <w:tcW w:w="567" w:type="dxa"/>
            <w:shd w:val="clear" w:color="auto" w:fill="C29AE4" w:themeFill="accent2" w:themeFillTint="99"/>
            <w:tcMar>
              <w:left w:w="57" w:type="dxa"/>
              <w:right w:w="28" w:type="dxa"/>
            </w:tcMar>
            <w:vAlign w:val="center"/>
          </w:tcPr>
          <w:p w:rsidR="00C41D35" w:rsidRPr="00D45F42" w:rsidRDefault="00C41D35" w:rsidP="009F3D90">
            <w:pPr>
              <w:spacing w:line="276" w:lineRule="auto"/>
              <w:jc w:val="center"/>
              <w:rPr>
                <w:sz w:val="22"/>
                <w:szCs w:val="22"/>
              </w:rPr>
            </w:pPr>
            <w:r w:rsidRPr="00D45F42">
              <w:rPr>
                <w:sz w:val="22"/>
                <w:szCs w:val="22"/>
              </w:rPr>
              <w:t>0</w:t>
            </w:r>
          </w:p>
        </w:tc>
        <w:tc>
          <w:tcPr>
            <w:tcW w:w="567" w:type="dxa"/>
            <w:tcMar>
              <w:left w:w="57" w:type="dxa"/>
              <w:right w:w="28" w:type="dxa"/>
            </w:tcMar>
            <w:vAlign w:val="center"/>
          </w:tcPr>
          <w:p w:rsidR="00C41D35" w:rsidRPr="00D45F42" w:rsidRDefault="00C41D35" w:rsidP="009F3D90">
            <w:pPr>
              <w:spacing w:line="276" w:lineRule="auto"/>
              <w:jc w:val="center"/>
              <w:rPr>
                <w:sz w:val="22"/>
                <w:szCs w:val="22"/>
              </w:rPr>
            </w:pPr>
            <w:r w:rsidRPr="00D45F42">
              <w:rPr>
                <w:sz w:val="22"/>
                <w:szCs w:val="22"/>
              </w:rPr>
              <w:t>0</w:t>
            </w:r>
          </w:p>
        </w:tc>
        <w:tc>
          <w:tcPr>
            <w:tcW w:w="1088" w:type="dxa"/>
            <w:tcMar>
              <w:left w:w="57" w:type="dxa"/>
              <w:right w:w="28" w:type="dxa"/>
            </w:tcMar>
            <w:vAlign w:val="center"/>
          </w:tcPr>
          <w:p w:rsidR="00C41D35" w:rsidRPr="00D45F42" w:rsidRDefault="00C41D35" w:rsidP="009F3D90">
            <w:pPr>
              <w:spacing w:line="276" w:lineRule="auto"/>
              <w:jc w:val="center"/>
              <w:rPr>
                <w:sz w:val="22"/>
                <w:szCs w:val="22"/>
              </w:rPr>
            </w:pPr>
            <w:r w:rsidRPr="00D45F42">
              <w:rPr>
                <w:sz w:val="22"/>
                <w:szCs w:val="22"/>
              </w:rPr>
              <w:t>41</w:t>
            </w:r>
          </w:p>
        </w:tc>
        <w:tc>
          <w:tcPr>
            <w:tcW w:w="986" w:type="dxa"/>
            <w:tcMar>
              <w:left w:w="57" w:type="dxa"/>
              <w:right w:w="28" w:type="dxa"/>
            </w:tcMar>
            <w:vAlign w:val="center"/>
          </w:tcPr>
          <w:p w:rsidR="00C41D35" w:rsidRPr="00D45F42" w:rsidRDefault="00C41D35" w:rsidP="009F3D90">
            <w:pPr>
              <w:spacing w:line="276" w:lineRule="auto"/>
              <w:jc w:val="center"/>
              <w:rPr>
                <w:sz w:val="22"/>
                <w:szCs w:val="22"/>
              </w:rPr>
            </w:pPr>
            <w:r w:rsidRPr="00D45F42">
              <w:rPr>
                <w:sz w:val="22"/>
                <w:szCs w:val="22"/>
              </w:rPr>
              <w:t>2,93</w:t>
            </w:r>
          </w:p>
        </w:tc>
        <w:tc>
          <w:tcPr>
            <w:tcW w:w="741" w:type="dxa"/>
            <w:shd w:val="clear" w:color="auto" w:fill="C29AE4" w:themeFill="accent2" w:themeFillTint="99"/>
            <w:tcMar>
              <w:left w:w="57" w:type="dxa"/>
              <w:right w:w="28" w:type="dxa"/>
            </w:tcMar>
            <w:vAlign w:val="center"/>
          </w:tcPr>
          <w:p w:rsidR="00C41D35" w:rsidRPr="00D45F42" w:rsidRDefault="00C41D35" w:rsidP="009F3D90">
            <w:pPr>
              <w:spacing w:line="276" w:lineRule="auto"/>
              <w:jc w:val="center"/>
              <w:rPr>
                <w:sz w:val="22"/>
                <w:szCs w:val="22"/>
              </w:rPr>
            </w:pPr>
            <w:r w:rsidRPr="00D45F42">
              <w:rPr>
                <w:sz w:val="22"/>
                <w:szCs w:val="22"/>
              </w:rPr>
              <w:t>44</w:t>
            </w:r>
          </w:p>
        </w:tc>
      </w:tr>
      <w:tr w:rsidR="00C41D35" w:rsidRPr="00D45F42" w:rsidTr="00EB5D1D">
        <w:trPr>
          <w:trHeight w:val="567"/>
        </w:trPr>
        <w:tc>
          <w:tcPr>
            <w:tcW w:w="1492" w:type="dxa"/>
            <w:tcBorders>
              <w:left w:val="thinThickMediumGap" w:sz="18" w:space="0" w:color="auto"/>
              <w:right w:val="single" w:sz="12" w:space="0" w:color="auto"/>
            </w:tcBorders>
            <w:tcMar>
              <w:left w:w="57" w:type="dxa"/>
              <w:right w:w="28" w:type="dxa"/>
            </w:tcMar>
            <w:vAlign w:val="center"/>
          </w:tcPr>
          <w:p w:rsidR="00C41D35" w:rsidRPr="00D45F42" w:rsidRDefault="00C41D35" w:rsidP="009F3D90">
            <w:pPr>
              <w:spacing w:line="276" w:lineRule="auto"/>
              <w:jc w:val="center"/>
              <w:rPr>
                <w:sz w:val="22"/>
                <w:szCs w:val="22"/>
                <w:lang w:val="sr-Cyrl-CS"/>
              </w:rPr>
            </w:pPr>
            <w:r w:rsidRPr="00D45F42">
              <w:rPr>
                <w:sz w:val="22"/>
                <w:szCs w:val="22"/>
                <w:lang w:val="sr-Cyrl-CS"/>
              </w:rPr>
              <w:t>Хемија</w:t>
            </w:r>
          </w:p>
        </w:tc>
        <w:tc>
          <w:tcPr>
            <w:tcW w:w="708" w:type="dxa"/>
            <w:tcBorders>
              <w:left w:val="single" w:sz="12" w:space="0" w:color="auto"/>
              <w:right w:val="single" w:sz="4" w:space="0" w:color="auto"/>
            </w:tcBorders>
            <w:tcMar>
              <w:left w:w="57" w:type="dxa"/>
              <w:right w:w="28" w:type="dxa"/>
            </w:tcMar>
            <w:vAlign w:val="center"/>
          </w:tcPr>
          <w:p w:rsidR="00C41D35" w:rsidRPr="00D45F42" w:rsidRDefault="00C41D35" w:rsidP="009F3D90">
            <w:pPr>
              <w:spacing w:line="276" w:lineRule="auto"/>
              <w:jc w:val="center"/>
              <w:rPr>
                <w:sz w:val="22"/>
                <w:szCs w:val="22"/>
              </w:rPr>
            </w:pPr>
            <w:r w:rsidRPr="00D45F42">
              <w:rPr>
                <w:sz w:val="22"/>
                <w:szCs w:val="22"/>
              </w:rPr>
              <w:t>1</w:t>
            </w:r>
          </w:p>
        </w:tc>
        <w:tc>
          <w:tcPr>
            <w:tcW w:w="709" w:type="dxa"/>
            <w:tcBorders>
              <w:left w:val="single" w:sz="4" w:space="0" w:color="auto"/>
            </w:tcBorders>
            <w:shd w:val="clear" w:color="auto" w:fill="C29AE4" w:themeFill="accent2" w:themeFillTint="99"/>
            <w:tcMar>
              <w:left w:w="57" w:type="dxa"/>
              <w:right w:w="28" w:type="dxa"/>
            </w:tcMar>
            <w:vAlign w:val="center"/>
          </w:tcPr>
          <w:p w:rsidR="00C41D35" w:rsidRPr="00D45F42" w:rsidRDefault="00C41D35" w:rsidP="009F3D90">
            <w:pPr>
              <w:spacing w:line="276" w:lineRule="auto"/>
              <w:jc w:val="center"/>
              <w:rPr>
                <w:sz w:val="22"/>
                <w:szCs w:val="22"/>
              </w:rPr>
            </w:pPr>
            <w:r w:rsidRPr="00D45F42">
              <w:rPr>
                <w:sz w:val="22"/>
                <w:szCs w:val="22"/>
              </w:rPr>
              <w:t>13</w:t>
            </w:r>
          </w:p>
        </w:tc>
        <w:tc>
          <w:tcPr>
            <w:tcW w:w="709" w:type="dxa"/>
            <w:tcMar>
              <w:left w:w="57" w:type="dxa"/>
              <w:right w:w="28" w:type="dxa"/>
            </w:tcMar>
            <w:vAlign w:val="center"/>
          </w:tcPr>
          <w:p w:rsidR="00C41D35" w:rsidRPr="00D45F42" w:rsidRDefault="00C41D35" w:rsidP="009F3D90">
            <w:pPr>
              <w:spacing w:line="276" w:lineRule="auto"/>
              <w:jc w:val="center"/>
              <w:rPr>
                <w:sz w:val="22"/>
                <w:szCs w:val="22"/>
              </w:rPr>
            </w:pPr>
            <w:r w:rsidRPr="00D45F42">
              <w:rPr>
                <w:sz w:val="22"/>
                <w:szCs w:val="22"/>
              </w:rPr>
              <w:t>4</w:t>
            </w:r>
          </w:p>
        </w:tc>
        <w:tc>
          <w:tcPr>
            <w:tcW w:w="567" w:type="dxa"/>
            <w:shd w:val="clear" w:color="auto" w:fill="C29AE4" w:themeFill="accent2" w:themeFillTint="99"/>
            <w:tcMar>
              <w:left w:w="57" w:type="dxa"/>
              <w:right w:w="28" w:type="dxa"/>
            </w:tcMar>
            <w:vAlign w:val="center"/>
          </w:tcPr>
          <w:p w:rsidR="00C41D35" w:rsidRPr="00D45F42" w:rsidRDefault="00C41D35" w:rsidP="009F3D90">
            <w:pPr>
              <w:spacing w:line="276" w:lineRule="auto"/>
              <w:jc w:val="center"/>
              <w:rPr>
                <w:sz w:val="22"/>
                <w:szCs w:val="22"/>
              </w:rPr>
            </w:pPr>
            <w:r w:rsidRPr="00D45F42">
              <w:rPr>
                <w:sz w:val="22"/>
                <w:szCs w:val="22"/>
              </w:rPr>
              <w:t>6</w:t>
            </w:r>
          </w:p>
        </w:tc>
        <w:tc>
          <w:tcPr>
            <w:tcW w:w="709" w:type="dxa"/>
            <w:tcMar>
              <w:left w:w="57" w:type="dxa"/>
              <w:right w:w="28" w:type="dxa"/>
            </w:tcMar>
            <w:vAlign w:val="center"/>
          </w:tcPr>
          <w:p w:rsidR="00C41D35" w:rsidRPr="00D45F42" w:rsidRDefault="00C41D35" w:rsidP="009F3D90">
            <w:pPr>
              <w:spacing w:line="276" w:lineRule="auto"/>
              <w:jc w:val="center"/>
              <w:rPr>
                <w:sz w:val="22"/>
                <w:szCs w:val="22"/>
              </w:rPr>
            </w:pPr>
            <w:r w:rsidRPr="00D45F42">
              <w:rPr>
                <w:sz w:val="22"/>
                <w:szCs w:val="22"/>
              </w:rPr>
              <w:t>9</w:t>
            </w:r>
          </w:p>
        </w:tc>
        <w:tc>
          <w:tcPr>
            <w:tcW w:w="593" w:type="dxa"/>
            <w:gridSpan w:val="2"/>
            <w:shd w:val="clear" w:color="auto" w:fill="C29AE4" w:themeFill="accent2" w:themeFillTint="99"/>
            <w:tcMar>
              <w:left w:w="57" w:type="dxa"/>
              <w:right w:w="28" w:type="dxa"/>
            </w:tcMar>
            <w:vAlign w:val="center"/>
          </w:tcPr>
          <w:p w:rsidR="00C41D35" w:rsidRPr="00D45F42" w:rsidRDefault="00C41D35" w:rsidP="009F3D90">
            <w:pPr>
              <w:spacing w:line="276" w:lineRule="auto"/>
              <w:jc w:val="center"/>
              <w:rPr>
                <w:sz w:val="22"/>
                <w:szCs w:val="22"/>
              </w:rPr>
            </w:pPr>
            <w:r w:rsidRPr="00D45F42">
              <w:rPr>
                <w:sz w:val="22"/>
                <w:szCs w:val="22"/>
              </w:rPr>
              <w:t>5</w:t>
            </w:r>
          </w:p>
        </w:tc>
        <w:tc>
          <w:tcPr>
            <w:tcW w:w="682" w:type="dxa"/>
            <w:tcMar>
              <w:left w:w="57" w:type="dxa"/>
              <w:right w:w="28" w:type="dxa"/>
            </w:tcMar>
            <w:vAlign w:val="center"/>
          </w:tcPr>
          <w:p w:rsidR="00C41D35" w:rsidRPr="00D45F42" w:rsidRDefault="00C41D35" w:rsidP="009F3D90">
            <w:pPr>
              <w:spacing w:line="276" w:lineRule="auto"/>
              <w:jc w:val="center"/>
              <w:rPr>
                <w:sz w:val="22"/>
                <w:szCs w:val="22"/>
              </w:rPr>
            </w:pPr>
            <w:r w:rsidRPr="00D45F42">
              <w:rPr>
                <w:sz w:val="22"/>
                <w:szCs w:val="22"/>
              </w:rPr>
              <w:t>10</w:t>
            </w:r>
          </w:p>
        </w:tc>
        <w:tc>
          <w:tcPr>
            <w:tcW w:w="567" w:type="dxa"/>
            <w:shd w:val="clear" w:color="auto" w:fill="C29AE4" w:themeFill="accent2" w:themeFillTint="99"/>
            <w:tcMar>
              <w:left w:w="57" w:type="dxa"/>
              <w:right w:w="28" w:type="dxa"/>
            </w:tcMar>
            <w:vAlign w:val="center"/>
          </w:tcPr>
          <w:p w:rsidR="00C41D35" w:rsidRPr="00D45F42" w:rsidRDefault="00C41D35" w:rsidP="009F3D90">
            <w:pPr>
              <w:spacing w:line="276" w:lineRule="auto"/>
              <w:jc w:val="center"/>
              <w:rPr>
                <w:sz w:val="22"/>
                <w:szCs w:val="22"/>
              </w:rPr>
            </w:pPr>
            <w:r w:rsidRPr="00D45F42">
              <w:rPr>
                <w:sz w:val="22"/>
                <w:szCs w:val="22"/>
              </w:rPr>
              <w:t>0</w:t>
            </w:r>
          </w:p>
        </w:tc>
        <w:tc>
          <w:tcPr>
            <w:tcW w:w="567" w:type="dxa"/>
            <w:tcMar>
              <w:left w:w="57" w:type="dxa"/>
              <w:right w:w="28" w:type="dxa"/>
            </w:tcMar>
            <w:vAlign w:val="center"/>
          </w:tcPr>
          <w:p w:rsidR="00C41D35" w:rsidRPr="00D45F42" w:rsidRDefault="00C41D35" w:rsidP="009F3D90">
            <w:pPr>
              <w:spacing w:line="276" w:lineRule="auto"/>
              <w:jc w:val="center"/>
              <w:rPr>
                <w:sz w:val="22"/>
                <w:szCs w:val="22"/>
                <w:lang w:val="sr-Cyrl-CS"/>
              </w:rPr>
            </w:pPr>
            <w:r w:rsidRPr="00D45F42">
              <w:rPr>
                <w:sz w:val="22"/>
                <w:szCs w:val="22"/>
                <w:lang w:val="sr-Cyrl-CS"/>
              </w:rPr>
              <w:t>0</w:t>
            </w:r>
          </w:p>
        </w:tc>
        <w:tc>
          <w:tcPr>
            <w:tcW w:w="1088" w:type="dxa"/>
            <w:tcMar>
              <w:left w:w="57" w:type="dxa"/>
              <w:right w:w="28" w:type="dxa"/>
            </w:tcMar>
            <w:vAlign w:val="center"/>
          </w:tcPr>
          <w:p w:rsidR="00C41D35" w:rsidRPr="00D45F42" w:rsidRDefault="00C41D35" w:rsidP="009F3D90">
            <w:pPr>
              <w:spacing w:line="276" w:lineRule="auto"/>
              <w:jc w:val="center"/>
              <w:rPr>
                <w:sz w:val="22"/>
                <w:szCs w:val="22"/>
              </w:rPr>
            </w:pPr>
            <w:r w:rsidRPr="00D45F42">
              <w:rPr>
                <w:sz w:val="22"/>
                <w:szCs w:val="22"/>
              </w:rPr>
              <w:t>24</w:t>
            </w:r>
          </w:p>
        </w:tc>
        <w:tc>
          <w:tcPr>
            <w:tcW w:w="986" w:type="dxa"/>
            <w:tcMar>
              <w:left w:w="57" w:type="dxa"/>
              <w:right w:w="28" w:type="dxa"/>
            </w:tcMar>
            <w:vAlign w:val="center"/>
          </w:tcPr>
          <w:p w:rsidR="00C41D35" w:rsidRPr="00D45F42" w:rsidRDefault="00C41D35" w:rsidP="009F3D90">
            <w:pPr>
              <w:spacing w:line="276" w:lineRule="auto"/>
              <w:jc w:val="center"/>
              <w:rPr>
                <w:sz w:val="22"/>
                <w:szCs w:val="22"/>
              </w:rPr>
            </w:pPr>
            <w:r w:rsidRPr="00D45F42">
              <w:rPr>
                <w:sz w:val="22"/>
                <w:szCs w:val="22"/>
              </w:rPr>
              <w:t>2.83</w:t>
            </w:r>
          </w:p>
        </w:tc>
        <w:tc>
          <w:tcPr>
            <w:tcW w:w="741" w:type="dxa"/>
            <w:shd w:val="clear" w:color="auto" w:fill="C29AE4" w:themeFill="accent2" w:themeFillTint="99"/>
            <w:tcMar>
              <w:left w:w="57" w:type="dxa"/>
              <w:right w:w="28" w:type="dxa"/>
            </w:tcMar>
            <w:vAlign w:val="center"/>
          </w:tcPr>
          <w:p w:rsidR="00C41D35" w:rsidRPr="00D45F42" w:rsidRDefault="00C41D35" w:rsidP="009F3D90">
            <w:pPr>
              <w:spacing w:line="276" w:lineRule="auto"/>
              <w:jc w:val="center"/>
              <w:rPr>
                <w:sz w:val="22"/>
                <w:szCs w:val="22"/>
              </w:rPr>
            </w:pPr>
            <w:r w:rsidRPr="00D45F42">
              <w:rPr>
                <w:sz w:val="22"/>
                <w:szCs w:val="22"/>
              </w:rPr>
              <w:t>24</w:t>
            </w:r>
          </w:p>
        </w:tc>
      </w:tr>
      <w:tr w:rsidR="00C41D35" w:rsidRPr="00D45F42" w:rsidTr="00EB5D1D">
        <w:trPr>
          <w:trHeight w:val="567"/>
        </w:trPr>
        <w:tc>
          <w:tcPr>
            <w:tcW w:w="1492" w:type="dxa"/>
            <w:tcBorders>
              <w:left w:val="thinThickMediumGap" w:sz="18" w:space="0" w:color="auto"/>
              <w:right w:val="single" w:sz="12" w:space="0" w:color="auto"/>
            </w:tcBorders>
            <w:tcMar>
              <w:left w:w="57" w:type="dxa"/>
              <w:right w:w="28" w:type="dxa"/>
            </w:tcMar>
            <w:vAlign w:val="center"/>
          </w:tcPr>
          <w:p w:rsidR="00C41D35" w:rsidRPr="00D45F42" w:rsidRDefault="00C41D35" w:rsidP="009F3D90">
            <w:pPr>
              <w:spacing w:line="276" w:lineRule="auto"/>
              <w:jc w:val="center"/>
              <w:rPr>
                <w:sz w:val="22"/>
                <w:szCs w:val="22"/>
                <w:lang w:val="sr-Cyrl-CS"/>
              </w:rPr>
            </w:pPr>
            <w:r w:rsidRPr="00D45F42">
              <w:rPr>
                <w:sz w:val="22"/>
                <w:szCs w:val="22"/>
                <w:lang w:val="sr-Cyrl-CS"/>
              </w:rPr>
              <w:t>Техничко образовањ</w:t>
            </w:r>
            <w:r w:rsidR="003740E4">
              <w:rPr>
                <w:sz w:val="22"/>
                <w:szCs w:val="22"/>
                <w:lang w:val="sr-Cyrl-CS"/>
              </w:rPr>
              <w:t>е</w:t>
            </w:r>
          </w:p>
        </w:tc>
        <w:tc>
          <w:tcPr>
            <w:tcW w:w="708" w:type="dxa"/>
            <w:tcBorders>
              <w:left w:val="single" w:sz="12" w:space="0" w:color="auto"/>
              <w:right w:val="single" w:sz="4" w:space="0" w:color="auto"/>
            </w:tcBorders>
            <w:tcMar>
              <w:left w:w="57" w:type="dxa"/>
              <w:right w:w="28" w:type="dxa"/>
            </w:tcMar>
            <w:vAlign w:val="center"/>
          </w:tcPr>
          <w:p w:rsidR="00C41D35" w:rsidRPr="00D45F42" w:rsidRDefault="00C41D35" w:rsidP="009F3D90">
            <w:pPr>
              <w:spacing w:line="276" w:lineRule="auto"/>
              <w:jc w:val="center"/>
              <w:rPr>
                <w:sz w:val="22"/>
                <w:szCs w:val="22"/>
              </w:rPr>
            </w:pPr>
            <w:r w:rsidRPr="00D45F42">
              <w:rPr>
                <w:sz w:val="22"/>
                <w:szCs w:val="22"/>
              </w:rPr>
              <w:t>15</w:t>
            </w:r>
          </w:p>
        </w:tc>
        <w:tc>
          <w:tcPr>
            <w:tcW w:w="709" w:type="dxa"/>
            <w:tcBorders>
              <w:left w:val="single" w:sz="4" w:space="0" w:color="auto"/>
            </w:tcBorders>
            <w:shd w:val="clear" w:color="auto" w:fill="C29AE4" w:themeFill="accent2" w:themeFillTint="99"/>
            <w:tcMar>
              <w:left w:w="57" w:type="dxa"/>
              <w:right w:w="28" w:type="dxa"/>
            </w:tcMar>
            <w:vAlign w:val="center"/>
          </w:tcPr>
          <w:p w:rsidR="00C41D35" w:rsidRPr="00D45F42" w:rsidRDefault="00C41D35" w:rsidP="009F3D90">
            <w:pPr>
              <w:spacing w:line="276" w:lineRule="auto"/>
              <w:jc w:val="center"/>
              <w:rPr>
                <w:sz w:val="22"/>
                <w:szCs w:val="22"/>
              </w:rPr>
            </w:pPr>
            <w:r w:rsidRPr="00D45F42">
              <w:rPr>
                <w:sz w:val="22"/>
                <w:szCs w:val="22"/>
              </w:rPr>
              <w:t>14</w:t>
            </w:r>
          </w:p>
        </w:tc>
        <w:tc>
          <w:tcPr>
            <w:tcW w:w="709" w:type="dxa"/>
            <w:tcMar>
              <w:left w:w="57" w:type="dxa"/>
              <w:right w:w="28" w:type="dxa"/>
            </w:tcMar>
            <w:vAlign w:val="center"/>
          </w:tcPr>
          <w:p w:rsidR="00C41D35" w:rsidRPr="00D45F42" w:rsidRDefault="00C41D35" w:rsidP="009F3D90">
            <w:pPr>
              <w:spacing w:line="276" w:lineRule="auto"/>
              <w:jc w:val="center"/>
              <w:rPr>
                <w:sz w:val="22"/>
                <w:szCs w:val="22"/>
              </w:rPr>
            </w:pPr>
            <w:r w:rsidRPr="00D45F42">
              <w:rPr>
                <w:sz w:val="22"/>
                <w:szCs w:val="22"/>
              </w:rPr>
              <w:t>17</w:t>
            </w:r>
          </w:p>
        </w:tc>
        <w:tc>
          <w:tcPr>
            <w:tcW w:w="567" w:type="dxa"/>
            <w:shd w:val="clear" w:color="auto" w:fill="C29AE4" w:themeFill="accent2" w:themeFillTint="99"/>
            <w:tcMar>
              <w:left w:w="57" w:type="dxa"/>
              <w:right w:w="28" w:type="dxa"/>
            </w:tcMar>
            <w:vAlign w:val="center"/>
          </w:tcPr>
          <w:p w:rsidR="00C41D35" w:rsidRPr="00D45F42" w:rsidRDefault="00C41D35" w:rsidP="009F3D90">
            <w:pPr>
              <w:spacing w:line="276" w:lineRule="auto"/>
              <w:jc w:val="center"/>
              <w:rPr>
                <w:sz w:val="22"/>
                <w:szCs w:val="22"/>
              </w:rPr>
            </w:pPr>
            <w:r w:rsidRPr="00D45F42">
              <w:rPr>
                <w:sz w:val="22"/>
                <w:szCs w:val="22"/>
              </w:rPr>
              <w:t>10</w:t>
            </w:r>
          </w:p>
        </w:tc>
        <w:tc>
          <w:tcPr>
            <w:tcW w:w="709" w:type="dxa"/>
            <w:tcMar>
              <w:left w:w="57" w:type="dxa"/>
              <w:right w:w="28" w:type="dxa"/>
            </w:tcMar>
            <w:vAlign w:val="center"/>
          </w:tcPr>
          <w:p w:rsidR="00C41D35" w:rsidRPr="00D45F42" w:rsidRDefault="00C41D35" w:rsidP="009F3D90">
            <w:pPr>
              <w:spacing w:line="276" w:lineRule="auto"/>
              <w:jc w:val="center"/>
              <w:rPr>
                <w:sz w:val="22"/>
                <w:szCs w:val="22"/>
              </w:rPr>
            </w:pPr>
            <w:r w:rsidRPr="00D45F42">
              <w:rPr>
                <w:sz w:val="22"/>
                <w:szCs w:val="22"/>
              </w:rPr>
              <w:t>22</w:t>
            </w:r>
          </w:p>
        </w:tc>
        <w:tc>
          <w:tcPr>
            <w:tcW w:w="593" w:type="dxa"/>
            <w:gridSpan w:val="2"/>
            <w:shd w:val="clear" w:color="auto" w:fill="C29AE4" w:themeFill="accent2" w:themeFillTint="99"/>
            <w:tcMar>
              <w:left w:w="57" w:type="dxa"/>
              <w:right w:w="28" w:type="dxa"/>
            </w:tcMar>
            <w:vAlign w:val="center"/>
          </w:tcPr>
          <w:p w:rsidR="00C41D35" w:rsidRPr="00D45F42" w:rsidRDefault="00C41D35" w:rsidP="009F3D90">
            <w:pPr>
              <w:spacing w:line="276" w:lineRule="auto"/>
              <w:jc w:val="center"/>
              <w:rPr>
                <w:sz w:val="22"/>
                <w:szCs w:val="22"/>
              </w:rPr>
            </w:pPr>
            <w:r w:rsidRPr="00D45F42">
              <w:rPr>
                <w:sz w:val="22"/>
                <w:szCs w:val="22"/>
              </w:rPr>
              <w:t>4</w:t>
            </w:r>
          </w:p>
        </w:tc>
        <w:tc>
          <w:tcPr>
            <w:tcW w:w="682" w:type="dxa"/>
            <w:tcMar>
              <w:left w:w="57" w:type="dxa"/>
              <w:right w:w="28" w:type="dxa"/>
            </w:tcMar>
            <w:vAlign w:val="center"/>
          </w:tcPr>
          <w:p w:rsidR="00C41D35" w:rsidRPr="00D45F42" w:rsidRDefault="00C41D35" w:rsidP="009F3D90">
            <w:pPr>
              <w:spacing w:line="276" w:lineRule="auto"/>
              <w:jc w:val="center"/>
              <w:rPr>
                <w:sz w:val="22"/>
                <w:szCs w:val="22"/>
              </w:rPr>
            </w:pPr>
            <w:r w:rsidRPr="00D45F42">
              <w:rPr>
                <w:sz w:val="22"/>
                <w:szCs w:val="22"/>
              </w:rPr>
              <w:t>3</w:t>
            </w:r>
          </w:p>
        </w:tc>
        <w:tc>
          <w:tcPr>
            <w:tcW w:w="567" w:type="dxa"/>
            <w:shd w:val="clear" w:color="auto" w:fill="C29AE4" w:themeFill="accent2" w:themeFillTint="99"/>
            <w:tcMar>
              <w:left w:w="57" w:type="dxa"/>
              <w:right w:w="28" w:type="dxa"/>
            </w:tcMar>
            <w:vAlign w:val="center"/>
          </w:tcPr>
          <w:p w:rsidR="00C41D35" w:rsidRPr="00D45F42" w:rsidRDefault="00C41D35" w:rsidP="009F3D90">
            <w:pPr>
              <w:spacing w:line="276" w:lineRule="auto"/>
              <w:jc w:val="center"/>
              <w:rPr>
                <w:sz w:val="22"/>
                <w:szCs w:val="22"/>
              </w:rPr>
            </w:pPr>
            <w:r w:rsidRPr="00D45F42">
              <w:rPr>
                <w:sz w:val="22"/>
                <w:szCs w:val="22"/>
              </w:rPr>
              <w:t>0</w:t>
            </w:r>
          </w:p>
        </w:tc>
        <w:tc>
          <w:tcPr>
            <w:tcW w:w="567" w:type="dxa"/>
            <w:tcMar>
              <w:left w:w="57" w:type="dxa"/>
              <w:right w:w="28" w:type="dxa"/>
            </w:tcMar>
            <w:vAlign w:val="center"/>
          </w:tcPr>
          <w:p w:rsidR="00C41D35" w:rsidRPr="00D45F42" w:rsidRDefault="00C41D35" w:rsidP="009F3D90">
            <w:pPr>
              <w:spacing w:line="276" w:lineRule="auto"/>
              <w:jc w:val="center"/>
              <w:rPr>
                <w:sz w:val="22"/>
                <w:szCs w:val="22"/>
                <w:lang w:val="sr-Cyrl-CS"/>
              </w:rPr>
            </w:pPr>
            <w:r w:rsidRPr="00D45F42">
              <w:rPr>
                <w:sz w:val="22"/>
                <w:szCs w:val="22"/>
                <w:lang w:val="sr-Cyrl-CS"/>
              </w:rPr>
              <w:t>0</w:t>
            </w:r>
          </w:p>
        </w:tc>
        <w:tc>
          <w:tcPr>
            <w:tcW w:w="1088" w:type="dxa"/>
            <w:tcMar>
              <w:left w:w="57" w:type="dxa"/>
              <w:right w:w="28" w:type="dxa"/>
            </w:tcMar>
            <w:vAlign w:val="center"/>
          </w:tcPr>
          <w:p w:rsidR="00C41D35" w:rsidRPr="00D45F42" w:rsidRDefault="00C41D35" w:rsidP="009F3D90">
            <w:pPr>
              <w:spacing w:line="276" w:lineRule="auto"/>
              <w:jc w:val="center"/>
              <w:rPr>
                <w:sz w:val="22"/>
                <w:szCs w:val="22"/>
              </w:rPr>
            </w:pPr>
            <w:r w:rsidRPr="00D45F42">
              <w:rPr>
                <w:sz w:val="22"/>
                <w:szCs w:val="22"/>
              </w:rPr>
              <w:t>57</w:t>
            </w:r>
          </w:p>
        </w:tc>
        <w:tc>
          <w:tcPr>
            <w:tcW w:w="986" w:type="dxa"/>
            <w:tcMar>
              <w:left w:w="57" w:type="dxa"/>
              <w:right w:w="28" w:type="dxa"/>
            </w:tcMar>
            <w:vAlign w:val="center"/>
          </w:tcPr>
          <w:p w:rsidR="00C41D35" w:rsidRPr="00D45F42" w:rsidRDefault="00C41D35" w:rsidP="009F3D90">
            <w:pPr>
              <w:spacing w:line="276" w:lineRule="auto"/>
              <w:jc w:val="center"/>
              <w:rPr>
                <w:sz w:val="22"/>
                <w:szCs w:val="22"/>
              </w:rPr>
            </w:pPr>
            <w:r w:rsidRPr="00D45F42">
              <w:rPr>
                <w:sz w:val="22"/>
                <w:szCs w:val="22"/>
              </w:rPr>
              <w:t>3.77</w:t>
            </w:r>
          </w:p>
        </w:tc>
        <w:tc>
          <w:tcPr>
            <w:tcW w:w="741" w:type="dxa"/>
            <w:shd w:val="clear" w:color="auto" w:fill="C29AE4" w:themeFill="accent2" w:themeFillTint="99"/>
            <w:tcMar>
              <w:left w:w="57" w:type="dxa"/>
              <w:right w:w="28" w:type="dxa"/>
            </w:tcMar>
            <w:vAlign w:val="center"/>
          </w:tcPr>
          <w:p w:rsidR="00C41D35" w:rsidRPr="00D45F42" w:rsidRDefault="00C41D35" w:rsidP="009F3D90">
            <w:pPr>
              <w:spacing w:line="276" w:lineRule="auto"/>
              <w:jc w:val="center"/>
              <w:rPr>
                <w:sz w:val="22"/>
                <w:szCs w:val="22"/>
              </w:rPr>
            </w:pPr>
            <w:r w:rsidRPr="00D45F42">
              <w:rPr>
                <w:sz w:val="22"/>
                <w:szCs w:val="22"/>
              </w:rPr>
              <w:t>28</w:t>
            </w:r>
          </w:p>
        </w:tc>
      </w:tr>
      <w:tr w:rsidR="00C41D35" w:rsidRPr="00D45F42" w:rsidTr="00EB5D1D">
        <w:trPr>
          <w:trHeight w:val="567"/>
        </w:trPr>
        <w:tc>
          <w:tcPr>
            <w:tcW w:w="1492" w:type="dxa"/>
            <w:tcBorders>
              <w:left w:val="thinThickMediumGap" w:sz="18" w:space="0" w:color="auto"/>
              <w:right w:val="single" w:sz="12" w:space="0" w:color="auto"/>
            </w:tcBorders>
            <w:tcMar>
              <w:left w:w="57" w:type="dxa"/>
              <w:right w:w="28" w:type="dxa"/>
            </w:tcMar>
            <w:vAlign w:val="center"/>
          </w:tcPr>
          <w:p w:rsidR="00C41D35" w:rsidRPr="00D45F42" w:rsidRDefault="00C41D35" w:rsidP="009F3D90">
            <w:pPr>
              <w:spacing w:line="276" w:lineRule="auto"/>
              <w:jc w:val="center"/>
              <w:rPr>
                <w:sz w:val="22"/>
                <w:szCs w:val="22"/>
                <w:lang w:val="sr-Cyrl-CS"/>
              </w:rPr>
            </w:pPr>
            <w:r w:rsidRPr="00D45F42">
              <w:rPr>
                <w:sz w:val="22"/>
                <w:szCs w:val="22"/>
                <w:lang w:val="sr-Cyrl-CS"/>
              </w:rPr>
              <w:t>Физичко васпитање</w:t>
            </w:r>
          </w:p>
        </w:tc>
        <w:tc>
          <w:tcPr>
            <w:tcW w:w="708" w:type="dxa"/>
            <w:tcBorders>
              <w:left w:val="single" w:sz="12" w:space="0" w:color="auto"/>
              <w:right w:val="single" w:sz="4" w:space="0" w:color="auto"/>
            </w:tcBorders>
            <w:tcMar>
              <w:left w:w="57" w:type="dxa"/>
              <w:right w:w="28" w:type="dxa"/>
            </w:tcMar>
            <w:vAlign w:val="center"/>
          </w:tcPr>
          <w:p w:rsidR="00C41D35" w:rsidRPr="00D45F42" w:rsidRDefault="00C41D35" w:rsidP="009F3D90">
            <w:pPr>
              <w:spacing w:line="276" w:lineRule="auto"/>
              <w:jc w:val="center"/>
              <w:rPr>
                <w:sz w:val="22"/>
                <w:szCs w:val="22"/>
              </w:rPr>
            </w:pPr>
            <w:r w:rsidRPr="00D45F42">
              <w:rPr>
                <w:sz w:val="22"/>
                <w:szCs w:val="22"/>
              </w:rPr>
              <w:t>43</w:t>
            </w:r>
          </w:p>
        </w:tc>
        <w:tc>
          <w:tcPr>
            <w:tcW w:w="709" w:type="dxa"/>
            <w:tcBorders>
              <w:left w:val="single" w:sz="4" w:space="0" w:color="auto"/>
            </w:tcBorders>
            <w:shd w:val="clear" w:color="auto" w:fill="C29AE4" w:themeFill="accent2" w:themeFillTint="99"/>
            <w:tcMar>
              <w:left w:w="57" w:type="dxa"/>
              <w:right w:w="28" w:type="dxa"/>
            </w:tcMar>
            <w:vAlign w:val="center"/>
          </w:tcPr>
          <w:p w:rsidR="00C41D35" w:rsidRPr="00D45F42" w:rsidRDefault="00C41D35" w:rsidP="009F3D90">
            <w:pPr>
              <w:spacing w:line="276" w:lineRule="auto"/>
              <w:jc w:val="center"/>
              <w:rPr>
                <w:sz w:val="22"/>
                <w:szCs w:val="22"/>
              </w:rPr>
            </w:pPr>
            <w:r w:rsidRPr="00D45F42">
              <w:rPr>
                <w:sz w:val="22"/>
                <w:szCs w:val="22"/>
              </w:rPr>
              <w:t>2</w:t>
            </w:r>
          </w:p>
        </w:tc>
        <w:tc>
          <w:tcPr>
            <w:tcW w:w="709" w:type="dxa"/>
            <w:tcMar>
              <w:left w:w="57" w:type="dxa"/>
              <w:right w:w="28" w:type="dxa"/>
            </w:tcMar>
            <w:vAlign w:val="center"/>
          </w:tcPr>
          <w:p w:rsidR="00C41D35" w:rsidRPr="00D45F42" w:rsidRDefault="00C41D35" w:rsidP="009F3D90">
            <w:pPr>
              <w:spacing w:line="276" w:lineRule="auto"/>
              <w:jc w:val="center"/>
              <w:rPr>
                <w:sz w:val="22"/>
                <w:szCs w:val="22"/>
              </w:rPr>
            </w:pPr>
            <w:r w:rsidRPr="00D45F42">
              <w:rPr>
                <w:sz w:val="22"/>
                <w:szCs w:val="22"/>
              </w:rPr>
              <w:t>30</w:t>
            </w:r>
          </w:p>
        </w:tc>
        <w:tc>
          <w:tcPr>
            <w:tcW w:w="567" w:type="dxa"/>
            <w:shd w:val="clear" w:color="auto" w:fill="C29AE4" w:themeFill="accent2" w:themeFillTint="99"/>
            <w:tcMar>
              <w:left w:w="57" w:type="dxa"/>
              <w:right w:w="28" w:type="dxa"/>
            </w:tcMar>
            <w:vAlign w:val="center"/>
          </w:tcPr>
          <w:p w:rsidR="00C41D35" w:rsidRPr="00D45F42" w:rsidRDefault="00C41D35" w:rsidP="009F3D90">
            <w:pPr>
              <w:spacing w:line="276" w:lineRule="auto"/>
              <w:jc w:val="center"/>
              <w:rPr>
                <w:sz w:val="22"/>
                <w:szCs w:val="22"/>
              </w:rPr>
            </w:pPr>
            <w:r w:rsidRPr="00D45F42">
              <w:rPr>
                <w:sz w:val="22"/>
                <w:szCs w:val="22"/>
              </w:rPr>
              <w:t>0</w:t>
            </w:r>
          </w:p>
        </w:tc>
        <w:tc>
          <w:tcPr>
            <w:tcW w:w="709" w:type="dxa"/>
            <w:tcMar>
              <w:left w:w="57" w:type="dxa"/>
              <w:right w:w="28" w:type="dxa"/>
            </w:tcMar>
            <w:vAlign w:val="center"/>
          </w:tcPr>
          <w:p w:rsidR="00C41D35" w:rsidRPr="00D45F42" w:rsidRDefault="00C41D35" w:rsidP="009F3D90">
            <w:pPr>
              <w:spacing w:line="276" w:lineRule="auto"/>
              <w:jc w:val="center"/>
              <w:rPr>
                <w:sz w:val="22"/>
                <w:szCs w:val="22"/>
              </w:rPr>
            </w:pPr>
            <w:r w:rsidRPr="00D45F42">
              <w:rPr>
                <w:sz w:val="22"/>
                <w:szCs w:val="22"/>
              </w:rPr>
              <w:t>9</w:t>
            </w:r>
          </w:p>
        </w:tc>
        <w:tc>
          <w:tcPr>
            <w:tcW w:w="593" w:type="dxa"/>
            <w:gridSpan w:val="2"/>
            <w:shd w:val="clear" w:color="auto" w:fill="C29AE4" w:themeFill="accent2" w:themeFillTint="99"/>
            <w:tcMar>
              <w:left w:w="57" w:type="dxa"/>
              <w:right w:w="28" w:type="dxa"/>
            </w:tcMar>
            <w:vAlign w:val="center"/>
          </w:tcPr>
          <w:p w:rsidR="00C41D35" w:rsidRPr="00D45F42" w:rsidRDefault="00C41D35" w:rsidP="009F3D90">
            <w:pPr>
              <w:spacing w:line="276" w:lineRule="auto"/>
              <w:jc w:val="center"/>
              <w:rPr>
                <w:sz w:val="22"/>
                <w:szCs w:val="22"/>
              </w:rPr>
            </w:pPr>
            <w:r w:rsidRPr="00D45F42">
              <w:rPr>
                <w:sz w:val="22"/>
                <w:szCs w:val="22"/>
              </w:rPr>
              <w:t>0</w:t>
            </w:r>
          </w:p>
        </w:tc>
        <w:tc>
          <w:tcPr>
            <w:tcW w:w="682" w:type="dxa"/>
            <w:tcMar>
              <w:left w:w="57" w:type="dxa"/>
              <w:right w:w="28" w:type="dxa"/>
            </w:tcMar>
            <w:vAlign w:val="center"/>
          </w:tcPr>
          <w:p w:rsidR="00C41D35" w:rsidRPr="00D45F42" w:rsidRDefault="00C41D35" w:rsidP="009F3D90">
            <w:pPr>
              <w:spacing w:line="276" w:lineRule="auto"/>
              <w:jc w:val="center"/>
              <w:rPr>
                <w:sz w:val="22"/>
                <w:szCs w:val="22"/>
              </w:rPr>
            </w:pPr>
            <w:r w:rsidRPr="00D45F42">
              <w:rPr>
                <w:sz w:val="22"/>
                <w:szCs w:val="22"/>
              </w:rPr>
              <w:t>0</w:t>
            </w:r>
          </w:p>
        </w:tc>
        <w:tc>
          <w:tcPr>
            <w:tcW w:w="567" w:type="dxa"/>
            <w:shd w:val="clear" w:color="auto" w:fill="C29AE4" w:themeFill="accent2" w:themeFillTint="99"/>
            <w:tcMar>
              <w:left w:w="57" w:type="dxa"/>
              <w:right w:w="28" w:type="dxa"/>
            </w:tcMar>
            <w:vAlign w:val="center"/>
          </w:tcPr>
          <w:p w:rsidR="00C41D35" w:rsidRPr="00D45F42" w:rsidRDefault="00C41D35" w:rsidP="009F3D90">
            <w:pPr>
              <w:spacing w:line="276" w:lineRule="auto"/>
              <w:jc w:val="center"/>
              <w:rPr>
                <w:sz w:val="22"/>
                <w:szCs w:val="22"/>
              </w:rPr>
            </w:pPr>
            <w:r w:rsidRPr="00D45F42">
              <w:rPr>
                <w:sz w:val="22"/>
                <w:szCs w:val="22"/>
              </w:rPr>
              <w:t>0</w:t>
            </w:r>
          </w:p>
        </w:tc>
        <w:tc>
          <w:tcPr>
            <w:tcW w:w="567" w:type="dxa"/>
            <w:tcMar>
              <w:left w:w="57" w:type="dxa"/>
              <w:right w:w="28" w:type="dxa"/>
            </w:tcMar>
            <w:vAlign w:val="center"/>
          </w:tcPr>
          <w:p w:rsidR="00C41D35" w:rsidRPr="00D45F42" w:rsidRDefault="00C41D35" w:rsidP="009F3D90">
            <w:pPr>
              <w:spacing w:line="276" w:lineRule="auto"/>
              <w:jc w:val="center"/>
              <w:rPr>
                <w:sz w:val="22"/>
                <w:szCs w:val="22"/>
              </w:rPr>
            </w:pPr>
            <w:r w:rsidRPr="00D45F42">
              <w:rPr>
                <w:sz w:val="22"/>
                <w:szCs w:val="22"/>
              </w:rPr>
              <w:t>1</w:t>
            </w:r>
          </w:p>
        </w:tc>
        <w:tc>
          <w:tcPr>
            <w:tcW w:w="1088" w:type="dxa"/>
            <w:tcMar>
              <w:left w:w="57" w:type="dxa"/>
              <w:right w:w="28" w:type="dxa"/>
            </w:tcMar>
            <w:vAlign w:val="center"/>
          </w:tcPr>
          <w:p w:rsidR="00C41D35" w:rsidRPr="00D45F42" w:rsidRDefault="00C41D35" w:rsidP="009F3D90">
            <w:pPr>
              <w:spacing w:line="276" w:lineRule="auto"/>
              <w:jc w:val="center"/>
              <w:rPr>
                <w:sz w:val="22"/>
                <w:szCs w:val="22"/>
              </w:rPr>
            </w:pPr>
            <w:r w:rsidRPr="00D45F42">
              <w:rPr>
                <w:sz w:val="22"/>
                <w:szCs w:val="22"/>
              </w:rPr>
              <w:t>82</w:t>
            </w:r>
          </w:p>
        </w:tc>
        <w:tc>
          <w:tcPr>
            <w:tcW w:w="986" w:type="dxa"/>
            <w:tcMar>
              <w:left w:w="57" w:type="dxa"/>
              <w:right w:w="28" w:type="dxa"/>
            </w:tcMar>
            <w:vAlign w:val="center"/>
          </w:tcPr>
          <w:p w:rsidR="00C41D35" w:rsidRPr="00D45F42" w:rsidRDefault="00C41D35" w:rsidP="009F3D90">
            <w:pPr>
              <w:spacing w:line="276" w:lineRule="auto"/>
              <w:jc w:val="center"/>
              <w:rPr>
                <w:sz w:val="22"/>
                <w:szCs w:val="22"/>
              </w:rPr>
            </w:pPr>
            <w:r w:rsidRPr="00D45F42">
              <w:rPr>
                <w:sz w:val="22"/>
                <w:szCs w:val="22"/>
              </w:rPr>
              <w:t>4.41</w:t>
            </w:r>
          </w:p>
        </w:tc>
        <w:tc>
          <w:tcPr>
            <w:tcW w:w="741" w:type="dxa"/>
            <w:shd w:val="clear" w:color="auto" w:fill="C29AE4" w:themeFill="accent2" w:themeFillTint="99"/>
            <w:tcMar>
              <w:left w:w="57" w:type="dxa"/>
              <w:right w:w="28" w:type="dxa"/>
            </w:tcMar>
            <w:vAlign w:val="center"/>
          </w:tcPr>
          <w:p w:rsidR="00C41D35" w:rsidRPr="00D45F42" w:rsidRDefault="00C41D35" w:rsidP="009F3D90">
            <w:pPr>
              <w:spacing w:line="276" w:lineRule="auto"/>
              <w:jc w:val="center"/>
              <w:rPr>
                <w:sz w:val="22"/>
                <w:szCs w:val="22"/>
              </w:rPr>
            </w:pPr>
            <w:r w:rsidRPr="00D45F42">
              <w:rPr>
                <w:sz w:val="22"/>
                <w:szCs w:val="22"/>
              </w:rPr>
              <w:t>2</w:t>
            </w:r>
          </w:p>
        </w:tc>
      </w:tr>
      <w:tr w:rsidR="00C41D35" w:rsidRPr="00D45F42" w:rsidTr="00EB5D1D">
        <w:trPr>
          <w:trHeight w:val="567"/>
        </w:trPr>
        <w:tc>
          <w:tcPr>
            <w:tcW w:w="1492" w:type="dxa"/>
            <w:tcBorders>
              <w:left w:val="thinThickMediumGap" w:sz="18" w:space="0" w:color="auto"/>
              <w:right w:val="single" w:sz="12" w:space="0" w:color="auto"/>
            </w:tcBorders>
            <w:tcMar>
              <w:left w:w="57" w:type="dxa"/>
              <w:right w:w="28" w:type="dxa"/>
            </w:tcMar>
            <w:vAlign w:val="center"/>
          </w:tcPr>
          <w:p w:rsidR="00C41D35" w:rsidRPr="00D45F42" w:rsidRDefault="00C41D35" w:rsidP="009F3D90">
            <w:pPr>
              <w:spacing w:line="276" w:lineRule="auto"/>
              <w:jc w:val="center"/>
              <w:rPr>
                <w:sz w:val="22"/>
                <w:szCs w:val="22"/>
                <w:lang w:val="sr-Cyrl-CS"/>
              </w:rPr>
            </w:pPr>
            <w:r w:rsidRPr="00D45F42">
              <w:rPr>
                <w:sz w:val="22"/>
                <w:szCs w:val="22"/>
                <w:lang w:val="sr-Cyrl-CS"/>
              </w:rPr>
              <w:t>Руски језик</w:t>
            </w:r>
          </w:p>
        </w:tc>
        <w:tc>
          <w:tcPr>
            <w:tcW w:w="708" w:type="dxa"/>
            <w:tcBorders>
              <w:left w:val="single" w:sz="12" w:space="0" w:color="auto"/>
              <w:right w:val="single" w:sz="4" w:space="0" w:color="auto"/>
            </w:tcBorders>
            <w:tcMar>
              <w:left w:w="57" w:type="dxa"/>
              <w:right w:w="28" w:type="dxa"/>
            </w:tcMar>
            <w:vAlign w:val="center"/>
          </w:tcPr>
          <w:p w:rsidR="00C41D35" w:rsidRPr="00D45F42" w:rsidRDefault="00C41D35" w:rsidP="009F3D90">
            <w:pPr>
              <w:spacing w:line="276" w:lineRule="auto"/>
              <w:jc w:val="center"/>
              <w:rPr>
                <w:sz w:val="22"/>
                <w:szCs w:val="22"/>
              </w:rPr>
            </w:pPr>
            <w:r w:rsidRPr="00D45F42">
              <w:rPr>
                <w:sz w:val="22"/>
                <w:szCs w:val="22"/>
              </w:rPr>
              <w:t>11</w:t>
            </w:r>
          </w:p>
        </w:tc>
        <w:tc>
          <w:tcPr>
            <w:tcW w:w="709" w:type="dxa"/>
            <w:tcBorders>
              <w:left w:val="single" w:sz="4" w:space="0" w:color="auto"/>
            </w:tcBorders>
            <w:shd w:val="clear" w:color="auto" w:fill="C29AE4" w:themeFill="accent2" w:themeFillTint="99"/>
            <w:tcMar>
              <w:left w:w="57" w:type="dxa"/>
              <w:right w:w="28" w:type="dxa"/>
            </w:tcMar>
            <w:vAlign w:val="center"/>
          </w:tcPr>
          <w:p w:rsidR="00C41D35" w:rsidRPr="00D45F42" w:rsidRDefault="00C41D35" w:rsidP="009F3D90">
            <w:pPr>
              <w:spacing w:line="276" w:lineRule="auto"/>
              <w:jc w:val="center"/>
              <w:rPr>
                <w:sz w:val="22"/>
                <w:szCs w:val="22"/>
              </w:rPr>
            </w:pPr>
            <w:r w:rsidRPr="00D45F42">
              <w:rPr>
                <w:sz w:val="22"/>
                <w:szCs w:val="22"/>
              </w:rPr>
              <w:t>22</w:t>
            </w:r>
          </w:p>
        </w:tc>
        <w:tc>
          <w:tcPr>
            <w:tcW w:w="709" w:type="dxa"/>
            <w:tcMar>
              <w:left w:w="57" w:type="dxa"/>
              <w:right w:w="28" w:type="dxa"/>
            </w:tcMar>
            <w:vAlign w:val="center"/>
          </w:tcPr>
          <w:p w:rsidR="00C41D35" w:rsidRPr="00D45F42" w:rsidRDefault="00C41D35" w:rsidP="009F3D90">
            <w:pPr>
              <w:spacing w:line="276" w:lineRule="auto"/>
              <w:jc w:val="center"/>
              <w:rPr>
                <w:sz w:val="22"/>
                <w:szCs w:val="22"/>
              </w:rPr>
            </w:pPr>
            <w:r w:rsidRPr="00D45F42">
              <w:rPr>
                <w:sz w:val="22"/>
                <w:szCs w:val="22"/>
              </w:rPr>
              <w:t>8</w:t>
            </w:r>
          </w:p>
        </w:tc>
        <w:tc>
          <w:tcPr>
            <w:tcW w:w="567" w:type="dxa"/>
            <w:shd w:val="clear" w:color="auto" w:fill="C29AE4" w:themeFill="accent2" w:themeFillTint="99"/>
            <w:tcMar>
              <w:left w:w="57" w:type="dxa"/>
              <w:right w:w="28" w:type="dxa"/>
            </w:tcMar>
            <w:vAlign w:val="center"/>
          </w:tcPr>
          <w:p w:rsidR="00C41D35" w:rsidRPr="00D45F42" w:rsidRDefault="00C41D35" w:rsidP="009F3D90">
            <w:pPr>
              <w:spacing w:line="276" w:lineRule="auto"/>
              <w:jc w:val="center"/>
              <w:rPr>
                <w:sz w:val="22"/>
                <w:szCs w:val="22"/>
              </w:rPr>
            </w:pPr>
            <w:r w:rsidRPr="00D45F42">
              <w:rPr>
                <w:sz w:val="22"/>
                <w:szCs w:val="22"/>
              </w:rPr>
              <w:t>17</w:t>
            </w:r>
          </w:p>
        </w:tc>
        <w:tc>
          <w:tcPr>
            <w:tcW w:w="709" w:type="dxa"/>
            <w:tcMar>
              <w:left w:w="57" w:type="dxa"/>
              <w:right w:w="28" w:type="dxa"/>
            </w:tcMar>
            <w:vAlign w:val="center"/>
          </w:tcPr>
          <w:p w:rsidR="00C41D35" w:rsidRPr="00D45F42" w:rsidRDefault="00C41D35" w:rsidP="009F3D90">
            <w:pPr>
              <w:spacing w:line="276" w:lineRule="auto"/>
              <w:jc w:val="center"/>
              <w:rPr>
                <w:sz w:val="22"/>
                <w:szCs w:val="22"/>
              </w:rPr>
            </w:pPr>
            <w:r w:rsidRPr="00D45F42">
              <w:rPr>
                <w:sz w:val="22"/>
                <w:szCs w:val="22"/>
              </w:rPr>
              <w:t>19</w:t>
            </w:r>
          </w:p>
        </w:tc>
        <w:tc>
          <w:tcPr>
            <w:tcW w:w="593" w:type="dxa"/>
            <w:gridSpan w:val="2"/>
            <w:shd w:val="clear" w:color="auto" w:fill="C29AE4" w:themeFill="accent2" w:themeFillTint="99"/>
            <w:tcMar>
              <w:left w:w="57" w:type="dxa"/>
              <w:right w:w="28" w:type="dxa"/>
            </w:tcMar>
            <w:vAlign w:val="center"/>
          </w:tcPr>
          <w:p w:rsidR="00C41D35" w:rsidRPr="00D45F42" w:rsidRDefault="00C41D35" w:rsidP="009F3D90">
            <w:pPr>
              <w:spacing w:line="276" w:lineRule="auto"/>
              <w:jc w:val="center"/>
              <w:rPr>
                <w:sz w:val="22"/>
                <w:szCs w:val="22"/>
              </w:rPr>
            </w:pPr>
            <w:r w:rsidRPr="00D45F42">
              <w:rPr>
                <w:sz w:val="22"/>
                <w:szCs w:val="22"/>
              </w:rPr>
              <w:t>1</w:t>
            </w:r>
          </w:p>
        </w:tc>
        <w:tc>
          <w:tcPr>
            <w:tcW w:w="682" w:type="dxa"/>
            <w:tcMar>
              <w:left w:w="57" w:type="dxa"/>
              <w:right w:w="28" w:type="dxa"/>
            </w:tcMar>
            <w:vAlign w:val="center"/>
          </w:tcPr>
          <w:p w:rsidR="00C41D35" w:rsidRPr="00D45F42" w:rsidRDefault="00C41D35" w:rsidP="009F3D90">
            <w:pPr>
              <w:spacing w:line="276" w:lineRule="auto"/>
              <w:jc w:val="center"/>
              <w:rPr>
                <w:sz w:val="22"/>
                <w:szCs w:val="22"/>
              </w:rPr>
            </w:pPr>
            <w:r w:rsidRPr="00D45F42">
              <w:rPr>
                <w:sz w:val="22"/>
                <w:szCs w:val="22"/>
              </w:rPr>
              <w:t>7</w:t>
            </w:r>
          </w:p>
        </w:tc>
        <w:tc>
          <w:tcPr>
            <w:tcW w:w="567" w:type="dxa"/>
            <w:shd w:val="clear" w:color="auto" w:fill="C29AE4" w:themeFill="accent2" w:themeFillTint="99"/>
            <w:tcMar>
              <w:left w:w="57" w:type="dxa"/>
              <w:right w:w="28" w:type="dxa"/>
            </w:tcMar>
            <w:vAlign w:val="center"/>
          </w:tcPr>
          <w:p w:rsidR="00C41D35" w:rsidRPr="00D45F42" w:rsidRDefault="00C41D35" w:rsidP="009F3D90">
            <w:pPr>
              <w:spacing w:line="276" w:lineRule="auto"/>
              <w:jc w:val="center"/>
              <w:rPr>
                <w:sz w:val="22"/>
                <w:szCs w:val="22"/>
              </w:rPr>
            </w:pPr>
            <w:r w:rsidRPr="00D45F42">
              <w:rPr>
                <w:sz w:val="22"/>
                <w:szCs w:val="22"/>
              </w:rPr>
              <w:t>0</w:t>
            </w:r>
          </w:p>
        </w:tc>
        <w:tc>
          <w:tcPr>
            <w:tcW w:w="567" w:type="dxa"/>
            <w:tcMar>
              <w:left w:w="57" w:type="dxa"/>
              <w:right w:w="28" w:type="dxa"/>
            </w:tcMar>
            <w:vAlign w:val="center"/>
          </w:tcPr>
          <w:p w:rsidR="00C41D35" w:rsidRPr="00D45F42" w:rsidRDefault="00C41D35" w:rsidP="009F3D90">
            <w:pPr>
              <w:spacing w:line="276" w:lineRule="auto"/>
              <w:jc w:val="center"/>
              <w:rPr>
                <w:sz w:val="22"/>
                <w:szCs w:val="22"/>
              </w:rPr>
            </w:pPr>
            <w:r w:rsidRPr="00D45F42">
              <w:rPr>
                <w:sz w:val="22"/>
                <w:szCs w:val="22"/>
              </w:rPr>
              <w:t>0</w:t>
            </w:r>
          </w:p>
        </w:tc>
        <w:tc>
          <w:tcPr>
            <w:tcW w:w="1088" w:type="dxa"/>
            <w:tcMar>
              <w:left w:w="57" w:type="dxa"/>
              <w:right w:w="28" w:type="dxa"/>
            </w:tcMar>
            <w:vAlign w:val="center"/>
          </w:tcPr>
          <w:p w:rsidR="00C41D35" w:rsidRPr="00D45F42" w:rsidRDefault="00C41D35" w:rsidP="009F3D90">
            <w:pPr>
              <w:spacing w:line="276" w:lineRule="auto"/>
              <w:jc w:val="center"/>
              <w:rPr>
                <w:sz w:val="22"/>
                <w:szCs w:val="22"/>
              </w:rPr>
            </w:pPr>
            <w:r w:rsidRPr="00D45F42">
              <w:rPr>
                <w:sz w:val="22"/>
                <w:szCs w:val="22"/>
              </w:rPr>
              <w:t>45</w:t>
            </w:r>
          </w:p>
        </w:tc>
        <w:tc>
          <w:tcPr>
            <w:tcW w:w="986" w:type="dxa"/>
            <w:tcMar>
              <w:left w:w="57" w:type="dxa"/>
              <w:right w:w="28" w:type="dxa"/>
            </w:tcMar>
            <w:vAlign w:val="center"/>
          </w:tcPr>
          <w:p w:rsidR="00C41D35" w:rsidRPr="00D45F42" w:rsidRDefault="00C41D35" w:rsidP="009F3D90">
            <w:pPr>
              <w:spacing w:line="276" w:lineRule="auto"/>
              <w:jc w:val="center"/>
              <w:rPr>
                <w:sz w:val="22"/>
                <w:szCs w:val="22"/>
              </w:rPr>
            </w:pPr>
            <w:r w:rsidRPr="00D45F42">
              <w:rPr>
                <w:sz w:val="22"/>
                <w:szCs w:val="22"/>
              </w:rPr>
              <w:t>3.51</w:t>
            </w:r>
          </w:p>
        </w:tc>
        <w:tc>
          <w:tcPr>
            <w:tcW w:w="741" w:type="dxa"/>
            <w:shd w:val="clear" w:color="auto" w:fill="C29AE4" w:themeFill="accent2" w:themeFillTint="99"/>
            <w:tcMar>
              <w:left w:w="57" w:type="dxa"/>
              <w:right w:w="28" w:type="dxa"/>
            </w:tcMar>
            <w:vAlign w:val="center"/>
          </w:tcPr>
          <w:p w:rsidR="00C41D35" w:rsidRPr="00D45F42" w:rsidRDefault="00C41D35" w:rsidP="009F3D90">
            <w:pPr>
              <w:spacing w:line="276" w:lineRule="auto"/>
              <w:jc w:val="center"/>
              <w:rPr>
                <w:sz w:val="22"/>
                <w:szCs w:val="22"/>
              </w:rPr>
            </w:pPr>
            <w:r w:rsidRPr="00D45F42">
              <w:rPr>
                <w:sz w:val="22"/>
                <w:szCs w:val="22"/>
              </w:rPr>
              <w:t>40</w:t>
            </w:r>
          </w:p>
        </w:tc>
      </w:tr>
      <w:tr w:rsidR="00C41D35" w:rsidRPr="00D45F42" w:rsidTr="00EB5D1D">
        <w:trPr>
          <w:trHeight w:val="567"/>
        </w:trPr>
        <w:tc>
          <w:tcPr>
            <w:tcW w:w="1492" w:type="dxa"/>
            <w:tcBorders>
              <w:left w:val="thinThickMediumGap" w:sz="18" w:space="0" w:color="auto"/>
              <w:right w:val="single" w:sz="12" w:space="0" w:color="auto"/>
            </w:tcBorders>
            <w:tcMar>
              <w:left w:w="57" w:type="dxa"/>
              <w:right w:w="28" w:type="dxa"/>
            </w:tcMar>
            <w:vAlign w:val="center"/>
          </w:tcPr>
          <w:p w:rsidR="00C41D35" w:rsidRPr="00D45F42" w:rsidRDefault="00C41D35" w:rsidP="009F3D90">
            <w:pPr>
              <w:spacing w:line="276" w:lineRule="auto"/>
              <w:jc w:val="center"/>
              <w:rPr>
                <w:sz w:val="22"/>
                <w:szCs w:val="22"/>
                <w:lang w:val="sr-Cyrl-CS"/>
              </w:rPr>
            </w:pPr>
            <w:r w:rsidRPr="00D45F42">
              <w:rPr>
                <w:sz w:val="22"/>
                <w:szCs w:val="22"/>
                <w:lang w:val="sr-Cyrl-CS"/>
              </w:rPr>
              <w:t>Изабрани спорт</w:t>
            </w:r>
          </w:p>
        </w:tc>
        <w:tc>
          <w:tcPr>
            <w:tcW w:w="708" w:type="dxa"/>
            <w:tcBorders>
              <w:left w:val="single" w:sz="12" w:space="0" w:color="auto"/>
              <w:right w:val="single" w:sz="4" w:space="0" w:color="auto"/>
            </w:tcBorders>
            <w:tcMar>
              <w:left w:w="57" w:type="dxa"/>
              <w:right w:w="28" w:type="dxa"/>
            </w:tcMar>
            <w:vAlign w:val="center"/>
          </w:tcPr>
          <w:p w:rsidR="00C41D35" w:rsidRPr="00D45F42" w:rsidRDefault="00C41D35" w:rsidP="009F3D90">
            <w:pPr>
              <w:spacing w:line="276" w:lineRule="auto"/>
              <w:jc w:val="center"/>
              <w:rPr>
                <w:sz w:val="22"/>
                <w:szCs w:val="22"/>
              </w:rPr>
            </w:pPr>
            <w:r w:rsidRPr="00D45F42">
              <w:rPr>
                <w:sz w:val="22"/>
                <w:szCs w:val="22"/>
              </w:rPr>
              <w:t>28</w:t>
            </w:r>
          </w:p>
        </w:tc>
        <w:tc>
          <w:tcPr>
            <w:tcW w:w="709" w:type="dxa"/>
            <w:tcBorders>
              <w:left w:val="single" w:sz="4" w:space="0" w:color="auto"/>
            </w:tcBorders>
            <w:shd w:val="clear" w:color="auto" w:fill="C29AE4" w:themeFill="accent2" w:themeFillTint="99"/>
            <w:tcMar>
              <w:left w:w="57" w:type="dxa"/>
              <w:right w:w="28" w:type="dxa"/>
            </w:tcMar>
            <w:vAlign w:val="center"/>
          </w:tcPr>
          <w:p w:rsidR="00C41D35" w:rsidRPr="00D45F42" w:rsidRDefault="00C41D35" w:rsidP="009F3D90">
            <w:pPr>
              <w:spacing w:line="276" w:lineRule="auto"/>
              <w:jc w:val="center"/>
              <w:rPr>
                <w:sz w:val="22"/>
                <w:szCs w:val="22"/>
              </w:rPr>
            </w:pPr>
            <w:r w:rsidRPr="00D45F42">
              <w:rPr>
                <w:sz w:val="22"/>
                <w:szCs w:val="22"/>
              </w:rPr>
              <w:t>2</w:t>
            </w:r>
          </w:p>
        </w:tc>
        <w:tc>
          <w:tcPr>
            <w:tcW w:w="709" w:type="dxa"/>
            <w:tcMar>
              <w:left w:w="57" w:type="dxa"/>
              <w:right w:w="28" w:type="dxa"/>
            </w:tcMar>
            <w:vAlign w:val="center"/>
          </w:tcPr>
          <w:p w:rsidR="00C41D35" w:rsidRPr="00D45F42" w:rsidRDefault="00C41D35" w:rsidP="009F3D90">
            <w:pPr>
              <w:spacing w:line="276" w:lineRule="auto"/>
              <w:jc w:val="center"/>
              <w:rPr>
                <w:sz w:val="22"/>
                <w:szCs w:val="22"/>
              </w:rPr>
            </w:pPr>
            <w:r w:rsidRPr="00D45F42">
              <w:rPr>
                <w:sz w:val="22"/>
                <w:szCs w:val="22"/>
              </w:rPr>
              <w:t>13</w:t>
            </w:r>
          </w:p>
        </w:tc>
        <w:tc>
          <w:tcPr>
            <w:tcW w:w="567" w:type="dxa"/>
            <w:shd w:val="clear" w:color="auto" w:fill="C29AE4" w:themeFill="accent2" w:themeFillTint="99"/>
            <w:tcMar>
              <w:left w:w="57" w:type="dxa"/>
              <w:right w:w="28" w:type="dxa"/>
            </w:tcMar>
            <w:vAlign w:val="center"/>
          </w:tcPr>
          <w:p w:rsidR="00C41D35" w:rsidRPr="00D45F42" w:rsidRDefault="00C41D35" w:rsidP="009F3D90">
            <w:pPr>
              <w:spacing w:line="276" w:lineRule="auto"/>
              <w:jc w:val="center"/>
              <w:rPr>
                <w:sz w:val="22"/>
                <w:szCs w:val="22"/>
              </w:rPr>
            </w:pPr>
            <w:r w:rsidRPr="00D45F42">
              <w:rPr>
                <w:sz w:val="22"/>
                <w:szCs w:val="22"/>
              </w:rPr>
              <w:t>0</w:t>
            </w:r>
          </w:p>
        </w:tc>
        <w:tc>
          <w:tcPr>
            <w:tcW w:w="709" w:type="dxa"/>
            <w:tcMar>
              <w:left w:w="57" w:type="dxa"/>
              <w:right w:w="28" w:type="dxa"/>
            </w:tcMar>
            <w:vAlign w:val="center"/>
          </w:tcPr>
          <w:p w:rsidR="00C41D35" w:rsidRPr="00D45F42" w:rsidRDefault="00C41D35" w:rsidP="009F3D90">
            <w:pPr>
              <w:spacing w:line="276" w:lineRule="auto"/>
              <w:jc w:val="center"/>
              <w:rPr>
                <w:sz w:val="22"/>
                <w:szCs w:val="22"/>
              </w:rPr>
            </w:pPr>
            <w:r w:rsidRPr="00D45F42">
              <w:rPr>
                <w:sz w:val="22"/>
                <w:szCs w:val="22"/>
              </w:rPr>
              <w:t>4</w:t>
            </w:r>
          </w:p>
        </w:tc>
        <w:tc>
          <w:tcPr>
            <w:tcW w:w="593" w:type="dxa"/>
            <w:gridSpan w:val="2"/>
            <w:shd w:val="clear" w:color="auto" w:fill="C29AE4" w:themeFill="accent2" w:themeFillTint="99"/>
            <w:tcMar>
              <w:left w:w="57" w:type="dxa"/>
              <w:right w:w="28" w:type="dxa"/>
            </w:tcMar>
            <w:vAlign w:val="center"/>
          </w:tcPr>
          <w:p w:rsidR="00C41D35" w:rsidRPr="00D45F42" w:rsidRDefault="00C41D35" w:rsidP="009F3D90">
            <w:pPr>
              <w:spacing w:line="276" w:lineRule="auto"/>
              <w:jc w:val="center"/>
              <w:rPr>
                <w:sz w:val="22"/>
                <w:szCs w:val="22"/>
                <w:lang w:val="sr-Cyrl-CS"/>
              </w:rPr>
            </w:pPr>
            <w:r w:rsidRPr="00D45F42">
              <w:rPr>
                <w:sz w:val="22"/>
                <w:szCs w:val="22"/>
                <w:lang w:val="sr-Cyrl-CS"/>
              </w:rPr>
              <w:t>0</w:t>
            </w:r>
          </w:p>
        </w:tc>
        <w:tc>
          <w:tcPr>
            <w:tcW w:w="682" w:type="dxa"/>
            <w:tcMar>
              <w:left w:w="57" w:type="dxa"/>
              <w:right w:w="28" w:type="dxa"/>
            </w:tcMar>
            <w:vAlign w:val="center"/>
          </w:tcPr>
          <w:p w:rsidR="00C41D35" w:rsidRPr="00D45F42" w:rsidRDefault="00C41D35" w:rsidP="009F3D90">
            <w:pPr>
              <w:spacing w:line="276" w:lineRule="auto"/>
              <w:jc w:val="center"/>
              <w:rPr>
                <w:sz w:val="22"/>
                <w:szCs w:val="22"/>
                <w:lang w:val="sr-Cyrl-CS"/>
              </w:rPr>
            </w:pPr>
            <w:r w:rsidRPr="00D45F42">
              <w:rPr>
                <w:sz w:val="22"/>
                <w:szCs w:val="22"/>
                <w:lang w:val="sr-Cyrl-CS"/>
              </w:rPr>
              <w:t>0</w:t>
            </w:r>
          </w:p>
        </w:tc>
        <w:tc>
          <w:tcPr>
            <w:tcW w:w="567" w:type="dxa"/>
            <w:shd w:val="clear" w:color="auto" w:fill="C29AE4" w:themeFill="accent2" w:themeFillTint="99"/>
            <w:tcMar>
              <w:left w:w="57" w:type="dxa"/>
              <w:right w:w="28" w:type="dxa"/>
            </w:tcMar>
            <w:vAlign w:val="center"/>
          </w:tcPr>
          <w:p w:rsidR="00C41D35" w:rsidRPr="00D45F42" w:rsidRDefault="00C41D35" w:rsidP="009F3D90">
            <w:pPr>
              <w:spacing w:line="276" w:lineRule="auto"/>
              <w:jc w:val="center"/>
              <w:rPr>
                <w:sz w:val="22"/>
                <w:szCs w:val="22"/>
                <w:lang w:val="sr-Cyrl-CS"/>
              </w:rPr>
            </w:pPr>
            <w:r w:rsidRPr="00D45F42">
              <w:rPr>
                <w:sz w:val="22"/>
                <w:szCs w:val="22"/>
                <w:lang w:val="sr-Cyrl-CS"/>
              </w:rPr>
              <w:t>0</w:t>
            </w:r>
          </w:p>
        </w:tc>
        <w:tc>
          <w:tcPr>
            <w:tcW w:w="567" w:type="dxa"/>
            <w:tcMar>
              <w:left w:w="57" w:type="dxa"/>
              <w:right w:w="28" w:type="dxa"/>
            </w:tcMar>
            <w:vAlign w:val="center"/>
          </w:tcPr>
          <w:p w:rsidR="00C41D35" w:rsidRPr="00D45F42" w:rsidRDefault="00C41D35" w:rsidP="009F3D90">
            <w:pPr>
              <w:spacing w:line="276" w:lineRule="auto"/>
              <w:jc w:val="center"/>
              <w:rPr>
                <w:sz w:val="22"/>
                <w:szCs w:val="22"/>
              </w:rPr>
            </w:pPr>
            <w:r w:rsidRPr="00D45F42">
              <w:rPr>
                <w:sz w:val="22"/>
                <w:szCs w:val="22"/>
              </w:rPr>
              <w:t>1</w:t>
            </w:r>
          </w:p>
        </w:tc>
        <w:tc>
          <w:tcPr>
            <w:tcW w:w="1088" w:type="dxa"/>
            <w:tcMar>
              <w:left w:w="57" w:type="dxa"/>
              <w:right w:w="28" w:type="dxa"/>
            </w:tcMar>
            <w:vAlign w:val="center"/>
          </w:tcPr>
          <w:p w:rsidR="00C41D35" w:rsidRPr="00D45F42" w:rsidRDefault="00C41D35" w:rsidP="009F3D90">
            <w:pPr>
              <w:spacing w:line="276" w:lineRule="auto"/>
              <w:jc w:val="center"/>
              <w:rPr>
                <w:sz w:val="22"/>
                <w:szCs w:val="22"/>
              </w:rPr>
            </w:pPr>
            <w:r w:rsidRPr="00D45F42">
              <w:rPr>
                <w:sz w:val="22"/>
                <w:szCs w:val="22"/>
              </w:rPr>
              <w:t>45</w:t>
            </w:r>
          </w:p>
        </w:tc>
        <w:tc>
          <w:tcPr>
            <w:tcW w:w="986" w:type="dxa"/>
            <w:tcMar>
              <w:left w:w="57" w:type="dxa"/>
              <w:right w:w="28" w:type="dxa"/>
            </w:tcMar>
            <w:vAlign w:val="center"/>
          </w:tcPr>
          <w:p w:rsidR="00C41D35" w:rsidRPr="00D45F42" w:rsidRDefault="00C41D35" w:rsidP="009F3D90">
            <w:pPr>
              <w:spacing w:line="276" w:lineRule="auto"/>
              <w:jc w:val="center"/>
              <w:rPr>
                <w:sz w:val="22"/>
                <w:szCs w:val="22"/>
              </w:rPr>
            </w:pPr>
            <w:r w:rsidRPr="00D45F42">
              <w:rPr>
                <w:sz w:val="22"/>
                <w:szCs w:val="22"/>
              </w:rPr>
              <w:t>4.53</w:t>
            </w:r>
          </w:p>
        </w:tc>
        <w:tc>
          <w:tcPr>
            <w:tcW w:w="741" w:type="dxa"/>
            <w:shd w:val="clear" w:color="auto" w:fill="C29AE4" w:themeFill="accent2" w:themeFillTint="99"/>
            <w:tcMar>
              <w:left w:w="57" w:type="dxa"/>
              <w:right w:w="28" w:type="dxa"/>
            </w:tcMar>
            <w:vAlign w:val="center"/>
          </w:tcPr>
          <w:p w:rsidR="00C41D35" w:rsidRPr="00D45F42" w:rsidRDefault="00C41D35" w:rsidP="009F3D90">
            <w:pPr>
              <w:spacing w:line="276" w:lineRule="auto"/>
              <w:jc w:val="center"/>
              <w:rPr>
                <w:sz w:val="22"/>
                <w:szCs w:val="22"/>
              </w:rPr>
            </w:pPr>
            <w:r w:rsidRPr="00D45F42">
              <w:rPr>
                <w:sz w:val="22"/>
                <w:szCs w:val="22"/>
              </w:rPr>
              <w:t>2</w:t>
            </w:r>
          </w:p>
        </w:tc>
      </w:tr>
      <w:tr w:rsidR="00C41D35" w:rsidRPr="00D45F42" w:rsidTr="00EB5D1D">
        <w:trPr>
          <w:trHeight w:val="567"/>
        </w:trPr>
        <w:tc>
          <w:tcPr>
            <w:tcW w:w="1492" w:type="dxa"/>
            <w:tcBorders>
              <w:left w:val="thinThickMediumGap" w:sz="18" w:space="0" w:color="auto"/>
              <w:bottom w:val="single" w:sz="12" w:space="0" w:color="auto"/>
              <w:right w:val="single" w:sz="12" w:space="0" w:color="auto"/>
            </w:tcBorders>
            <w:tcMar>
              <w:left w:w="57" w:type="dxa"/>
              <w:right w:w="28" w:type="dxa"/>
            </w:tcMar>
            <w:vAlign w:val="center"/>
          </w:tcPr>
          <w:p w:rsidR="00C41D35" w:rsidRPr="00D45F42" w:rsidRDefault="00C41D35" w:rsidP="009F3D90">
            <w:pPr>
              <w:spacing w:line="276" w:lineRule="auto"/>
              <w:jc w:val="center"/>
              <w:rPr>
                <w:b/>
                <w:sz w:val="22"/>
                <w:szCs w:val="22"/>
                <w:lang w:val="sr-Cyrl-CS"/>
              </w:rPr>
            </w:pPr>
            <w:r w:rsidRPr="00D45F42">
              <w:rPr>
                <w:b/>
                <w:sz w:val="22"/>
                <w:szCs w:val="22"/>
                <w:lang w:val="sr-Cyrl-CS"/>
              </w:rPr>
              <w:t>укупно</w:t>
            </w:r>
          </w:p>
        </w:tc>
        <w:tc>
          <w:tcPr>
            <w:tcW w:w="708" w:type="dxa"/>
            <w:tcBorders>
              <w:left w:val="single" w:sz="12" w:space="0" w:color="auto"/>
              <w:bottom w:val="single" w:sz="12" w:space="0" w:color="auto"/>
              <w:right w:val="single" w:sz="4" w:space="0" w:color="auto"/>
            </w:tcBorders>
            <w:tcMar>
              <w:left w:w="57" w:type="dxa"/>
              <w:right w:w="28" w:type="dxa"/>
            </w:tcMar>
            <w:vAlign w:val="center"/>
          </w:tcPr>
          <w:p w:rsidR="00C41D35" w:rsidRPr="00D45F42" w:rsidRDefault="00277413" w:rsidP="009F3D90">
            <w:pPr>
              <w:spacing w:line="276" w:lineRule="auto"/>
              <w:jc w:val="center"/>
              <w:rPr>
                <w:sz w:val="22"/>
                <w:szCs w:val="22"/>
              </w:rPr>
            </w:pPr>
            <w:r w:rsidRPr="00D45F42">
              <w:rPr>
                <w:sz w:val="22"/>
                <w:szCs w:val="22"/>
              </w:rPr>
              <w:fldChar w:fldCharType="begin"/>
            </w:r>
            <w:r w:rsidR="00C41D35" w:rsidRPr="00D45F42">
              <w:rPr>
                <w:sz w:val="22"/>
                <w:szCs w:val="22"/>
              </w:rPr>
              <w:instrText xml:space="preserve"> =SUM(ABOVE) </w:instrText>
            </w:r>
            <w:r w:rsidRPr="00D45F42">
              <w:rPr>
                <w:sz w:val="22"/>
                <w:szCs w:val="22"/>
              </w:rPr>
              <w:fldChar w:fldCharType="separate"/>
            </w:r>
            <w:r w:rsidR="00C41D35" w:rsidRPr="00D45F42">
              <w:rPr>
                <w:noProof/>
                <w:sz w:val="22"/>
                <w:szCs w:val="22"/>
              </w:rPr>
              <w:t>300</w:t>
            </w:r>
            <w:r w:rsidRPr="00D45F42">
              <w:rPr>
                <w:sz w:val="22"/>
                <w:szCs w:val="22"/>
              </w:rPr>
              <w:fldChar w:fldCharType="end"/>
            </w:r>
          </w:p>
        </w:tc>
        <w:tc>
          <w:tcPr>
            <w:tcW w:w="709" w:type="dxa"/>
            <w:tcBorders>
              <w:left w:val="single" w:sz="4" w:space="0" w:color="auto"/>
              <w:bottom w:val="single" w:sz="12" w:space="0" w:color="auto"/>
            </w:tcBorders>
            <w:shd w:val="clear" w:color="auto" w:fill="C29AE4" w:themeFill="accent2" w:themeFillTint="99"/>
            <w:tcMar>
              <w:left w:w="57" w:type="dxa"/>
              <w:right w:w="28" w:type="dxa"/>
            </w:tcMar>
            <w:vAlign w:val="center"/>
          </w:tcPr>
          <w:p w:rsidR="00C41D35" w:rsidRPr="00D45F42" w:rsidRDefault="00277413" w:rsidP="009F3D90">
            <w:pPr>
              <w:spacing w:line="276" w:lineRule="auto"/>
              <w:jc w:val="center"/>
              <w:rPr>
                <w:sz w:val="22"/>
                <w:szCs w:val="22"/>
              </w:rPr>
            </w:pPr>
            <w:r w:rsidRPr="00D45F42">
              <w:rPr>
                <w:sz w:val="22"/>
                <w:szCs w:val="22"/>
              </w:rPr>
              <w:fldChar w:fldCharType="begin"/>
            </w:r>
            <w:r w:rsidR="00C41D35" w:rsidRPr="00D45F42">
              <w:rPr>
                <w:sz w:val="22"/>
                <w:szCs w:val="22"/>
              </w:rPr>
              <w:instrText xml:space="preserve"> =SUM(ABOVE) </w:instrText>
            </w:r>
            <w:r w:rsidRPr="00D45F42">
              <w:rPr>
                <w:sz w:val="22"/>
                <w:szCs w:val="22"/>
              </w:rPr>
              <w:fldChar w:fldCharType="separate"/>
            </w:r>
            <w:r w:rsidR="00C41D35" w:rsidRPr="00D45F42">
              <w:rPr>
                <w:noProof/>
                <w:sz w:val="22"/>
                <w:szCs w:val="22"/>
              </w:rPr>
              <w:t>192</w:t>
            </w:r>
            <w:r w:rsidRPr="00D45F42">
              <w:rPr>
                <w:sz w:val="22"/>
                <w:szCs w:val="22"/>
              </w:rPr>
              <w:fldChar w:fldCharType="end"/>
            </w:r>
          </w:p>
        </w:tc>
        <w:tc>
          <w:tcPr>
            <w:tcW w:w="709" w:type="dxa"/>
            <w:tcBorders>
              <w:bottom w:val="single" w:sz="12" w:space="0" w:color="auto"/>
            </w:tcBorders>
            <w:tcMar>
              <w:left w:w="57" w:type="dxa"/>
              <w:right w:w="28" w:type="dxa"/>
            </w:tcMar>
            <w:vAlign w:val="center"/>
          </w:tcPr>
          <w:p w:rsidR="00C41D35" w:rsidRPr="00D45F42" w:rsidRDefault="00277413" w:rsidP="009F3D90">
            <w:pPr>
              <w:spacing w:line="276" w:lineRule="auto"/>
              <w:jc w:val="center"/>
              <w:rPr>
                <w:sz w:val="22"/>
                <w:szCs w:val="22"/>
              </w:rPr>
            </w:pPr>
            <w:r w:rsidRPr="00D45F42">
              <w:rPr>
                <w:sz w:val="22"/>
                <w:szCs w:val="22"/>
              </w:rPr>
              <w:fldChar w:fldCharType="begin"/>
            </w:r>
            <w:r w:rsidR="00C41D35" w:rsidRPr="00D45F42">
              <w:rPr>
                <w:sz w:val="22"/>
                <w:szCs w:val="22"/>
              </w:rPr>
              <w:instrText xml:space="preserve"> =SUM(ABOVE) </w:instrText>
            </w:r>
            <w:r w:rsidRPr="00D45F42">
              <w:rPr>
                <w:sz w:val="22"/>
                <w:szCs w:val="22"/>
              </w:rPr>
              <w:fldChar w:fldCharType="separate"/>
            </w:r>
            <w:r w:rsidR="00C41D35" w:rsidRPr="00D45F42">
              <w:rPr>
                <w:noProof/>
                <w:sz w:val="22"/>
                <w:szCs w:val="22"/>
              </w:rPr>
              <w:t>175</w:t>
            </w:r>
            <w:r w:rsidRPr="00D45F42">
              <w:rPr>
                <w:sz w:val="22"/>
                <w:szCs w:val="22"/>
              </w:rPr>
              <w:fldChar w:fldCharType="end"/>
            </w:r>
          </w:p>
        </w:tc>
        <w:tc>
          <w:tcPr>
            <w:tcW w:w="567" w:type="dxa"/>
            <w:tcBorders>
              <w:bottom w:val="single" w:sz="12" w:space="0" w:color="auto"/>
            </w:tcBorders>
            <w:shd w:val="clear" w:color="auto" w:fill="C29AE4" w:themeFill="accent2" w:themeFillTint="99"/>
            <w:tcMar>
              <w:left w:w="57" w:type="dxa"/>
              <w:right w:w="28" w:type="dxa"/>
            </w:tcMar>
            <w:vAlign w:val="center"/>
          </w:tcPr>
          <w:p w:rsidR="00C41D35" w:rsidRPr="00D45F42" w:rsidRDefault="00277413" w:rsidP="009F3D90">
            <w:pPr>
              <w:spacing w:line="276" w:lineRule="auto"/>
              <w:jc w:val="center"/>
              <w:rPr>
                <w:sz w:val="22"/>
                <w:szCs w:val="22"/>
              </w:rPr>
            </w:pPr>
            <w:r w:rsidRPr="00D45F42">
              <w:rPr>
                <w:sz w:val="22"/>
                <w:szCs w:val="22"/>
              </w:rPr>
              <w:fldChar w:fldCharType="begin"/>
            </w:r>
            <w:r w:rsidR="00C41D35" w:rsidRPr="00D45F42">
              <w:rPr>
                <w:sz w:val="22"/>
                <w:szCs w:val="22"/>
              </w:rPr>
              <w:instrText xml:space="preserve"> =SUM(ABOVE) </w:instrText>
            </w:r>
            <w:r w:rsidRPr="00D45F42">
              <w:rPr>
                <w:sz w:val="22"/>
                <w:szCs w:val="22"/>
              </w:rPr>
              <w:fldChar w:fldCharType="separate"/>
            </w:r>
            <w:r w:rsidR="00C41D35" w:rsidRPr="00D45F42">
              <w:rPr>
                <w:noProof/>
                <w:sz w:val="22"/>
                <w:szCs w:val="22"/>
              </w:rPr>
              <w:t>130</w:t>
            </w:r>
            <w:r w:rsidRPr="00D45F42">
              <w:rPr>
                <w:sz w:val="22"/>
                <w:szCs w:val="22"/>
              </w:rPr>
              <w:fldChar w:fldCharType="end"/>
            </w:r>
          </w:p>
        </w:tc>
        <w:tc>
          <w:tcPr>
            <w:tcW w:w="709" w:type="dxa"/>
            <w:tcBorders>
              <w:bottom w:val="single" w:sz="12" w:space="0" w:color="auto"/>
            </w:tcBorders>
            <w:tcMar>
              <w:left w:w="57" w:type="dxa"/>
              <w:right w:w="28" w:type="dxa"/>
            </w:tcMar>
            <w:vAlign w:val="center"/>
          </w:tcPr>
          <w:p w:rsidR="00C41D35" w:rsidRPr="00D45F42" w:rsidRDefault="00277413" w:rsidP="009F3D90">
            <w:pPr>
              <w:spacing w:line="276" w:lineRule="auto"/>
              <w:jc w:val="center"/>
              <w:rPr>
                <w:sz w:val="22"/>
                <w:szCs w:val="22"/>
              </w:rPr>
            </w:pPr>
            <w:r w:rsidRPr="00D45F42">
              <w:rPr>
                <w:sz w:val="22"/>
                <w:szCs w:val="22"/>
              </w:rPr>
              <w:fldChar w:fldCharType="begin"/>
            </w:r>
            <w:r w:rsidR="00C41D35" w:rsidRPr="00D45F42">
              <w:rPr>
                <w:sz w:val="22"/>
                <w:szCs w:val="22"/>
              </w:rPr>
              <w:instrText xml:space="preserve"> =SUM(ABOVE) </w:instrText>
            </w:r>
            <w:r w:rsidRPr="00D45F42">
              <w:rPr>
                <w:sz w:val="22"/>
                <w:szCs w:val="22"/>
              </w:rPr>
              <w:fldChar w:fldCharType="separate"/>
            </w:r>
            <w:r w:rsidR="00C41D35" w:rsidRPr="00D45F42">
              <w:rPr>
                <w:noProof/>
                <w:sz w:val="22"/>
                <w:szCs w:val="22"/>
              </w:rPr>
              <w:t>158</w:t>
            </w:r>
            <w:r w:rsidRPr="00D45F42">
              <w:rPr>
                <w:sz w:val="22"/>
                <w:szCs w:val="22"/>
              </w:rPr>
              <w:fldChar w:fldCharType="end"/>
            </w:r>
          </w:p>
        </w:tc>
        <w:tc>
          <w:tcPr>
            <w:tcW w:w="593" w:type="dxa"/>
            <w:gridSpan w:val="2"/>
            <w:tcBorders>
              <w:bottom w:val="single" w:sz="12" w:space="0" w:color="auto"/>
            </w:tcBorders>
            <w:shd w:val="clear" w:color="auto" w:fill="C29AE4" w:themeFill="accent2" w:themeFillTint="99"/>
            <w:tcMar>
              <w:left w:w="57" w:type="dxa"/>
              <w:right w:w="28" w:type="dxa"/>
            </w:tcMar>
            <w:vAlign w:val="center"/>
          </w:tcPr>
          <w:p w:rsidR="00C41D35" w:rsidRPr="00D45F42" w:rsidRDefault="00277413" w:rsidP="009F3D90">
            <w:pPr>
              <w:spacing w:line="276" w:lineRule="auto"/>
              <w:jc w:val="center"/>
              <w:rPr>
                <w:sz w:val="22"/>
                <w:szCs w:val="22"/>
              </w:rPr>
            </w:pPr>
            <w:r w:rsidRPr="00D45F42">
              <w:rPr>
                <w:sz w:val="22"/>
                <w:szCs w:val="22"/>
              </w:rPr>
              <w:fldChar w:fldCharType="begin"/>
            </w:r>
            <w:r w:rsidR="00C41D35" w:rsidRPr="00D45F42">
              <w:rPr>
                <w:sz w:val="22"/>
                <w:szCs w:val="22"/>
              </w:rPr>
              <w:instrText xml:space="preserve"> =SUM(ABOVE) </w:instrText>
            </w:r>
            <w:r w:rsidRPr="00D45F42">
              <w:rPr>
                <w:sz w:val="22"/>
                <w:szCs w:val="22"/>
              </w:rPr>
              <w:fldChar w:fldCharType="separate"/>
            </w:r>
            <w:r w:rsidR="00C41D35" w:rsidRPr="00D45F42">
              <w:rPr>
                <w:noProof/>
                <w:sz w:val="22"/>
                <w:szCs w:val="22"/>
              </w:rPr>
              <w:t>48</w:t>
            </w:r>
            <w:r w:rsidRPr="00D45F42">
              <w:rPr>
                <w:sz w:val="22"/>
                <w:szCs w:val="22"/>
              </w:rPr>
              <w:fldChar w:fldCharType="end"/>
            </w:r>
          </w:p>
        </w:tc>
        <w:tc>
          <w:tcPr>
            <w:tcW w:w="682" w:type="dxa"/>
            <w:tcBorders>
              <w:bottom w:val="single" w:sz="12" w:space="0" w:color="auto"/>
            </w:tcBorders>
            <w:tcMar>
              <w:left w:w="57" w:type="dxa"/>
              <w:right w:w="28" w:type="dxa"/>
            </w:tcMar>
            <w:vAlign w:val="center"/>
          </w:tcPr>
          <w:p w:rsidR="00C41D35" w:rsidRPr="00D45F42" w:rsidRDefault="00277413" w:rsidP="009F3D90">
            <w:pPr>
              <w:spacing w:line="276" w:lineRule="auto"/>
              <w:jc w:val="center"/>
              <w:rPr>
                <w:sz w:val="22"/>
                <w:szCs w:val="22"/>
              </w:rPr>
            </w:pPr>
            <w:r w:rsidRPr="00D45F42">
              <w:rPr>
                <w:sz w:val="22"/>
                <w:szCs w:val="22"/>
              </w:rPr>
              <w:fldChar w:fldCharType="begin"/>
            </w:r>
            <w:r w:rsidR="00C41D35" w:rsidRPr="00D45F42">
              <w:rPr>
                <w:sz w:val="22"/>
                <w:szCs w:val="22"/>
              </w:rPr>
              <w:instrText xml:space="preserve"> =SUM(ABOVE) </w:instrText>
            </w:r>
            <w:r w:rsidRPr="00D45F42">
              <w:rPr>
                <w:sz w:val="22"/>
                <w:szCs w:val="22"/>
              </w:rPr>
              <w:fldChar w:fldCharType="separate"/>
            </w:r>
            <w:r w:rsidR="00C41D35" w:rsidRPr="00D45F42">
              <w:rPr>
                <w:noProof/>
                <w:sz w:val="22"/>
                <w:szCs w:val="22"/>
              </w:rPr>
              <w:t>91</w:t>
            </w:r>
            <w:r w:rsidRPr="00D45F42">
              <w:rPr>
                <w:sz w:val="22"/>
                <w:szCs w:val="22"/>
              </w:rPr>
              <w:fldChar w:fldCharType="end"/>
            </w:r>
          </w:p>
        </w:tc>
        <w:tc>
          <w:tcPr>
            <w:tcW w:w="567" w:type="dxa"/>
            <w:tcBorders>
              <w:bottom w:val="single" w:sz="12" w:space="0" w:color="auto"/>
            </w:tcBorders>
            <w:shd w:val="clear" w:color="auto" w:fill="C29AE4" w:themeFill="accent2" w:themeFillTint="99"/>
            <w:tcMar>
              <w:left w:w="57" w:type="dxa"/>
              <w:right w:w="28" w:type="dxa"/>
            </w:tcMar>
            <w:vAlign w:val="center"/>
          </w:tcPr>
          <w:p w:rsidR="00C41D35" w:rsidRPr="00D45F42" w:rsidRDefault="00277413" w:rsidP="009F3D90">
            <w:pPr>
              <w:spacing w:line="276" w:lineRule="auto"/>
              <w:jc w:val="center"/>
              <w:rPr>
                <w:sz w:val="22"/>
                <w:szCs w:val="22"/>
              </w:rPr>
            </w:pPr>
            <w:r w:rsidRPr="00D45F42">
              <w:rPr>
                <w:sz w:val="22"/>
                <w:szCs w:val="22"/>
              </w:rPr>
              <w:fldChar w:fldCharType="begin"/>
            </w:r>
            <w:r w:rsidR="00C41D35" w:rsidRPr="00D45F42">
              <w:rPr>
                <w:sz w:val="22"/>
                <w:szCs w:val="22"/>
              </w:rPr>
              <w:instrText xml:space="preserve"> =SUM(ABOVE) </w:instrText>
            </w:r>
            <w:r w:rsidRPr="00D45F42">
              <w:rPr>
                <w:sz w:val="22"/>
                <w:szCs w:val="22"/>
              </w:rPr>
              <w:fldChar w:fldCharType="separate"/>
            </w:r>
            <w:r w:rsidR="00C41D35" w:rsidRPr="00D45F42">
              <w:rPr>
                <w:noProof/>
                <w:sz w:val="22"/>
                <w:szCs w:val="22"/>
              </w:rPr>
              <w:t>0</w:t>
            </w:r>
            <w:r w:rsidRPr="00D45F42">
              <w:rPr>
                <w:sz w:val="22"/>
                <w:szCs w:val="22"/>
              </w:rPr>
              <w:fldChar w:fldCharType="end"/>
            </w:r>
          </w:p>
        </w:tc>
        <w:tc>
          <w:tcPr>
            <w:tcW w:w="567" w:type="dxa"/>
            <w:tcBorders>
              <w:bottom w:val="single" w:sz="12" w:space="0" w:color="auto"/>
            </w:tcBorders>
            <w:tcMar>
              <w:left w:w="57" w:type="dxa"/>
              <w:right w:w="28" w:type="dxa"/>
            </w:tcMar>
            <w:vAlign w:val="center"/>
          </w:tcPr>
          <w:p w:rsidR="00C41D35" w:rsidRPr="00D45F42" w:rsidRDefault="00C41D35" w:rsidP="009F3D90">
            <w:pPr>
              <w:spacing w:line="276" w:lineRule="auto"/>
              <w:jc w:val="center"/>
              <w:rPr>
                <w:sz w:val="22"/>
                <w:szCs w:val="22"/>
              </w:rPr>
            </w:pPr>
            <w:r w:rsidRPr="00D45F42">
              <w:rPr>
                <w:sz w:val="22"/>
                <w:szCs w:val="22"/>
              </w:rPr>
              <w:t>2</w:t>
            </w:r>
          </w:p>
        </w:tc>
        <w:tc>
          <w:tcPr>
            <w:tcW w:w="1088" w:type="dxa"/>
            <w:tcBorders>
              <w:bottom w:val="single" w:sz="12" w:space="0" w:color="auto"/>
            </w:tcBorders>
            <w:tcMar>
              <w:left w:w="57" w:type="dxa"/>
              <w:right w:w="28" w:type="dxa"/>
            </w:tcMar>
            <w:vAlign w:val="center"/>
          </w:tcPr>
          <w:p w:rsidR="00C41D35" w:rsidRPr="00D45F42" w:rsidRDefault="00277413" w:rsidP="009F3D90">
            <w:pPr>
              <w:spacing w:line="276" w:lineRule="auto"/>
              <w:jc w:val="center"/>
              <w:rPr>
                <w:sz w:val="22"/>
                <w:szCs w:val="22"/>
              </w:rPr>
            </w:pPr>
            <w:r w:rsidRPr="00D45F42">
              <w:rPr>
                <w:sz w:val="22"/>
                <w:szCs w:val="22"/>
              </w:rPr>
              <w:fldChar w:fldCharType="begin"/>
            </w:r>
            <w:r w:rsidR="00C41D35" w:rsidRPr="00D45F42">
              <w:rPr>
                <w:sz w:val="22"/>
                <w:szCs w:val="22"/>
              </w:rPr>
              <w:instrText xml:space="preserve"> =SUM(ABOVE) </w:instrText>
            </w:r>
            <w:r w:rsidRPr="00D45F42">
              <w:rPr>
                <w:sz w:val="22"/>
                <w:szCs w:val="22"/>
              </w:rPr>
              <w:fldChar w:fldCharType="separate"/>
            </w:r>
            <w:r w:rsidR="00C41D35" w:rsidRPr="00D45F42">
              <w:rPr>
                <w:noProof/>
                <w:sz w:val="22"/>
                <w:szCs w:val="22"/>
              </w:rPr>
              <w:t>724</w:t>
            </w:r>
            <w:r w:rsidRPr="00D45F42">
              <w:rPr>
                <w:sz w:val="22"/>
                <w:szCs w:val="22"/>
              </w:rPr>
              <w:fldChar w:fldCharType="end"/>
            </w:r>
          </w:p>
        </w:tc>
        <w:tc>
          <w:tcPr>
            <w:tcW w:w="986" w:type="dxa"/>
            <w:tcBorders>
              <w:bottom w:val="single" w:sz="12" w:space="0" w:color="auto"/>
            </w:tcBorders>
            <w:tcMar>
              <w:left w:w="57" w:type="dxa"/>
              <w:right w:w="28" w:type="dxa"/>
            </w:tcMar>
            <w:vAlign w:val="center"/>
          </w:tcPr>
          <w:p w:rsidR="00C41D35" w:rsidRPr="00D45F42" w:rsidRDefault="00C41D35" w:rsidP="009F3D90">
            <w:pPr>
              <w:spacing w:line="276" w:lineRule="auto"/>
              <w:jc w:val="center"/>
              <w:rPr>
                <w:sz w:val="22"/>
                <w:szCs w:val="22"/>
              </w:rPr>
            </w:pPr>
          </w:p>
        </w:tc>
        <w:tc>
          <w:tcPr>
            <w:tcW w:w="741" w:type="dxa"/>
            <w:tcBorders>
              <w:bottom w:val="single" w:sz="12" w:space="0" w:color="auto"/>
            </w:tcBorders>
            <w:shd w:val="clear" w:color="auto" w:fill="C29AE4" w:themeFill="accent2" w:themeFillTint="99"/>
            <w:tcMar>
              <w:left w:w="57" w:type="dxa"/>
              <w:right w:w="28" w:type="dxa"/>
            </w:tcMar>
            <w:vAlign w:val="center"/>
          </w:tcPr>
          <w:p w:rsidR="00C41D35" w:rsidRPr="00D45F42" w:rsidRDefault="00277413" w:rsidP="009F3D90">
            <w:pPr>
              <w:spacing w:line="276" w:lineRule="auto"/>
              <w:jc w:val="center"/>
              <w:rPr>
                <w:sz w:val="22"/>
                <w:szCs w:val="22"/>
              </w:rPr>
            </w:pPr>
            <w:r w:rsidRPr="00D45F42">
              <w:rPr>
                <w:sz w:val="22"/>
                <w:szCs w:val="22"/>
              </w:rPr>
              <w:fldChar w:fldCharType="begin"/>
            </w:r>
            <w:r w:rsidR="00C41D35" w:rsidRPr="00D45F42">
              <w:rPr>
                <w:sz w:val="22"/>
                <w:szCs w:val="22"/>
              </w:rPr>
              <w:instrText xml:space="preserve"> =SUM(ABOVE) </w:instrText>
            </w:r>
            <w:r w:rsidRPr="00D45F42">
              <w:rPr>
                <w:sz w:val="22"/>
                <w:szCs w:val="22"/>
              </w:rPr>
              <w:fldChar w:fldCharType="separate"/>
            </w:r>
            <w:r w:rsidR="00C41D35" w:rsidRPr="00D45F42">
              <w:rPr>
                <w:noProof/>
                <w:sz w:val="22"/>
                <w:szCs w:val="22"/>
              </w:rPr>
              <w:t>370</w:t>
            </w:r>
            <w:r w:rsidRPr="00D45F42">
              <w:rPr>
                <w:sz w:val="22"/>
                <w:szCs w:val="22"/>
              </w:rPr>
              <w:fldChar w:fldCharType="end"/>
            </w:r>
          </w:p>
        </w:tc>
      </w:tr>
      <w:tr w:rsidR="00C41D35" w:rsidRPr="00D45F42" w:rsidTr="00EB5D1D">
        <w:trPr>
          <w:trHeight w:val="567"/>
        </w:trPr>
        <w:tc>
          <w:tcPr>
            <w:tcW w:w="1492" w:type="dxa"/>
            <w:tcBorders>
              <w:top w:val="single" w:sz="12" w:space="0" w:color="auto"/>
              <w:left w:val="thinThickMediumGap" w:sz="18" w:space="0" w:color="auto"/>
              <w:bottom w:val="single" w:sz="12" w:space="0" w:color="auto"/>
              <w:right w:val="single" w:sz="12" w:space="0" w:color="auto"/>
            </w:tcBorders>
            <w:tcMar>
              <w:left w:w="57" w:type="dxa"/>
              <w:right w:w="28" w:type="dxa"/>
            </w:tcMar>
            <w:vAlign w:val="center"/>
          </w:tcPr>
          <w:p w:rsidR="00C41D35" w:rsidRPr="00D45F42" w:rsidRDefault="00C41D35" w:rsidP="009F3D90">
            <w:pPr>
              <w:spacing w:line="276" w:lineRule="auto"/>
              <w:jc w:val="center"/>
              <w:rPr>
                <w:b/>
                <w:sz w:val="22"/>
                <w:szCs w:val="22"/>
                <w:lang w:val="sr-Cyrl-CS"/>
              </w:rPr>
            </w:pPr>
            <w:r w:rsidRPr="00D45F42">
              <w:rPr>
                <w:b/>
                <w:sz w:val="22"/>
                <w:szCs w:val="22"/>
                <w:lang w:val="sr-Cyrl-CS"/>
              </w:rPr>
              <w:t>проценат</w:t>
            </w:r>
          </w:p>
        </w:tc>
        <w:tc>
          <w:tcPr>
            <w:tcW w:w="708" w:type="dxa"/>
            <w:tcBorders>
              <w:top w:val="single" w:sz="12" w:space="0" w:color="auto"/>
              <w:left w:val="single" w:sz="12" w:space="0" w:color="auto"/>
              <w:bottom w:val="single" w:sz="12" w:space="0" w:color="auto"/>
              <w:right w:val="single" w:sz="4" w:space="0" w:color="auto"/>
            </w:tcBorders>
            <w:tcMar>
              <w:left w:w="57" w:type="dxa"/>
              <w:right w:w="28" w:type="dxa"/>
            </w:tcMar>
            <w:vAlign w:val="center"/>
          </w:tcPr>
          <w:p w:rsidR="00C41D35" w:rsidRPr="00D45F42" w:rsidRDefault="00C41D35" w:rsidP="009F3D90">
            <w:pPr>
              <w:spacing w:line="276" w:lineRule="auto"/>
              <w:jc w:val="center"/>
              <w:rPr>
                <w:sz w:val="22"/>
                <w:szCs w:val="22"/>
              </w:rPr>
            </w:pPr>
            <w:r w:rsidRPr="00D45F42">
              <w:rPr>
                <w:sz w:val="22"/>
                <w:szCs w:val="22"/>
              </w:rPr>
              <w:t>27,42</w:t>
            </w:r>
          </w:p>
        </w:tc>
        <w:tc>
          <w:tcPr>
            <w:tcW w:w="709" w:type="dxa"/>
            <w:tcBorders>
              <w:top w:val="single" w:sz="12" w:space="0" w:color="auto"/>
              <w:left w:val="single" w:sz="4" w:space="0" w:color="auto"/>
              <w:bottom w:val="single" w:sz="12" w:space="0" w:color="auto"/>
            </w:tcBorders>
            <w:shd w:val="clear" w:color="auto" w:fill="C29AE4" w:themeFill="accent2" w:themeFillTint="99"/>
            <w:tcMar>
              <w:left w:w="57" w:type="dxa"/>
              <w:right w:w="28" w:type="dxa"/>
            </w:tcMar>
            <w:vAlign w:val="center"/>
          </w:tcPr>
          <w:p w:rsidR="00C41D35" w:rsidRPr="00D45F42" w:rsidRDefault="00C41D35" w:rsidP="009F3D90">
            <w:pPr>
              <w:spacing w:line="276" w:lineRule="auto"/>
              <w:jc w:val="center"/>
              <w:rPr>
                <w:sz w:val="22"/>
                <w:szCs w:val="22"/>
              </w:rPr>
            </w:pPr>
            <w:r w:rsidRPr="00D45F42">
              <w:rPr>
                <w:sz w:val="22"/>
                <w:szCs w:val="22"/>
              </w:rPr>
              <w:t>17,55</w:t>
            </w:r>
          </w:p>
        </w:tc>
        <w:tc>
          <w:tcPr>
            <w:tcW w:w="709" w:type="dxa"/>
            <w:tcBorders>
              <w:top w:val="single" w:sz="12" w:space="0" w:color="auto"/>
              <w:bottom w:val="single" w:sz="12" w:space="0" w:color="auto"/>
            </w:tcBorders>
            <w:tcMar>
              <w:left w:w="57" w:type="dxa"/>
              <w:right w:w="28" w:type="dxa"/>
            </w:tcMar>
            <w:vAlign w:val="center"/>
          </w:tcPr>
          <w:p w:rsidR="00C41D35" w:rsidRPr="00D45F42" w:rsidRDefault="00C41D35" w:rsidP="009F3D90">
            <w:pPr>
              <w:spacing w:line="276" w:lineRule="auto"/>
              <w:jc w:val="center"/>
              <w:rPr>
                <w:sz w:val="22"/>
                <w:szCs w:val="22"/>
              </w:rPr>
            </w:pPr>
            <w:r w:rsidRPr="00D45F42">
              <w:rPr>
                <w:sz w:val="22"/>
                <w:szCs w:val="22"/>
              </w:rPr>
              <w:t>16,00</w:t>
            </w:r>
          </w:p>
        </w:tc>
        <w:tc>
          <w:tcPr>
            <w:tcW w:w="567" w:type="dxa"/>
            <w:tcBorders>
              <w:top w:val="single" w:sz="12" w:space="0" w:color="auto"/>
              <w:bottom w:val="single" w:sz="12" w:space="0" w:color="auto"/>
            </w:tcBorders>
            <w:shd w:val="clear" w:color="auto" w:fill="C29AE4" w:themeFill="accent2" w:themeFillTint="99"/>
            <w:tcMar>
              <w:left w:w="57" w:type="dxa"/>
              <w:right w:w="28" w:type="dxa"/>
            </w:tcMar>
            <w:vAlign w:val="center"/>
          </w:tcPr>
          <w:p w:rsidR="00C41D35" w:rsidRPr="00D45F42" w:rsidRDefault="00C41D35" w:rsidP="009F3D90">
            <w:pPr>
              <w:spacing w:line="276" w:lineRule="auto"/>
              <w:jc w:val="center"/>
              <w:rPr>
                <w:sz w:val="22"/>
                <w:szCs w:val="22"/>
              </w:rPr>
            </w:pPr>
            <w:r w:rsidRPr="00D45F42">
              <w:rPr>
                <w:sz w:val="22"/>
                <w:szCs w:val="22"/>
              </w:rPr>
              <w:t>11,88</w:t>
            </w:r>
          </w:p>
        </w:tc>
        <w:tc>
          <w:tcPr>
            <w:tcW w:w="709" w:type="dxa"/>
            <w:tcBorders>
              <w:top w:val="single" w:sz="12" w:space="0" w:color="auto"/>
              <w:bottom w:val="single" w:sz="12" w:space="0" w:color="auto"/>
            </w:tcBorders>
            <w:tcMar>
              <w:left w:w="57" w:type="dxa"/>
              <w:right w:w="28" w:type="dxa"/>
            </w:tcMar>
            <w:vAlign w:val="center"/>
          </w:tcPr>
          <w:p w:rsidR="00C41D35" w:rsidRPr="00D45F42" w:rsidRDefault="00C41D35" w:rsidP="009F3D90">
            <w:pPr>
              <w:spacing w:line="276" w:lineRule="auto"/>
              <w:jc w:val="center"/>
              <w:rPr>
                <w:sz w:val="22"/>
                <w:szCs w:val="22"/>
              </w:rPr>
            </w:pPr>
            <w:r w:rsidRPr="00D45F42">
              <w:rPr>
                <w:sz w:val="22"/>
                <w:szCs w:val="22"/>
              </w:rPr>
              <w:t>14,44</w:t>
            </w:r>
          </w:p>
        </w:tc>
        <w:tc>
          <w:tcPr>
            <w:tcW w:w="593" w:type="dxa"/>
            <w:gridSpan w:val="2"/>
            <w:tcBorders>
              <w:top w:val="single" w:sz="12" w:space="0" w:color="auto"/>
              <w:bottom w:val="single" w:sz="12" w:space="0" w:color="auto"/>
            </w:tcBorders>
            <w:shd w:val="clear" w:color="auto" w:fill="C29AE4" w:themeFill="accent2" w:themeFillTint="99"/>
            <w:tcMar>
              <w:left w:w="57" w:type="dxa"/>
              <w:right w:w="28" w:type="dxa"/>
            </w:tcMar>
            <w:vAlign w:val="center"/>
          </w:tcPr>
          <w:p w:rsidR="00C41D35" w:rsidRPr="00D45F42" w:rsidRDefault="00C41D35" w:rsidP="009F3D90">
            <w:pPr>
              <w:spacing w:line="276" w:lineRule="auto"/>
              <w:jc w:val="center"/>
              <w:rPr>
                <w:sz w:val="22"/>
                <w:szCs w:val="22"/>
              </w:rPr>
            </w:pPr>
            <w:r w:rsidRPr="00D45F42">
              <w:rPr>
                <w:sz w:val="22"/>
                <w:szCs w:val="22"/>
              </w:rPr>
              <w:t>4,39</w:t>
            </w:r>
          </w:p>
        </w:tc>
        <w:tc>
          <w:tcPr>
            <w:tcW w:w="682" w:type="dxa"/>
            <w:tcBorders>
              <w:top w:val="single" w:sz="12" w:space="0" w:color="auto"/>
              <w:bottom w:val="single" w:sz="12" w:space="0" w:color="auto"/>
            </w:tcBorders>
            <w:tcMar>
              <w:left w:w="57" w:type="dxa"/>
              <w:right w:w="28" w:type="dxa"/>
            </w:tcMar>
            <w:vAlign w:val="center"/>
          </w:tcPr>
          <w:p w:rsidR="00C41D35" w:rsidRPr="00D45F42" w:rsidRDefault="00C41D35" w:rsidP="009F3D90">
            <w:pPr>
              <w:spacing w:line="276" w:lineRule="auto"/>
              <w:jc w:val="center"/>
              <w:rPr>
                <w:sz w:val="22"/>
                <w:szCs w:val="22"/>
              </w:rPr>
            </w:pPr>
            <w:r w:rsidRPr="00D45F42">
              <w:rPr>
                <w:sz w:val="22"/>
                <w:szCs w:val="22"/>
              </w:rPr>
              <w:t>8,32</w:t>
            </w:r>
          </w:p>
        </w:tc>
        <w:tc>
          <w:tcPr>
            <w:tcW w:w="567" w:type="dxa"/>
            <w:tcBorders>
              <w:top w:val="single" w:sz="12" w:space="0" w:color="auto"/>
              <w:bottom w:val="single" w:sz="12" w:space="0" w:color="auto"/>
            </w:tcBorders>
            <w:shd w:val="clear" w:color="auto" w:fill="C29AE4" w:themeFill="accent2" w:themeFillTint="99"/>
            <w:tcMar>
              <w:left w:w="57" w:type="dxa"/>
              <w:right w:w="28" w:type="dxa"/>
            </w:tcMar>
            <w:vAlign w:val="center"/>
          </w:tcPr>
          <w:p w:rsidR="00C41D35" w:rsidRPr="00D45F42" w:rsidRDefault="00C41D35" w:rsidP="009F3D90">
            <w:pPr>
              <w:spacing w:line="276" w:lineRule="auto"/>
              <w:jc w:val="center"/>
              <w:rPr>
                <w:sz w:val="22"/>
                <w:szCs w:val="22"/>
              </w:rPr>
            </w:pPr>
            <w:r w:rsidRPr="00D45F42">
              <w:rPr>
                <w:sz w:val="22"/>
                <w:szCs w:val="22"/>
              </w:rPr>
              <w:t>0</w:t>
            </w:r>
          </w:p>
        </w:tc>
        <w:tc>
          <w:tcPr>
            <w:tcW w:w="567" w:type="dxa"/>
            <w:tcBorders>
              <w:top w:val="single" w:sz="12" w:space="0" w:color="auto"/>
              <w:bottom w:val="single" w:sz="12" w:space="0" w:color="auto"/>
            </w:tcBorders>
            <w:tcMar>
              <w:left w:w="57" w:type="dxa"/>
              <w:right w:w="28" w:type="dxa"/>
            </w:tcMar>
            <w:vAlign w:val="center"/>
          </w:tcPr>
          <w:p w:rsidR="00C41D35" w:rsidRPr="00D45F42" w:rsidRDefault="00C41D35" w:rsidP="009F3D90">
            <w:pPr>
              <w:spacing w:line="276" w:lineRule="auto"/>
              <w:jc w:val="center"/>
              <w:rPr>
                <w:sz w:val="22"/>
                <w:szCs w:val="22"/>
                <w:lang w:val="sr-Cyrl-CS"/>
              </w:rPr>
            </w:pPr>
            <w:r w:rsidRPr="00D45F42">
              <w:rPr>
                <w:sz w:val="22"/>
                <w:szCs w:val="22"/>
                <w:lang w:val="sr-Cyrl-CS"/>
              </w:rPr>
              <w:t>0,18</w:t>
            </w:r>
          </w:p>
        </w:tc>
        <w:tc>
          <w:tcPr>
            <w:tcW w:w="1088" w:type="dxa"/>
            <w:tcBorders>
              <w:top w:val="single" w:sz="12" w:space="0" w:color="auto"/>
              <w:bottom w:val="single" w:sz="12" w:space="0" w:color="auto"/>
            </w:tcBorders>
            <w:tcMar>
              <w:left w:w="57" w:type="dxa"/>
              <w:right w:w="28" w:type="dxa"/>
            </w:tcMar>
            <w:vAlign w:val="center"/>
          </w:tcPr>
          <w:p w:rsidR="00C41D35" w:rsidRPr="00D45F42" w:rsidRDefault="00C41D35" w:rsidP="009F3D90">
            <w:pPr>
              <w:spacing w:line="276" w:lineRule="auto"/>
              <w:jc w:val="center"/>
              <w:rPr>
                <w:sz w:val="22"/>
                <w:szCs w:val="22"/>
              </w:rPr>
            </w:pPr>
            <w:r w:rsidRPr="00D45F42">
              <w:rPr>
                <w:sz w:val="22"/>
                <w:szCs w:val="22"/>
              </w:rPr>
              <w:t>66,18</w:t>
            </w:r>
          </w:p>
        </w:tc>
        <w:tc>
          <w:tcPr>
            <w:tcW w:w="986" w:type="dxa"/>
            <w:tcBorders>
              <w:top w:val="single" w:sz="12" w:space="0" w:color="auto"/>
              <w:bottom w:val="single" w:sz="12" w:space="0" w:color="auto"/>
            </w:tcBorders>
            <w:tcMar>
              <w:left w:w="57" w:type="dxa"/>
              <w:right w:w="28" w:type="dxa"/>
            </w:tcMar>
            <w:vAlign w:val="center"/>
          </w:tcPr>
          <w:p w:rsidR="00C41D35" w:rsidRPr="00D45F42" w:rsidRDefault="00C41D35" w:rsidP="009F3D90">
            <w:pPr>
              <w:spacing w:line="276" w:lineRule="auto"/>
              <w:jc w:val="center"/>
              <w:rPr>
                <w:i/>
                <w:sz w:val="22"/>
                <w:szCs w:val="22"/>
              </w:rPr>
            </w:pPr>
            <w:r w:rsidRPr="00D45F42">
              <w:rPr>
                <w:i/>
                <w:sz w:val="22"/>
                <w:szCs w:val="22"/>
              </w:rPr>
              <w:t>од%1094</w:t>
            </w:r>
          </w:p>
        </w:tc>
        <w:tc>
          <w:tcPr>
            <w:tcW w:w="741" w:type="dxa"/>
            <w:tcBorders>
              <w:top w:val="single" w:sz="12" w:space="0" w:color="auto"/>
              <w:bottom w:val="single" w:sz="12" w:space="0" w:color="auto"/>
            </w:tcBorders>
            <w:shd w:val="clear" w:color="auto" w:fill="C29AE4" w:themeFill="accent2" w:themeFillTint="99"/>
            <w:tcMar>
              <w:left w:w="57" w:type="dxa"/>
              <w:right w:w="28" w:type="dxa"/>
            </w:tcMar>
            <w:vAlign w:val="center"/>
          </w:tcPr>
          <w:p w:rsidR="00C41D35" w:rsidRPr="00D45F42" w:rsidRDefault="00C41D35" w:rsidP="009F3D90">
            <w:pPr>
              <w:spacing w:line="276" w:lineRule="auto"/>
              <w:jc w:val="center"/>
              <w:rPr>
                <w:sz w:val="22"/>
                <w:szCs w:val="22"/>
                <w:lang w:val="sr-Cyrl-CS"/>
              </w:rPr>
            </w:pPr>
            <w:r w:rsidRPr="00D45F42">
              <w:rPr>
                <w:sz w:val="22"/>
                <w:szCs w:val="22"/>
                <w:lang w:val="sr-Cyrl-CS"/>
              </w:rPr>
              <w:t>33,82</w:t>
            </w:r>
          </w:p>
        </w:tc>
      </w:tr>
    </w:tbl>
    <w:p w:rsidR="00C41D35" w:rsidRDefault="00C41D35" w:rsidP="009F3D90">
      <w:pPr>
        <w:spacing w:line="276" w:lineRule="auto"/>
        <w:rPr>
          <w:b/>
        </w:rPr>
      </w:pPr>
    </w:p>
    <w:p w:rsidR="009E7CC7" w:rsidRPr="009E7CC7" w:rsidRDefault="009E7CC7" w:rsidP="009E7CC7">
      <w:pPr>
        <w:pStyle w:val="Heading2"/>
        <w:numPr>
          <w:ilvl w:val="0"/>
          <w:numId w:val="0"/>
        </w:numPr>
        <w:spacing w:before="0" w:after="0" w:line="276" w:lineRule="auto"/>
        <w:ind w:left="992" w:right="51"/>
        <w:rPr>
          <w:b w:val="0"/>
          <w:lang w:val="sr-Latn-CS"/>
        </w:rPr>
      </w:pPr>
      <w:bookmarkStart w:id="81" w:name="_Toc271476444"/>
      <w:bookmarkStart w:id="82" w:name="_Toc303848653"/>
      <w:bookmarkStart w:id="83" w:name="_Toc334714350"/>
      <w:bookmarkStart w:id="84" w:name="_Toc334730249"/>
      <w:bookmarkStart w:id="85" w:name="_Toc366738996"/>
      <w:bookmarkStart w:id="86" w:name="_Toc430097197"/>
    </w:p>
    <w:p w:rsidR="00C41D35" w:rsidRPr="00613EC6" w:rsidRDefault="00C41D35" w:rsidP="00953804">
      <w:pPr>
        <w:pStyle w:val="Heading2"/>
        <w:spacing w:before="480" w:line="276" w:lineRule="auto"/>
        <w:ind w:left="992" w:right="51"/>
        <w:rPr>
          <w:b w:val="0"/>
          <w:lang w:val="sr-Latn-CS"/>
        </w:rPr>
      </w:pPr>
      <w:bookmarkStart w:id="87" w:name="_Toc21945072"/>
      <w:r w:rsidRPr="00613EC6">
        <w:rPr>
          <w:lang w:val="sr-Cyrl-CS"/>
        </w:rPr>
        <w:t>Завршни испит и упис ученика осмих разреда</w:t>
      </w:r>
      <w:bookmarkEnd w:id="81"/>
      <w:r>
        <w:rPr>
          <w:lang w:val="sr-Cyrl-CS"/>
        </w:rPr>
        <w:t xml:space="preserve"> </w:t>
      </w:r>
      <w:r w:rsidRPr="00613EC6">
        <w:rPr>
          <w:b w:val="0"/>
          <w:lang w:val="sr-Cyrl-CS"/>
        </w:rPr>
        <w:t>(</w:t>
      </w:r>
      <w:r w:rsidR="00CC4038">
        <w:rPr>
          <w:b w:val="0"/>
          <w:lang w:val="sr-Cyrl-CS"/>
        </w:rPr>
        <w:t>Јелена Милановић</w:t>
      </w:r>
      <w:r w:rsidRPr="00613EC6">
        <w:rPr>
          <w:b w:val="0"/>
          <w:lang w:val="sr-Cyrl-CS"/>
        </w:rPr>
        <w:t>)</w:t>
      </w:r>
      <w:bookmarkEnd w:id="82"/>
      <w:bookmarkEnd w:id="83"/>
      <w:bookmarkEnd w:id="84"/>
      <w:bookmarkEnd w:id="85"/>
      <w:bookmarkEnd w:id="86"/>
      <w:bookmarkEnd w:id="87"/>
    </w:p>
    <w:p w:rsidR="00C41D35" w:rsidRPr="008B616D" w:rsidRDefault="00C41D35" w:rsidP="009F3D90">
      <w:pPr>
        <w:spacing w:after="120" w:line="276" w:lineRule="auto"/>
        <w:ind w:firstLine="709"/>
        <w:jc w:val="both"/>
        <w:rPr>
          <w:lang w:val="ru-RU"/>
        </w:rPr>
      </w:pPr>
      <w:bookmarkStart w:id="88" w:name="_Toc271476445"/>
      <w:bookmarkStart w:id="89" w:name="_Toc303848654"/>
      <w:bookmarkStart w:id="90" w:name="_Toc334714351"/>
      <w:bookmarkStart w:id="91" w:name="_Toc334730250"/>
      <w:r w:rsidRPr="008B616D">
        <w:rPr>
          <w:lang w:val="ru-RU"/>
        </w:rPr>
        <w:t>Припреме за полагање завршног испита ученика осмог разреда за упис у први разред средњих школа почеле су на време и успешно су приведене крају. Завршни испит из матерњег језика, математике као и комбиновани испит протекао је без проблема. Упис у средње школе текао је по утврђеном плану.</w:t>
      </w:r>
    </w:p>
    <w:p w:rsidR="00C41D35" w:rsidRPr="008B616D" w:rsidRDefault="00C41D35" w:rsidP="009F3D90">
      <w:pPr>
        <w:spacing w:after="120" w:line="276" w:lineRule="auto"/>
        <w:ind w:firstLine="709"/>
        <w:jc w:val="both"/>
        <w:rPr>
          <w:lang w:val="ru-RU"/>
        </w:rPr>
      </w:pPr>
      <w:r w:rsidRPr="008B616D">
        <w:rPr>
          <w:lang w:val="ru-RU"/>
        </w:rPr>
        <w:t>На нивоу наше школе припреме су текле у више смерова и од стране више извршилаца.</w:t>
      </w:r>
    </w:p>
    <w:p w:rsidR="00C41D35" w:rsidRPr="008B616D" w:rsidRDefault="00C41D35" w:rsidP="009F3D90">
      <w:pPr>
        <w:spacing w:after="120" w:line="276" w:lineRule="auto"/>
        <w:ind w:firstLine="709"/>
        <w:jc w:val="both"/>
      </w:pPr>
      <w:r w:rsidRPr="008B616D">
        <w:rPr>
          <w:lang w:val="ru-RU"/>
        </w:rPr>
        <w:t>Стручне службе, социјални радник и психолог у сарадњи са одељенским старешинама и родитељима урадиле су део посла око професионалне оријентације и свих предуслова за полагање завршног испита и уписа у средње школе.</w:t>
      </w:r>
    </w:p>
    <w:p w:rsidR="00C41D35" w:rsidRPr="008B616D" w:rsidRDefault="00C41D35" w:rsidP="009F3D90">
      <w:pPr>
        <w:spacing w:after="120" w:line="276" w:lineRule="auto"/>
        <w:ind w:firstLine="709"/>
        <w:jc w:val="both"/>
        <w:rPr>
          <w:lang w:val="ru-RU"/>
        </w:rPr>
      </w:pPr>
      <w:r w:rsidRPr="008B616D">
        <w:rPr>
          <w:lang w:val="ru-RU"/>
        </w:rPr>
        <w:t>Секретар школе и одељенске старешине осмог разреда урадиле су све административне послове, почев од уноса података у матичну књигу ученика, издавања потребних докумената и сведочанстава, до уноса потребних података у централну базу података и до прикупљања повратних информација од ученика и њихових родитеља о свим питањима везаних за испит и упис у средњу школу.</w:t>
      </w:r>
    </w:p>
    <w:p w:rsidR="00C41D35" w:rsidRPr="002B496C" w:rsidRDefault="00C41D35" w:rsidP="009F3D90">
      <w:pPr>
        <w:spacing w:after="120" w:line="276" w:lineRule="auto"/>
        <w:ind w:firstLine="709"/>
        <w:jc w:val="both"/>
        <w:rPr>
          <w:lang w:val="ru-RU"/>
        </w:rPr>
      </w:pPr>
      <w:r w:rsidRPr="008B616D">
        <w:rPr>
          <w:lang w:val="ru-RU"/>
        </w:rPr>
        <w:t>Директор је тумачио и координирао све активности, нарочито око организације и спровођења самог испита у школи и бринуо се о правилности тока испита, као и око обавештења ученика и родитеља.</w:t>
      </w:r>
    </w:p>
    <w:p w:rsidR="00C41D35" w:rsidRPr="008B616D" w:rsidRDefault="00C41D35" w:rsidP="009F3D90">
      <w:pPr>
        <w:spacing w:after="120" w:line="276" w:lineRule="auto"/>
        <w:ind w:firstLine="709"/>
        <w:jc w:val="both"/>
        <w:rPr>
          <w:lang w:val="sr-Cyrl-CS"/>
        </w:rPr>
      </w:pPr>
      <w:r w:rsidRPr="008B616D">
        <w:rPr>
          <w:lang w:val="ru-RU"/>
        </w:rPr>
        <w:t>На самом завршном испиту није било нерегуларности, нико се није жалио на резултате испита.</w:t>
      </w:r>
    </w:p>
    <w:p w:rsidR="00C41D35" w:rsidRPr="008B616D" w:rsidRDefault="00C41D35" w:rsidP="009F3D90">
      <w:pPr>
        <w:spacing w:after="120" w:line="276" w:lineRule="auto"/>
        <w:ind w:right="49" w:firstLine="709"/>
        <w:jc w:val="both"/>
      </w:pPr>
      <w:r>
        <w:t>За ученике осмих разреда</w:t>
      </w:r>
      <w:r w:rsidRPr="008B616D">
        <w:t xml:space="preserve"> је организована припремна настава из свих предмета из којих се полаже завршни испит. Сви часови припремне наставе су одржани према усвојеном распореду у периоду од фебруара до почетка јуна.</w:t>
      </w:r>
    </w:p>
    <w:p w:rsidR="00C41D35" w:rsidRPr="008B616D" w:rsidRDefault="00C41D35" w:rsidP="009F3D90">
      <w:pPr>
        <w:spacing w:after="120" w:line="276" w:lineRule="auto"/>
        <w:ind w:right="49" w:firstLine="709"/>
        <w:jc w:val="both"/>
        <w:rPr>
          <w:lang w:val="ru-RU"/>
        </w:rPr>
      </w:pPr>
      <w:r w:rsidRPr="008B616D">
        <w:rPr>
          <w:lang w:val="ru-RU"/>
        </w:rPr>
        <w:t xml:space="preserve">Ученици осмих разреда полагали су завршни испит у </w:t>
      </w:r>
      <w:r w:rsidRPr="008B616D">
        <w:t xml:space="preserve">истом термину, </w:t>
      </w:r>
      <w:r>
        <w:t xml:space="preserve">као </w:t>
      </w:r>
      <w:r w:rsidRPr="008B616D">
        <w:t>у</w:t>
      </w:r>
      <w:r w:rsidRPr="008B616D">
        <w:rPr>
          <w:lang w:val="ru-RU"/>
        </w:rPr>
        <w:t xml:space="preserve"> свим основним школама у Републици Србији.</w:t>
      </w:r>
    </w:p>
    <w:p w:rsidR="00C41D35" w:rsidRDefault="00C41D35" w:rsidP="009F3D90">
      <w:pPr>
        <w:spacing w:after="120" w:line="276" w:lineRule="auto"/>
        <w:ind w:right="49" w:firstLine="709"/>
        <w:jc w:val="both"/>
        <w:rPr>
          <w:lang w:val="ru-RU"/>
        </w:rPr>
      </w:pPr>
      <w:r w:rsidRPr="008B616D">
        <w:rPr>
          <w:lang w:val="ru-RU"/>
        </w:rPr>
        <w:t>Према пристиглим подацима из школских управа, завршни испит  је спроведен према прописаној процедури и без неправилности.</w:t>
      </w:r>
    </w:p>
    <w:p w:rsidR="000070D3" w:rsidRPr="00E74109" w:rsidRDefault="000070D3" w:rsidP="009F3D90">
      <w:pPr>
        <w:spacing w:after="120" w:line="276" w:lineRule="auto"/>
        <w:ind w:firstLine="709"/>
        <w:jc w:val="both"/>
        <w:rPr>
          <w:lang w:val="sr-Cyrl-CS"/>
        </w:rPr>
      </w:pPr>
      <w:bookmarkStart w:id="92" w:name="_Toc366738997"/>
      <w:bookmarkStart w:id="93" w:name="_Toc367128422"/>
      <w:bookmarkStart w:id="94" w:name="_Toc430097198"/>
      <w:r>
        <w:rPr>
          <w:lang w:val="sr-Cyrl-CS"/>
        </w:rPr>
        <w:t xml:space="preserve">Завршни испит одржан је </w:t>
      </w:r>
      <w:r w:rsidRPr="00E74109">
        <w:rPr>
          <w:lang w:val="sr-Cyrl-CS"/>
        </w:rPr>
        <w:t>1</w:t>
      </w:r>
      <w:r>
        <w:rPr>
          <w:lang w:val="sr-Cyrl-CS"/>
        </w:rPr>
        <w:t>7.06 из матерњег језика, 19.06 и</w:t>
      </w:r>
      <w:r w:rsidRPr="00E74109">
        <w:rPr>
          <w:lang w:val="sr-Cyrl-CS"/>
        </w:rPr>
        <w:t>з комбинованог и 20.06. из математике. Полагању су приступили сви учен</w:t>
      </w:r>
      <w:r>
        <w:rPr>
          <w:lang w:val="sr-Cyrl-CS"/>
        </w:rPr>
        <w:t>ици. Полагало се у 8 учионица (</w:t>
      </w:r>
      <w:r w:rsidRPr="00E74109">
        <w:rPr>
          <w:lang w:val="sr-Cyrl-CS"/>
        </w:rPr>
        <w:t xml:space="preserve">једна </w:t>
      </w:r>
      <w:r w:rsidRPr="00E74109">
        <w:rPr>
          <w:lang w:val="sr-Cyrl-CS"/>
        </w:rPr>
        <w:lastRenderedPageBreak/>
        <w:t>учионица са једн</w:t>
      </w:r>
      <w:r>
        <w:rPr>
          <w:lang w:val="sr-Cyrl-CS"/>
        </w:rPr>
        <w:t>им учеником, једна са 9 ученика</w:t>
      </w:r>
      <w:r w:rsidRPr="00E74109">
        <w:rPr>
          <w:lang w:val="sr-Cyrl-CS"/>
        </w:rPr>
        <w:t>, две са 2 ученика, једна са три ученика и</w:t>
      </w:r>
      <w:r>
        <w:rPr>
          <w:lang w:val="sr-Cyrl-CS"/>
        </w:rPr>
        <w:t xml:space="preserve"> три учионице са по 4 ученика )</w:t>
      </w:r>
      <w:r w:rsidRPr="00E74109">
        <w:rPr>
          <w:lang w:val="sr-Cyrl-CS"/>
        </w:rPr>
        <w:t>. За све ученике је обезбеђена подршка при полагању ЗИ у зависности од њихових потреба.</w:t>
      </w:r>
      <w:r>
        <w:rPr>
          <w:lang w:val="sr-Cyrl-CS"/>
        </w:rPr>
        <w:t xml:space="preserve"> </w:t>
      </w:r>
      <w:r w:rsidRPr="00E74109">
        <w:rPr>
          <w:lang w:val="sr-Cyrl-CS"/>
        </w:rPr>
        <w:t xml:space="preserve">Тринаест ученика је радило тест </w:t>
      </w:r>
      <w:r>
        <w:rPr>
          <w:lang w:val="sr-Cyrl-CS"/>
        </w:rPr>
        <w:t xml:space="preserve">по редовном програму, тринаест </w:t>
      </w:r>
      <w:r w:rsidRPr="00E74109">
        <w:rPr>
          <w:lang w:val="sr-Cyrl-CS"/>
        </w:rPr>
        <w:t xml:space="preserve">по ИОП-у 2 и три ученика су радила поједине предмете </w:t>
      </w:r>
      <w:r>
        <w:rPr>
          <w:lang w:val="sr-Cyrl-CS"/>
        </w:rPr>
        <w:t xml:space="preserve">по редовном а неке по ИОП-у 2. </w:t>
      </w:r>
      <w:r w:rsidRPr="00E74109">
        <w:rPr>
          <w:lang w:val="sr-Cyrl-CS"/>
        </w:rPr>
        <w:t xml:space="preserve">Што се тиче постигнутих ретзулата- По  редовном плану- српски </w:t>
      </w:r>
      <w:r>
        <w:rPr>
          <w:lang w:val="sr-Cyrl-CS"/>
        </w:rPr>
        <w:t xml:space="preserve">језик 6,40  -математика 5,46 </w:t>
      </w:r>
      <w:r w:rsidRPr="00E74109">
        <w:rPr>
          <w:lang w:val="sr-Cyrl-CS"/>
        </w:rPr>
        <w:t>-</w:t>
      </w:r>
      <w:r>
        <w:rPr>
          <w:lang w:val="sr-Cyrl-CS"/>
        </w:rPr>
        <w:t xml:space="preserve">комбиновани 7,48- По ИОП-у 2 </w:t>
      </w:r>
      <w:r w:rsidRPr="00E74109">
        <w:rPr>
          <w:lang w:val="sr-Cyrl-CS"/>
        </w:rPr>
        <w:t xml:space="preserve">- српски језик 9,02 -математика 10,17-комбиновани 10,42 поена. </w:t>
      </w:r>
    </w:p>
    <w:p w:rsidR="000070D3" w:rsidRPr="006D4AA5" w:rsidRDefault="000070D3" w:rsidP="009F3D90">
      <w:pPr>
        <w:spacing w:after="120" w:line="276" w:lineRule="auto"/>
        <w:ind w:firstLine="709"/>
        <w:jc w:val="both"/>
        <w:rPr>
          <w:lang w:val="sr-Cyrl-CS"/>
        </w:rPr>
      </w:pPr>
      <w:r w:rsidRPr="00E74109">
        <w:rPr>
          <w:lang w:val="sr-Cyrl-CS"/>
        </w:rPr>
        <w:t>Сви ученици су уписали средње школе у складу са својим жељама.</w:t>
      </w:r>
    </w:p>
    <w:p w:rsidR="00C41D35" w:rsidRPr="004708A9" w:rsidRDefault="00C41D35" w:rsidP="00953804">
      <w:pPr>
        <w:pStyle w:val="Heading2"/>
        <w:spacing w:before="960" w:line="276" w:lineRule="auto"/>
        <w:ind w:left="992" w:right="51"/>
        <w:rPr>
          <w:lang w:val="sr-Cyrl-CS"/>
        </w:rPr>
      </w:pPr>
      <w:bookmarkStart w:id="95" w:name="_Toc21945073"/>
      <w:r w:rsidRPr="004708A9">
        <w:rPr>
          <w:lang w:val="sr-Cyrl-CS"/>
        </w:rPr>
        <w:t>Такмичења</w:t>
      </w:r>
      <w:bookmarkEnd w:id="88"/>
      <w:r>
        <w:rPr>
          <w:lang w:val="sr-Cyrl-CS"/>
        </w:rPr>
        <w:t xml:space="preserve"> </w:t>
      </w:r>
      <w:r w:rsidRPr="007E6A06">
        <w:rPr>
          <w:b w:val="0"/>
          <w:lang w:val="sr-Cyrl-CS"/>
        </w:rPr>
        <w:t>(</w:t>
      </w:r>
      <w:r w:rsidRPr="007E6A06">
        <w:rPr>
          <w:b w:val="0"/>
          <w:lang w:val="sr-Latn-CS"/>
        </w:rPr>
        <w:t>Јелена Миленовић</w:t>
      </w:r>
      <w:r w:rsidRPr="007E6A06">
        <w:rPr>
          <w:b w:val="0"/>
          <w:lang w:val="sr-Cyrl-CS"/>
        </w:rPr>
        <w:t>)</w:t>
      </w:r>
      <w:bookmarkEnd w:id="89"/>
      <w:bookmarkEnd w:id="90"/>
      <w:bookmarkEnd w:id="91"/>
      <w:bookmarkEnd w:id="92"/>
      <w:bookmarkEnd w:id="93"/>
      <w:bookmarkEnd w:id="94"/>
      <w:bookmarkEnd w:id="95"/>
    </w:p>
    <w:p w:rsidR="00C41D35" w:rsidRDefault="00C41D35" w:rsidP="009F3D90">
      <w:pPr>
        <w:spacing w:line="276" w:lineRule="auto"/>
        <w:ind w:firstLine="709"/>
        <w:jc w:val="both"/>
        <w:rPr>
          <w:lang w:val="hr-HR"/>
        </w:rPr>
      </w:pPr>
      <w:r>
        <w:rPr>
          <w:lang w:val="ru-RU"/>
        </w:rPr>
        <w:t>Као и сваке године наши ученици су се равноправно такмичили са ученицима из редовних школа</w:t>
      </w:r>
      <w:r>
        <w:rPr>
          <w:lang w:val="hr-HR"/>
        </w:rPr>
        <w:t xml:space="preserve">. Упрскос својим развојним тешкоћама и сметњама у развоју наши ученици су </w:t>
      </w:r>
      <w:r>
        <w:rPr>
          <w:lang w:val="sr-Cyrl-CS"/>
        </w:rPr>
        <w:t>показали</w:t>
      </w:r>
      <w:r>
        <w:rPr>
          <w:lang w:val="hr-HR"/>
        </w:rPr>
        <w:t xml:space="preserve"> запажене резултате.</w:t>
      </w:r>
    </w:p>
    <w:p w:rsidR="00C41D35" w:rsidRPr="008C65BE" w:rsidRDefault="00C41D35" w:rsidP="009F3D90">
      <w:pPr>
        <w:spacing w:before="120" w:after="120" w:line="276" w:lineRule="auto"/>
        <w:jc w:val="both"/>
        <w:rPr>
          <w:rFonts w:ascii="Comic Sans MS" w:hAnsi="Comic Sans MS"/>
          <w:lang w:val="sr-Latn-CS"/>
        </w:rPr>
      </w:pPr>
      <w:r>
        <w:rPr>
          <w:rFonts w:ascii="Comic Sans MS" w:hAnsi="Comic Sans MS"/>
          <w:lang w:val="sr-Cyrl-CS"/>
        </w:rPr>
        <w:t>Списак ученика који су постигли резултате на такмичењима свих нивоа:</w:t>
      </w:r>
    </w:p>
    <w:tbl>
      <w:tblPr>
        <w:tblW w:w="9450" w:type="dxa"/>
        <w:tblBorders>
          <w:top w:val="thinThickMediumGap" w:sz="24" w:space="0" w:color="auto"/>
          <w:left w:val="thinThickSmallGap" w:sz="24" w:space="0" w:color="auto"/>
          <w:bottom w:val="single" w:sz="12" w:space="0" w:color="auto"/>
          <w:right w:val="single" w:sz="12" w:space="0" w:color="auto"/>
          <w:insideH w:val="single" w:sz="4" w:space="0" w:color="auto"/>
          <w:insideV w:val="single" w:sz="4" w:space="0" w:color="auto"/>
        </w:tblBorders>
        <w:tblLayout w:type="fixed"/>
        <w:tblLook w:val="04A0"/>
      </w:tblPr>
      <w:tblGrid>
        <w:gridCol w:w="3074"/>
        <w:gridCol w:w="2410"/>
        <w:gridCol w:w="1134"/>
        <w:gridCol w:w="1984"/>
        <w:gridCol w:w="848"/>
      </w:tblGrid>
      <w:tr w:rsidR="00C41D35" w:rsidRPr="00A47781" w:rsidTr="00322666">
        <w:trPr>
          <w:tblHeader/>
        </w:trPr>
        <w:tc>
          <w:tcPr>
            <w:tcW w:w="3074" w:type="dxa"/>
            <w:tcBorders>
              <w:top w:val="thinThickMediumGap" w:sz="18" w:space="0" w:color="auto"/>
              <w:left w:val="thinThickMediumGap" w:sz="18" w:space="0" w:color="auto"/>
              <w:bottom w:val="thinThickMediumGap" w:sz="18" w:space="0" w:color="auto"/>
            </w:tcBorders>
            <w:shd w:val="clear" w:color="auto" w:fill="E398E1" w:themeFill="accent1" w:themeFillTint="66"/>
            <w:tcMar>
              <w:top w:w="0" w:type="dxa"/>
              <w:left w:w="57" w:type="dxa"/>
              <w:bottom w:w="0" w:type="dxa"/>
              <w:right w:w="28" w:type="dxa"/>
            </w:tcMar>
            <w:vAlign w:val="center"/>
          </w:tcPr>
          <w:p w:rsidR="00C41D35" w:rsidRPr="00A47781" w:rsidRDefault="00C41D35" w:rsidP="009F3D90">
            <w:pPr>
              <w:spacing w:line="276" w:lineRule="auto"/>
              <w:jc w:val="center"/>
              <w:rPr>
                <w:sz w:val="22"/>
                <w:szCs w:val="22"/>
                <w:lang w:val="sr-Cyrl-CS"/>
              </w:rPr>
            </w:pPr>
            <w:r w:rsidRPr="00A47781">
              <w:rPr>
                <w:sz w:val="22"/>
                <w:szCs w:val="22"/>
                <w:lang w:val="sr-Cyrl-CS"/>
              </w:rPr>
              <w:t>област/предмет</w:t>
            </w:r>
          </w:p>
        </w:tc>
        <w:tc>
          <w:tcPr>
            <w:tcW w:w="2410" w:type="dxa"/>
            <w:tcBorders>
              <w:top w:val="thinThickMediumGap" w:sz="18" w:space="0" w:color="auto"/>
              <w:bottom w:val="thinThickMediumGap" w:sz="18" w:space="0" w:color="auto"/>
            </w:tcBorders>
            <w:shd w:val="clear" w:color="auto" w:fill="E398E1" w:themeFill="accent1" w:themeFillTint="66"/>
            <w:tcMar>
              <w:top w:w="0" w:type="dxa"/>
              <w:left w:w="57" w:type="dxa"/>
              <w:bottom w:w="0" w:type="dxa"/>
              <w:right w:w="28" w:type="dxa"/>
            </w:tcMar>
            <w:vAlign w:val="center"/>
          </w:tcPr>
          <w:p w:rsidR="00C41D35" w:rsidRPr="00A47781" w:rsidRDefault="00C41D35" w:rsidP="009F3D90">
            <w:pPr>
              <w:spacing w:line="276" w:lineRule="auto"/>
              <w:jc w:val="center"/>
              <w:rPr>
                <w:sz w:val="22"/>
                <w:szCs w:val="22"/>
                <w:lang w:val="sr-Cyrl-CS"/>
              </w:rPr>
            </w:pPr>
            <w:r w:rsidRPr="00A47781">
              <w:rPr>
                <w:sz w:val="22"/>
                <w:szCs w:val="22"/>
                <w:lang w:val="sr-Cyrl-CS"/>
              </w:rPr>
              <w:t>име и презиме</w:t>
            </w:r>
          </w:p>
        </w:tc>
        <w:tc>
          <w:tcPr>
            <w:tcW w:w="1134" w:type="dxa"/>
            <w:tcBorders>
              <w:top w:val="thinThickMediumGap" w:sz="18" w:space="0" w:color="auto"/>
              <w:bottom w:val="thinThickMediumGap" w:sz="18" w:space="0" w:color="auto"/>
            </w:tcBorders>
            <w:shd w:val="clear" w:color="auto" w:fill="E398E1" w:themeFill="accent1" w:themeFillTint="66"/>
            <w:tcMar>
              <w:top w:w="0" w:type="dxa"/>
              <w:left w:w="57" w:type="dxa"/>
              <w:bottom w:w="0" w:type="dxa"/>
              <w:right w:w="28" w:type="dxa"/>
            </w:tcMar>
            <w:vAlign w:val="center"/>
          </w:tcPr>
          <w:p w:rsidR="00C41D35" w:rsidRPr="00A47781" w:rsidRDefault="00C41D35" w:rsidP="009F3D90">
            <w:pPr>
              <w:spacing w:line="276" w:lineRule="auto"/>
              <w:jc w:val="center"/>
              <w:rPr>
                <w:sz w:val="20"/>
                <w:szCs w:val="20"/>
                <w:lang w:val="sr-Cyrl-CS"/>
              </w:rPr>
            </w:pPr>
            <w:r w:rsidRPr="00A47781">
              <w:rPr>
                <w:sz w:val="20"/>
                <w:szCs w:val="20"/>
                <w:lang w:val="sr-Cyrl-CS"/>
              </w:rPr>
              <w:t>разред/</w:t>
            </w:r>
          </w:p>
          <w:p w:rsidR="00C41D35" w:rsidRPr="00A47781" w:rsidRDefault="00C41D35" w:rsidP="009F3D90">
            <w:pPr>
              <w:spacing w:line="276" w:lineRule="auto"/>
              <w:jc w:val="center"/>
              <w:rPr>
                <w:sz w:val="22"/>
                <w:szCs w:val="22"/>
                <w:lang w:val="sr-Cyrl-CS"/>
              </w:rPr>
            </w:pPr>
            <w:r w:rsidRPr="00A47781">
              <w:rPr>
                <w:sz w:val="20"/>
                <w:szCs w:val="20"/>
                <w:lang w:val="sr-Cyrl-CS"/>
              </w:rPr>
              <w:t>одељење</w:t>
            </w:r>
          </w:p>
        </w:tc>
        <w:tc>
          <w:tcPr>
            <w:tcW w:w="1984" w:type="dxa"/>
            <w:tcBorders>
              <w:top w:val="thinThickMediumGap" w:sz="18" w:space="0" w:color="auto"/>
              <w:bottom w:val="thinThickMediumGap" w:sz="18" w:space="0" w:color="auto"/>
            </w:tcBorders>
            <w:shd w:val="clear" w:color="auto" w:fill="E398E1" w:themeFill="accent1" w:themeFillTint="66"/>
            <w:tcMar>
              <w:top w:w="0" w:type="dxa"/>
              <w:left w:w="57" w:type="dxa"/>
              <w:bottom w:w="0" w:type="dxa"/>
              <w:right w:w="28" w:type="dxa"/>
            </w:tcMar>
            <w:vAlign w:val="center"/>
          </w:tcPr>
          <w:p w:rsidR="00C41D35" w:rsidRPr="00A47781" w:rsidRDefault="00C41D35" w:rsidP="009F3D90">
            <w:pPr>
              <w:spacing w:line="276" w:lineRule="auto"/>
              <w:jc w:val="center"/>
              <w:rPr>
                <w:sz w:val="22"/>
                <w:szCs w:val="22"/>
                <w:lang w:val="sr-Cyrl-CS"/>
              </w:rPr>
            </w:pPr>
            <w:r w:rsidRPr="00A47781">
              <w:rPr>
                <w:sz w:val="22"/>
                <w:szCs w:val="22"/>
                <w:lang w:val="sr-Cyrl-CS"/>
              </w:rPr>
              <w:t>ниво</w:t>
            </w:r>
          </w:p>
        </w:tc>
        <w:tc>
          <w:tcPr>
            <w:tcW w:w="848" w:type="dxa"/>
            <w:tcBorders>
              <w:top w:val="thinThickMediumGap" w:sz="18" w:space="0" w:color="auto"/>
              <w:bottom w:val="thinThickMediumGap" w:sz="18" w:space="0" w:color="auto"/>
            </w:tcBorders>
            <w:shd w:val="clear" w:color="auto" w:fill="E398E1" w:themeFill="accent1" w:themeFillTint="66"/>
            <w:tcMar>
              <w:top w:w="0" w:type="dxa"/>
              <w:left w:w="57" w:type="dxa"/>
              <w:bottom w:w="0" w:type="dxa"/>
              <w:right w:w="28" w:type="dxa"/>
            </w:tcMar>
            <w:vAlign w:val="center"/>
          </w:tcPr>
          <w:p w:rsidR="00C41D35" w:rsidRPr="00A47781" w:rsidRDefault="00C41D35" w:rsidP="009F3D90">
            <w:pPr>
              <w:spacing w:line="276" w:lineRule="auto"/>
              <w:jc w:val="center"/>
              <w:rPr>
                <w:sz w:val="22"/>
                <w:szCs w:val="22"/>
                <w:lang w:val="sr-Cyrl-CS"/>
              </w:rPr>
            </w:pPr>
            <w:r w:rsidRPr="00A47781">
              <w:rPr>
                <w:sz w:val="22"/>
                <w:szCs w:val="22"/>
                <w:lang w:val="sr-Cyrl-CS"/>
              </w:rPr>
              <w:t>ранг</w:t>
            </w:r>
          </w:p>
        </w:tc>
      </w:tr>
      <w:tr w:rsidR="00C41D35" w:rsidRPr="00A47781" w:rsidTr="00322666">
        <w:tc>
          <w:tcPr>
            <w:tcW w:w="9450" w:type="dxa"/>
            <w:gridSpan w:val="5"/>
            <w:tcBorders>
              <w:top w:val="thinThickMediumGap" w:sz="18" w:space="0" w:color="auto"/>
              <w:left w:val="thinThickMediumGap" w:sz="18" w:space="0" w:color="auto"/>
              <w:bottom w:val="thickThinSmallGap" w:sz="18" w:space="0" w:color="auto"/>
            </w:tcBorders>
            <w:shd w:val="clear" w:color="auto" w:fill="C29AE4" w:themeFill="accent2" w:themeFillTint="99"/>
            <w:tcMar>
              <w:top w:w="0" w:type="dxa"/>
              <w:left w:w="57" w:type="dxa"/>
              <w:bottom w:w="0" w:type="dxa"/>
              <w:right w:w="28" w:type="dxa"/>
            </w:tcMar>
          </w:tcPr>
          <w:p w:rsidR="00C41D35" w:rsidRPr="00A47781" w:rsidRDefault="00C41D35" w:rsidP="009F3D90">
            <w:pPr>
              <w:spacing w:line="276" w:lineRule="auto"/>
              <w:jc w:val="center"/>
              <w:rPr>
                <w:sz w:val="22"/>
                <w:szCs w:val="22"/>
                <w:lang w:val="sr-Cyrl-CS"/>
              </w:rPr>
            </w:pPr>
            <w:r w:rsidRPr="00A47781">
              <w:rPr>
                <w:sz w:val="22"/>
                <w:szCs w:val="22"/>
                <w:lang w:val="sr-Cyrl-CS"/>
              </w:rPr>
              <w:t>ТАКМИЧЕЊА У ОРГАНИЗАЦИЈИ МИНИСТАРСТВА ПРОСВЕТЕ И СТРУЧНИХ ДРУШТАВА</w:t>
            </w:r>
          </w:p>
        </w:tc>
      </w:tr>
      <w:tr w:rsidR="00C41D35" w:rsidRPr="00A47781" w:rsidTr="00322666">
        <w:tc>
          <w:tcPr>
            <w:tcW w:w="3074" w:type="dxa"/>
            <w:tcBorders>
              <w:top w:val="thickThinSmallGap" w:sz="18" w:space="0" w:color="auto"/>
              <w:left w:val="thinThickMediumGap" w:sz="18" w:space="0" w:color="auto"/>
              <w:bottom w:val="single" w:sz="4" w:space="0" w:color="auto"/>
            </w:tcBorders>
            <w:tcMar>
              <w:top w:w="0" w:type="dxa"/>
              <w:left w:w="57" w:type="dxa"/>
              <w:bottom w:w="0" w:type="dxa"/>
              <w:right w:w="28" w:type="dxa"/>
            </w:tcMar>
            <w:vAlign w:val="center"/>
          </w:tcPr>
          <w:p w:rsidR="00C41D35" w:rsidRPr="00A47781" w:rsidRDefault="00C41D35" w:rsidP="009F3D90">
            <w:pPr>
              <w:spacing w:line="276" w:lineRule="auto"/>
              <w:jc w:val="center"/>
              <w:rPr>
                <w:sz w:val="22"/>
                <w:szCs w:val="22"/>
                <w:lang w:val="sr-Cyrl-CS"/>
              </w:rPr>
            </w:pPr>
            <w:r w:rsidRPr="00A47781">
              <w:rPr>
                <w:sz w:val="22"/>
                <w:szCs w:val="22"/>
                <w:lang w:val="sr-Cyrl-CS"/>
              </w:rPr>
              <w:t>Историја</w:t>
            </w:r>
          </w:p>
        </w:tc>
        <w:tc>
          <w:tcPr>
            <w:tcW w:w="2410" w:type="dxa"/>
            <w:tcBorders>
              <w:top w:val="thickThinSmallGap" w:sz="18" w:space="0" w:color="auto"/>
              <w:bottom w:val="single" w:sz="4" w:space="0" w:color="auto"/>
            </w:tcBorders>
            <w:tcMar>
              <w:top w:w="0" w:type="dxa"/>
              <w:left w:w="57" w:type="dxa"/>
              <w:bottom w:w="0" w:type="dxa"/>
              <w:right w:w="28" w:type="dxa"/>
            </w:tcMar>
            <w:vAlign w:val="center"/>
          </w:tcPr>
          <w:p w:rsidR="00C41D35" w:rsidRPr="00A47781" w:rsidRDefault="00C41D35" w:rsidP="009F3D90">
            <w:pPr>
              <w:spacing w:line="276" w:lineRule="auto"/>
              <w:jc w:val="center"/>
              <w:rPr>
                <w:sz w:val="22"/>
                <w:szCs w:val="22"/>
                <w:lang w:val="sr-Cyrl-CS"/>
              </w:rPr>
            </w:pPr>
            <w:r w:rsidRPr="00A47781">
              <w:rPr>
                <w:sz w:val="22"/>
                <w:szCs w:val="22"/>
                <w:lang w:val="sr-Cyrl-CS"/>
              </w:rPr>
              <w:t>Момчило Мишић</w:t>
            </w:r>
          </w:p>
        </w:tc>
        <w:tc>
          <w:tcPr>
            <w:tcW w:w="1134" w:type="dxa"/>
            <w:tcBorders>
              <w:top w:val="thickThinSmallGap" w:sz="18" w:space="0" w:color="auto"/>
              <w:bottom w:val="single" w:sz="4" w:space="0" w:color="auto"/>
            </w:tcBorders>
            <w:tcMar>
              <w:top w:w="0" w:type="dxa"/>
              <w:left w:w="57" w:type="dxa"/>
              <w:bottom w:w="0" w:type="dxa"/>
              <w:right w:w="28" w:type="dxa"/>
            </w:tcMar>
            <w:vAlign w:val="center"/>
          </w:tcPr>
          <w:p w:rsidR="00C41D35" w:rsidRPr="00A47781" w:rsidRDefault="00C41D35" w:rsidP="009F3D90">
            <w:pPr>
              <w:spacing w:line="276" w:lineRule="auto"/>
              <w:jc w:val="center"/>
              <w:rPr>
                <w:sz w:val="22"/>
                <w:szCs w:val="22"/>
                <w:vertAlign w:val="subscript"/>
              </w:rPr>
            </w:pPr>
            <w:r w:rsidRPr="00A47781">
              <w:rPr>
                <w:sz w:val="22"/>
                <w:szCs w:val="22"/>
                <w:lang w:val="sr-Cyrl-CS"/>
              </w:rPr>
              <w:t>8</w:t>
            </w:r>
            <w:r w:rsidRPr="00A47781">
              <w:rPr>
                <w:sz w:val="22"/>
                <w:szCs w:val="22"/>
                <w:vertAlign w:val="subscript"/>
                <w:lang w:val="sr-Cyrl-CS"/>
              </w:rPr>
              <w:t>1</w:t>
            </w:r>
          </w:p>
        </w:tc>
        <w:tc>
          <w:tcPr>
            <w:tcW w:w="1984" w:type="dxa"/>
            <w:tcBorders>
              <w:top w:val="thickThinSmallGap" w:sz="18" w:space="0" w:color="auto"/>
              <w:bottom w:val="single" w:sz="4" w:space="0" w:color="auto"/>
            </w:tcBorders>
            <w:tcMar>
              <w:top w:w="0" w:type="dxa"/>
              <w:left w:w="57" w:type="dxa"/>
              <w:bottom w:w="0" w:type="dxa"/>
              <w:right w:w="28" w:type="dxa"/>
            </w:tcMar>
          </w:tcPr>
          <w:p w:rsidR="00C41D35" w:rsidRPr="00A47781" w:rsidRDefault="00322666" w:rsidP="009F3D90">
            <w:pPr>
              <w:spacing w:line="276" w:lineRule="auto"/>
              <w:jc w:val="center"/>
              <w:rPr>
                <w:sz w:val="22"/>
                <w:szCs w:val="22"/>
                <w:lang w:val="sr-Cyrl-CS"/>
              </w:rPr>
            </w:pPr>
            <w:r>
              <w:rPr>
                <w:sz w:val="22"/>
                <w:szCs w:val="22"/>
                <w:lang w:val="sr-Cyrl-CS"/>
              </w:rPr>
              <w:t>о</w:t>
            </w:r>
            <w:r w:rsidR="00C41D35" w:rsidRPr="00A47781">
              <w:rPr>
                <w:sz w:val="22"/>
                <w:szCs w:val="22"/>
                <w:lang w:val="sr-Cyrl-CS"/>
              </w:rPr>
              <w:t>пштинско</w:t>
            </w:r>
            <w:r>
              <w:rPr>
                <w:sz w:val="22"/>
                <w:szCs w:val="22"/>
                <w:lang w:val="sr-Cyrl-CS"/>
              </w:rPr>
              <w:t xml:space="preserve"> и</w:t>
            </w:r>
          </w:p>
          <w:p w:rsidR="00322666" w:rsidRDefault="00C41D35" w:rsidP="009F3D90">
            <w:pPr>
              <w:spacing w:line="276" w:lineRule="auto"/>
              <w:jc w:val="center"/>
              <w:rPr>
                <w:sz w:val="22"/>
                <w:szCs w:val="22"/>
                <w:lang w:val="sr-Cyrl-CS"/>
              </w:rPr>
            </w:pPr>
            <w:r w:rsidRPr="00A47781">
              <w:rPr>
                <w:sz w:val="22"/>
                <w:szCs w:val="22"/>
                <w:lang w:val="sr-Cyrl-CS"/>
              </w:rPr>
              <w:t>пласман на градско</w:t>
            </w:r>
          </w:p>
          <w:p w:rsidR="00322666" w:rsidRDefault="00322666" w:rsidP="009F3D90">
            <w:pPr>
              <w:spacing w:line="276" w:lineRule="auto"/>
              <w:jc w:val="center"/>
              <w:rPr>
                <w:sz w:val="22"/>
                <w:szCs w:val="22"/>
                <w:lang w:val="sr-Cyrl-CS"/>
              </w:rPr>
            </w:pPr>
          </w:p>
          <w:p w:rsidR="00C41D35" w:rsidRPr="00A47781" w:rsidRDefault="00C41D35" w:rsidP="009F3D90">
            <w:pPr>
              <w:spacing w:line="276" w:lineRule="auto"/>
              <w:jc w:val="center"/>
              <w:rPr>
                <w:sz w:val="22"/>
                <w:szCs w:val="22"/>
                <w:lang w:val="sr-Cyrl-CS"/>
              </w:rPr>
            </w:pPr>
            <w:r w:rsidRPr="00A47781">
              <w:rPr>
                <w:sz w:val="22"/>
                <w:szCs w:val="22"/>
                <w:lang w:val="sr-Cyrl-CS"/>
              </w:rPr>
              <w:t>градско</w:t>
            </w:r>
          </w:p>
        </w:tc>
        <w:tc>
          <w:tcPr>
            <w:tcW w:w="848" w:type="dxa"/>
            <w:tcBorders>
              <w:top w:val="thickThinSmallGap" w:sz="18" w:space="0" w:color="auto"/>
              <w:bottom w:val="single" w:sz="4" w:space="0" w:color="auto"/>
            </w:tcBorders>
            <w:tcMar>
              <w:top w:w="0" w:type="dxa"/>
              <w:left w:w="57" w:type="dxa"/>
              <w:bottom w:w="0" w:type="dxa"/>
              <w:right w:w="28" w:type="dxa"/>
            </w:tcMar>
          </w:tcPr>
          <w:p w:rsidR="00C41D35" w:rsidRPr="00A47781" w:rsidRDefault="00C41D35" w:rsidP="009F3D90">
            <w:pPr>
              <w:spacing w:line="276" w:lineRule="auto"/>
              <w:jc w:val="center"/>
              <w:rPr>
                <w:sz w:val="22"/>
                <w:szCs w:val="22"/>
                <w:lang w:val="sr-Cyrl-CS"/>
              </w:rPr>
            </w:pPr>
            <w:r w:rsidRPr="00A47781">
              <w:rPr>
                <w:sz w:val="22"/>
                <w:szCs w:val="22"/>
                <w:lang w:val="sr-Cyrl-CS"/>
              </w:rPr>
              <w:t>1.</w:t>
            </w:r>
          </w:p>
          <w:p w:rsidR="00C41D35" w:rsidRPr="00A47781" w:rsidRDefault="00C41D35" w:rsidP="009F3D90">
            <w:pPr>
              <w:spacing w:line="276" w:lineRule="auto"/>
              <w:jc w:val="center"/>
              <w:rPr>
                <w:sz w:val="22"/>
                <w:szCs w:val="22"/>
                <w:lang w:val="sr-Cyrl-CS"/>
              </w:rPr>
            </w:pPr>
          </w:p>
          <w:p w:rsidR="00322666" w:rsidRDefault="00322666" w:rsidP="009F3D90">
            <w:pPr>
              <w:spacing w:line="276" w:lineRule="auto"/>
              <w:jc w:val="center"/>
              <w:rPr>
                <w:sz w:val="22"/>
                <w:szCs w:val="22"/>
                <w:lang w:val="sr-Cyrl-CS"/>
              </w:rPr>
            </w:pPr>
          </w:p>
          <w:p w:rsidR="00C41D35" w:rsidRPr="00A47781" w:rsidRDefault="00C41D35" w:rsidP="009F3D90">
            <w:pPr>
              <w:spacing w:line="276" w:lineRule="auto"/>
              <w:jc w:val="center"/>
              <w:rPr>
                <w:sz w:val="22"/>
                <w:szCs w:val="22"/>
                <w:lang w:val="sr-Cyrl-CS"/>
              </w:rPr>
            </w:pPr>
            <w:r w:rsidRPr="00A47781">
              <w:rPr>
                <w:sz w:val="22"/>
                <w:szCs w:val="22"/>
                <w:lang w:val="sr-Cyrl-CS"/>
              </w:rPr>
              <w:t>2.</w:t>
            </w:r>
          </w:p>
        </w:tc>
      </w:tr>
      <w:tr w:rsidR="00C41D35" w:rsidRPr="00A47781" w:rsidTr="00322666">
        <w:tc>
          <w:tcPr>
            <w:tcW w:w="3074" w:type="dxa"/>
            <w:tcBorders>
              <w:top w:val="single" w:sz="4" w:space="0" w:color="auto"/>
              <w:left w:val="thinThickMediumGap" w:sz="18" w:space="0" w:color="auto"/>
              <w:bottom w:val="single" w:sz="4" w:space="0" w:color="auto"/>
            </w:tcBorders>
            <w:tcMar>
              <w:top w:w="0" w:type="dxa"/>
              <w:left w:w="57" w:type="dxa"/>
              <w:bottom w:w="0" w:type="dxa"/>
              <w:right w:w="28" w:type="dxa"/>
            </w:tcMar>
            <w:vAlign w:val="center"/>
          </w:tcPr>
          <w:p w:rsidR="00C41D35" w:rsidRPr="00A47781" w:rsidRDefault="00C41D35" w:rsidP="009F3D90">
            <w:pPr>
              <w:spacing w:line="276" w:lineRule="auto"/>
              <w:jc w:val="center"/>
              <w:rPr>
                <w:sz w:val="22"/>
                <w:szCs w:val="22"/>
                <w:lang w:val="sr-Cyrl-CS"/>
              </w:rPr>
            </w:pPr>
            <w:r w:rsidRPr="00A47781">
              <w:rPr>
                <w:sz w:val="22"/>
                <w:szCs w:val="22"/>
                <w:lang w:val="sr-Cyrl-CS"/>
              </w:rPr>
              <w:t>Биологија</w:t>
            </w:r>
          </w:p>
        </w:tc>
        <w:tc>
          <w:tcPr>
            <w:tcW w:w="2410" w:type="dxa"/>
            <w:tcBorders>
              <w:top w:val="single" w:sz="4" w:space="0" w:color="auto"/>
              <w:bottom w:val="single" w:sz="4" w:space="0" w:color="auto"/>
            </w:tcBorders>
            <w:tcMar>
              <w:top w:w="0" w:type="dxa"/>
              <w:left w:w="57" w:type="dxa"/>
              <w:bottom w:w="0" w:type="dxa"/>
              <w:right w:w="28" w:type="dxa"/>
            </w:tcMar>
            <w:vAlign w:val="center"/>
          </w:tcPr>
          <w:p w:rsidR="00C41D35" w:rsidRPr="00A47781" w:rsidRDefault="00C41D35" w:rsidP="009F3D90">
            <w:pPr>
              <w:spacing w:line="276" w:lineRule="auto"/>
              <w:jc w:val="center"/>
              <w:rPr>
                <w:sz w:val="22"/>
                <w:szCs w:val="22"/>
                <w:lang w:val="sr-Cyrl-CS"/>
              </w:rPr>
            </w:pPr>
            <w:r w:rsidRPr="00A47781">
              <w:rPr>
                <w:sz w:val="22"/>
                <w:szCs w:val="22"/>
                <w:lang w:val="sr-Cyrl-CS"/>
              </w:rPr>
              <w:t>Миа Томић</w:t>
            </w:r>
          </w:p>
        </w:tc>
        <w:tc>
          <w:tcPr>
            <w:tcW w:w="1134" w:type="dxa"/>
            <w:tcBorders>
              <w:top w:val="single" w:sz="4" w:space="0" w:color="auto"/>
              <w:bottom w:val="single" w:sz="4" w:space="0" w:color="auto"/>
            </w:tcBorders>
            <w:tcMar>
              <w:top w:w="0" w:type="dxa"/>
              <w:left w:w="57" w:type="dxa"/>
              <w:bottom w:w="0" w:type="dxa"/>
              <w:right w:w="28" w:type="dxa"/>
            </w:tcMar>
            <w:vAlign w:val="center"/>
          </w:tcPr>
          <w:p w:rsidR="00C41D35" w:rsidRPr="00A47781" w:rsidRDefault="00C41D35" w:rsidP="009F3D90">
            <w:pPr>
              <w:spacing w:line="276" w:lineRule="auto"/>
              <w:jc w:val="center"/>
              <w:rPr>
                <w:sz w:val="22"/>
                <w:szCs w:val="22"/>
                <w:vertAlign w:val="subscript"/>
              </w:rPr>
            </w:pPr>
            <w:r w:rsidRPr="00A47781">
              <w:rPr>
                <w:sz w:val="22"/>
                <w:szCs w:val="22"/>
                <w:lang w:val="sr-Cyrl-CS"/>
              </w:rPr>
              <w:t>6</w:t>
            </w:r>
            <w:r w:rsidRPr="00A47781">
              <w:rPr>
                <w:sz w:val="22"/>
                <w:szCs w:val="22"/>
                <w:vertAlign w:val="subscript"/>
                <w:lang w:val="sr-Cyrl-CS"/>
              </w:rPr>
              <w:t>1</w:t>
            </w:r>
          </w:p>
        </w:tc>
        <w:tc>
          <w:tcPr>
            <w:tcW w:w="1984" w:type="dxa"/>
            <w:tcBorders>
              <w:top w:val="single" w:sz="4" w:space="0" w:color="auto"/>
              <w:bottom w:val="single" w:sz="4" w:space="0" w:color="auto"/>
            </w:tcBorders>
            <w:tcMar>
              <w:top w:w="0" w:type="dxa"/>
              <w:left w:w="57" w:type="dxa"/>
              <w:bottom w:w="0" w:type="dxa"/>
              <w:right w:w="28" w:type="dxa"/>
            </w:tcMar>
          </w:tcPr>
          <w:p w:rsidR="00C41D35" w:rsidRPr="00A47781" w:rsidRDefault="00C41D35" w:rsidP="009F3D90">
            <w:pPr>
              <w:spacing w:line="276" w:lineRule="auto"/>
              <w:jc w:val="center"/>
              <w:rPr>
                <w:sz w:val="22"/>
                <w:szCs w:val="22"/>
                <w:lang w:val="sr-Cyrl-CS"/>
              </w:rPr>
            </w:pPr>
            <w:r w:rsidRPr="00A47781">
              <w:rPr>
                <w:sz w:val="22"/>
                <w:szCs w:val="22"/>
                <w:lang w:val="sr-Cyrl-CS"/>
              </w:rPr>
              <w:t>општинско</w:t>
            </w:r>
          </w:p>
          <w:p w:rsidR="00C41D35" w:rsidRPr="00A47781" w:rsidRDefault="00C41D35" w:rsidP="009F3D90">
            <w:pPr>
              <w:spacing w:line="276" w:lineRule="auto"/>
              <w:jc w:val="center"/>
              <w:rPr>
                <w:sz w:val="22"/>
                <w:szCs w:val="22"/>
                <w:lang w:val="sr-Cyrl-CS"/>
              </w:rPr>
            </w:pPr>
            <w:r w:rsidRPr="00A47781">
              <w:rPr>
                <w:sz w:val="22"/>
                <w:szCs w:val="22"/>
                <w:lang w:val="sr-Cyrl-CS"/>
              </w:rPr>
              <w:t>градско</w:t>
            </w:r>
          </w:p>
        </w:tc>
        <w:tc>
          <w:tcPr>
            <w:tcW w:w="848" w:type="dxa"/>
            <w:tcBorders>
              <w:top w:val="single" w:sz="4" w:space="0" w:color="auto"/>
              <w:bottom w:val="single" w:sz="4" w:space="0" w:color="auto"/>
            </w:tcBorders>
            <w:tcMar>
              <w:top w:w="0" w:type="dxa"/>
              <w:left w:w="57" w:type="dxa"/>
              <w:bottom w:w="0" w:type="dxa"/>
              <w:right w:w="28" w:type="dxa"/>
            </w:tcMar>
          </w:tcPr>
          <w:p w:rsidR="00C41D35" w:rsidRPr="00A47781" w:rsidRDefault="00C41D35" w:rsidP="009F3D90">
            <w:pPr>
              <w:spacing w:line="276" w:lineRule="auto"/>
              <w:jc w:val="center"/>
              <w:rPr>
                <w:sz w:val="22"/>
                <w:szCs w:val="22"/>
                <w:lang w:val="sr-Cyrl-CS"/>
              </w:rPr>
            </w:pPr>
            <w:r w:rsidRPr="00A47781">
              <w:rPr>
                <w:sz w:val="22"/>
                <w:szCs w:val="22"/>
                <w:lang w:val="sr-Cyrl-CS"/>
              </w:rPr>
              <w:t>2.</w:t>
            </w:r>
          </w:p>
          <w:p w:rsidR="00C41D35" w:rsidRPr="00A47781" w:rsidRDefault="00C41D35" w:rsidP="009F3D90">
            <w:pPr>
              <w:spacing w:line="276" w:lineRule="auto"/>
              <w:jc w:val="center"/>
              <w:rPr>
                <w:sz w:val="22"/>
                <w:szCs w:val="22"/>
                <w:lang w:val="sr-Cyrl-CS"/>
              </w:rPr>
            </w:pPr>
            <w:r w:rsidRPr="00A47781">
              <w:rPr>
                <w:sz w:val="22"/>
                <w:szCs w:val="22"/>
                <w:lang w:val="sr-Cyrl-CS"/>
              </w:rPr>
              <w:t>3.</w:t>
            </w:r>
          </w:p>
        </w:tc>
      </w:tr>
      <w:tr w:rsidR="00C41D35" w:rsidRPr="00A47781" w:rsidTr="00322666">
        <w:trPr>
          <w:trHeight w:val="1035"/>
        </w:trPr>
        <w:tc>
          <w:tcPr>
            <w:tcW w:w="3074" w:type="dxa"/>
            <w:tcBorders>
              <w:top w:val="single" w:sz="4" w:space="0" w:color="auto"/>
              <w:left w:val="thinThickMediumGap" w:sz="18" w:space="0" w:color="auto"/>
              <w:bottom w:val="thickThinSmallGap" w:sz="18" w:space="0" w:color="auto"/>
            </w:tcBorders>
            <w:tcMar>
              <w:top w:w="57" w:type="dxa"/>
              <w:left w:w="57" w:type="dxa"/>
              <w:bottom w:w="0" w:type="dxa"/>
              <w:right w:w="28" w:type="dxa"/>
            </w:tcMar>
            <w:vAlign w:val="center"/>
          </w:tcPr>
          <w:p w:rsidR="00C41D35" w:rsidRPr="00A47781" w:rsidRDefault="00C41D35" w:rsidP="009F3D90">
            <w:pPr>
              <w:spacing w:line="276" w:lineRule="auto"/>
              <w:jc w:val="center"/>
              <w:rPr>
                <w:sz w:val="22"/>
                <w:szCs w:val="22"/>
                <w:lang w:val="sr-Cyrl-CS"/>
              </w:rPr>
            </w:pPr>
            <w:r w:rsidRPr="00A47781">
              <w:rPr>
                <w:sz w:val="22"/>
                <w:szCs w:val="22"/>
                <w:lang w:val="sr-Cyrl-CS"/>
              </w:rPr>
              <w:t>Српски језик</w:t>
            </w:r>
          </w:p>
        </w:tc>
        <w:tc>
          <w:tcPr>
            <w:tcW w:w="2410" w:type="dxa"/>
            <w:tcBorders>
              <w:top w:val="single" w:sz="4" w:space="0" w:color="auto"/>
              <w:bottom w:val="thickThinSmallGap" w:sz="18" w:space="0" w:color="auto"/>
            </w:tcBorders>
            <w:tcMar>
              <w:top w:w="57" w:type="dxa"/>
              <w:left w:w="57" w:type="dxa"/>
              <w:bottom w:w="0" w:type="dxa"/>
              <w:right w:w="28" w:type="dxa"/>
            </w:tcMar>
            <w:vAlign w:val="center"/>
          </w:tcPr>
          <w:p w:rsidR="00C41D35" w:rsidRPr="00A47781" w:rsidRDefault="00C41D35" w:rsidP="009F3D90">
            <w:pPr>
              <w:spacing w:line="276" w:lineRule="auto"/>
              <w:jc w:val="center"/>
              <w:rPr>
                <w:sz w:val="22"/>
                <w:szCs w:val="22"/>
                <w:lang w:val="sr-Cyrl-CS"/>
              </w:rPr>
            </w:pPr>
            <w:r w:rsidRPr="00A47781">
              <w:rPr>
                <w:sz w:val="22"/>
                <w:szCs w:val="22"/>
                <w:lang w:val="sr-Cyrl-CS"/>
              </w:rPr>
              <w:t>Миа Томић</w:t>
            </w:r>
          </w:p>
          <w:p w:rsidR="00C41D35" w:rsidRPr="00A47781" w:rsidRDefault="00C41D35" w:rsidP="009F3D90">
            <w:pPr>
              <w:spacing w:line="276" w:lineRule="auto"/>
              <w:jc w:val="center"/>
              <w:rPr>
                <w:sz w:val="22"/>
                <w:szCs w:val="22"/>
                <w:lang w:val="sr-Cyrl-CS"/>
              </w:rPr>
            </w:pPr>
          </w:p>
        </w:tc>
        <w:tc>
          <w:tcPr>
            <w:tcW w:w="1134" w:type="dxa"/>
            <w:tcBorders>
              <w:top w:val="single" w:sz="4" w:space="0" w:color="auto"/>
              <w:bottom w:val="thickThinSmallGap" w:sz="18" w:space="0" w:color="auto"/>
            </w:tcBorders>
            <w:tcMar>
              <w:top w:w="57" w:type="dxa"/>
              <w:left w:w="57" w:type="dxa"/>
              <w:bottom w:w="0" w:type="dxa"/>
              <w:right w:w="28" w:type="dxa"/>
            </w:tcMar>
          </w:tcPr>
          <w:p w:rsidR="00C41D35" w:rsidRPr="00A47781" w:rsidRDefault="00C41D35" w:rsidP="009F3D90">
            <w:pPr>
              <w:spacing w:line="276" w:lineRule="auto"/>
              <w:jc w:val="center"/>
              <w:rPr>
                <w:sz w:val="22"/>
                <w:szCs w:val="22"/>
                <w:vertAlign w:val="subscript"/>
                <w:lang w:val="sr-Cyrl-CS"/>
              </w:rPr>
            </w:pPr>
            <w:r w:rsidRPr="00A47781">
              <w:rPr>
                <w:sz w:val="22"/>
                <w:szCs w:val="22"/>
                <w:lang w:val="sr-Cyrl-CS"/>
              </w:rPr>
              <w:t>6</w:t>
            </w:r>
            <w:r w:rsidRPr="00A47781">
              <w:rPr>
                <w:sz w:val="22"/>
                <w:szCs w:val="22"/>
                <w:vertAlign w:val="subscript"/>
                <w:lang w:val="sr-Cyrl-CS"/>
              </w:rPr>
              <w:t>1</w:t>
            </w:r>
          </w:p>
          <w:p w:rsidR="00C41D35" w:rsidRPr="00A47781" w:rsidRDefault="00C41D35" w:rsidP="009F3D90">
            <w:pPr>
              <w:spacing w:line="276" w:lineRule="auto"/>
              <w:jc w:val="center"/>
              <w:rPr>
                <w:sz w:val="22"/>
                <w:szCs w:val="22"/>
                <w:vertAlign w:val="subscript"/>
                <w:lang w:val="sr-Cyrl-CS"/>
              </w:rPr>
            </w:pPr>
          </w:p>
          <w:p w:rsidR="00C41D35" w:rsidRPr="00A47781" w:rsidRDefault="00C41D35" w:rsidP="009F3D90">
            <w:pPr>
              <w:spacing w:line="276" w:lineRule="auto"/>
              <w:rPr>
                <w:sz w:val="22"/>
                <w:szCs w:val="22"/>
                <w:vertAlign w:val="subscript"/>
                <w:lang w:val="sr-Cyrl-CS"/>
              </w:rPr>
            </w:pPr>
          </w:p>
        </w:tc>
        <w:tc>
          <w:tcPr>
            <w:tcW w:w="1984" w:type="dxa"/>
            <w:tcBorders>
              <w:top w:val="single" w:sz="4" w:space="0" w:color="auto"/>
              <w:bottom w:val="thickThinSmallGap" w:sz="18" w:space="0" w:color="auto"/>
            </w:tcBorders>
            <w:tcMar>
              <w:top w:w="57" w:type="dxa"/>
              <w:left w:w="57" w:type="dxa"/>
              <w:bottom w:w="0" w:type="dxa"/>
              <w:right w:w="28" w:type="dxa"/>
            </w:tcMar>
          </w:tcPr>
          <w:p w:rsidR="00C41D35" w:rsidRPr="00A47781" w:rsidRDefault="00C41D35" w:rsidP="009F3D90">
            <w:pPr>
              <w:spacing w:line="276" w:lineRule="auto"/>
              <w:jc w:val="center"/>
              <w:rPr>
                <w:sz w:val="22"/>
                <w:szCs w:val="22"/>
                <w:lang w:val="sr-Cyrl-CS"/>
              </w:rPr>
            </w:pPr>
            <w:r w:rsidRPr="00A47781">
              <w:rPr>
                <w:sz w:val="22"/>
                <w:szCs w:val="22"/>
                <w:lang w:val="sr-Cyrl-CS"/>
              </w:rPr>
              <w:t xml:space="preserve">општинско </w:t>
            </w:r>
            <w:r w:rsidR="00322666">
              <w:rPr>
                <w:sz w:val="22"/>
                <w:szCs w:val="22"/>
                <w:lang w:val="sr-Cyrl-CS"/>
              </w:rPr>
              <w:t>и</w:t>
            </w:r>
          </w:p>
          <w:p w:rsidR="00C41D35" w:rsidRDefault="00C41D35" w:rsidP="009F3D90">
            <w:pPr>
              <w:spacing w:line="276" w:lineRule="auto"/>
              <w:jc w:val="center"/>
              <w:rPr>
                <w:sz w:val="22"/>
                <w:szCs w:val="22"/>
                <w:lang w:val="sr-Cyrl-CS"/>
              </w:rPr>
            </w:pPr>
            <w:r w:rsidRPr="00A47781">
              <w:rPr>
                <w:sz w:val="22"/>
                <w:szCs w:val="22"/>
                <w:lang w:val="sr-Cyrl-CS"/>
              </w:rPr>
              <w:t>пласман на градско</w:t>
            </w:r>
          </w:p>
          <w:p w:rsidR="00322666" w:rsidRPr="00A47781" w:rsidRDefault="00322666" w:rsidP="009F3D90">
            <w:pPr>
              <w:spacing w:line="276" w:lineRule="auto"/>
              <w:jc w:val="center"/>
              <w:rPr>
                <w:sz w:val="22"/>
                <w:szCs w:val="22"/>
                <w:lang w:val="sr-Cyrl-CS"/>
              </w:rPr>
            </w:pPr>
          </w:p>
          <w:p w:rsidR="00C41D35" w:rsidRPr="00A47781" w:rsidRDefault="00C41D35" w:rsidP="009F3D90">
            <w:pPr>
              <w:spacing w:line="276" w:lineRule="auto"/>
              <w:jc w:val="center"/>
              <w:rPr>
                <w:sz w:val="22"/>
                <w:szCs w:val="22"/>
                <w:lang w:val="sr-Cyrl-CS"/>
              </w:rPr>
            </w:pPr>
            <w:r w:rsidRPr="00A47781">
              <w:rPr>
                <w:sz w:val="22"/>
                <w:szCs w:val="22"/>
                <w:lang w:val="sr-Cyrl-CS"/>
              </w:rPr>
              <w:t>градско</w:t>
            </w:r>
          </w:p>
        </w:tc>
        <w:tc>
          <w:tcPr>
            <w:tcW w:w="848" w:type="dxa"/>
            <w:tcBorders>
              <w:top w:val="single" w:sz="4" w:space="0" w:color="auto"/>
              <w:bottom w:val="thickThinSmallGap" w:sz="18" w:space="0" w:color="auto"/>
            </w:tcBorders>
            <w:tcMar>
              <w:top w:w="57" w:type="dxa"/>
              <w:left w:w="57" w:type="dxa"/>
              <w:bottom w:w="0" w:type="dxa"/>
              <w:right w:w="28" w:type="dxa"/>
            </w:tcMar>
          </w:tcPr>
          <w:p w:rsidR="00C41D35" w:rsidRPr="00A47781" w:rsidRDefault="00C41D35" w:rsidP="009F3D90">
            <w:pPr>
              <w:spacing w:line="276" w:lineRule="auto"/>
              <w:jc w:val="center"/>
              <w:rPr>
                <w:sz w:val="22"/>
                <w:szCs w:val="22"/>
                <w:lang w:val="sr-Cyrl-CS"/>
              </w:rPr>
            </w:pPr>
            <w:r w:rsidRPr="00A47781">
              <w:rPr>
                <w:sz w:val="22"/>
                <w:szCs w:val="22"/>
                <w:lang w:val="sr-Cyrl-CS"/>
              </w:rPr>
              <w:t>1.</w:t>
            </w:r>
          </w:p>
          <w:p w:rsidR="00C41D35" w:rsidRPr="00A47781" w:rsidRDefault="00C41D35" w:rsidP="009F3D90">
            <w:pPr>
              <w:spacing w:line="276" w:lineRule="auto"/>
              <w:jc w:val="center"/>
              <w:rPr>
                <w:sz w:val="22"/>
                <w:szCs w:val="22"/>
                <w:lang w:val="sr-Cyrl-CS"/>
              </w:rPr>
            </w:pPr>
          </w:p>
          <w:p w:rsidR="00C41D35" w:rsidRPr="00A47781" w:rsidRDefault="00C41D35" w:rsidP="009F3D90">
            <w:pPr>
              <w:spacing w:line="276" w:lineRule="auto"/>
              <w:jc w:val="center"/>
              <w:rPr>
                <w:sz w:val="22"/>
                <w:szCs w:val="22"/>
                <w:lang w:val="sr-Cyrl-CS"/>
              </w:rPr>
            </w:pPr>
          </w:p>
          <w:p w:rsidR="00C41D35" w:rsidRPr="00A47781" w:rsidRDefault="00C41D35" w:rsidP="009F3D90">
            <w:pPr>
              <w:spacing w:line="276" w:lineRule="auto"/>
              <w:jc w:val="center"/>
              <w:rPr>
                <w:sz w:val="22"/>
                <w:szCs w:val="22"/>
                <w:lang w:val="sr-Cyrl-CS"/>
              </w:rPr>
            </w:pPr>
            <w:r w:rsidRPr="00A47781">
              <w:rPr>
                <w:sz w:val="22"/>
                <w:szCs w:val="22"/>
                <w:lang w:val="sr-Cyrl-CS"/>
              </w:rPr>
              <w:t>3.</w:t>
            </w:r>
          </w:p>
        </w:tc>
      </w:tr>
      <w:tr w:rsidR="00C41D35" w:rsidRPr="00A47781" w:rsidTr="00322666">
        <w:tc>
          <w:tcPr>
            <w:tcW w:w="9450" w:type="dxa"/>
            <w:gridSpan w:val="5"/>
            <w:tcBorders>
              <w:top w:val="thickThinSmallGap" w:sz="18" w:space="0" w:color="auto"/>
              <w:left w:val="thinThickMediumGap" w:sz="18" w:space="0" w:color="auto"/>
              <w:bottom w:val="thickThinSmallGap" w:sz="18" w:space="0" w:color="auto"/>
            </w:tcBorders>
            <w:shd w:val="clear" w:color="auto" w:fill="C29AE4" w:themeFill="accent2" w:themeFillTint="99"/>
            <w:tcMar>
              <w:top w:w="0" w:type="dxa"/>
              <w:left w:w="57" w:type="dxa"/>
              <w:bottom w:w="0" w:type="dxa"/>
              <w:right w:w="28" w:type="dxa"/>
            </w:tcMar>
          </w:tcPr>
          <w:p w:rsidR="00C41D35" w:rsidRPr="00A47781" w:rsidRDefault="00C41D35" w:rsidP="009F3D90">
            <w:pPr>
              <w:spacing w:line="276" w:lineRule="auto"/>
              <w:jc w:val="center"/>
              <w:rPr>
                <w:bCs/>
                <w:sz w:val="22"/>
                <w:szCs w:val="22"/>
                <w:lang w:val="sr-Cyrl-CS"/>
              </w:rPr>
            </w:pPr>
            <w:r w:rsidRPr="00A47781">
              <w:rPr>
                <w:bCs/>
                <w:sz w:val="22"/>
                <w:szCs w:val="22"/>
                <w:lang w:val="sr-Cyrl-CS"/>
              </w:rPr>
              <w:t>ТАКМИЧЕЊА У ОРГАНИЗАЦИЈИ ДЕЧЈЕГ САВЕЗА , ЦРВЕНОГ КРСТА И СПОРТСКА ТАКМИЧЕЊА</w:t>
            </w:r>
          </w:p>
        </w:tc>
      </w:tr>
      <w:tr w:rsidR="00C41D35" w:rsidRPr="00A47781" w:rsidTr="00322666">
        <w:trPr>
          <w:trHeight w:val="567"/>
        </w:trPr>
        <w:tc>
          <w:tcPr>
            <w:tcW w:w="3074" w:type="dxa"/>
            <w:tcBorders>
              <w:top w:val="thickThinSmallGap" w:sz="18" w:space="0" w:color="auto"/>
              <w:left w:val="thinThickMediumGap" w:sz="18" w:space="0" w:color="auto"/>
              <w:bottom w:val="single" w:sz="4" w:space="0" w:color="auto"/>
            </w:tcBorders>
            <w:tcMar>
              <w:top w:w="0" w:type="dxa"/>
              <w:left w:w="57" w:type="dxa"/>
              <w:bottom w:w="0" w:type="dxa"/>
              <w:right w:w="28" w:type="dxa"/>
            </w:tcMar>
            <w:vAlign w:val="center"/>
          </w:tcPr>
          <w:p w:rsidR="00C41D35" w:rsidRPr="00A47781" w:rsidRDefault="00C41D35" w:rsidP="009F3D90">
            <w:pPr>
              <w:spacing w:line="276" w:lineRule="auto"/>
              <w:jc w:val="center"/>
              <w:rPr>
                <w:sz w:val="22"/>
                <w:szCs w:val="22"/>
              </w:rPr>
            </w:pPr>
            <w:r w:rsidRPr="00A47781">
              <w:rPr>
                <w:sz w:val="22"/>
                <w:szCs w:val="22"/>
                <w:lang w:val="sr-Cyrl-CS"/>
              </w:rPr>
              <w:t>Шта знаш о Цравеном крсту</w:t>
            </w:r>
          </w:p>
        </w:tc>
        <w:tc>
          <w:tcPr>
            <w:tcW w:w="2410" w:type="dxa"/>
            <w:tcBorders>
              <w:top w:val="thickThinSmallGap" w:sz="18" w:space="0" w:color="auto"/>
              <w:bottom w:val="single" w:sz="4" w:space="0" w:color="auto"/>
            </w:tcBorders>
            <w:tcMar>
              <w:top w:w="0" w:type="dxa"/>
              <w:left w:w="57" w:type="dxa"/>
              <w:bottom w:w="0" w:type="dxa"/>
              <w:right w:w="28" w:type="dxa"/>
            </w:tcMar>
            <w:vAlign w:val="center"/>
          </w:tcPr>
          <w:p w:rsidR="00C41D35" w:rsidRPr="00A47781" w:rsidRDefault="00C41D35" w:rsidP="009F3D90">
            <w:pPr>
              <w:spacing w:line="276" w:lineRule="auto"/>
              <w:jc w:val="center"/>
              <w:rPr>
                <w:sz w:val="22"/>
                <w:szCs w:val="22"/>
                <w:lang w:val="sr-Cyrl-CS"/>
              </w:rPr>
            </w:pPr>
            <w:r w:rsidRPr="00A47781">
              <w:rPr>
                <w:sz w:val="22"/>
                <w:szCs w:val="22"/>
                <w:lang w:val="sr-Cyrl-CS"/>
              </w:rPr>
              <w:t>Екипа ученика</w:t>
            </w:r>
          </w:p>
        </w:tc>
        <w:tc>
          <w:tcPr>
            <w:tcW w:w="1134" w:type="dxa"/>
            <w:tcBorders>
              <w:top w:val="thickThinSmallGap" w:sz="18" w:space="0" w:color="auto"/>
              <w:bottom w:val="single" w:sz="4" w:space="0" w:color="auto"/>
            </w:tcBorders>
            <w:tcMar>
              <w:top w:w="0" w:type="dxa"/>
              <w:left w:w="57" w:type="dxa"/>
              <w:bottom w:w="0" w:type="dxa"/>
              <w:right w:w="28" w:type="dxa"/>
            </w:tcMar>
            <w:vAlign w:val="center"/>
          </w:tcPr>
          <w:p w:rsidR="00C41D35" w:rsidRPr="00A47781" w:rsidRDefault="00C41D35" w:rsidP="009F3D90">
            <w:pPr>
              <w:spacing w:line="276" w:lineRule="auto"/>
              <w:rPr>
                <w:sz w:val="22"/>
                <w:szCs w:val="22"/>
                <w:lang w:val="sr-Cyrl-CS"/>
              </w:rPr>
            </w:pPr>
            <w:r w:rsidRPr="00A47781">
              <w:rPr>
                <w:sz w:val="22"/>
                <w:szCs w:val="22"/>
                <w:lang w:val="sr-Cyrl-CS"/>
              </w:rPr>
              <w:t>4.разред</w:t>
            </w:r>
          </w:p>
        </w:tc>
        <w:tc>
          <w:tcPr>
            <w:tcW w:w="1984" w:type="dxa"/>
            <w:tcBorders>
              <w:top w:val="thickThinSmallGap" w:sz="18" w:space="0" w:color="auto"/>
              <w:bottom w:val="single" w:sz="4" w:space="0" w:color="auto"/>
            </w:tcBorders>
            <w:tcMar>
              <w:top w:w="0" w:type="dxa"/>
              <w:left w:w="57" w:type="dxa"/>
              <w:bottom w:w="0" w:type="dxa"/>
              <w:right w:w="28" w:type="dxa"/>
            </w:tcMar>
            <w:vAlign w:val="center"/>
          </w:tcPr>
          <w:p w:rsidR="00C41D35" w:rsidRPr="00A47781" w:rsidRDefault="00C41D35" w:rsidP="009F3D90">
            <w:pPr>
              <w:spacing w:line="276" w:lineRule="auto"/>
              <w:jc w:val="center"/>
              <w:rPr>
                <w:sz w:val="22"/>
                <w:szCs w:val="22"/>
                <w:lang w:val="sr-Cyrl-CS"/>
              </w:rPr>
            </w:pPr>
            <w:r w:rsidRPr="00A47781">
              <w:rPr>
                <w:sz w:val="22"/>
                <w:szCs w:val="22"/>
                <w:lang w:val="sr-Cyrl-CS"/>
              </w:rPr>
              <w:t>општинско</w:t>
            </w:r>
          </w:p>
        </w:tc>
        <w:tc>
          <w:tcPr>
            <w:tcW w:w="848" w:type="dxa"/>
            <w:tcBorders>
              <w:top w:val="thickThinSmallGap" w:sz="18" w:space="0" w:color="auto"/>
              <w:bottom w:val="single" w:sz="4" w:space="0" w:color="auto"/>
            </w:tcBorders>
            <w:tcMar>
              <w:top w:w="0" w:type="dxa"/>
              <w:left w:w="57" w:type="dxa"/>
              <w:bottom w:w="0" w:type="dxa"/>
              <w:right w:w="28" w:type="dxa"/>
            </w:tcMar>
            <w:vAlign w:val="center"/>
          </w:tcPr>
          <w:p w:rsidR="00C41D35" w:rsidRPr="00A47781" w:rsidRDefault="00C41D35" w:rsidP="009F3D90">
            <w:pPr>
              <w:spacing w:line="276" w:lineRule="auto"/>
              <w:jc w:val="center"/>
              <w:rPr>
                <w:sz w:val="22"/>
                <w:szCs w:val="22"/>
                <w:lang w:val="sr-Cyrl-CS"/>
              </w:rPr>
            </w:pPr>
            <w:r w:rsidRPr="00A47781">
              <w:rPr>
                <w:sz w:val="22"/>
                <w:szCs w:val="22"/>
                <w:lang w:val="sr-Cyrl-CS"/>
              </w:rPr>
              <w:t>3.</w:t>
            </w:r>
          </w:p>
        </w:tc>
      </w:tr>
      <w:tr w:rsidR="00C41D35" w:rsidRPr="00A47781" w:rsidTr="00322666">
        <w:trPr>
          <w:trHeight w:val="1365"/>
        </w:trPr>
        <w:tc>
          <w:tcPr>
            <w:tcW w:w="3074" w:type="dxa"/>
            <w:tcBorders>
              <w:top w:val="single" w:sz="4" w:space="0" w:color="auto"/>
              <w:left w:val="thinThickMediumGap" w:sz="18" w:space="0" w:color="auto"/>
              <w:bottom w:val="single" w:sz="4" w:space="0" w:color="auto"/>
            </w:tcBorders>
            <w:tcMar>
              <w:top w:w="0" w:type="dxa"/>
              <w:left w:w="57" w:type="dxa"/>
              <w:bottom w:w="0" w:type="dxa"/>
              <w:right w:w="28" w:type="dxa"/>
            </w:tcMar>
            <w:vAlign w:val="center"/>
          </w:tcPr>
          <w:p w:rsidR="00C41D35" w:rsidRPr="00322666" w:rsidRDefault="00C41D35" w:rsidP="009F3D90">
            <w:pPr>
              <w:spacing w:after="200" w:line="276" w:lineRule="auto"/>
              <w:jc w:val="center"/>
              <w:rPr>
                <w:sz w:val="22"/>
                <w:szCs w:val="22"/>
                <w:lang w:val="ru-RU"/>
              </w:rPr>
            </w:pPr>
            <w:r w:rsidRPr="00A47781">
              <w:rPr>
                <w:sz w:val="22"/>
                <w:szCs w:val="22"/>
                <w:lang w:val="ru-RU"/>
              </w:rPr>
              <w:lastRenderedPageBreak/>
              <w:t>Међународни турнир у бадминтони -7-8.11.2018. у Черномељу у Словенији у организацији ОШ</w:t>
            </w:r>
            <w:r w:rsidR="00322666">
              <w:rPr>
                <w:sz w:val="22"/>
                <w:szCs w:val="22"/>
                <w:lang w:val="ru-RU"/>
              </w:rPr>
              <w:t xml:space="preserve"> ,,</w:t>
            </w:r>
            <w:r w:rsidRPr="00A47781">
              <w:rPr>
                <w:sz w:val="22"/>
                <w:szCs w:val="22"/>
                <w:lang w:val="ru-RU"/>
              </w:rPr>
              <w:t>Милке Шобар-Наташе''.</w:t>
            </w:r>
          </w:p>
        </w:tc>
        <w:tc>
          <w:tcPr>
            <w:tcW w:w="2410" w:type="dxa"/>
            <w:tcBorders>
              <w:top w:val="single" w:sz="4" w:space="0" w:color="auto"/>
              <w:bottom w:val="single" w:sz="4" w:space="0" w:color="auto"/>
            </w:tcBorders>
            <w:tcMar>
              <w:top w:w="0" w:type="dxa"/>
              <w:left w:w="57" w:type="dxa"/>
              <w:bottom w:w="0" w:type="dxa"/>
              <w:right w:w="28" w:type="dxa"/>
            </w:tcMar>
          </w:tcPr>
          <w:p w:rsidR="00C41D35" w:rsidRPr="00A47781" w:rsidRDefault="00C41D35" w:rsidP="009F3D90">
            <w:pPr>
              <w:pStyle w:val="ListParagraph"/>
              <w:spacing w:line="276" w:lineRule="auto"/>
              <w:ind w:left="0"/>
              <w:rPr>
                <w:sz w:val="22"/>
                <w:szCs w:val="22"/>
                <w:lang w:val="sr-Cyrl-CS"/>
              </w:rPr>
            </w:pPr>
            <w:r w:rsidRPr="00A47781">
              <w:rPr>
                <w:sz w:val="22"/>
                <w:szCs w:val="22"/>
                <w:lang w:val="sr-Cyrl-CS"/>
              </w:rPr>
              <w:t>Екипно ОШ,, Драган Ковачевић''</w:t>
            </w:r>
          </w:p>
          <w:p w:rsidR="00C41D35" w:rsidRPr="00A47781" w:rsidRDefault="00C41D35" w:rsidP="009F3D90">
            <w:pPr>
              <w:pStyle w:val="ListParagraph"/>
              <w:spacing w:line="276" w:lineRule="auto"/>
              <w:ind w:left="0"/>
              <w:rPr>
                <w:sz w:val="22"/>
                <w:szCs w:val="22"/>
                <w:lang w:val="sr-Cyrl-CS"/>
              </w:rPr>
            </w:pPr>
          </w:p>
          <w:p w:rsidR="00C41D35" w:rsidRPr="00A47781" w:rsidRDefault="00C41D35" w:rsidP="009F3D90">
            <w:pPr>
              <w:pStyle w:val="ListParagraph"/>
              <w:spacing w:line="276" w:lineRule="auto"/>
              <w:ind w:left="0"/>
              <w:rPr>
                <w:sz w:val="22"/>
                <w:szCs w:val="22"/>
              </w:rPr>
            </w:pPr>
            <w:r w:rsidRPr="00A47781">
              <w:rPr>
                <w:sz w:val="22"/>
                <w:szCs w:val="22"/>
                <w:lang w:val="sr-Cyrl-CS"/>
              </w:rPr>
              <w:t>Страхиња Миловановић</w:t>
            </w:r>
            <w:r w:rsidR="00322666">
              <w:rPr>
                <w:sz w:val="22"/>
                <w:szCs w:val="22"/>
                <w:lang w:val="sr-Cyrl-CS"/>
              </w:rPr>
              <w:t xml:space="preserve"> </w:t>
            </w:r>
            <w:r w:rsidRPr="00A47781">
              <w:rPr>
                <w:sz w:val="22"/>
                <w:szCs w:val="22"/>
                <w:lang w:val="sr-Cyrl-CS"/>
              </w:rPr>
              <w:t>7/2-појединачно</w:t>
            </w:r>
          </w:p>
        </w:tc>
        <w:tc>
          <w:tcPr>
            <w:tcW w:w="1134" w:type="dxa"/>
            <w:tcBorders>
              <w:top w:val="single" w:sz="4" w:space="0" w:color="auto"/>
              <w:bottom w:val="single" w:sz="4" w:space="0" w:color="auto"/>
            </w:tcBorders>
            <w:tcMar>
              <w:top w:w="0" w:type="dxa"/>
              <w:left w:w="57" w:type="dxa"/>
              <w:bottom w:w="0" w:type="dxa"/>
              <w:right w:w="28" w:type="dxa"/>
            </w:tcMar>
            <w:vAlign w:val="center"/>
          </w:tcPr>
          <w:p w:rsidR="00C41D35" w:rsidRPr="00A47781" w:rsidRDefault="00C41D35" w:rsidP="009F3D90">
            <w:pPr>
              <w:spacing w:line="276" w:lineRule="auto"/>
              <w:jc w:val="center"/>
              <w:rPr>
                <w:sz w:val="22"/>
                <w:szCs w:val="22"/>
                <w:lang w:val="sr-Cyrl-CS"/>
              </w:rPr>
            </w:pPr>
            <w:r w:rsidRPr="00A47781">
              <w:rPr>
                <w:sz w:val="22"/>
                <w:szCs w:val="22"/>
                <w:lang w:val="sr-Cyrl-CS"/>
              </w:rPr>
              <w:t>старији разреди</w:t>
            </w:r>
          </w:p>
        </w:tc>
        <w:tc>
          <w:tcPr>
            <w:tcW w:w="1984" w:type="dxa"/>
            <w:tcBorders>
              <w:top w:val="single" w:sz="4" w:space="0" w:color="auto"/>
              <w:bottom w:val="single" w:sz="4" w:space="0" w:color="auto"/>
            </w:tcBorders>
            <w:tcMar>
              <w:top w:w="0" w:type="dxa"/>
              <w:left w:w="57" w:type="dxa"/>
              <w:bottom w:w="0" w:type="dxa"/>
              <w:right w:w="28" w:type="dxa"/>
            </w:tcMar>
          </w:tcPr>
          <w:p w:rsidR="00C41D35" w:rsidRPr="00A47781" w:rsidRDefault="00C41D35" w:rsidP="009F3D90">
            <w:pPr>
              <w:spacing w:line="276" w:lineRule="auto"/>
              <w:rPr>
                <w:sz w:val="22"/>
                <w:szCs w:val="22"/>
                <w:lang w:val="sr-Cyrl-CS"/>
              </w:rPr>
            </w:pPr>
          </w:p>
          <w:p w:rsidR="00C41D35" w:rsidRPr="00A47781" w:rsidRDefault="00C41D35" w:rsidP="009F3D90">
            <w:pPr>
              <w:spacing w:line="276" w:lineRule="auto"/>
              <w:rPr>
                <w:sz w:val="22"/>
                <w:szCs w:val="22"/>
                <w:lang w:val="sr-Cyrl-CS"/>
              </w:rPr>
            </w:pPr>
          </w:p>
          <w:p w:rsidR="00C41D35" w:rsidRPr="00A47781" w:rsidRDefault="00C41D35" w:rsidP="009F3D90">
            <w:pPr>
              <w:spacing w:line="276" w:lineRule="auto"/>
              <w:rPr>
                <w:sz w:val="22"/>
                <w:szCs w:val="22"/>
                <w:lang w:val="sr-Cyrl-CS"/>
              </w:rPr>
            </w:pPr>
          </w:p>
          <w:p w:rsidR="00C41D35" w:rsidRPr="00A47781" w:rsidRDefault="00C41D35" w:rsidP="009F3D90">
            <w:pPr>
              <w:spacing w:line="276" w:lineRule="auto"/>
              <w:rPr>
                <w:sz w:val="22"/>
                <w:szCs w:val="22"/>
              </w:rPr>
            </w:pPr>
          </w:p>
          <w:p w:rsidR="00C41D35" w:rsidRPr="00A47781" w:rsidRDefault="00C41D35" w:rsidP="009F3D90">
            <w:pPr>
              <w:spacing w:line="276" w:lineRule="auto"/>
              <w:rPr>
                <w:sz w:val="22"/>
                <w:szCs w:val="22"/>
                <w:lang w:val="sr-Cyrl-CS"/>
              </w:rPr>
            </w:pPr>
          </w:p>
        </w:tc>
        <w:tc>
          <w:tcPr>
            <w:tcW w:w="848" w:type="dxa"/>
            <w:tcBorders>
              <w:top w:val="single" w:sz="4" w:space="0" w:color="auto"/>
              <w:bottom w:val="single" w:sz="4" w:space="0" w:color="auto"/>
            </w:tcBorders>
            <w:tcMar>
              <w:top w:w="0" w:type="dxa"/>
              <w:left w:w="57" w:type="dxa"/>
              <w:bottom w:w="0" w:type="dxa"/>
              <w:right w:w="28" w:type="dxa"/>
            </w:tcMar>
          </w:tcPr>
          <w:p w:rsidR="00C41D35" w:rsidRPr="00A47781" w:rsidRDefault="00C41D35" w:rsidP="009F3D90">
            <w:pPr>
              <w:spacing w:line="276" w:lineRule="auto"/>
              <w:jc w:val="center"/>
              <w:rPr>
                <w:sz w:val="22"/>
                <w:szCs w:val="22"/>
              </w:rPr>
            </w:pPr>
            <w:r w:rsidRPr="00A47781">
              <w:rPr>
                <w:sz w:val="22"/>
                <w:szCs w:val="22"/>
              </w:rPr>
              <w:t>2.</w:t>
            </w:r>
          </w:p>
          <w:p w:rsidR="00C41D35" w:rsidRPr="00A47781" w:rsidRDefault="00C41D35" w:rsidP="009F3D90">
            <w:pPr>
              <w:spacing w:line="276" w:lineRule="auto"/>
              <w:jc w:val="center"/>
              <w:rPr>
                <w:sz w:val="22"/>
                <w:szCs w:val="22"/>
              </w:rPr>
            </w:pPr>
          </w:p>
          <w:p w:rsidR="00C41D35" w:rsidRPr="00A47781" w:rsidRDefault="00C41D35" w:rsidP="009F3D90">
            <w:pPr>
              <w:spacing w:line="276" w:lineRule="auto"/>
              <w:jc w:val="center"/>
              <w:rPr>
                <w:sz w:val="22"/>
                <w:szCs w:val="22"/>
              </w:rPr>
            </w:pPr>
          </w:p>
          <w:p w:rsidR="00C41D35" w:rsidRPr="00A47781" w:rsidRDefault="00C41D35" w:rsidP="009F3D90">
            <w:pPr>
              <w:spacing w:line="276" w:lineRule="auto"/>
              <w:jc w:val="center"/>
              <w:rPr>
                <w:sz w:val="22"/>
                <w:szCs w:val="22"/>
              </w:rPr>
            </w:pPr>
            <w:r w:rsidRPr="00A47781">
              <w:rPr>
                <w:sz w:val="22"/>
                <w:szCs w:val="22"/>
              </w:rPr>
              <w:t>3.</w:t>
            </w:r>
          </w:p>
        </w:tc>
      </w:tr>
      <w:tr w:rsidR="00C41D35" w:rsidRPr="00A47781" w:rsidTr="00322666">
        <w:trPr>
          <w:trHeight w:val="170"/>
        </w:trPr>
        <w:tc>
          <w:tcPr>
            <w:tcW w:w="3074" w:type="dxa"/>
            <w:tcBorders>
              <w:top w:val="single" w:sz="4" w:space="0" w:color="auto"/>
              <w:left w:val="thinThickMediumGap" w:sz="18" w:space="0" w:color="auto"/>
              <w:bottom w:val="single" w:sz="4" w:space="0" w:color="auto"/>
            </w:tcBorders>
            <w:tcMar>
              <w:top w:w="0" w:type="dxa"/>
              <w:left w:w="57" w:type="dxa"/>
              <w:bottom w:w="0" w:type="dxa"/>
              <w:right w:w="28" w:type="dxa"/>
            </w:tcMar>
            <w:vAlign w:val="center"/>
          </w:tcPr>
          <w:p w:rsidR="00C41D35" w:rsidRPr="00A47781" w:rsidRDefault="00C41D35" w:rsidP="009F3D90">
            <w:pPr>
              <w:spacing w:line="276" w:lineRule="auto"/>
              <w:jc w:val="center"/>
            </w:pPr>
            <w:r w:rsidRPr="00A47781">
              <w:rPr>
                <w:sz w:val="22"/>
                <w:szCs w:val="22"/>
                <w:lang w:val="sr-Cyrl-CS"/>
              </w:rPr>
              <w:t>Регионално такмичење у фудбалу - 17.11.2018. год.</w:t>
            </w:r>
            <w:r w:rsidRPr="00A47781">
              <w:rPr>
                <w:sz w:val="22"/>
                <w:szCs w:val="22"/>
                <w:lang w:val="ru-RU"/>
              </w:rPr>
              <w:t xml:space="preserve"> </w:t>
            </w:r>
            <w:r w:rsidRPr="00A47781">
              <w:rPr>
                <w:sz w:val="22"/>
                <w:szCs w:val="22"/>
                <w:lang w:val="sr-Cyrl-CS"/>
              </w:rPr>
              <w:t>на спортским теренима Аде Циганлије у организацији удружења</w:t>
            </w:r>
            <w:r w:rsidRPr="00A47781">
              <w:rPr>
                <w:sz w:val="22"/>
                <w:szCs w:val="22"/>
              </w:rPr>
              <w:t xml:space="preserve"> </w:t>
            </w:r>
            <w:r w:rsidRPr="00A47781">
              <w:rPr>
                <w:sz w:val="22"/>
                <w:szCs w:val="22"/>
                <w:lang w:val="sr-Cyrl-CS"/>
              </w:rPr>
              <w:t>СПОРТХУС, под покровитељством Градског секретаријата за спорт и омладину</w:t>
            </w:r>
          </w:p>
        </w:tc>
        <w:tc>
          <w:tcPr>
            <w:tcW w:w="2410" w:type="dxa"/>
            <w:tcBorders>
              <w:top w:val="single" w:sz="4" w:space="0" w:color="auto"/>
              <w:bottom w:val="single" w:sz="4" w:space="0" w:color="auto"/>
            </w:tcBorders>
            <w:tcMar>
              <w:top w:w="0" w:type="dxa"/>
              <w:left w:w="57" w:type="dxa"/>
              <w:bottom w:w="0" w:type="dxa"/>
              <w:right w:w="28" w:type="dxa"/>
            </w:tcMar>
          </w:tcPr>
          <w:p w:rsidR="00322666" w:rsidRDefault="00C41D35" w:rsidP="009F3D90">
            <w:pPr>
              <w:spacing w:line="276" w:lineRule="auto"/>
              <w:rPr>
                <w:sz w:val="22"/>
                <w:szCs w:val="22"/>
              </w:rPr>
            </w:pPr>
            <w:r w:rsidRPr="00A47781">
              <w:rPr>
                <w:sz w:val="22"/>
                <w:szCs w:val="22"/>
                <w:lang w:val="sr-Cyrl-CS"/>
              </w:rPr>
              <w:t>Екипа дечака</w:t>
            </w:r>
            <w:r w:rsidR="00322666">
              <w:rPr>
                <w:sz w:val="22"/>
                <w:szCs w:val="22"/>
              </w:rPr>
              <w:t>:</w:t>
            </w:r>
          </w:p>
          <w:p w:rsidR="00C41D35" w:rsidRDefault="00C41D35" w:rsidP="009F3D90">
            <w:pPr>
              <w:spacing w:line="276" w:lineRule="auto"/>
              <w:rPr>
                <w:sz w:val="22"/>
                <w:szCs w:val="22"/>
                <w:lang w:val="sr-Cyrl-CS"/>
              </w:rPr>
            </w:pPr>
            <w:r w:rsidRPr="00A47781">
              <w:rPr>
                <w:sz w:val="22"/>
                <w:szCs w:val="22"/>
                <w:lang w:val="sr-Cyrl-CS"/>
              </w:rPr>
              <w:t>Страхиња Миловановић, Ирфан Греку, Никола Ранковић</w:t>
            </w:r>
          </w:p>
          <w:p w:rsidR="00322666" w:rsidRPr="00A47781" w:rsidRDefault="00322666" w:rsidP="009F3D90">
            <w:pPr>
              <w:spacing w:line="276" w:lineRule="auto"/>
              <w:rPr>
                <w:sz w:val="22"/>
                <w:szCs w:val="22"/>
                <w:lang w:val="sr-Cyrl-CS"/>
              </w:rPr>
            </w:pPr>
          </w:p>
          <w:p w:rsidR="00C41D35" w:rsidRPr="00A47781" w:rsidRDefault="00322666" w:rsidP="009F3D90">
            <w:pPr>
              <w:spacing w:line="276" w:lineRule="auto"/>
              <w:rPr>
                <w:sz w:val="22"/>
                <w:szCs w:val="22"/>
                <w:lang w:val="sr-Cyrl-CS"/>
              </w:rPr>
            </w:pPr>
            <w:r>
              <w:rPr>
                <w:sz w:val="22"/>
                <w:szCs w:val="22"/>
                <w:lang w:val="sr-Cyrl-CS"/>
              </w:rPr>
              <w:t>Екипа девојчица: Д</w:t>
            </w:r>
            <w:r w:rsidR="00C41D35" w:rsidRPr="00A47781">
              <w:rPr>
                <w:sz w:val="22"/>
                <w:szCs w:val="22"/>
                <w:lang w:val="sr-Cyrl-CS"/>
              </w:rPr>
              <w:t>арија Опшић, Милица Лукић, Анастасија Радовановић</w:t>
            </w:r>
          </w:p>
        </w:tc>
        <w:tc>
          <w:tcPr>
            <w:tcW w:w="1134" w:type="dxa"/>
            <w:tcBorders>
              <w:top w:val="single" w:sz="4" w:space="0" w:color="auto"/>
              <w:bottom w:val="single" w:sz="4" w:space="0" w:color="auto"/>
            </w:tcBorders>
            <w:tcMar>
              <w:top w:w="0" w:type="dxa"/>
              <w:left w:w="57" w:type="dxa"/>
              <w:bottom w:w="0" w:type="dxa"/>
              <w:right w:w="28" w:type="dxa"/>
            </w:tcMar>
            <w:vAlign w:val="center"/>
          </w:tcPr>
          <w:p w:rsidR="00C41D35" w:rsidRPr="00A47781" w:rsidRDefault="00322666" w:rsidP="009F3D90">
            <w:pPr>
              <w:spacing w:line="276" w:lineRule="auto"/>
              <w:jc w:val="center"/>
              <w:rPr>
                <w:sz w:val="22"/>
                <w:szCs w:val="22"/>
                <w:lang w:val="sr-Cyrl-CS"/>
              </w:rPr>
            </w:pPr>
            <w:r>
              <w:rPr>
                <w:sz w:val="22"/>
                <w:szCs w:val="22"/>
                <w:lang w:val="sr-Cyrl-CS"/>
              </w:rPr>
              <w:t>с</w:t>
            </w:r>
            <w:r w:rsidR="00C41D35" w:rsidRPr="00A47781">
              <w:rPr>
                <w:sz w:val="22"/>
                <w:szCs w:val="22"/>
                <w:lang w:val="sr-Cyrl-CS"/>
              </w:rPr>
              <w:t>тарији разред</w:t>
            </w:r>
          </w:p>
        </w:tc>
        <w:tc>
          <w:tcPr>
            <w:tcW w:w="1984" w:type="dxa"/>
            <w:tcBorders>
              <w:top w:val="single" w:sz="4" w:space="0" w:color="auto"/>
              <w:bottom w:val="single" w:sz="4" w:space="0" w:color="auto"/>
            </w:tcBorders>
            <w:tcMar>
              <w:top w:w="0" w:type="dxa"/>
              <w:left w:w="57" w:type="dxa"/>
              <w:bottom w:w="0" w:type="dxa"/>
              <w:right w:w="28" w:type="dxa"/>
            </w:tcMar>
            <w:vAlign w:val="center"/>
          </w:tcPr>
          <w:p w:rsidR="00C41D35" w:rsidRPr="00A47781" w:rsidRDefault="00322666" w:rsidP="009F3D90">
            <w:pPr>
              <w:spacing w:line="276" w:lineRule="auto"/>
              <w:jc w:val="center"/>
              <w:rPr>
                <w:sz w:val="22"/>
                <w:szCs w:val="22"/>
                <w:lang w:val="sr-Cyrl-CS"/>
              </w:rPr>
            </w:pPr>
            <w:r>
              <w:rPr>
                <w:sz w:val="22"/>
                <w:szCs w:val="22"/>
                <w:lang w:val="sr-Cyrl-CS"/>
              </w:rPr>
              <w:t>р</w:t>
            </w:r>
            <w:r w:rsidR="00C41D35" w:rsidRPr="00A47781">
              <w:rPr>
                <w:sz w:val="22"/>
                <w:szCs w:val="22"/>
                <w:lang w:val="sr-Cyrl-CS"/>
              </w:rPr>
              <w:t>егионално</w:t>
            </w:r>
          </w:p>
        </w:tc>
        <w:tc>
          <w:tcPr>
            <w:tcW w:w="848" w:type="dxa"/>
            <w:tcBorders>
              <w:top w:val="single" w:sz="4" w:space="0" w:color="auto"/>
              <w:bottom w:val="single" w:sz="4" w:space="0" w:color="auto"/>
            </w:tcBorders>
            <w:tcMar>
              <w:top w:w="0" w:type="dxa"/>
              <w:left w:w="57" w:type="dxa"/>
              <w:bottom w:w="0" w:type="dxa"/>
              <w:right w:w="28" w:type="dxa"/>
            </w:tcMar>
            <w:vAlign w:val="center"/>
          </w:tcPr>
          <w:p w:rsidR="00C41D35" w:rsidRPr="00A47781" w:rsidRDefault="00C41D35" w:rsidP="009F3D90">
            <w:pPr>
              <w:spacing w:line="276" w:lineRule="auto"/>
              <w:jc w:val="center"/>
              <w:rPr>
                <w:sz w:val="22"/>
                <w:szCs w:val="22"/>
                <w:lang w:val="sr-Cyrl-CS"/>
              </w:rPr>
            </w:pPr>
            <w:r w:rsidRPr="00A47781">
              <w:rPr>
                <w:sz w:val="22"/>
                <w:szCs w:val="22"/>
                <w:lang w:val="sr-Cyrl-CS"/>
              </w:rPr>
              <w:t>2.</w:t>
            </w:r>
          </w:p>
          <w:p w:rsidR="00C41D35" w:rsidRPr="00A47781" w:rsidRDefault="00C41D35" w:rsidP="009F3D90">
            <w:pPr>
              <w:spacing w:line="276" w:lineRule="auto"/>
              <w:jc w:val="center"/>
              <w:rPr>
                <w:sz w:val="22"/>
                <w:szCs w:val="22"/>
                <w:lang w:val="sr-Cyrl-CS"/>
              </w:rPr>
            </w:pPr>
          </w:p>
          <w:p w:rsidR="00C41D35" w:rsidRPr="00A47781" w:rsidRDefault="00C41D35" w:rsidP="009F3D90">
            <w:pPr>
              <w:spacing w:line="276" w:lineRule="auto"/>
              <w:jc w:val="center"/>
              <w:rPr>
                <w:sz w:val="22"/>
                <w:szCs w:val="22"/>
                <w:lang w:val="sr-Cyrl-CS"/>
              </w:rPr>
            </w:pPr>
          </w:p>
          <w:p w:rsidR="00C41D35" w:rsidRPr="00A47781" w:rsidRDefault="00C41D35" w:rsidP="009F3D90">
            <w:pPr>
              <w:spacing w:line="276" w:lineRule="auto"/>
              <w:jc w:val="center"/>
              <w:rPr>
                <w:sz w:val="22"/>
                <w:szCs w:val="22"/>
                <w:lang w:val="sr-Cyrl-CS"/>
              </w:rPr>
            </w:pPr>
          </w:p>
          <w:p w:rsidR="00C41D35" w:rsidRPr="00A47781" w:rsidRDefault="00C41D35" w:rsidP="009F3D90">
            <w:pPr>
              <w:spacing w:line="276" w:lineRule="auto"/>
              <w:jc w:val="center"/>
              <w:rPr>
                <w:sz w:val="22"/>
                <w:szCs w:val="22"/>
                <w:lang w:val="sr-Cyrl-CS"/>
              </w:rPr>
            </w:pPr>
          </w:p>
          <w:p w:rsidR="00C41D35" w:rsidRPr="00A47781" w:rsidRDefault="00C41D35" w:rsidP="009F3D90">
            <w:pPr>
              <w:spacing w:line="276" w:lineRule="auto"/>
              <w:jc w:val="center"/>
              <w:rPr>
                <w:sz w:val="22"/>
                <w:szCs w:val="22"/>
                <w:lang w:val="sr-Cyrl-CS"/>
              </w:rPr>
            </w:pPr>
            <w:r w:rsidRPr="00A47781">
              <w:rPr>
                <w:sz w:val="22"/>
                <w:szCs w:val="22"/>
                <w:lang w:val="sr-Cyrl-CS"/>
              </w:rPr>
              <w:t>1.</w:t>
            </w:r>
          </w:p>
        </w:tc>
      </w:tr>
      <w:tr w:rsidR="00C41D35" w:rsidRPr="00A47781" w:rsidTr="00322666">
        <w:trPr>
          <w:trHeight w:val="693"/>
        </w:trPr>
        <w:tc>
          <w:tcPr>
            <w:tcW w:w="3074" w:type="dxa"/>
            <w:tcBorders>
              <w:top w:val="single" w:sz="4" w:space="0" w:color="auto"/>
              <w:left w:val="thinThickMediumGap" w:sz="18" w:space="0" w:color="auto"/>
              <w:bottom w:val="single" w:sz="4" w:space="0" w:color="auto"/>
            </w:tcBorders>
            <w:tcMar>
              <w:top w:w="0" w:type="dxa"/>
              <w:left w:w="57" w:type="dxa"/>
              <w:bottom w:w="0" w:type="dxa"/>
              <w:right w:w="28" w:type="dxa"/>
            </w:tcMar>
            <w:vAlign w:val="center"/>
          </w:tcPr>
          <w:p w:rsidR="00C41D35" w:rsidRPr="00A47781" w:rsidRDefault="00C41D35" w:rsidP="009F3D90">
            <w:pPr>
              <w:spacing w:after="200" w:line="276" w:lineRule="auto"/>
              <w:jc w:val="center"/>
              <w:rPr>
                <w:sz w:val="22"/>
                <w:szCs w:val="22"/>
                <w:lang w:val="sr-Cyrl-CS"/>
              </w:rPr>
            </w:pPr>
            <w:r w:rsidRPr="00A47781">
              <w:rPr>
                <w:sz w:val="22"/>
                <w:szCs w:val="22"/>
                <w:lang w:val="sr-Cyrl-CS"/>
              </w:rPr>
              <w:t xml:space="preserve">Регионално такмичење у стоном тенису </w:t>
            </w:r>
            <w:r w:rsidRPr="00A47781">
              <w:rPr>
                <w:sz w:val="22"/>
                <w:szCs w:val="22"/>
                <w:lang w:val="ru-RU"/>
              </w:rPr>
              <w:t xml:space="preserve">- </w:t>
            </w:r>
            <w:r w:rsidRPr="00A47781">
              <w:rPr>
                <w:sz w:val="22"/>
                <w:szCs w:val="22"/>
                <w:lang w:val="sr-Cyrl-CS"/>
              </w:rPr>
              <w:t>21.3.2019 год.</w:t>
            </w:r>
            <w:r w:rsidRPr="00A47781">
              <w:rPr>
                <w:sz w:val="22"/>
                <w:szCs w:val="22"/>
                <w:lang w:val="ru-RU"/>
              </w:rPr>
              <w:t>,</w:t>
            </w:r>
            <w:r w:rsidRPr="00A47781">
              <w:rPr>
                <w:sz w:val="22"/>
                <w:szCs w:val="22"/>
                <w:lang w:val="sr-Cyrl-CS"/>
              </w:rPr>
              <w:t xml:space="preserve"> СЦ „Бањица“</w:t>
            </w:r>
            <w:r w:rsidRPr="00A47781">
              <w:rPr>
                <w:sz w:val="22"/>
                <w:szCs w:val="22"/>
                <w:lang w:val="ru-RU"/>
              </w:rPr>
              <w:t xml:space="preserve"> </w:t>
            </w:r>
            <w:r w:rsidRPr="00A47781">
              <w:rPr>
                <w:sz w:val="22"/>
                <w:szCs w:val="22"/>
                <w:lang w:val="sr-Cyrl-CS"/>
              </w:rPr>
              <w:t>у организацији удружења СПОРТХУС, под покровитељством Градског секретаријата за спорт и омладину</w:t>
            </w:r>
          </w:p>
        </w:tc>
        <w:tc>
          <w:tcPr>
            <w:tcW w:w="2410" w:type="dxa"/>
            <w:tcBorders>
              <w:top w:val="single" w:sz="4" w:space="0" w:color="auto"/>
              <w:bottom w:val="single" w:sz="4" w:space="0" w:color="auto"/>
            </w:tcBorders>
            <w:tcMar>
              <w:top w:w="0" w:type="dxa"/>
              <w:left w:w="57" w:type="dxa"/>
              <w:bottom w:w="0" w:type="dxa"/>
              <w:right w:w="28" w:type="dxa"/>
            </w:tcMar>
          </w:tcPr>
          <w:p w:rsidR="00C41D35" w:rsidRPr="00A47781" w:rsidRDefault="00322666" w:rsidP="009F3D90">
            <w:pPr>
              <w:spacing w:line="276" w:lineRule="auto"/>
              <w:rPr>
                <w:sz w:val="22"/>
                <w:szCs w:val="22"/>
                <w:lang w:val="sr-Cyrl-CS"/>
              </w:rPr>
            </w:pPr>
            <w:r>
              <w:rPr>
                <w:sz w:val="22"/>
                <w:szCs w:val="22"/>
                <w:lang w:val="sr-Cyrl-CS"/>
              </w:rPr>
              <w:t xml:space="preserve">Девојчице: </w:t>
            </w:r>
            <w:r w:rsidR="00C41D35" w:rsidRPr="00A47781">
              <w:rPr>
                <w:sz w:val="22"/>
                <w:szCs w:val="22"/>
                <w:lang w:val="sr-Cyrl-CS"/>
              </w:rPr>
              <w:t>Дариа Опшић 7/1</w:t>
            </w:r>
            <w:r>
              <w:rPr>
                <w:sz w:val="22"/>
                <w:szCs w:val="22"/>
                <w:lang w:val="sr-Cyrl-CS"/>
              </w:rPr>
              <w:t xml:space="preserve">, Анастасија Радовановић 6/1, </w:t>
            </w:r>
            <w:r w:rsidR="00C41D35" w:rsidRPr="00A47781">
              <w:rPr>
                <w:sz w:val="22"/>
                <w:szCs w:val="22"/>
                <w:lang w:val="sr-Cyrl-CS"/>
              </w:rPr>
              <w:t>Милица Лукић 7/1</w:t>
            </w:r>
          </w:p>
          <w:p w:rsidR="00C41D35" w:rsidRPr="00A47781" w:rsidRDefault="00322666" w:rsidP="009F3D90">
            <w:pPr>
              <w:spacing w:line="276" w:lineRule="auto"/>
              <w:rPr>
                <w:sz w:val="22"/>
                <w:szCs w:val="22"/>
                <w:lang w:val="sr-Cyrl-CS"/>
              </w:rPr>
            </w:pPr>
            <w:r>
              <w:rPr>
                <w:sz w:val="20"/>
                <w:szCs w:val="20"/>
                <w:lang w:val="sr-Cyrl-CS"/>
              </w:rPr>
              <w:t xml:space="preserve">Дечаци: </w:t>
            </w:r>
            <w:r w:rsidR="00C41D35" w:rsidRPr="00A47781">
              <w:rPr>
                <w:sz w:val="20"/>
                <w:szCs w:val="20"/>
                <w:lang w:val="sr-Cyrl-CS"/>
              </w:rPr>
              <w:t>Драшко Опшић</w:t>
            </w:r>
            <w:r w:rsidR="00C41D35" w:rsidRPr="00A47781">
              <w:rPr>
                <w:sz w:val="22"/>
                <w:szCs w:val="22"/>
                <w:lang w:val="sr-Cyrl-CS"/>
              </w:rPr>
              <w:t xml:space="preserve"> 8/3</w:t>
            </w:r>
            <w:r>
              <w:rPr>
                <w:sz w:val="22"/>
                <w:szCs w:val="22"/>
                <w:lang w:val="sr-Cyrl-CS"/>
              </w:rPr>
              <w:t xml:space="preserve">, </w:t>
            </w:r>
            <w:r w:rsidR="00C41D35" w:rsidRPr="00A47781">
              <w:rPr>
                <w:sz w:val="22"/>
                <w:szCs w:val="22"/>
                <w:lang w:val="sr-Cyrl-CS"/>
              </w:rPr>
              <w:t>Страхиња Миловановић 7/2</w:t>
            </w:r>
            <w:r>
              <w:rPr>
                <w:sz w:val="22"/>
                <w:szCs w:val="22"/>
                <w:lang w:val="sr-Cyrl-CS"/>
              </w:rPr>
              <w:t xml:space="preserve">, </w:t>
            </w:r>
            <w:r w:rsidR="00C41D35" w:rsidRPr="00A47781">
              <w:rPr>
                <w:sz w:val="22"/>
                <w:szCs w:val="22"/>
                <w:lang w:val="sr-Cyrl-CS"/>
              </w:rPr>
              <w:t>Никола Ранковић 7/2</w:t>
            </w:r>
          </w:p>
        </w:tc>
        <w:tc>
          <w:tcPr>
            <w:tcW w:w="1134" w:type="dxa"/>
            <w:tcBorders>
              <w:top w:val="single" w:sz="4" w:space="0" w:color="auto"/>
              <w:bottom w:val="single" w:sz="4" w:space="0" w:color="auto"/>
            </w:tcBorders>
            <w:tcMar>
              <w:top w:w="0" w:type="dxa"/>
              <w:left w:w="57" w:type="dxa"/>
              <w:bottom w:w="0" w:type="dxa"/>
              <w:right w:w="28" w:type="dxa"/>
            </w:tcMar>
            <w:vAlign w:val="center"/>
          </w:tcPr>
          <w:p w:rsidR="00C41D35" w:rsidRPr="00A47781" w:rsidRDefault="00C41D35" w:rsidP="009F3D90">
            <w:pPr>
              <w:spacing w:line="276" w:lineRule="auto"/>
              <w:jc w:val="center"/>
              <w:rPr>
                <w:sz w:val="22"/>
                <w:szCs w:val="22"/>
                <w:lang w:val="sr-Cyrl-CS"/>
              </w:rPr>
            </w:pPr>
            <w:r w:rsidRPr="00A47781">
              <w:rPr>
                <w:sz w:val="22"/>
                <w:szCs w:val="22"/>
                <w:lang w:val="sr-Cyrl-CS"/>
              </w:rPr>
              <w:t>старији разреди</w:t>
            </w:r>
          </w:p>
        </w:tc>
        <w:tc>
          <w:tcPr>
            <w:tcW w:w="1984" w:type="dxa"/>
            <w:tcBorders>
              <w:top w:val="single" w:sz="4" w:space="0" w:color="auto"/>
              <w:bottom w:val="single" w:sz="4" w:space="0" w:color="auto"/>
            </w:tcBorders>
            <w:tcMar>
              <w:top w:w="0" w:type="dxa"/>
              <w:left w:w="57" w:type="dxa"/>
              <w:bottom w:w="0" w:type="dxa"/>
              <w:right w:w="28" w:type="dxa"/>
            </w:tcMar>
            <w:vAlign w:val="center"/>
          </w:tcPr>
          <w:p w:rsidR="00C41D35" w:rsidRPr="00A47781" w:rsidRDefault="00C41D35" w:rsidP="009F3D90">
            <w:pPr>
              <w:spacing w:line="276" w:lineRule="auto"/>
              <w:jc w:val="center"/>
              <w:rPr>
                <w:sz w:val="22"/>
                <w:szCs w:val="22"/>
                <w:lang w:val="sr-Cyrl-CS"/>
              </w:rPr>
            </w:pPr>
            <w:r w:rsidRPr="00A47781">
              <w:rPr>
                <w:sz w:val="22"/>
                <w:szCs w:val="22"/>
                <w:lang w:val="sr-Cyrl-CS"/>
              </w:rPr>
              <w:t>регионално</w:t>
            </w:r>
          </w:p>
        </w:tc>
        <w:tc>
          <w:tcPr>
            <w:tcW w:w="848" w:type="dxa"/>
            <w:tcBorders>
              <w:top w:val="single" w:sz="4" w:space="0" w:color="auto"/>
              <w:bottom w:val="single" w:sz="4" w:space="0" w:color="auto"/>
            </w:tcBorders>
            <w:tcMar>
              <w:top w:w="0" w:type="dxa"/>
              <w:left w:w="57" w:type="dxa"/>
              <w:bottom w:w="0" w:type="dxa"/>
              <w:right w:w="28" w:type="dxa"/>
            </w:tcMar>
          </w:tcPr>
          <w:p w:rsidR="00C41D35" w:rsidRPr="00A47781" w:rsidRDefault="00C41D35" w:rsidP="009F3D90">
            <w:pPr>
              <w:spacing w:line="276" w:lineRule="auto"/>
              <w:jc w:val="center"/>
              <w:rPr>
                <w:sz w:val="22"/>
                <w:szCs w:val="22"/>
                <w:lang w:val="sr-Cyrl-CS"/>
              </w:rPr>
            </w:pPr>
            <w:r w:rsidRPr="00A47781">
              <w:rPr>
                <w:sz w:val="22"/>
                <w:szCs w:val="22"/>
                <w:lang w:val="sr-Cyrl-CS"/>
              </w:rPr>
              <w:t xml:space="preserve">1. </w:t>
            </w:r>
          </w:p>
          <w:p w:rsidR="00C41D35" w:rsidRDefault="00C41D35" w:rsidP="009F3D90">
            <w:pPr>
              <w:spacing w:line="276" w:lineRule="auto"/>
              <w:jc w:val="center"/>
              <w:rPr>
                <w:sz w:val="22"/>
                <w:szCs w:val="22"/>
                <w:lang w:val="sr-Cyrl-CS"/>
              </w:rPr>
            </w:pPr>
          </w:p>
          <w:p w:rsidR="00322666" w:rsidRDefault="00322666" w:rsidP="009F3D90">
            <w:pPr>
              <w:spacing w:line="276" w:lineRule="auto"/>
              <w:jc w:val="center"/>
              <w:rPr>
                <w:sz w:val="22"/>
                <w:szCs w:val="22"/>
                <w:lang w:val="sr-Cyrl-CS"/>
              </w:rPr>
            </w:pPr>
          </w:p>
          <w:p w:rsidR="00322666" w:rsidRDefault="00322666" w:rsidP="009F3D90">
            <w:pPr>
              <w:spacing w:line="276" w:lineRule="auto"/>
              <w:jc w:val="center"/>
              <w:rPr>
                <w:sz w:val="22"/>
                <w:szCs w:val="22"/>
                <w:lang w:val="sr-Cyrl-CS"/>
              </w:rPr>
            </w:pPr>
          </w:p>
          <w:p w:rsidR="00322666" w:rsidRPr="00A47781" w:rsidRDefault="00322666" w:rsidP="009F3D90">
            <w:pPr>
              <w:spacing w:line="276" w:lineRule="auto"/>
              <w:jc w:val="center"/>
              <w:rPr>
                <w:sz w:val="22"/>
                <w:szCs w:val="22"/>
                <w:lang w:val="sr-Cyrl-CS"/>
              </w:rPr>
            </w:pPr>
          </w:p>
          <w:p w:rsidR="00C41D35" w:rsidRPr="00A47781" w:rsidRDefault="00C41D35" w:rsidP="009F3D90">
            <w:pPr>
              <w:spacing w:line="276" w:lineRule="auto"/>
              <w:jc w:val="center"/>
              <w:rPr>
                <w:sz w:val="22"/>
                <w:szCs w:val="22"/>
                <w:lang w:val="sr-Cyrl-CS"/>
              </w:rPr>
            </w:pPr>
            <w:r w:rsidRPr="00A47781">
              <w:rPr>
                <w:sz w:val="22"/>
                <w:szCs w:val="22"/>
                <w:lang w:val="sr-Cyrl-CS"/>
              </w:rPr>
              <w:t xml:space="preserve">1. </w:t>
            </w:r>
          </w:p>
        </w:tc>
      </w:tr>
      <w:tr w:rsidR="00C41D35" w:rsidRPr="00A47781" w:rsidTr="00322666">
        <w:trPr>
          <w:trHeight w:val="693"/>
        </w:trPr>
        <w:tc>
          <w:tcPr>
            <w:tcW w:w="3074" w:type="dxa"/>
            <w:tcBorders>
              <w:top w:val="single" w:sz="4" w:space="0" w:color="auto"/>
              <w:left w:val="thinThickMediumGap" w:sz="18" w:space="0" w:color="auto"/>
              <w:bottom w:val="single" w:sz="4" w:space="0" w:color="auto"/>
            </w:tcBorders>
            <w:tcMar>
              <w:top w:w="0" w:type="dxa"/>
              <w:left w:w="57" w:type="dxa"/>
              <w:bottom w:w="0" w:type="dxa"/>
              <w:right w:w="28" w:type="dxa"/>
            </w:tcMar>
            <w:vAlign w:val="center"/>
          </w:tcPr>
          <w:p w:rsidR="00C41D35" w:rsidRPr="00A47781" w:rsidRDefault="00C41D35" w:rsidP="009F3D90">
            <w:pPr>
              <w:spacing w:after="200" w:line="276" w:lineRule="auto"/>
              <w:jc w:val="center"/>
              <w:rPr>
                <w:sz w:val="22"/>
                <w:szCs w:val="22"/>
                <w:lang w:val="sr-Cyrl-CS"/>
              </w:rPr>
            </w:pPr>
            <w:r w:rsidRPr="00A47781">
              <w:rPr>
                <w:sz w:val="22"/>
                <w:szCs w:val="22"/>
                <w:lang w:val="sr-Cyrl-CS"/>
              </w:rPr>
              <w:t xml:space="preserve">Републичко такмичење у стоном тенису </w:t>
            </w:r>
            <w:r w:rsidRPr="00A47781">
              <w:rPr>
                <w:sz w:val="22"/>
                <w:szCs w:val="22"/>
                <w:lang w:val="ru-RU"/>
              </w:rPr>
              <w:t xml:space="preserve">- </w:t>
            </w:r>
            <w:r w:rsidRPr="00A47781">
              <w:rPr>
                <w:sz w:val="22"/>
                <w:szCs w:val="22"/>
                <w:lang w:val="sr-Cyrl-CS"/>
              </w:rPr>
              <w:t>17.5.2019. у Ужицу</w:t>
            </w:r>
          </w:p>
        </w:tc>
        <w:tc>
          <w:tcPr>
            <w:tcW w:w="2410" w:type="dxa"/>
            <w:tcBorders>
              <w:top w:val="single" w:sz="4" w:space="0" w:color="auto"/>
              <w:bottom w:val="single" w:sz="4" w:space="0" w:color="auto"/>
            </w:tcBorders>
            <w:tcMar>
              <w:top w:w="0" w:type="dxa"/>
              <w:left w:w="57" w:type="dxa"/>
              <w:bottom w:w="0" w:type="dxa"/>
              <w:right w:w="28" w:type="dxa"/>
            </w:tcMar>
          </w:tcPr>
          <w:p w:rsidR="00C41D35" w:rsidRPr="00A47781" w:rsidRDefault="006465FC" w:rsidP="009F3D90">
            <w:pPr>
              <w:spacing w:line="276" w:lineRule="auto"/>
              <w:rPr>
                <w:sz w:val="22"/>
                <w:szCs w:val="22"/>
                <w:lang w:val="sr-Cyrl-CS"/>
              </w:rPr>
            </w:pPr>
            <w:r>
              <w:rPr>
                <w:sz w:val="22"/>
                <w:szCs w:val="22"/>
                <w:lang w:val="sr-Cyrl-CS"/>
              </w:rPr>
              <w:t xml:space="preserve">Девојчице: </w:t>
            </w:r>
            <w:r w:rsidR="00C41D35" w:rsidRPr="00A47781">
              <w:rPr>
                <w:sz w:val="22"/>
                <w:szCs w:val="22"/>
                <w:lang w:val="sr-Cyrl-CS"/>
              </w:rPr>
              <w:t>Дариа Опшић 7/1</w:t>
            </w:r>
            <w:r>
              <w:rPr>
                <w:sz w:val="22"/>
                <w:szCs w:val="22"/>
                <w:lang w:val="sr-Cyrl-CS"/>
              </w:rPr>
              <w:t xml:space="preserve">, Анастасија Радовановић 6/1, </w:t>
            </w:r>
            <w:r w:rsidR="00C41D35" w:rsidRPr="00A47781">
              <w:rPr>
                <w:sz w:val="22"/>
                <w:szCs w:val="22"/>
                <w:lang w:val="sr-Cyrl-CS"/>
              </w:rPr>
              <w:t xml:space="preserve">Милица Лукић 7/1  </w:t>
            </w:r>
          </w:p>
          <w:p w:rsidR="00C41D35" w:rsidRPr="00A47781" w:rsidRDefault="006465FC" w:rsidP="009F3D90">
            <w:pPr>
              <w:spacing w:line="276" w:lineRule="auto"/>
              <w:rPr>
                <w:sz w:val="22"/>
                <w:szCs w:val="22"/>
                <w:lang w:val="sr-Cyrl-CS"/>
              </w:rPr>
            </w:pPr>
            <w:r>
              <w:rPr>
                <w:sz w:val="20"/>
                <w:szCs w:val="20"/>
                <w:lang w:val="sr-Cyrl-CS"/>
              </w:rPr>
              <w:t xml:space="preserve">Дечаци: </w:t>
            </w:r>
            <w:r w:rsidR="00C41D35" w:rsidRPr="00A47781">
              <w:rPr>
                <w:sz w:val="20"/>
                <w:szCs w:val="20"/>
                <w:lang w:val="sr-Cyrl-CS"/>
              </w:rPr>
              <w:t>Драшко Опшић</w:t>
            </w:r>
            <w:r w:rsidR="00C41D35" w:rsidRPr="00A47781">
              <w:rPr>
                <w:sz w:val="22"/>
                <w:szCs w:val="22"/>
                <w:lang w:val="sr-Cyrl-CS"/>
              </w:rPr>
              <w:t xml:space="preserve"> 8/3</w:t>
            </w:r>
            <w:r>
              <w:rPr>
                <w:sz w:val="22"/>
                <w:szCs w:val="22"/>
                <w:lang w:val="sr-Cyrl-CS"/>
              </w:rPr>
              <w:t xml:space="preserve">, </w:t>
            </w:r>
            <w:r w:rsidR="00C41D35" w:rsidRPr="00A47781">
              <w:rPr>
                <w:sz w:val="22"/>
                <w:szCs w:val="22"/>
                <w:lang w:val="sr-Cyrl-CS"/>
              </w:rPr>
              <w:t>Страхиња Миловановић 7/2</w:t>
            </w:r>
            <w:r>
              <w:rPr>
                <w:sz w:val="22"/>
                <w:szCs w:val="22"/>
                <w:lang w:val="sr-Cyrl-CS"/>
              </w:rPr>
              <w:t xml:space="preserve">, </w:t>
            </w:r>
            <w:r w:rsidR="00C41D35" w:rsidRPr="00A47781">
              <w:rPr>
                <w:sz w:val="22"/>
                <w:szCs w:val="22"/>
                <w:lang w:val="sr-Cyrl-CS"/>
              </w:rPr>
              <w:t>Никола Ранковић 7/2</w:t>
            </w:r>
          </w:p>
        </w:tc>
        <w:tc>
          <w:tcPr>
            <w:tcW w:w="1134" w:type="dxa"/>
            <w:tcBorders>
              <w:top w:val="single" w:sz="4" w:space="0" w:color="auto"/>
              <w:bottom w:val="single" w:sz="4" w:space="0" w:color="auto"/>
            </w:tcBorders>
            <w:tcMar>
              <w:top w:w="0" w:type="dxa"/>
              <w:left w:w="57" w:type="dxa"/>
              <w:bottom w:w="0" w:type="dxa"/>
              <w:right w:w="28" w:type="dxa"/>
            </w:tcMar>
            <w:vAlign w:val="center"/>
          </w:tcPr>
          <w:p w:rsidR="00C41D35" w:rsidRPr="00A47781" w:rsidRDefault="00C41D35" w:rsidP="009F3D90">
            <w:pPr>
              <w:spacing w:line="276" w:lineRule="auto"/>
              <w:jc w:val="center"/>
              <w:rPr>
                <w:sz w:val="22"/>
                <w:szCs w:val="22"/>
                <w:lang w:val="sr-Cyrl-CS"/>
              </w:rPr>
            </w:pPr>
            <w:r w:rsidRPr="00A47781">
              <w:rPr>
                <w:sz w:val="22"/>
                <w:szCs w:val="22"/>
                <w:lang w:val="sr-Cyrl-CS"/>
              </w:rPr>
              <w:t>старији разреди</w:t>
            </w:r>
          </w:p>
        </w:tc>
        <w:tc>
          <w:tcPr>
            <w:tcW w:w="1984" w:type="dxa"/>
            <w:tcBorders>
              <w:top w:val="single" w:sz="4" w:space="0" w:color="auto"/>
              <w:bottom w:val="single" w:sz="4" w:space="0" w:color="auto"/>
            </w:tcBorders>
            <w:tcMar>
              <w:top w:w="0" w:type="dxa"/>
              <w:left w:w="57" w:type="dxa"/>
              <w:bottom w:w="0" w:type="dxa"/>
              <w:right w:w="28" w:type="dxa"/>
            </w:tcMar>
            <w:vAlign w:val="center"/>
          </w:tcPr>
          <w:p w:rsidR="00C41D35" w:rsidRPr="00A47781" w:rsidRDefault="00C41D35" w:rsidP="009F3D90">
            <w:pPr>
              <w:spacing w:line="276" w:lineRule="auto"/>
              <w:jc w:val="center"/>
              <w:rPr>
                <w:sz w:val="22"/>
                <w:szCs w:val="22"/>
                <w:lang w:val="sr-Cyrl-CS"/>
              </w:rPr>
            </w:pPr>
            <w:r w:rsidRPr="00A47781">
              <w:rPr>
                <w:sz w:val="22"/>
                <w:szCs w:val="22"/>
                <w:lang w:val="sr-Cyrl-CS"/>
              </w:rPr>
              <w:t>републичко</w:t>
            </w:r>
          </w:p>
        </w:tc>
        <w:tc>
          <w:tcPr>
            <w:tcW w:w="848" w:type="dxa"/>
            <w:tcBorders>
              <w:top w:val="single" w:sz="4" w:space="0" w:color="auto"/>
              <w:bottom w:val="single" w:sz="4" w:space="0" w:color="auto"/>
            </w:tcBorders>
            <w:tcMar>
              <w:top w:w="0" w:type="dxa"/>
              <w:left w:w="57" w:type="dxa"/>
              <w:bottom w:w="0" w:type="dxa"/>
              <w:right w:w="28" w:type="dxa"/>
            </w:tcMar>
          </w:tcPr>
          <w:p w:rsidR="00C41D35" w:rsidRDefault="00C41D35" w:rsidP="009F3D90">
            <w:pPr>
              <w:spacing w:line="276" w:lineRule="auto"/>
              <w:jc w:val="center"/>
              <w:rPr>
                <w:sz w:val="22"/>
                <w:szCs w:val="22"/>
                <w:lang w:val="sr-Cyrl-CS"/>
              </w:rPr>
            </w:pPr>
            <w:r w:rsidRPr="00A47781">
              <w:rPr>
                <w:sz w:val="22"/>
                <w:szCs w:val="22"/>
                <w:lang w:val="sr-Cyrl-CS"/>
              </w:rPr>
              <w:t xml:space="preserve">1. </w:t>
            </w:r>
          </w:p>
          <w:p w:rsidR="006465FC" w:rsidRDefault="006465FC" w:rsidP="009F3D90">
            <w:pPr>
              <w:spacing w:line="276" w:lineRule="auto"/>
              <w:jc w:val="center"/>
              <w:rPr>
                <w:sz w:val="22"/>
                <w:szCs w:val="22"/>
                <w:lang w:val="sr-Cyrl-CS"/>
              </w:rPr>
            </w:pPr>
          </w:p>
          <w:p w:rsidR="006465FC" w:rsidRDefault="006465FC" w:rsidP="009F3D90">
            <w:pPr>
              <w:spacing w:line="276" w:lineRule="auto"/>
              <w:jc w:val="center"/>
              <w:rPr>
                <w:sz w:val="22"/>
                <w:szCs w:val="22"/>
                <w:lang w:val="sr-Cyrl-CS"/>
              </w:rPr>
            </w:pPr>
          </w:p>
          <w:p w:rsidR="006465FC" w:rsidRDefault="006465FC" w:rsidP="009F3D90">
            <w:pPr>
              <w:spacing w:line="276" w:lineRule="auto"/>
              <w:jc w:val="center"/>
              <w:rPr>
                <w:sz w:val="22"/>
                <w:szCs w:val="22"/>
                <w:lang w:val="sr-Cyrl-CS"/>
              </w:rPr>
            </w:pPr>
          </w:p>
          <w:p w:rsidR="006465FC" w:rsidRDefault="006465FC" w:rsidP="009F3D90">
            <w:pPr>
              <w:spacing w:line="276" w:lineRule="auto"/>
              <w:jc w:val="center"/>
              <w:rPr>
                <w:sz w:val="22"/>
                <w:szCs w:val="22"/>
                <w:lang w:val="sr-Cyrl-CS"/>
              </w:rPr>
            </w:pPr>
          </w:p>
          <w:p w:rsidR="006465FC" w:rsidRPr="00A47781" w:rsidRDefault="006465FC" w:rsidP="009F3D90">
            <w:pPr>
              <w:spacing w:line="276" w:lineRule="auto"/>
              <w:jc w:val="center"/>
              <w:rPr>
                <w:sz w:val="22"/>
                <w:szCs w:val="22"/>
                <w:lang w:val="sr-Cyrl-CS"/>
              </w:rPr>
            </w:pPr>
          </w:p>
          <w:p w:rsidR="00C41D35" w:rsidRPr="00A47781" w:rsidRDefault="00C41D35" w:rsidP="009F3D90">
            <w:pPr>
              <w:spacing w:line="276" w:lineRule="auto"/>
              <w:jc w:val="center"/>
              <w:rPr>
                <w:sz w:val="22"/>
                <w:szCs w:val="22"/>
                <w:lang w:val="sr-Cyrl-CS"/>
              </w:rPr>
            </w:pPr>
            <w:r w:rsidRPr="00A47781">
              <w:rPr>
                <w:sz w:val="22"/>
                <w:szCs w:val="22"/>
                <w:lang w:val="sr-Cyrl-CS"/>
              </w:rPr>
              <w:t xml:space="preserve">1. </w:t>
            </w:r>
          </w:p>
        </w:tc>
      </w:tr>
      <w:tr w:rsidR="00C41D35" w:rsidRPr="00A47781" w:rsidTr="00322666">
        <w:trPr>
          <w:trHeight w:val="567"/>
        </w:trPr>
        <w:tc>
          <w:tcPr>
            <w:tcW w:w="3074" w:type="dxa"/>
            <w:tcBorders>
              <w:top w:val="single" w:sz="4" w:space="0" w:color="auto"/>
              <w:left w:val="thinThickMediumGap" w:sz="18" w:space="0" w:color="auto"/>
              <w:bottom w:val="single" w:sz="4" w:space="0" w:color="auto"/>
            </w:tcBorders>
            <w:tcMar>
              <w:top w:w="0" w:type="dxa"/>
              <w:left w:w="57" w:type="dxa"/>
              <w:bottom w:w="0" w:type="dxa"/>
              <w:right w:w="28" w:type="dxa"/>
            </w:tcMar>
            <w:vAlign w:val="center"/>
          </w:tcPr>
          <w:p w:rsidR="00C41D35" w:rsidRPr="00A47781" w:rsidRDefault="00C41D35" w:rsidP="009F3D90">
            <w:pPr>
              <w:spacing w:after="200" w:line="276" w:lineRule="auto"/>
              <w:jc w:val="center"/>
              <w:rPr>
                <w:b/>
                <w:bCs/>
                <w:sz w:val="22"/>
                <w:szCs w:val="22"/>
                <w:lang w:val="sr-Cyrl-CS"/>
              </w:rPr>
            </w:pPr>
            <w:r w:rsidRPr="00A47781">
              <w:rPr>
                <w:rFonts w:eastAsiaTheme="minorHAnsi"/>
                <w:sz w:val="22"/>
                <w:szCs w:val="22"/>
              </w:rPr>
              <w:t>Златна сирена</w:t>
            </w:r>
          </w:p>
        </w:tc>
        <w:tc>
          <w:tcPr>
            <w:tcW w:w="2410" w:type="dxa"/>
            <w:tcBorders>
              <w:top w:val="single" w:sz="4" w:space="0" w:color="auto"/>
              <w:bottom w:val="single" w:sz="4" w:space="0" w:color="auto"/>
            </w:tcBorders>
            <w:tcMar>
              <w:top w:w="0" w:type="dxa"/>
              <w:left w:w="57" w:type="dxa"/>
              <w:bottom w:w="0" w:type="dxa"/>
              <w:right w:w="28" w:type="dxa"/>
            </w:tcMar>
          </w:tcPr>
          <w:p w:rsidR="00C41D35" w:rsidRPr="00A47781" w:rsidRDefault="00C41D35" w:rsidP="009F3D90">
            <w:pPr>
              <w:spacing w:line="276" w:lineRule="auto"/>
              <w:rPr>
                <w:rFonts w:eastAsiaTheme="minorHAnsi"/>
                <w:sz w:val="22"/>
                <w:szCs w:val="22"/>
              </w:rPr>
            </w:pPr>
            <w:r w:rsidRPr="00A47781">
              <w:rPr>
                <w:rFonts w:eastAsiaTheme="minorHAnsi"/>
                <w:sz w:val="22"/>
                <w:szCs w:val="22"/>
              </w:rPr>
              <w:t>Миа Томић 6/2</w:t>
            </w:r>
          </w:p>
          <w:p w:rsidR="00C41D35" w:rsidRPr="00A47781" w:rsidRDefault="00C41D35" w:rsidP="009F3D90">
            <w:pPr>
              <w:spacing w:line="276" w:lineRule="auto"/>
              <w:rPr>
                <w:rFonts w:eastAsiaTheme="minorHAnsi"/>
                <w:sz w:val="22"/>
                <w:szCs w:val="22"/>
              </w:rPr>
            </w:pPr>
            <w:r w:rsidRPr="00A47781">
              <w:rPr>
                <w:rFonts w:eastAsiaTheme="minorHAnsi"/>
                <w:sz w:val="22"/>
                <w:szCs w:val="22"/>
              </w:rPr>
              <w:t>Нина Јоцић 5/1</w:t>
            </w:r>
          </w:p>
          <w:p w:rsidR="00C41D35" w:rsidRPr="00A47781" w:rsidRDefault="00C41D35" w:rsidP="009F3D90">
            <w:pPr>
              <w:spacing w:line="276" w:lineRule="auto"/>
              <w:rPr>
                <w:rFonts w:eastAsiaTheme="minorHAnsi"/>
                <w:sz w:val="22"/>
                <w:szCs w:val="22"/>
              </w:rPr>
            </w:pPr>
            <w:r w:rsidRPr="00A47781">
              <w:rPr>
                <w:rFonts w:eastAsiaTheme="minorHAnsi"/>
                <w:sz w:val="22"/>
                <w:szCs w:val="22"/>
              </w:rPr>
              <w:t>Фрида Јаношевић5/1</w:t>
            </w:r>
          </w:p>
          <w:p w:rsidR="00C41D35" w:rsidRPr="00A47781" w:rsidRDefault="00C41D35" w:rsidP="009F3D90">
            <w:pPr>
              <w:spacing w:line="276" w:lineRule="auto"/>
              <w:rPr>
                <w:rFonts w:eastAsiaTheme="minorHAnsi"/>
                <w:sz w:val="22"/>
                <w:szCs w:val="22"/>
              </w:rPr>
            </w:pPr>
            <w:r w:rsidRPr="00A47781">
              <w:rPr>
                <w:rFonts w:eastAsiaTheme="minorHAnsi"/>
                <w:sz w:val="22"/>
                <w:szCs w:val="22"/>
              </w:rPr>
              <w:t>Снежана Јовановић 8/4</w:t>
            </w:r>
          </w:p>
          <w:p w:rsidR="00C41D35" w:rsidRPr="00A47781" w:rsidRDefault="00C41D35" w:rsidP="009F3D90">
            <w:pPr>
              <w:spacing w:line="276" w:lineRule="auto"/>
              <w:rPr>
                <w:rFonts w:eastAsiaTheme="minorHAnsi"/>
                <w:sz w:val="22"/>
                <w:szCs w:val="22"/>
              </w:rPr>
            </w:pPr>
            <w:r w:rsidRPr="00A47781">
              <w:rPr>
                <w:rFonts w:eastAsiaTheme="minorHAnsi"/>
                <w:sz w:val="22"/>
                <w:szCs w:val="22"/>
              </w:rPr>
              <w:t>Лука Царан 8/4</w:t>
            </w:r>
          </w:p>
          <w:p w:rsidR="00C41D35" w:rsidRPr="00A47781" w:rsidRDefault="00C41D35" w:rsidP="009F3D90">
            <w:pPr>
              <w:spacing w:line="276" w:lineRule="auto"/>
              <w:rPr>
                <w:rFonts w:eastAsiaTheme="minorHAnsi"/>
                <w:sz w:val="22"/>
                <w:szCs w:val="22"/>
              </w:rPr>
            </w:pPr>
            <w:r w:rsidRPr="00A47781">
              <w:rPr>
                <w:rFonts w:eastAsiaTheme="minorHAnsi"/>
                <w:sz w:val="22"/>
                <w:szCs w:val="22"/>
              </w:rPr>
              <w:t>Матија Станковић 8/4</w:t>
            </w:r>
          </w:p>
        </w:tc>
        <w:tc>
          <w:tcPr>
            <w:tcW w:w="1134" w:type="dxa"/>
            <w:tcBorders>
              <w:top w:val="single" w:sz="4" w:space="0" w:color="auto"/>
              <w:bottom w:val="single" w:sz="4" w:space="0" w:color="auto"/>
            </w:tcBorders>
            <w:tcMar>
              <w:top w:w="0" w:type="dxa"/>
              <w:left w:w="57" w:type="dxa"/>
              <w:bottom w:w="0" w:type="dxa"/>
              <w:right w:w="28" w:type="dxa"/>
            </w:tcMar>
            <w:vAlign w:val="center"/>
          </w:tcPr>
          <w:p w:rsidR="00C41D35" w:rsidRPr="00A47781" w:rsidRDefault="00C41D35" w:rsidP="009F3D90">
            <w:pPr>
              <w:spacing w:line="276" w:lineRule="auto"/>
              <w:jc w:val="center"/>
              <w:rPr>
                <w:sz w:val="22"/>
                <w:szCs w:val="22"/>
                <w:lang w:val="sr-Cyrl-CS"/>
              </w:rPr>
            </w:pPr>
            <w:r w:rsidRPr="00A47781">
              <w:rPr>
                <w:sz w:val="22"/>
                <w:szCs w:val="22"/>
                <w:lang w:val="sr-Cyrl-CS"/>
              </w:rPr>
              <w:t>старији разреди</w:t>
            </w:r>
          </w:p>
        </w:tc>
        <w:tc>
          <w:tcPr>
            <w:tcW w:w="1984" w:type="dxa"/>
            <w:tcBorders>
              <w:top w:val="single" w:sz="4" w:space="0" w:color="auto"/>
              <w:bottom w:val="single" w:sz="4" w:space="0" w:color="auto"/>
            </w:tcBorders>
            <w:tcMar>
              <w:top w:w="0" w:type="dxa"/>
              <w:left w:w="57" w:type="dxa"/>
              <w:bottom w:w="0" w:type="dxa"/>
              <w:right w:w="28" w:type="dxa"/>
            </w:tcMar>
            <w:vAlign w:val="center"/>
          </w:tcPr>
          <w:p w:rsidR="00C41D35" w:rsidRPr="00A47781" w:rsidRDefault="00C41D35" w:rsidP="009F3D90">
            <w:pPr>
              <w:spacing w:line="276" w:lineRule="auto"/>
              <w:jc w:val="center"/>
              <w:rPr>
                <w:sz w:val="22"/>
                <w:szCs w:val="22"/>
                <w:lang w:val="sr-Cyrl-CS"/>
              </w:rPr>
            </w:pPr>
            <w:r w:rsidRPr="00A47781">
              <w:rPr>
                <w:sz w:val="22"/>
                <w:szCs w:val="22"/>
                <w:lang w:val="sr-Cyrl-CS"/>
              </w:rPr>
              <w:t>општинско</w:t>
            </w:r>
          </w:p>
        </w:tc>
        <w:tc>
          <w:tcPr>
            <w:tcW w:w="848" w:type="dxa"/>
            <w:tcBorders>
              <w:top w:val="single" w:sz="4" w:space="0" w:color="auto"/>
              <w:bottom w:val="single" w:sz="4" w:space="0" w:color="auto"/>
            </w:tcBorders>
            <w:tcMar>
              <w:top w:w="0" w:type="dxa"/>
              <w:left w:w="57" w:type="dxa"/>
              <w:bottom w:w="0" w:type="dxa"/>
              <w:right w:w="28" w:type="dxa"/>
            </w:tcMar>
          </w:tcPr>
          <w:p w:rsidR="00C41D35" w:rsidRPr="00A47781" w:rsidRDefault="00C41D35" w:rsidP="009F3D90">
            <w:pPr>
              <w:spacing w:line="276" w:lineRule="auto"/>
              <w:jc w:val="center"/>
              <w:rPr>
                <w:sz w:val="22"/>
                <w:szCs w:val="22"/>
                <w:lang w:val="sr-Cyrl-CS"/>
              </w:rPr>
            </w:pPr>
            <w:r w:rsidRPr="00A47781">
              <w:rPr>
                <w:sz w:val="22"/>
                <w:szCs w:val="22"/>
                <w:lang w:val="sr-Cyrl-CS"/>
              </w:rPr>
              <w:t>1.</w:t>
            </w:r>
          </w:p>
          <w:p w:rsidR="00C41D35" w:rsidRPr="00A47781" w:rsidRDefault="00C41D35" w:rsidP="009F3D90">
            <w:pPr>
              <w:spacing w:line="276" w:lineRule="auto"/>
              <w:jc w:val="center"/>
              <w:rPr>
                <w:sz w:val="22"/>
                <w:szCs w:val="22"/>
                <w:lang w:val="sr-Cyrl-CS"/>
              </w:rPr>
            </w:pPr>
            <w:r w:rsidRPr="00A47781">
              <w:rPr>
                <w:sz w:val="22"/>
                <w:szCs w:val="22"/>
                <w:lang w:val="sr-Cyrl-CS"/>
              </w:rPr>
              <w:t>1.</w:t>
            </w:r>
          </w:p>
          <w:p w:rsidR="00C41D35" w:rsidRPr="00A47781" w:rsidRDefault="00C41D35" w:rsidP="009F3D90">
            <w:pPr>
              <w:spacing w:line="276" w:lineRule="auto"/>
              <w:jc w:val="center"/>
              <w:rPr>
                <w:sz w:val="22"/>
                <w:szCs w:val="22"/>
                <w:lang w:val="sr-Cyrl-CS"/>
              </w:rPr>
            </w:pPr>
            <w:r w:rsidRPr="00A47781">
              <w:rPr>
                <w:sz w:val="22"/>
                <w:szCs w:val="22"/>
                <w:lang w:val="sr-Cyrl-CS"/>
              </w:rPr>
              <w:t>1.</w:t>
            </w:r>
          </w:p>
          <w:p w:rsidR="00C41D35" w:rsidRPr="00A47781" w:rsidRDefault="00C41D35" w:rsidP="009F3D90">
            <w:pPr>
              <w:spacing w:line="276" w:lineRule="auto"/>
              <w:jc w:val="center"/>
              <w:rPr>
                <w:sz w:val="22"/>
                <w:szCs w:val="22"/>
                <w:lang w:val="sr-Cyrl-CS"/>
              </w:rPr>
            </w:pPr>
            <w:r w:rsidRPr="00A47781">
              <w:rPr>
                <w:sz w:val="22"/>
                <w:szCs w:val="22"/>
                <w:lang w:val="sr-Cyrl-CS"/>
              </w:rPr>
              <w:t>2.</w:t>
            </w:r>
          </w:p>
          <w:p w:rsidR="00C41D35" w:rsidRPr="00A47781" w:rsidRDefault="00C41D35" w:rsidP="009F3D90">
            <w:pPr>
              <w:spacing w:line="276" w:lineRule="auto"/>
              <w:jc w:val="center"/>
              <w:rPr>
                <w:sz w:val="22"/>
                <w:szCs w:val="22"/>
                <w:lang w:val="sr-Cyrl-CS"/>
              </w:rPr>
            </w:pPr>
            <w:r w:rsidRPr="00A47781">
              <w:rPr>
                <w:sz w:val="22"/>
                <w:szCs w:val="22"/>
                <w:lang w:val="sr-Cyrl-CS"/>
              </w:rPr>
              <w:t>2.</w:t>
            </w:r>
          </w:p>
          <w:p w:rsidR="00C41D35" w:rsidRPr="00A47781" w:rsidRDefault="00C41D35" w:rsidP="009F3D90">
            <w:pPr>
              <w:spacing w:line="276" w:lineRule="auto"/>
              <w:jc w:val="center"/>
              <w:rPr>
                <w:sz w:val="22"/>
                <w:szCs w:val="22"/>
                <w:lang w:val="sr-Cyrl-CS"/>
              </w:rPr>
            </w:pPr>
            <w:r w:rsidRPr="00A47781">
              <w:rPr>
                <w:sz w:val="22"/>
                <w:szCs w:val="22"/>
                <w:lang w:val="sr-Cyrl-CS"/>
              </w:rPr>
              <w:t>2.</w:t>
            </w:r>
          </w:p>
        </w:tc>
      </w:tr>
      <w:tr w:rsidR="00C41D35" w:rsidRPr="00A47781" w:rsidTr="006465FC">
        <w:trPr>
          <w:trHeight w:val="203"/>
        </w:trPr>
        <w:tc>
          <w:tcPr>
            <w:tcW w:w="3074" w:type="dxa"/>
            <w:tcBorders>
              <w:top w:val="single" w:sz="4" w:space="0" w:color="auto"/>
              <w:left w:val="thinThickMediumGap" w:sz="18" w:space="0" w:color="auto"/>
              <w:bottom w:val="single" w:sz="4" w:space="0" w:color="auto"/>
            </w:tcBorders>
            <w:tcMar>
              <w:top w:w="0" w:type="dxa"/>
              <w:left w:w="57" w:type="dxa"/>
              <w:bottom w:w="0" w:type="dxa"/>
              <w:right w:w="28" w:type="dxa"/>
            </w:tcMar>
            <w:vAlign w:val="center"/>
          </w:tcPr>
          <w:p w:rsidR="00C41D35" w:rsidRPr="00A47781" w:rsidRDefault="00C41D35" w:rsidP="009F3D90">
            <w:pPr>
              <w:spacing w:after="200" w:line="276" w:lineRule="auto"/>
              <w:jc w:val="center"/>
              <w:rPr>
                <w:rFonts w:eastAsiaTheme="minorHAnsi"/>
                <w:sz w:val="22"/>
                <w:szCs w:val="22"/>
                <w:lang w:val="sr-Cyrl-CS"/>
              </w:rPr>
            </w:pPr>
            <w:r w:rsidRPr="00A47781">
              <w:rPr>
                <w:rFonts w:eastAsiaTheme="minorHAnsi"/>
                <w:sz w:val="22"/>
                <w:szCs w:val="22"/>
              </w:rPr>
              <w:t>Златна сирена</w:t>
            </w:r>
          </w:p>
        </w:tc>
        <w:tc>
          <w:tcPr>
            <w:tcW w:w="2410" w:type="dxa"/>
            <w:tcBorders>
              <w:top w:val="single" w:sz="4" w:space="0" w:color="auto"/>
              <w:bottom w:val="single" w:sz="4" w:space="0" w:color="auto"/>
            </w:tcBorders>
            <w:tcMar>
              <w:top w:w="0" w:type="dxa"/>
              <w:left w:w="57" w:type="dxa"/>
              <w:bottom w:w="0" w:type="dxa"/>
              <w:right w:w="28" w:type="dxa"/>
            </w:tcMar>
            <w:vAlign w:val="center"/>
          </w:tcPr>
          <w:p w:rsidR="00C41D35" w:rsidRPr="00A47781" w:rsidRDefault="00C41D35" w:rsidP="009F3D90">
            <w:pPr>
              <w:spacing w:line="276" w:lineRule="auto"/>
              <w:jc w:val="center"/>
              <w:rPr>
                <w:rFonts w:eastAsiaTheme="minorHAnsi"/>
                <w:sz w:val="22"/>
                <w:szCs w:val="22"/>
                <w:lang w:val="sr-Cyrl-CS"/>
              </w:rPr>
            </w:pPr>
            <w:r w:rsidRPr="00A47781">
              <w:rPr>
                <w:rFonts w:eastAsiaTheme="minorHAnsi"/>
                <w:sz w:val="22"/>
                <w:szCs w:val="22"/>
              </w:rPr>
              <w:t>Нина Јоцић</w:t>
            </w:r>
          </w:p>
        </w:tc>
        <w:tc>
          <w:tcPr>
            <w:tcW w:w="1134" w:type="dxa"/>
            <w:tcBorders>
              <w:top w:val="single" w:sz="4" w:space="0" w:color="auto"/>
              <w:bottom w:val="single" w:sz="4" w:space="0" w:color="auto"/>
            </w:tcBorders>
            <w:tcMar>
              <w:top w:w="0" w:type="dxa"/>
              <w:left w:w="57" w:type="dxa"/>
              <w:bottom w:w="0" w:type="dxa"/>
              <w:right w:w="28" w:type="dxa"/>
            </w:tcMar>
            <w:vAlign w:val="center"/>
          </w:tcPr>
          <w:p w:rsidR="00C41D35" w:rsidRPr="00A47781" w:rsidRDefault="00C41D35" w:rsidP="009F3D90">
            <w:pPr>
              <w:spacing w:line="276" w:lineRule="auto"/>
              <w:jc w:val="center"/>
              <w:rPr>
                <w:sz w:val="22"/>
                <w:szCs w:val="22"/>
                <w:lang w:val="sr-Cyrl-CS"/>
              </w:rPr>
            </w:pPr>
            <w:r w:rsidRPr="00A47781">
              <w:rPr>
                <w:sz w:val="22"/>
                <w:szCs w:val="22"/>
                <w:lang w:val="sr-Cyrl-CS"/>
              </w:rPr>
              <w:t>5.разред</w:t>
            </w:r>
          </w:p>
        </w:tc>
        <w:tc>
          <w:tcPr>
            <w:tcW w:w="1984" w:type="dxa"/>
            <w:tcBorders>
              <w:top w:val="single" w:sz="4" w:space="0" w:color="auto"/>
              <w:bottom w:val="single" w:sz="4" w:space="0" w:color="auto"/>
            </w:tcBorders>
            <w:tcMar>
              <w:top w:w="0" w:type="dxa"/>
              <w:left w:w="57" w:type="dxa"/>
              <w:bottom w:w="0" w:type="dxa"/>
              <w:right w:w="28" w:type="dxa"/>
            </w:tcMar>
            <w:vAlign w:val="center"/>
          </w:tcPr>
          <w:p w:rsidR="00C41D35" w:rsidRPr="00A47781" w:rsidRDefault="00C41D35" w:rsidP="009F3D90">
            <w:pPr>
              <w:spacing w:line="276" w:lineRule="auto"/>
              <w:jc w:val="center"/>
              <w:rPr>
                <w:sz w:val="22"/>
                <w:szCs w:val="22"/>
                <w:lang w:val="sr-Cyrl-CS"/>
              </w:rPr>
            </w:pPr>
            <w:r w:rsidRPr="00A47781">
              <w:rPr>
                <w:sz w:val="22"/>
                <w:szCs w:val="22"/>
                <w:lang w:val="sr-Cyrl-CS"/>
              </w:rPr>
              <w:t>градско</w:t>
            </w:r>
          </w:p>
        </w:tc>
        <w:tc>
          <w:tcPr>
            <w:tcW w:w="848" w:type="dxa"/>
            <w:tcBorders>
              <w:top w:val="single" w:sz="4" w:space="0" w:color="auto"/>
              <w:bottom w:val="single" w:sz="4" w:space="0" w:color="auto"/>
            </w:tcBorders>
            <w:tcMar>
              <w:top w:w="0" w:type="dxa"/>
              <w:left w:w="57" w:type="dxa"/>
              <w:bottom w:w="0" w:type="dxa"/>
              <w:right w:w="28" w:type="dxa"/>
            </w:tcMar>
            <w:vAlign w:val="center"/>
          </w:tcPr>
          <w:p w:rsidR="00C41D35" w:rsidRPr="00A47781" w:rsidRDefault="00C41D35" w:rsidP="009F3D90">
            <w:pPr>
              <w:spacing w:line="276" w:lineRule="auto"/>
              <w:jc w:val="center"/>
              <w:rPr>
                <w:sz w:val="22"/>
                <w:szCs w:val="22"/>
                <w:lang w:val="sr-Cyrl-CS"/>
              </w:rPr>
            </w:pPr>
            <w:r w:rsidRPr="00A47781">
              <w:rPr>
                <w:sz w:val="22"/>
                <w:szCs w:val="22"/>
                <w:lang w:val="sr-Cyrl-CS"/>
              </w:rPr>
              <w:t>1.</w:t>
            </w:r>
          </w:p>
        </w:tc>
      </w:tr>
      <w:tr w:rsidR="00C41D35" w:rsidRPr="00A47781" w:rsidTr="006465FC">
        <w:trPr>
          <w:trHeight w:val="567"/>
        </w:trPr>
        <w:tc>
          <w:tcPr>
            <w:tcW w:w="3074" w:type="dxa"/>
            <w:tcBorders>
              <w:top w:val="single" w:sz="4" w:space="0" w:color="auto"/>
              <w:left w:val="thinThickMediumGap" w:sz="18" w:space="0" w:color="auto"/>
              <w:bottom w:val="single" w:sz="4" w:space="0" w:color="auto"/>
            </w:tcBorders>
            <w:tcMar>
              <w:top w:w="0" w:type="dxa"/>
              <w:left w:w="57" w:type="dxa"/>
              <w:bottom w:w="0" w:type="dxa"/>
              <w:right w:w="28" w:type="dxa"/>
            </w:tcMar>
            <w:vAlign w:val="center"/>
          </w:tcPr>
          <w:p w:rsidR="00C41D35" w:rsidRPr="00A47781" w:rsidRDefault="00C41D35" w:rsidP="009F3D90">
            <w:pPr>
              <w:spacing w:after="200" w:line="276" w:lineRule="auto"/>
              <w:jc w:val="center"/>
              <w:rPr>
                <w:rFonts w:eastAsiaTheme="minorHAnsi"/>
                <w:sz w:val="22"/>
                <w:szCs w:val="22"/>
                <w:lang w:val="sr-Cyrl-CS"/>
              </w:rPr>
            </w:pPr>
            <w:r w:rsidRPr="00A47781">
              <w:rPr>
                <w:rFonts w:eastAsiaTheme="minorHAnsi"/>
                <w:sz w:val="22"/>
                <w:szCs w:val="22"/>
                <w:lang w:val="sr-Cyrl-CS"/>
              </w:rPr>
              <w:t>Литерарни конкурс</w:t>
            </w:r>
          </w:p>
        </w:tc>
        <w:tc>
          <w:tcPr>
            <w:tcW w:w="2410" w:type="dxa"/>
            <w:tcBorders>
              <w:top w:val="single" w:sz="4" w:space="0" w:color="auto"/>
              <w:bottom w:val="single" w:sz="4" w:space="0" w:color="auto"/>
            </w:tcBorders>
            <w:tcMar>
              <w:top w:w="0" w:type="dxa"/>
              <w:left w:w="57" w:type="dxa"/>
              <w:bottom w:w="0" w:type="dxa"/>
              <w:right w:w="28" w:type="dxa"/>
            </w:tcMar>
            <w:vAlign w:val="center"/>
          </w:tcPr>
          <w:p w:rsidR="00C41D35" w:rsidRPr="00A47781" w:rsidRDefault="00C41D35" w:rsidP="009F3D90">
            <w:pPr>
              <w:spacing w:line="276" w:lineRule="auto"/>
              <w:jc w:val="center"/>
              <w:rPr>
                <w:rFonts w:eastAsiaTheme="minorHAnsi"/>
                <w:sz w:val="22"/>
                <w:szCs w:val="22"/>
              </w:rPr>
            </w:pPr>
            <w:r w:rsidRPr="00A47781">
              <w:rPr>
                <w:rFonts w:eastAsiaTheme="minorHAnsi"/>
                <w:sz w:val="22"/>
                <w:szCs w:val="22"/>
              </w:rPr>
              <w:t>Огњен Новковић</w:t>
            </w:r>
          </w:p>
        </w:tc>
        <w:tc>
          <w:tcPr>
            <w:tcW w:w="1134" w:type="dxa"/>
            <w:tcBorders>
              <w:top w:val="single" w:sz="4" w:space="0" w:color="auto"/>
              <w:bottom w:val="single" w:sz="4" w:space="0" w:color="auto"/>
            </w:tcBorders>
            <w:tcMar>
              <w:top w:w="0" w:type="dxa"/>
              <w:left w:w="57" w:type="dxa"/>
              <w:bottom w:w="0" w:type="dxa"/>
              <w:right w:w="28" w:type="dxa"/>
            </w:tcMar>
            <w:vAlign w:val="center"/>
          </w:tcPr>
          <w:p w:rsidR="00C41D35" w:rsidRPr="00A47781" w:rsidRDefault="00C41D35" w:rsidP="009F3D90">
            <w:pPr>
              <w:spacing w:line="276" w:lineRule="auto"/>
              <w:jc w:val="center"/>
              <w:rPr>
                <w:sz w:val="22"/>
                <w:szCs w:val="22"/>
                <w:lang w:val="sr-Cyrl-CS"/>
              </w:rPr>
            </w:pPr>
            <w:r w:rsidRPr="00A47781">
              <w:rPr>
                <w:sz w:val="22"/>
                <w:szCs w:val="22"/>
                <w:lang w:val="sr-Cyrl-CS"/>
              </w:rPr>
              <w:t>7.разред</w:t>
            </w:r>
          </w:p>
        </w:tc>
        <w:tc>
          <w:tcPr>
            <w:tcW w:w="1984" w:type="dxa"/>
            <w:tcBorders>
              <w:top w:val="single" w:sz="4" w:space="0" w:color="auto"/>
              <w:bottom w:val="single" w:sz="4" w:space="0" w:color="auto"/>
            </w:tcBorders>
            <w:tcMar>
              <w:top w:w="0" w:type="dxa"/>
              <w:left w:w="57" w:type="dxa"/>
              <w:bottom w:w="0" w:type="dxa"/>
              <w:right w:w="28" w:type="dxa"/>
            </w:tcMar>
            <w:vAlign w:val="center"/>
          </w:tcPr>
          <w:p w:rsidR="00C41D35" w:rsidRPr="00A47781" w:rsidRDefault="00C41D35" w:rsidP="009F3D90">
            <w:pPr>
              <w:spacing w:line="276" w:lineRule="auto"/>
              <w:jc w:val="center"/>
              <w:rPr>
                <w:sz w:val="22"/>
                <w:szCs w:val="22"/>
                <w:lang w:val="sr-Cyrl-CS"/>
              </w:rPr>
            </w:pPr>
            <w:r w:rsidRPr="00A47781">
              <w:rPr>
                <w:sz w:val="22"/>
                <w:szCs w:val="22"/>
                <w:lang w:val="sr-Cyrl-CS"/>
              </w:rPr>
              <w:t>Дечја недеља</w:t>
            </w:r>
          </w:p>
        </w:tc>
        <w:tc>
          <w:tcPr>
            <w:tcW w:w="848" w:type="dxa"/>
            <w:tcBorders>
              <w:top w:val="single" w:sz="4" w:space="0" w:color="auto"/>
              <w:bottom w:val="single" w:sz="4" w:space="0" w:color="auto"/>
            </w:tcBorders>
            <w:tcMar>
              <w:top w:w="0" w:type="dxa"/>
              <w:left w:w="57" w:type="dxa"/>
              <w:bottom w:w="0" w:type="dxa"/>
              <w:right w:w="28" w:type="dxa"/>
            </w:tcMar>
            <w:vAlign w:val="center"/>
          </w:tcPr>
          <w:p w:rsidR="00C41D35" w:rsidRPr="00A47781" w:rsidRDefault="00C41D35" w:rsidP="009F3D90">
            <w:pPr>
              <w:spacing w:line="276" w:lineRule="auto"/>
              <w:jc w:val="center"/>
              <w:rPr>
                <w:sz w:val="22"/>
                <w:szCs w:val="22"/>
                <w:lang w:val="sr-Cyrl-CS"/>
              </w:rPr>
            </w:pPr>
            <w:r w:rsidRPr="00A47781">
              <w:rPr>
                <w:sz w:val="22"/>
                <w:szCs w:val="22"/>
                <w:lang w:val="sr-Cyrl-CS"/>
              </w:rPr>
              <w:t>1.</w:t>
            </w:r>
          </w:p>
        </w:tc>
      </w:tr>
      <w:tr w:rsidR="00C41D35" w:rsidRPr="00A47781" w:rsidTr="006465FC">
        <w:trPr>
          <w:trHeight w:val="567"/>
        </w:trPr>
        <w:tc>
          <w:tcPr>
            <w:tcW w:w="3074" w:type="dxa"/>
            <w:tcBorders>
              <w:top w:val="single" w:sz="4" w:space="0" w:color="auto"/>
              <w:left w:val="thinThickMediumGap" w:sz="18" w:space="0" w:color="auto"/>
              <w:bottom w:val="thinThickMediumGap" w:sz="18" w:space="0" w:color="auto"/>
            </w:tcBorders>
            <w:tcMar>
              <w:top w:w="0" w:type="dxa"/>
              <w:left w:w="57" w:type="dxa"/>
              <w:bottom w:w="0" w:type="dxa"/>
              <w:right w:w="28" w:type="dxa"/>
            </w:tcMar>
            <w:vAlign w:val="center"/>
          </w:tcPr>
          <w:p w:rsidR="00C41D35" w:rsidRPr="00A47781" w:rsidRDefault="00C41D35" w:rsidP="009F3D90">
            <w:pPr>
              <w:spacing w:after="200" w:line="276" w:lineRule="auto"/>
              <w:jc w:val="center"/>
              <w:rPr>
                <w:rFonts w:eastAsiaTheme="minorHAnsi"/>
                <w:sz w:val="22"/>
                <w:szCs w:val="22"/>
                <w:lang w:val="sr-Cyrl-CS"/>
              </w:rPr>
            </w:pPr>
            <w:r w:rsidRPr="00A47781">
              <w:rPr>
                <w:rFonts w:eastAsiaTheme="minorHAnsi"/>
                <w:sz w:val="22"/>
                <w:szCs w:val="22"/>
                <w:lang w:val="sr-Cyrl-CS"/>
              </w:rPr>
              <w:lastRenderedPageBreak/>
              <w:t>Песнички сусрети</w:t>
            </w:r>
          </w:p>
        </w:tc>
        <w:tc>
          <w:tcPr>
            <w:tcW w:w="2410" w:type="dxa"/>
            <w:tcBorders>
              <w:top w:val="single" w:sz="4" w:space="0" w:color="auto"/>
              <w:bottom w:val="thinThickMediumGap" w:sz="18" w:space="0" w:color="auto"/>
            </w:tcBorders>
            <w:tcMar>
              <w:top w:w="0" w:type="dxa"/>
              <w:left w:w="57" w:type="dxa"/>
              <w:bottom w:w="0" w:type="dxa"/>
              <w:right w:w="28" w:type="dxa"/>
            </w:tcMar>
            <w:vAlign w:val="center"/>
          </w:tcPr>
          <w:p w:rsidR="00C41D35" w:rsidRPr="00A47781" w:rsidRDefault="00C41D35" w:rsidP="009F3D90">
            <w:pPr>
              <w:spacing w:line="276" w:lineRule="auto"/>
              <w:jc w:val="center"/>
              <w:rPr>
                <w:rFonts w:eastAsiaTheme="minorHAnsi"/>
                <w:sz w:val="22"/>
                <w:szCs w:val="22"/>
                <w:lang w:val="sr-Cyrl-CS"/>
              </w:rPr>
            </w:pPr>
            <w:r w:rsidRPr="00A47781">
              <w:rPr>
                <w:rFonts w:eastAsiaTheme="minorHAnsi"/>
                <w:sz w:val="22"/>
                <w:szCs w:val="22"/>
                <w:lang w:val="sr-Cyrl-CS"/>
              </w:rPr>
              <w:t>Тара Самац</w:t>
            </w:r>
          </w:p>
        </w:tc>
        <w:tc>
          <w:tcPr>
            <w:tcW w:w="1134" w:type="dxa"/>
            <w:tcBorders>
              <w:top w:val="single" w:sz="4" w:space="0" w:color="auto"/>
              <w:bottom w:val="thinThickMediumGap" w:sz="18" w:space="0" w:color="auto"/>
            </w:tcBorders>
            <w:tcMar>
              <w:top w:w="0" w:type="dxa"/>
              <w:left w:w="57" w:type="dxa"/>
              <w:bottom w:w="0" w:type="dxa"/>
              <w:right w:w="28" w:type="dxa"/>
            </w:tcMar>
            <w:vAlign w:val="center"/>
          </w:tcPr>
          <w:p w:rsidR="00C41D35" w:rsidRPr="00A47781" w:rsidRDefault="00C41D35" w:rsidP="009F3D90">
            <w:pPr>
              <w:spacing w:line="276" w:lineRule="auto"/>
              <w:jc w:val="center"/>
              <w:rPr>
                <w:sz w:val="22"/>
                <w:szCs w:val="22"/>
                <w:lang w:val="sr-Cyrl-CS"/>
              </w:rPr>
            </w:pPr>
            <w:r w:rsidRPr="00A47781">
              <w:rPr>
                <w:sz w:val="22"/>
                <w:szCs w:val="22"/>
                <w:lang w:val="sr-Cyrl-CS"/>
              </w:rPr>
              <w:t>7.разред</w:t>
            </w:r>
          </w:p>
        </w:tc>
        <w:tc>
          <w:tcPr>
            <w:tcW w:w="1984" w:type="dxa"/>
            <w:tcBorders>
              <w:top w:val="single" w:sz="4" w:space="0" w:color="auto"/>
              <w:bottom w:val="thinThickMediumGap" w:sz="18" w:space="0" w:color="auto"/>
            </w:tcBorders>
            <w:tcMar>
              <w:top w:w="0" w:type="dxa"/>
              <w:left w:w="57" w:type="dxa"/>
              <w:bottom w:w="0" w:type="dxa"/>
              <w:right w:w="28" w:type="dxa"/>
            </w:tcMar>
            <w:vAlign w:val="center"/>
          </w:tcPr>
          <w:p w:rsidR="00C41D35" w:rsidRPr="00A47781" w:rsidRDefault="00C41D35" w:rsidP="009F3D90">
            <w:pPr>
              <w:spacing w:line="276" w:lineRule="auto"/>
              <w:jc w:val="center"/>
              <w:rPr>
                <w:sz w:val="22"/>
                <w:szCs w:val="22"/>
                <w:lang w:val="sr-Cyrl-CS"/>
              </w:rPr>
            </w:pPr>
            <w:r w:rsidRPr="00A47781">
              <w:rPr>
                <w:sz w:val="22"/>
                <w:szCs w:val="22"/>
                <w:lang w:val="sr-Cyrl-CS"/>
              </w:rPr>
              <w:t>општинско</w:t>
            </w:r>
          </w:p>
        </w:tc>
        <w:tc>
          <w:tcPr>
            <w:tcW w:w="848" w:type="dxa"/>
            <w:tcBorders>
              <w:top w:val="single" w:sz="4" w:space="0" w:color="auto"/>
              <w:bottom w:val="thinThickMediumGap" w:sz="18" w:space="0" w:color="auto"/>
            </w:tcBorders>
            <w:tcMar>
              <w:top w:w="0" w:type="dxa"/>
              <w:left w:w="57" w:type="dxa"/>
              <w:bottom w:w="0" w:type="dxa"/>
              <w:right w:w="28" w:type="dxa"/>
            </w:tcMar>
            <w:vAlign w:val="center"/>
          </w:tcPr>
          <w:p w:rsidR="00C41D35" w:rsidRPr="00A47781" w:rsidRDefault="00C41D35" w:rsidP="009F3D90">
            <w:pPr>
              <w:spacing w:line="276" w:lineRule="auto"/>
              <w:jc w:val="center"/>
              <w:rPr>
                <w:sz w:val="22"/>
                <w:szCs w:val="22"/>
                <w:lang w:val="sr-Cyrl-CS"/>
              </w:rPr>
            </w:pPr>
            <w:r w:rsidRPr="00A47781">
              <w:rPr>
                <w:sz w:val="22"/>
                <w:szCs w:val="22"/>
                <w:lang w:val="sr-Cyrl-CS"/>
              </w:rPr>
              <w:t>3.</w:t>
            </w:r>
          </w:p>
        </w:tc>
      </w:tr>
    </w:tbl>
    <w:p w:rsidR="00C41D35" w:rsidRDefault="00C41D35" w:rsidP="009F3D90">
      <w:pPr>
        <w:spacing w:line="276" w:lineRule="auto"/>
        <w:ind w:right="49"/>
        <w:rPr>
          <w:b/>
          <w:bCs/>
          <w:lang w:val="sr-Cyrl-CS"/>
        </w:rPr>
      </w:pPr>
    </w:p>
    <w:p w:rsidR="00955E83" w:rsidRDefault="00955E83" w:rsidP="009F3D90">
      <w:pPr>
        <w:pStyle w:val="Heading1"/>
        <w:spacing w:line="276" w:lineRule="auto"/>
        <w:ind w:right="49"/>
        <w:rPr>
          <w:lang w:val="sr-Cyrl-CS"/>
        </w:rPr>
      </w:pPr>
      <w:bookmarkStart w:id="96" w:name="_Toc303848655"/>
      <w:bookmarkStart w:id="97" w:name="_Toc334714352"/>
      <w:bookmarkStart w:id="98" w:name="_Toc334730251"/>
      <w:bookmarkStart w:id="99" w:name="_Toc366738998"/>
      <w:bookmarkStart w:id="100" w:name="_Toc430097199"/>
      <w:bookmarkStart w:id="101" w:name="_Toc21945074"/>
      <w:r>
        <w:rPr>
          <w:lang w:val="sr-Cyrl-CS"/>
        </w:rPr>
        <w:t>РАД ОРГАНА УПРАВЉАЊ</w:t>
      </w:r>
      <w:r>
        <w:rPr>
          <w:lang w:val="sr-Latn-CS"/>
        </w:rPr>
        <w:t xml:space="preserve">A, </w:t>
      </w:r>
      <w:r>
        <w:rPr>
          <w:lang w:val="sr-Cyrl-CS"/>
        </w:rPr>
        <w:t>РУКОВОЂЕЊА</w:t>
      </w:r>
      <w:bookmarkEnd w:id="67"/>
      <w:bookmarkEnd w:id="68"/>
      <w:bookmarkEnd w:id="69"/>
      <w:bookmarkEnd w:id="70"/>
      <w:bookmarkEnd w:id="71"/>
      <w:r w:rsidR="00953804">
        <w:rPr>
          <w:lang w:val="sr-Cyrl-CS"/>
        </w:rPr>
        <w:t xml:space="preserve"> </w:t>
      </w:r>
      <w:r>
        <w:rPr>
          <w:lang w:val="sr-Cyrl-CS"/>
        </w:rPr>
        <w:t>И САВЕТОДАВНОГ ОРГАНА</w:t>
      </w:r>
      <w:bookmarkEnd w:id="72"/>
      <w:bookmarkEnd w:id="73"/>
      <w:bookmarkEnd w:id="96"/>
      <w:bookmarkEnd w:id="97"/>
      <w:bookmarkEnd w:id="98"/>
      <w:bookmarkEnd w:id="99"/>
      <w:bookmarkEnd w:id="100"/>
      <w:bookmarkEnd w:id="101"/>
    </w:p>
    <w:p w:rsidR="00D55793" w:rsidRPr="00D55793" w:rsidRDefault="00955E83" w:rsidP="009F3D90">
      <w:pPr>
        <w:pStyle w:val="Heading2"/>
        <w:spacing w:line="276" w:lineRule="auto"/>
        <w:ind w:right="49"/>
        <w:rPr>
          <w:lang w:val="sr-Latn-CS"/>
        </w:rPr>
      </w:pPr>
      <w:bookmarkStart w:id="102" w:name="_Toc270530700"/>
      <w:bookmarkStart w:id="103" w:name="_Toc270531986"/>
      <w:bookmarkStart w:id="104" w:name="_Toc270532160"/>
      <w:bookmarkStart w:id="105" w:name="_Toc270611980"/>
      <w:bookmarkStart w:id="106" w:name="_Toc270612041"/>
      <w:bookmarkStart w:id="107" w:name="_Toc270951701"/>
      <w:bookmarkStart w:id="108" w:name="_Toc271476447"/>
      <w:bookmarkStart w:id="109" w:name="_Toc303848656"/>
      <w:bookmarkStart w:id="110" w:name="_Toc334714353"/>
      <w:bookmarkStart w:id="111" w:name="_Toc334730252"/>
      <w:bookmarkStart w:id="112" w:name="_Toc366738999"/>
      <w:bookmarkStart w:id="113" w:name="_Toc367128424"/>
      <w:bookmarkStart w:id="114" w:name="_Toc430097200"/>
      <w:bookmarkStart w:id="115" w:name="_Toc21945075"/>
      <w:r>
        <w:rPr>
          <w:lang w:val="sr-Cyrl-CS"/>
        </w:rPr>
        <w:t>Школски одбор</w:t>
      </w:r>
      <w:bookmarkEnd w:id="102"/>
      <w:bookmarkEnd w:id="103"/>
      <w:bookmarkEnd w:id="104"/>
      <w:bookmarkEnd w:id="105"/>
      <w:bookmarkEnd w:id="106"/>
      <w:bookmarkEnd w:id="107"/>
      <w:bookmarkEnd w:id="108"/>
      <w:r w:rsidR="00177DBA">
        <w:rPr>
          <w:lang w:val="sr-Cyrl-CS"/>
        </w:rPr>
        <w:t xml:space="preserve"> </w:t>
      </w:r>
      <w:r w:rsidRPr="00067F55">
        <w:rPr>
          <w:b w:val="0"/>
          <w:lang w:val="sr-Latn-CS"/>
        </w:rPr>
        <w:t>(</w:t>
      </w:r>
      <w:r w:rsidRPr="00067F55">
        <w:rPr>
          <w:b w:val="0"/>
          <w:lang w:val="sr-Cyrl-CS"/>
        </w:rPr>
        <w:t>Љубомир Јанковић)</w:t>
      </w:r>
      <w:bookmarkStart w:id="116" w:name="_Toc303341565"/>
      <w:bookmarkStart w:id="117" w:name="_Toc270530701"/>
      <w:bookmarkStart w:id="118" w:name="_Toc270531987"/>
      <w:bookmarkStart w:id="119" w:name="_Toc270532161"/>
      <w:bookmarkStart w:id="120" w:name="_Toc270611981"/>
      <w:bookmarkStart w:id="121" w:name="_Toc270612042"/>
      <w:bookmarkStart w:id="122" w:name="_Toc270951702"/>
      <w:bookmarkStart w:id="123" w:name="_Toc271476448"/>
      <w:bookmarkStart w:id="124" w:name="_Toc303848657"/>
      <w:bookmarkEnd w:id="109"/>
      <w:bookmarkEnd w:id="110"/>
      <w:bookmarkEnd w:id="111"/>
      <w:bookmarkEnd w:id="112"/>
      <w:bookmarkEnd w:id="113"/>
      <w:bookmarkEnd w:id="114"/>
      <w:bookmarkEnd w:id="115"/>
    </w:p>
    <w:p w:rsidR="00810343" w:rsidRDefault="00810343" w:rsidP="009F3D90">
      <w:pPr>
        <w:spacing w:after="120" w:line="276" w:lineRule="auto"/>
        <w:ind w:firstLine="709"/>
        <w:jc w:val="both"/>
        <w:rPr>
          <w:lang w:val="sr-Cyrl-CS"/>
        </w:rPr>
      </w:pPr>
      <w:bookmarkStart w:id="125" w:name="_Toc334714354"/>
      <w:bookmarkStart w:id="126" w:name="_Toc334730253"/>
      <w:bookmarkStart w:id="127" w:name="_Toc366739000"/>
      <w:bookmarkEnd w:id="116"/>
      <w:r>
        <w:rPr>
          <w:lang w:val="sr-Cyrl-CS"/>
        </w:rPr>
        <w:t>Решењем Скупштине града Београда,бр. 112-601/14-</w:t>
      </w:r>
      <w:r>
        <w:rPr>
          <w:lang w:val="sr-Latn-CS"/>
        </w:rPr>
        <w:t>C</w:t>
      </w:r>
      <w:r>
        <w:rPr>
          <w:lang w:val="sr-Cyrl-CS"/>
        </w:rPr>
        <w:t xml:space="preserve"> од 22. 07. 2014. године на </w:t>
      </w:r>
      <w:r w:rsidRPr="004C456E">
        <w:rPr>
          <w:b/>
          <w:lang w:val="sr-Cyrl-CS"/>
        </w:rPr>
        <w:t>Првој конститутивној седници</w:t>
      </w:r>
      <w:r>
        <w:rPr>
          <w:lang w:val="sr-Cyrl-CS"/>
        </w:rPr>
        <w:t xml:space="preserve"> Школског одбора одржане </w:t>
      </w:r>
      <w:r>
        <w:rPr>
          <w:b/>
          <w:lang w:val="sr-Cyrl-CS"/>
        </w:rPr>
        <w:t>13</w:t>
      </w:r>
      <w:r w:rsidRPr="004C456E">
        <w:rPr>
          <w:b/>
          <w:lang w:val="sr-Cyrl-CS"/>
        </w:rPr>
        <w:t xml:space="preserve">. </w:t>
      </w:r>
      <w:r>
        <w:rPr>
          <w:b/>
          <w:lang w:val="sr-Cyrl-CS"/>
        </w:rPr>
        <w:t>09</w:t>
      </w:r>
      <w:r w:rsidRPr="004C456E">
        <w:rPr>
          <w:b/>
          <w:lang w:val="sr-Cyrl-CS"/>
        </w:rPr>
        <w:t>. 201</w:t>
      </w:r>
      <w:r>
        <w:rPr>
          <w:b/>
          <w:lang w:val="sr-Cyrl-CS"/>
        </w:rPr>
        <w:t>8</w:t>
      </w:r>
      <w:r>
        <w:rPr>
          <w:lang w:val="sr-Cyrl-CS"/>
        </w:rPr>
        <w:t xml:space="preserve">. донета је Одлука о конституисању одбора у следећем саставу: </w:t>
      </w:r>
    </w:p>
    <w:p w:rsidR="00810343" w:rsidRDefault="00810343" w:rsidP="009F3D90">
      <w:pPr>
        <w:pStyle w:val="NoSpacing"/>
        <w:numPr>
          <w:ilvl w:val="0"/>
          <w:numId w:val="4"/>
        </w:numPr>
        <w:tabs>
          <w:tab w:val="clear" w:pos="1620"/>
        </w:tabs>
        <w:spacing w:line="276" w:lineRule="auto"/>
        <w:ind w:left="993" w:hanging="284"/>
        <w:jc w:val="both"/>
        <w:rPr>
          <w:rFonts w:ascii="Times New Roman" w:hAnsi="Times New Roman"/>
          <w:sz w:val="24"/>
          <w:szCs w:val="24"/>
          <w:lang w:val="sr-Cyrl-CS"/>
        </w:rPr>
      </w:pPr>
      <w:r>
        <w:rPr>
          <w:rFonts w:ascii="Times New Roman" w:hAnsi="Times New Roman"/>
          <w:sz w:val="24"/>
          <w:szCs w:val="24"/>
          <w:lang w:val="sr-Cyrl-CS"/>
        </w:rPr>
        <w:t xml:space="preserve">Јанковић Љубомир, представник запослених, </w:t>
      </w:r>
    </w:p>
    <w:p w:rsidR="00810343" w:rsidRDefault="00810343" w:rsidP="009F3D90">
      <w:pPr>
        <w:pStyle w:val="NoSpacing"/>
        <w:numPr>
          <w:ilvl w:val="0"/>
          <w:numId w:val="4"/>
        </w:numPr>
        <w:tabs>
          <w:tab w:val="clear" w:pos="1620"/>
        </w:tabs>
        <w:spacing w:line="276" w:lineRule="auto"/>
        <w:ind w:left="993" w:hanging="284"/>
        <w:jc w:val="both"/>
        <w:rPr>
          <w:rFonts w:ascii="Times New Roman" w:hAnsi="Times New Roman"/>
          <w:sz w:val="24"/>
          <w:szCs w:val="24"/>
          <w:lang w:val="sr-Cyrl-CS"/>
        </w:rPr>
      </w:pPr>
      <w:r>
        <w:rPr>
          <w:rFonts w:ascii="Times New Roman" w:hAnsi="Times New Roman"/>
          <w:sz w:val="24"/>
          <w:szCs w:val="24"/>
          <w:lang w:val="sr-Cyrl-CS"/>
        </w:rPr>
        <w:t>Каран Андријана, представник запослених,</w:t>
      </w:r>
    </w:p>
    <w:p w:rsidR="00810343" w:rsidRDefault="00810343" w:rsidP="009F3D90">
      <w:pPr>
        <w:pStyle w:val="NoSpacing"/>
        <w:numPr>
          <w:ilvl w:val="0"/>
          <w:numId w:val="4"/>
        </w:numPr>
        <w:tabs>
          <w:tab w:val="clear" w:pos="1620"/>
        </w:tabs>
        <w:spacing w:line="276" w:lineRule="auto"/>
        <w:ind w:left="993" w:hanging="284"/>
        <w:jc w:val="both"/>
        <w:rPr>
          <w:rFonts w:ascii="Times New Roman" w:hAnsi="Times New Roman"/>
          <w:sz w:val="24"/>
          <w:szCs w:val="24"/>
          <w:lang w:val="sr-Cyrl-CS"/>
        </w:rPr>
      </w:pPr>
      <w:r>
        <w:rPr>
          <w:rFonts w:ascii="Times New Roman" w:hAnsi="Times New Roman"/>
          <w:sz w:val="24"/>
          <w:szCs w:val="24"/>
          <w:lang w:val="sr-Cyrl-CS"/>
        </w:rPr>
        <w:t>Јелена Миленовић, представник запослених,</w:t>
      </w:r>
    </w:p>
    <w:p w:rsidR="00810343" w:rsidRDefault="00810343" w:rsidP="009F3D90">
      <w:pPr>
        <w:pStyle w:val="NoSpacing"/>
        <w:numPr>
          <w:ilvl w:val="0"/>
          <w:numId w:val="4"/>
        </w:numPr>
        <w:tabs>
          <w:tab w:val="clear" w:pos="1620"/>
        </w:tabs>
        <w:spacing w:line="276" w:lineRule="auto"/>
        <w:ind w:left="993" w:hanging="284"/>
        <w:jc w:val="both"/>
        <w:rPr>
          <w:rFonts w:ascii="Times New Roman" w:hAnsi="Times New Roman"/>
          <w:sz w:val="24"/>
          <w:szCs w:val="24"/>
          <w:lang w:val="sr-Cyrl-CS"/>
        </w:rPr>
      </w:pPr>
      <w:r>
        <w:rPr>
          <w:rFonts w:ascii="Times New Roman" w:hAnsi="Times New Roman"/>
          <w:sz w:val="24"/>
          <w:szCs w:val="24"/>
          <w:lang w:val="sr-Cyrl-CS"/>
        </w:rPr>
        <w:t>Мрђа Маријана, представник родитеља,</w:t>
      </w:r>
    </w:p>
    <w:p w:rsidR="00810343" w:rsidRDefault="00810343" w:rsidP="009F3D90">
      <w:pPr>
        <w:pStyle w:val="NoSpacing"/>
        <w:numPr>
          <w:ilvl w:val="0"/>
          <w:numId w:val="4"/>
        </w:numPr>
        <w:tabs>
          <w:tab w:val="clear" w:pos="1620"/>
        </w:tabs>
        <w:spacing w:line="276" w:lineRule="auto"/>
        <w:ind w:left="993" w:hanging="284"/>
        <w:jc w:val="both"/>
        <w:rPr>
          <w:rFonts w:ascii="Times New Roman" w:hAnsi="Times New Roman"/>
          <w:sz w:val="24"/>
          <w:szCs w:val="24"/>
          <w:lang w:val="sr-Cyrl-CS"/>
        </w:rPr>
      </w:pPr>
      <w:r>
        <w:rPr>
          <w:rFonts w:ascii="Times New Roman" w:hAnsi="Times New Roman"/>
          <w:sz w:val="24"/>
          <w:szCs w:val="24"/>
          <w:lang w:val="sr-Cyrl-CS"/>
        </w:rPr>
        <w:t>Драган Јоцић, представник родитеља,</w:t>
      </w:r>
    </w:p>
    <w:p w:rsidR="00810343" w:rsidRDefault="00810343" w:rsidP="009F3D90">
      <w:pPr>
        <w:pStyle w:val="NoSpacing"/>
        <w:numPr>
          <w:ilvl w:val="0"/>
          <w:numId w:val="4"/>
        </w:numPr>
        <w:tabs>
          <w:tab w:val="clear" w:pos="1620"/>
        </w:tabs>
        <w:spacing w:line="276" w:lineRule="auto"/>
        <w:ind w:left="993" w:hanging="284"/>
        <w:jc w:val="both"/>
        <w:rPr>
          <w:rFonts w:ascii="Times New Roman" w:hAnsi="Times New Roman"/>
          <w:sz w:val="24"/>
          <w:szCs w:val="24"/>
          <w:lang w:val="sr-Cyrl-CS"/>
        </w:rPr>
      </w:pPr>
      <w:r>
        <w:rPr>
          <w:rFonts w:ascii="Times New Roman" w:hAnsi="Times New Roman"/>
          <w:sz w:val="24"/>
          <w:szCs w:val="24"/>
          <w:lang w:val="sr-Cyrl-CS"/>
        </w:rPr>
        <w:t>Милош Стојковић, представник родитеља,</w:t>
      </w:r>
    </w:p>
    <w:p w:rsidR="00810343" w:rsidRDefault="00810343" w:rsidP="009F3D90">
      <w:pPr>
        <w:pStyle w:val="NoSpacing"/>
        <w:numPr>
          <w:ilvl w:val="0"/>
          <w:numId w:val="4"/>
        </w:numPr>
        <w:tabs>
          <w:tab w:val="clear" w:pos="1620"/>
        </w:tabs>
        <w:spacing w:line="276" w:lineRule="auto"/>
        <w:ind w:left="993" w:hanging="284"/>
        <w:jc w:val="both"/>
        <w:rPr>
          <w:rFonts w:ascii="Times New Roman" w:hAnsi="Times New Roman"/>
          <w:sz w:val="24"/>
          <w:szCs w:val="24"/>
          <w:lang w:val="sr-Cyrl-CS"/>
        </w:rPr>
      </w:pPr>
      <w:r>
        <w:rPr>
          <w:rFonts w:ascii="Times New Roman" w:hAnsi="Times New Roman"/>
          <w:sz w:val="24"/>
          <w:szCs w:val="24"/>
          <w:lang w:val="sr-Cyrl-CS"/>
        </w:rPr>
        <w:t>Борис Сарић, представник локалне самоуправе,</w:t>
      </w:r>
    </w:p>
    <w:p w:rsidR="00810343" w:rsidRDefault="00810343" w:rsidP="009F3D90">
      <w:pPr>
        <w:pStyle w:val="NoSpacing"/>
        <w:numPr>
          <w:ilvl w:val="0"/>
          <w:numId w:val="4"/>
        </w:numPr>
        <w:tabs>
          <w:tab w:val="clear" w:pos="1620"/>
        </w:tabs>
        <w:spacing w:line="276" w:lineRule="auto"/>
        <w:ind w:left="993" w:hanging="284"/>
        <w:jc w:val="both"/>
        <w:rPr>
          <w:rFonts w:ascii="Times New Roman" w:hAnsi="Times New Roman"/>
          <w:sz w:val="24"/>
          <w:szCs w:val="24"/>
          <w:lang w:val="sr-Cyrl-CS"/>
        </w:rPr>
      </w:pPr>
      <w:r>
        <w:rPr>
          <w:rFonts w:ascii="Times New Roman" w:hAnsi="Times New Roman"/>
          <w:sz w:val="24"/>
          <w:szCs w:val="24"/>
          <w:lang w:val="sr-Cyrl-CS"/>
        </w:rPr>
        <w:t>Милица Ђурић, представник локалне самоуправе,</w:t>
      </w:r>
    </w:p>
    <w:p w:rsidR="00810343" w:rsidRDefault="00810343" w:rsidP="009F3D90">
      <w:pPr>
        <w:pStyle w:val="NoSpacing"/>
        <w:numPr>
          <w:ilvl w:val="0"/>
          <w:numId w:val="4"/>
        </w:numPr>
        <w:tabs>
          <w:tab w:val="clear" w:pos="1620"/>
        </w:tabs>
        <w:spacing w:line="276" w:lineRule="auto"/>
        <w:ind w:left="993" w:hanging="284"/>
        <w:jc w:val="both"/>
        <w:rPr>
          <w:rFonts w:ascii="Times New Roman" w:hAnsi="Times New Roman"/>
          <w:sz w:val="24"/>
          <w:szCs w:val="24"/>
          <w:lang w:val="sr-Cyrl-CS"/>
        </w:rPr>
      </w:pPr>
      <w:r>
        <w:rPr>
          <w:rFonts w:ascii="Times New Roman" w:hAnsi="Times New Roman"/>
          <w:sz w:val="24"/>
          <w:szCs w:val="24"/>
          <w:lang w:val="sr-Cyrl-CS"/>
        </w:rPr>
        <w:t>Проф. Драган Рапаић, представник локалне самоуправе.</w:t>
      </w:r>
    </w:p>
    <w:p w:rsidR="00810343" w:rsidRDefault="00810343" w:rsidP="009F3D90">
      <w:pPr>
        <w:spacing w:before="120" w:line="276" w:lineRule="auto"/>
        <w:ind w:firstLine="720"/>
        <w:jc w:val="both"/>
        <w:rPr>
          <w:rFonts w:eastAsia="Calibri"/>
          <w:lang w:val="sr-Cyrl-CS"/>
        </w:rPr>
      </w:pPr>
      <w:r>
        <w:rPr>
          <w:rFonts w:eastAsia="Calibri"/>
          <w:lang w:val="sr-Cyrl-CS"/>
        </w:rPr>
        <w:t>На истој седници за председника Школског одбора једногласном одлуком изабран је Љубомир Јанковић.</w:t>
      </w:r>
    </w:p>
    <w:p w:rsidR="00810343" w:rsidRDefault="00810343" w:rsidP="009F3D90">
      <w:pPr>
        <w:spacing w:before="120" w:line="276" w:lineRule="auto"/>
        <w:ind w:firstLine="720"/>
        <w:jc w:val="both"/>
        <w:rPr>
          <w:rFonts w:eastAsia="Calibri"/>
          <w:lang w:val="sr-Cyrl-CS"/>
        </w:rPr>
      </w:pPr>
      <w:r>
        <w:rPr>
          <w:rFonts w:eastAsia="Calibri"/>
          <w:lang w:val="sr-Cyrl-CS"/>
        </w:rPr>
        <w:t xml:space="preserve">У школској 2018/19. Школски одбор одржао је шест седница: </w:t>
      </w:r>
    </w:p>
    <w:p w:rsidR="00810343" w:rsidRPr="00406803" w:rsidRDefault="00810343" w:rsidP="009F3D90">
      <w:pPr>
        <w:numPr>
          <w:ilvl w:val="0"/>
          <w:numId w:val="37"/>
        </w:numPr>
        <w:spacing w:before="120" w:line="276" w:lineRule="auto"/>
        <w:ind w:left="1134"/>
        <w:jc w:val="both"/>
        <w:rPr>
          <w:rFonts w:eastAsia="Calibri"/>
          <w:lang w:val="sr-Cyrl-CS"/>
        </w:rPr>
      </w:pPr>
      <w:r w:rsidRPr="00406803">
        <w:rPr>
          <w:rFonts w:eastAsia="Calibri"/>
          <w:lang w:val="sr-Cyrl-CS"/>
        </w:rPr>
        <w:t>Прва седница-</w:t>
      </w:r>
      <w:r>
        <w:rPr>
          <w:rFonts w:eastAsia="Calibri"/>
          <w:lang w:val="sr-Cyrl-CS"/>
        </w:rPr>
        <w:t>13.0</w:t>
      </w:r>
      <w:r w:rsidRPr="00406803">
        <w:rPr>
          <w:rFonts w:eastAsia="Calibri"/>
          <w:lang w:val="sr-Cyrl-CS"/>
        </w:rPr>
        <w:t>9.201</w:t>
      </w:r>
      <w:r>
        <w:rPr>
          <w:rFonts w:eastAsia="Calibri"/>
          <w:lang w:val="sr-Cyrl-CS"/>
        </w:rPr>
        <w:t>8</w:t>
      </w:r>
      <w:r w:rsidRPr="00406803">
        <w:rPr>
          <w:rFonts w:eastAsia="Calibri"/>
          <w:lang w:val="sr-Cyrl-CS"/>
        </w:rPr>
        <w:t>.</w:t>
      </w:r>
    </w:p>
    <w:p w:rsidR="00810343" w:rsidRPr="00406803" w:rsidRDefault="00810343" w:rsidP="009F3D90">
      <w:pPr>
        <w:numPr>
          <w:ilvl w:val="0"/>
          <w:numId w:val="37"/>
        </w:numPr>
        <w:spacing w:before="120" w:line="276" w:lineRule="auto"/>
        <w:ind w:left="1134"/>
        <w:jc w:val="both"/>
        <w:rPr>
          <w:rFonts w:eastAsia="Calibri"/>
          <w:lang w:val="sr-Cyrl-CS"/>
        </w:rPr>
      </w:pPr>
      <w:r>
        <w:rPr>
          <w:rFonts w:eastAsia="Calibri"/>
          <w:lang w:val="sr-Cyrl-CS"/>
        </w:rPr>
        <w:t>Друга седница-27</w:t>
      </w:r>
      <w:r w:rsidRPr="00406803">
        <w:rPr>
          <w:rFonts w:eastAsia="Calibri"/>
          <w:lang w:val="sr-Cyrl-CS"/>
        </w:rPr>
        <w:t>.1</w:t>
      </w:r>
      <w:r>
        <w:rPr>
          <w:rFonts w:eastAsia="Calibri"/>
          <w:lang w:val="sr-Cyrl-CS"/>
        </w:rPr>
        <w:t>2</w:t>
      </w:r>
      <w:r w:rsidRPr="00406803">
        <w:rPr>
          <w:rFonts w:eastAsia="Calibri"/>
          <w:lang w:val="sr-Cyrl-CS"/>
        </w:rPr>
        <w:t>.201</w:t>
      </w:r>
      <w:r>
        <w:rPr>
          <w:rFonts w:eastAsia="Calibri"/>
          <w:lang w:val="sr-Cyrl-CS"/>
        </w:rPr>
        <w:t>8</w:t>
      </w:r>
      <w:r w:rsidRPr="00406803">
        <w:rPr>
          <w:rFonts w:eastAsia="Calibri"/>
          <w:lang w:val="sr-Cyrl-CS"/>
        </w:rPr>
        <w:t>.</w:t>
      </w:r>
    </w:p>
    <w:p w:rsidR="00810343" w:rsidRPr="00406803" w:rsidRDefault="00810343" w:rsidP="009F3D90">
      <w:pPr>
        <w:numPr>
          <w:ilvl w:val="0"/>
          <w:numId w:val="37"/>
        </w:numPr>
        <w:spacing w:before="120" w:line="276" w:lineRule="auto"/>
        <w:ind w:left="1134"/>
        <w:jc w:val="both"/>
        <w:rPr>
          <w:rFonts w:eastAsia="Calibri"/>
          <w:lang w:val="sr-Cyrl-CS"/>
        </w:rPr>
      </w:pPr>
      <w:r>
        <w:rPr>
          <w:rFonts w:eastAsia="Calibri"/>
          <w:lang w:val="sr-Cyrl-CS"/>
        </w:rPr>
        <w:t>Трећа седница-22.01</w:t>
      </w:r>
      <w:r w:rsidRPr="00406803">
        <w:rPr>
          <w:rFonts w:eastAsia="Calibri"/>
          <w:lang w:val="sr-Cyrl-CS"/>
        </w:rPr>
        <w:t>.201</w:t>
      </w:r>
      <w:r>
        <w:rPr>
          <w:rFonts w:eastAsia="Calibri"/>
          <w:lang w:val="sr-Cyrl-CS"/>
        </w:rPr>
        <w:t>9</w:t>
      </w:r>
      <w:r w:rsidRPr="00406803">
        <w:rPr>
          <w:rFonts w:eastAsia="Calibri"/>
          <w:lang w:val="sr-Cyrl-CS"/>
        </w:rPr>
        <w:t>.</w:t>
      </w:r>
    </w:p>
    <w:p w:rsidR="00810343" w:rsidRPr="00406803" w:rsidRDefault="00810343" w:rsidP="009F3D90">
      <w:pPr>
        <w:numPr>
          <w:ilvl w:val="0"/>
          <w:numId w:val="37"/>
        </w:numPr>
        <w:spacing w:before="120" w:line="276" w:lineRule="auto"/>
        <w:ind w:left="1134"/>
        <w:jc w:val="both"/>
        <w:rPr>
          <w:rFonts w:eastAsia="Calibri"/>
          <w:lang w:val="sr-Cyrl-CS"/>
        </w:rPr>
      </w:pPr>
      <w:r w:rsidRPr="00406803">
        <w:rPr>
          <w:rFonts w:eastAsia="Calibri"/>
          <w:lang w:val="sr-Cyrl-CS"/>
        </w:rPr>
        <w:t>Четврта седница-</w:t>
      </w:r>
      <w:r>
        <w:rPr>
          <w:rFonts w:eastAsia="Calibri"/>
          <w:lang w:val="sr-Cyrl-CS"/>
        </w:rPr>
        <w:t>26</w:t>
      </w:r>
      <w:r w:rsidRPr="00406803">
        <w:rPr>
          <w:rFonts w:eastAsia="Calibri"/>
          <w:lang w:val="sr-Cyrl-CS"/>
        </w:rPr>
        <w:t>.0</w:t>
      </w:r>
      <w:r>
        <w:rPr>
          <w:rFonts w:eastAsia="Calibri"/>
          <w:lang w:val="sr-Cyrl-CS"/>
        </w:rPr>
        <w:t>2</w:t>
      </w:r>
      <w:r w:rsidRPr="00406803">
        <w:rPr>
          <w:rFonts w:eastAsia="Calibri"/>
          <w:lang w:val="sr-Cyrl-CS"/>
        </w:rPr>
        <w:t>.201</w:t>
      </w:r>
      <w:r>
        <w:rPr>
          <w:rFonts w:eastAsia="Calibri"/>
          <w:lang w:val="sr-Cyrl-CS"/>
        </w:rPr>
        <w:t>9</w:t>
      </w:r>
      <w:r w:rsidRPr="00406803">
        <w:rPr>
          <w:rFonts w:eastAsia="Calibri"/>
          <w:lang w:val="sr-Cyrl-CS"/>
        </w:rPr>
        <w:t>.</w:t>
      </w:r>
    </w:p>
    <w:p w:rsidR="00810343" w:rsidRDefault="00810343" w:rsidP="009F3D90">
      <w:pPr>
        <w:numPr>
          <w:ilvl w:val="0"/>
          <w:numId w:val="37"/>
        </w:numPr>
        <w:spacing w:before="120" w:line="276" w:lineRule="auto"/>
        <w:ind w:left="1134"/>
        <w:jc w:val="both"/>
        <w:rPr>
          <w:rFonts w:eastAsia="Calibri"/>
          <w:lang w:val="sr-Cyrl-CS"/>
        </w:rPr>
      </w:pPr>
      <w:r>
        <w:rPr>
          <w:rFonts w:eastAsia="Calibri"/>
          <w:lang w:val="sr-Cyrl-CS"/>
        </w:rPr>
        <w:t>Пета седница-28</w:t>
      </w:r>
      <w:r w:rsidRPr="00406803">
        <w:rPr>
          <w:rFonts w:eastAsia="Calibri"/>
          <w:lang w:val="sr-Cyrl-CS"/>
        </w:rPr>
        <w:t>.0</w:t>
      </w:r>
      <w:r>
        <w:rPr>
          <w:rFonts w:eastAsia="Calibri"/>
          <w:lang w:val="sr-Cyrl-CS"/>
        </w:rPr>
        <w:t>6</w:t>
      </w:r>
      <w:r w:rsidRPr="00406803">
        <w:rPr>
          <w:rFonts w:eastAsia="Calibri"/>
          <w:lang w:val="sr-Cyrl-CS"/>
        </w:rPr>
        <w:t>.201</w:t>
      </w:r>
      <w:r>
        <w:rPr>
          <w:rFonts w:eastAsia="Calibri"/>
          <w:lang w:val="sr-Cyrl-CS"/>
        </w:rPr>
        <w:t>9.</w:t>
      </w:r>
    </w:p>
    <w:p w:rsidR="00810343" w:rsidRPr="00CA7F1A" w:rsidRDefault="00810343" w:rsidP="009F3D90">
      <w:pPr>
        <w:numPr>
          <w:ilvl w:val="0"/>
          <w:numId w:val="37"/>
        </w:numPr>
        <w:spacing w:before="120" w:line="276" w:lineRule="auto"/>
        <w:ind w:left="1134"/>
        <w:jc w:val="both"/>
        <w:rPr>
          <w:rFonts w:eastAsia="Calibri"/>
          <w:lang w:val="sr-Cyrl-CS"/>
        </w:rPr>
      </w:pPr>
      <w:r w:rsidRPr="00CA7F1A">
        <w:rPr>
          <w:rFonts w:eastAsia="Calibri"/>
          <w:lang w:val="sr-Cyrl-CS"/>
        </w:rPr>
        <w:lastRenderedPageBreak/>
        <w:t xml:space="preserve">Шеста </w:t>
      </w:r>
      <w:r>
        <w:rPr>
          <w:rFonts w:eastAsia="Calibri"/>
          <w:lang w:val="sr-Cyrl-CS"/>
        </w:rPr>
        <w:t xml:space="preserve">(ванредна) </w:t>
      </w:r>
      <w:r w:rsidRPr="00CA7F1A">
        <w:rPr>
          <w:rFonts w:eastAsia="Calibri"/>
          <w:lang w:val="sr-Cyrl-CS"/>
        </w:rPr>
        <w:t>седница-28.06.201</w:t>
      </w:r>
      <w:r>
        <w:rPr>
          <w:rFonts w:eastAsia="Calibri"/>
          <w:lang w:val="sr-Cyrl-CS"/>
        </w:rPr>
        <w:t>9</w:t>
      </w:r>
      <w:r w:rsidRPr="00CA7F1A">
        <w:rPr>
          <w:rFonts w:eastAsia="Calibri"/>
          <w:lang w:val="sr-Cyrl-CS"/>
        </w:rPr>
        <w:t>.</w:t>
      </w:r>
    </w:p>
    <w:p w:rsidR="00810343" w:rsidRDefault="00810343" w:rsidP="009F3D90">
      <w:pPr>
        <w:spacing w:before="120" w:after="120" w:line="276" w:lineRule="auto"/>
        <w:ind w:firstLine="720"/>
        <w:jc w:val="both"/>
        <w:rPr>
          <w:lang w:val="sr-Cyrl-CS"/>
        </w:rPr>
      </w:pPr>
      <w:r>
        <w:rPr>
          <w:lang w:val="sr-Cyrl-CS"/>
        </w:rPr>
        <w:t>У раду Школског одбора редовно су позивани и учествовали у раду представници синдикалних организација. На седнице одбора уредно су позивани представници Ученичког парламента.</w:t>
      </w:r>
    </w:p>
    <w:p w:rsidR="00810343" w:rsidRPr="00422FFD" w:rsidRDefault="00810343" w:rsidP="009F3D90">
      <w:pPr>
        <w:pStyle w:val="ListParagraph"/>
        <w:numPr>
          <w:ilvl w:val="0"/>
          <w:numId w:val="42"/>
        </w:numPr>
        <w:spacing w:line="276" w:lineRule="auto"/>
        <w:ind w:left="1170"/>
        <w:jc w:val="both"/>
      </w:pPr>
      <w:r>
        <w:t>На првој коститутивној седници конституисан је Школског одбора и изабрани су председник и заменик председника, као и чланови Комисија које формира Школски одбор;</w:t>
      </w:r>
    </w:p>
    <w:p w:rsidR="00810343" w:rsidRPr="00297BF6" w:rsidRDefault="00810343" w:rsidP="009F3D90">
      <w:pPr>
        <w:numPr>
          <w:ilvl w:val="0"/>
          <w:numId w:val="42"/>
        </w:numPr>
        <w:spacing w:line="276" w:lineRule="auto"/>
        <w:ind w:left="1170"/>
        <w:jc w:val="both"/>
      </w:pPr>
      <w:r>
        <w:t>На другој седници, одржаној дана 27.12.2018. године разматран је предлога актива директора основних школа општине Стари град кандидатуре директора Плавшић Силване за учешће у јавном позиву за доделу Светосавске награде за 201</w:t>
      </w:r>
      <w:r>
        <w:rPr>
          <w:lang/>
        </w:rPr>
        <w:t>8</w:t>
      </w:r>
      <w:r>
        <w:t>. годину</w:t>
      </w:r>
    </w:p>
    <w:p w:rsidR="00810343" w:rsidRPr="0055060D" w:rsidRDefault="00810343" w:rsidP="009F3D90">
      <w:pPr>
        <w:pStyle w:val="ListParagraph"/>
        <w:numPr>
          <w:ilvl w:val="0"/>
          <w:numId w:val="42"/>
        </w:numPr>
        <w:spacing w:line="276" w:lineRule="auto"/>
        <w:ind w:left="1170"/>
        <w:jc w:val="both"/>
      </w:pPr>
      <w:r>
        <w:t>На трећој седници, одржаној дана 22.01.201</w:t>
      </w:r>
      <w:r>
        <w:rPr>
          <w:lang/>
        </w:rPr>
        <w:t>9</w:t>
      </w:r>
      <w:r>
        <w:t>. године усвајен је Правилник о раду школске библиотеке;</w:t>
      </w:r>
    </w:p>
    <w:p w:rsidR="00810343" w:rsidRPr="0055060D" w:rsidRDefault="00810343" w:rsidP="009F3D90">
      <w:pPr>
        <w:numPr>
          <w:ilvl w:val="0"/>
          <w:numId w:val="42"/>
        </w:numPr>
        <w:spacing w:line="276" w:lineRule="auto"/>
        <w:ind w:left="1170"/>
        <w:jc w:val="both"/>
      </w:pPr>
      <w:r w:rsidRPr="0055060D">
        <w:t>На четвртој седници, одржаној дана 26.02.2019. године извршено је у</w:t>
      </w:r>
      <w:r w:rsidRPr="006679A2">
        <w:t>склађивање радно правног статуса директора школе са изменама и допунама Закона о основама</w:t>
      </w:r>
      <w:r>
        <w:t xml:space="preserve"> система образовања и васпитања</w:t>
      </w:r>
      <w:r w:rsidRPr="0055060D">
        <w:t>, у</w:t>
      </w:r>
      <w:r w:rsidRPr="0055060D">
        <w:rPr>
          <w:lang w:val="sr-Cyrl-CS"/>
        </w:rPr>
        <w:t xml:space="preserve">свајене су измене и допуне Статута ОШ „Драган Ковачевић“ и </w:t>
      </w:r>
      <w:r>
        <w:rPr>
          <w:lang w:val="sr-Cyrl-CS"/>
        </w:rPr>
        <w:t>и</w:t>
      </w:r>
      <w:r w:rsidRPr="0055060D">
        <w:rPr>
          <w:lang w:val="sr-Cyrl-CS"/>
        </w:rPr>
        <w:t>змен</w:t>
      </w:r>
      <w:r>
        <w:rPr>
          <w:lang w:val="sr-Cyrl-CS"/>
        </w:rPr>
        <w:t>е</w:t>
      </w:r>
      <w:r w:rsidRPr="0055060D">
        <w:rPr>
          <w:lang w:val="sr-Cyrl-CS"/>
        </w:rPr>
        <w:t xml:space="preserve"> и допун</w:t>
      </w:r>
      <w:r>
        <w:rPr>
          <w:lang w:val="sr-Cyrl-CS"/>
        </w:rPr>
        <w:t>е</w:t>
      </w:r>
      <w:r w:rsidRPr="0055060D">
        <w:rPr>
          <w:lang w:val="sr-Cyrl-CS"/>
        </w:rPr>
        <w:t xml:space="preserve"> Правилника о правима, обавезама и одговорност</w:t>
      </w:r>
      <w:r>
        <w:rPr>
          <w:lang w:val="sr-Cyrl-CS"/>
        </w:rPr>
        <w:t>и ученика ОШ „Драган Ковачевић“</w:t>
      </w:r>
    </w:p>
    <w:p w:rsidR="00810343" w:rsidRPr="0055060D" w:rsidRDefault="00810343" w:rsidP="009F3D90">
      <w:pPr>
        <w:numPr>
          <w:ilvl w:val="0"/>
          <w:numId w:val="42"/>
        </w:numPr>
        <w:spacing w:line="276" w:lineRule="auto"/>
        <w:ind w:left="1170"/>
        <w:jc w:val="both"/>
      </w:pPr>
      <w:r>
        <w:t>На петој седници, одржаној дана 28.06.2019. године усвајене су измене и допуне Школског програма за период 2018-2022. Година, за другу, шести и нове предмете у седмом разреду</w:t>
      </w:r>
      <w:r>
        <w:rPr>
          <w:lang w:val="sr-Cyrl-CS"/>
        </w:rPr>
        <w:t>;</w:t>
      </w:r>
    </w:p>
    <w:p w:rsidR="00810343" w:rsidRPr="00067F55" w:rsidRDefault="00810343" w:rsidP="009F3D90">
      <w:pPr>
        <w:spacing w:before="120" w:line="276" w:lineRule="auto"/>
        <w:ind w:firstLine="720"/>
        <w:jc w:val="both"/>
        <w:rPr>
          <w:lang w:val="sr-Cyrl-CS"/>
        </w:rPr>
      </w:pPr>
      <w:r w:rsidRPr="00067F55">
        <w:rPr>
          <w:lang w:val="sr-Cyrl-CS"/>
        </w:rPr>
        <w:t xml:space="preserve">У складу са чланом </w:t>
      </w:r>
      <w:r>
        <w:rPr>
          <w:lang w:val="sr-Cyrl-CS"/>
        </w:rPr>
        <w:t>119</w:t>
      </w:r>
      <w:r w:rsidRPr="00067F55">
        <w:rPr>
          <w:lang w:val="sr-Cyrl-CS"/>
        </w:rPr>
        <w:t xml:space="preserve">. Закона о основама система образовања и васпитања и члана </w:t>
      </w:r>
      <w:r>
        <w:rPr>
          <w:lang w:val="sr-Cyrl-CS"/>
        </w:rPr>
        <w:t>62</w:t>
      </w:r>
      <w:r w:rsidRPr="00067F55">
        <w:rPr>
          <w:lang w:val="sr-Cyrl-CS"/>
        </w:rPr>
        <w:t xml:space="preserve">. Статута школе, Школски одбор је у оквиру својих надлежности разматрао и одлучивао о следећим питањима: </w:t>
      </w:r>
    </w:p>
    <w:p w:rsidR="00810343" w:rsidRPr="00E20A7D" w:rsidRDefault="00810343" w:rsidP="009F3D90">
      <w:pPr>
        <w:numPr>
          <w:ilvl w:val="0"/>
          <w:numId w:val="3"/>
        </w:numPr>
        <w:spacing w:before="240" w:line="276" w:lineRule="auto"/>
        <w:ind w:left="896" w:hanging="357"/>
        <w:jc w:val="both"/>
        <w:rPr>
          <w:b/>
          <w:lang w:val="sr-Cyrl-CS"/>
        </w:rPr>
      </w:pPr>
      <w:r w:rsidRPr="00E20A7D">
        <w:rPr>
          <w:b/>
          <w:lang w:val="sr-Cyrl-CS"/>
        </w:rPr>
        <w:t>Разматрао и усвајао следеће извештаје:</w:t>
      </w:r>
    </w:p>
    <w:p w:rsidR="00810343" w:rsidRDefault="00810343" w:rsidP="009F3D90">
      <w:pPr>
        <w:numPr>
          <w:ilvl w:val="0"/>
          <w:numId w:val="38"/>
        </w:numPr>
        <w:tabs>
          <w:tab w:val="clear" w:pos="1440"/>
        </w:tabs>
        <w:spacing w:line="276" w:lineRule="auto"/>
        <w:jc w:val="both"/>
        <w:rPr>
          <w:lang w:val="sr-Cyrl-CS"/>
        </w:rPr>
      </w:pPr>
      <w:r>
        <w:rPr>
          <w:lang w:val="sr-Cyrl-CS"/>
        </w:rPr>
        <w:t>Г</w:t>
      </w:r>
      <w:r w:rsidRPr="00067F55">
        <w:rPr>
          <w:lang w:val="sr-Cyrl-CS"/>
        </w:rPr>
        <w:t xml:space="preserve">одишњи извештај </w:t>
      </w:r>
      <w:r>
        <w:rPr>
          <w:lang w:val="sr-Cyrl-CS"/>
        </w:rPr>
        <w:t xml:space="preserve">о раду директора </w:t>
      </w:r>
      <w:r w:rsidRPr="00067F55">
        <w:rPr>
          <w:lang w:val="sr-Cyrl-CS"/>
        </w:rPr>
        <w:t>за шк. 201</w:t>
      </w:r>
      <w:r>
        <w:rPr>
          <w:lang w:val="sr-Cyrl-CS"/>
        </w:rPr>
        <w:t>8</w:t>
      </w:r>
      <w:r w:rsidRPr="00067F55">
        <w:rPr>
          <w:lang w:val="sr-Cyrl-CS"/>
        </w:rPr>
        <w:t>/1</w:t>
      </w:r>
      <w:r>
        <w:rPr>
          <w:lang w:val="sr-Cyrl-CS"/>
        </w:rPr>
        <w:t>9</w:t>
      </w:r>
      <w:r w:rsidRPr="00067F55">
        <w:rPr>
          <w:lang w:val="sr-Cyrl-CS"/>
        </w:rPr>
        <w:t xml:space="preserve">. </w:t>
      </w:r>
      <w:r>
        <w:rPr>
          <w:lang w:val="sr-Cyrl-CS"/>
        </w:rPr>
        <w:t>г</w:t>
      </w:r>
      <w:r w:rsidRPr="00067F55">
        <w:rPr>
          <w:lang w:val="sr-Cyrl-CS"/>
        </w:rPr>
        <w:t>одину</w:t>
      </w:r>
      <w:r>
        <w:rPr>
          <w:lang w:val="sr-Cyrl-CS"/>
        </w:rPr>
        <w:t>;</w:t>
      </w:r>
    </w:p>
    <w:p w:rsidR="00810343" w:rsidRPr="00CF4EB7" w:rsidRDefault="00810343" w:rsidP="009F3D90">
      <w:pPr>
        <w:numPr>
          <w:ilvl w:val="0"/>
          <w:numId w:val="38"/>
        </w:numPr>
        <w:tabs>
          <w:tab w:val="clear" w:pos="1440"/>
        </w:tabs>
        <w:spacing w:line="276" w:lineRule="auto"/>
        <w:jc w:val="both"/>
        <w:rPr>
          <w:lang w:val="sr-Cyrl-CS"/>
        </w:rPr>
      </w:pPr>
      <w:r>
        <w:rPr>
          <w:lang w:val="sr-Cyrl-CS"/>
        </w:rPr>
        <w:t>Полугодишњи извештај о раду директора за шк. 2018/19. годину;</w:t>
      </w:r>
    </w:p>
    <w:p w:rsidR="00810343" w:rsidRPr="00067F55" w:rsidRDefault="00810343" w:rsidP="009F3D90">
      <w:pPr>
        <w:numPr>
          <w:ilvl w:val="0"/>
          <w:numId w:val="38"/>
        </w:numPr>
        <w:tabs>
          <w:tab w:val="clear" w:pos="1440"/>
        </w:tabs>
        <w:spacing w:line="276" w:lineRule="auto"/>
        <w:jc w:val="both"/>
        <w:rPr>
          <w:lang w:val="sr-Cyrl-CS"/>
        </w:rPr>
      </w:pPr>
      <w:r>
        <w:rPr>
          <w:lang w:val="sr-Cyrl-CS"/>
        </w:rPr>
        <w:t>Годишњи извештај о стручном усавршавању запослених;</w:t>
      </w:r>
    </w:p>
    <w:p w:rsidR="00810343" w:rsidRDefault="00810343" w:rsidP="009F3D90">
      <w:pPr>
        <w:numPr>
          <w:ilvl w:val="0"/>
          <w:numId w:val="38"/>
        </w:numPr>
        <w:tabs>
          <w:tab w:val="clear" w:pos="1440"/>
        </w:tabs>
        <w:spacing w:line="276" w:lineRule="auto"/>
        <w:jc w:val="both"/>
        <w:rPr>
          <w:lang w:val="sr-Cyrl-CS"/>
        </w:rPr>
      </w:pPr>
      <w:r w:rsidRPr="00067F55">
        <w:rPr>
          <w:lang w:val="sr-Cyrl-CS"/>
        </w:rPr>
        <w:t xml:space="preserve">Годишњи извештај о остваривању </w:t>
      </w:r>
      <w:r>
        <w:rPr>
          <w:lang w:val="sr-Cyrl-CS"/>
        </w:rPr>
        <w:t>Г</w:t>
      </w:r>
      <w:r w:rsidRPr="00067F55">
        <w:rPr>
          <w:lang w:val="sr-Cyrl-CS"/>
        </w:rPr>
        <w:t xml:space="preserve">одишњег плана рада школе </w:t>
      </w:r>
      <w:r w:rsidRPr="00067F55">
        <w:rPr>
          <w:lang w:val="ru-RU"/>
        </w:rPr>
        <w:t xml:space="preserve">за </w:t>
      </w:r>
      <w:r w:rsidRPr="00067F55">
        <w:rPr>
          <w:lang w:val="sr-Cyrl-CS"/>
        </w:rPr>
        <w:t xml:space="preserve">школску </w:t>
      </w:r>
      <w:r w:rsidRPr="00067F55">
        <w:rPr>
          <w:lang w:val="ru-RU"/>
        </w:rPr>
        <w:t>201</w:t>
      </w:r>
      <w:r>
        <w:rPr>
          <w:lang w:val="ru-RU"/>
        </w:rPr>
        <w:t>8</w:t>
      </w:r>
      <w:r w:rsidRPr="00067F55">
        <w:rPr>
          <w:lang w:val="ru-RU"/>
        </w:rPr>
        <w:t>/201</w:t>
      </w:r>
      <w:r>
        <w:rPr>
          <w:lang w:val="ru-RU"/>
        </w:rPr>
        <w:t>9</w:t>
      </w:r>
      <w:r w:rsidRPr="00067F55">
        <w:rPr>
          <w:lang w:val="ru-RU"/>
        </w:rPr>
        <w:t xml:space="preserve">. </w:t>
      </w:r>
      <w:r>
        <w:rPr>
          <w:lang w:val="ru-RU"/>
        </w:rPr>
        <w:t>г</w:t>
      </w:r>
      <w:r w:rsidRPr="00067F55">
        <w:rPr>
          <w:lang w:val="ru-RU"/>
        </w:rPr>
        <w:t>одину</w:t>
      </w:r>
      <w:r>
        <w:rPr>
          <w:lang w:val="sr-Cyrl-CS"/>
        </w:rPr>
        <w:t>;</w:t>
      </w:r>
    </w:p>
    <w:p w:rsidR="00810343" w:rsidRDefault="00810343" w:rsidP="009F3D90">
      <w:pPr>
        <w:numPr>
          <w:ilvl w:val="0"/>
          <w:numId w:val="38"/>
        </w:numPr>
        <w:tabs>
          <w:tab w:val="clear" w:pos="1440"/>
        </w:tabs>
        <w:spacing w:line="276" w:lineRule="auto"/>
        <w:jc w:val="both"/>
        <w:rPr>
          <w:lang w:val="sr-Cyrl-CS"/>
        </w:rPr>
      </w:pPr>
      <w:r w:rsidRPr="00FC2C20">
        <w:rPr>
          <w:lang w:val="sr-Cyrl-CS"/>
        </w:rPr>
        <w:t xml:space="preserve">Годишњи извештај о свом раду за шк. </w:t>
      </w:r>
      <w:r>
        <w:rPr>
          <w:lang w:val="sr-Cyrl-CS"/>
        </w:rPr>
        <w:t>2017/18. годину;</w:t>
      </w:r>
    </w:p>
    <w:p w:rsidR="00810343" w:rsidRPr="00FC2C20" w:rsidRDefault="00810343" w:rsidP="009F3D90">
      <w:pPr>
        <w:numPr>
          <w:ilvl w:val="0"/>
          <w:numId w:val="38"/>
        </w:numPr>
        <w:tabs>
          <w:tab w:val="clear" w:pos="1440"/>
        </w:tabs>
        <w:spacing w:line="276" w:lineRule="auto"/>
        <w:jc w:val="both"/>
        <w:rPr>
          <w:lang w:val="sr-Cyrl-CS"/>
        </w:rPr>
      </w:pPr>
      <w:r w:rsidRPr="00FC2C20">
        <w:rPr>
          <w:lang w:val="sr-Cyrl-CS"/>
        </w:rPr>
        <w:t>Годишње извештаје о раду Стручног актива за развојно планирање и Стручног тима за инклузивно образовање</w:t>
      </w:r>
      <w:r>
        <w:rPr>
          <w:lang w:val="sr-Cyrl-CS"/>
        </w:rPr>
        <w:t>;</w:t>
      </w:r>
    </w:p>
    <w:p w:rsidR="00810343" w:rsidRDefault="00810343" w:rsidP="009F3D90">
      <w:pPr>
        <w:numPr>
          <w:ilvl w:val="0"/>
          <w:numId w:val="38"/>
        </w:numPr>
        <w:tabs>
          <w:tab w:val="clear" w:pos="1440"/>
        </w:tabs>
        <w:spacing w:line="276" w:lineRule="auto"/>
        <w:jc w:val="both"/>
        <w:rPr>
          <w:lang w:val="sr-Cyrl-CS"/>
        </w:rPr>
      </w:pPr>
      <w:r>
        <w:rPr>
          <w:lang w:val="sr-Cyrl-CS"/>
        </w:rPr>
        <w:t>Полугодишње и годишње извештаје о успеху, владању и изостанцима ученика;</w:t>
      </w:r>
    </w:p>
    <w:p w:rsidR="00810343" w:rsidRDefault="00810343" w:rsidP="009F3D90">
      <w:pPr>
        <w:numPr>
          <w:ilvl w:val="0"/>
          <w:numId w:val="38"/>
        </w:numPr>
        <w:tabs>
          <w:tab w:val="clear" w:pos="1440"/>
        </w:tabs>
        <w:spacing w:line="276" w:lineRule="auto"/>
        <w:jc w:val="both"/>
        <w:rPr>
          <w:lang w:val="sr-Cyrl-CS"/>
        </w:rPr>
      </w:pPr>
      <w:r>
        <w:rPr>
          <w:lang w:val="sr-Cyrl-CS"/>
        </w:rPr>
        <w:t>Извештај о спроведеном завршном испиту.</w:t>
      </w:r>
    </w:p>
    <w:p w:rsidR="00810343" w:rsidRPr="00E20A7D" w:rsidRDefault="00810343" w:rsidP="009F3D90">
      <w:pPr>
        <w:numPr>
          <w:ilvl w:val="0"/>
          <w:numId w:val="3"/>
        </w:numPr>
        <w:spacing w:before="240" w:line="276" w:lineRule="auto"/>
        <w:ind w:left="896" w:hanging="357"/>
        <w:jc w:val="both"/>
        <w:rPr>
          <w:b/>
          <w:lang w:val="sr-Cyrl-CS"/>
        </w:rPr>
      </w:pPr>
      <w:r w:rsidRPr="00E20A7D">
        <w:rPr>
          <w:b/>
          <w:lang w:val="sr-Cyrl-CS"/>
        </w:rPr>
        <w:lastRenderedPageBreak/>
        <w:t>Разматрао и усвајао нормативна и општа акта школе и програме образовања и васпитања:</w:t>
      </w:r>
    </w:p>
    <w:p w:rsidR="00810343" w:rsidRDefault="00810343" w:rsidP="009F3D90">
      <w:pPr>
        <w:numPr>
          <w:ilvl w:val="0"/>
          <w:numId w:val="3"/>
        </w:numPr>
        <w:spacing w:before="240" w:line="276" w:lineRule="auto"/>
        <w:ind w:left="896" w:hanging="357"/>
        <w:jc w:val="both"/>
        <w:rPr>
          <w:b/>
          <w:lang w:val="sr-Cyrl-CS"/>
        </w:rPr>
      </w:pPr>
      <w:r>
        <w:rPr>
          <w:b/>
          <w:lang w:val="sr-Cyrl-CS"/>
        </w:rPr>
        <w:t xml:space="preserve">Утврдио предлог и донео финансијски план установе, </w:t>
      </w:r>
    </w:p>
    <w:p w:rsidR="00810343" w:rsidRPr="009E7CC7" w:rsidRDefault="00810343" w:rsidP="009E7CC7">
      <w:pPr>
        <w:ind w:left="993"/>
      </w:pPr>
      <w:commentRangeStart w:id="128"/>
      <w:r w:rsidRPr="009E7CC7">
        <w:t>Измене и допуне Финансијског плана и Плана набавки за 2019. годину;</w:t>
      </w:r>
    </w:p>
    <w:p w:rsidR="00810343" w:rsidRPr="009E7CC7" w:rsidRDefault="00810343" w:rsidP="009E7CC7">
      <w:pPr>
        <w:ind w:left="993"/>
      </w:pPr>
      <w:r w:rsidRPr="009E7CC7">
        <w:t>Финансијски план и План набавки за 2019. годину као и њихове ребалансе, измене и допуне.</w:t>
      </w:r>
      <w:commentRangeEnd w:id="128"/>
      <w:r w:rsidR="008F44A1" w:rsidRPr="009E7CC7">
        <w:commentReference w:id="128"/>
      </w:r>
    </w:p>
    <w:p w:rsidR="00810343" w:rsidRPr="00E20A7D" w:rsidRDefault="00810343" w:rsidP="009F3D90">
      <w:pPr>
        <w:numPr>
          <w:ilvl w:val="0"/>
          <w:numId w:val="3"/>
        </w:numPr>
        <w:spacing w:before="240" w:line="276" w:lineRule="auto"/>
        <w:ind w:left="896" w:hanging="357"/>
        <w:jc w:val="both"/>
        <w:rPr>
          <w:b/>
          <w:lang w:val="sr-Cyrl-CS"/>
        </w:rPr>
      </w:pPr>
      <w:r>
        <w:rPr>
          <w:b/>
          <w:lang w:val="sr-Cyrl-CS"/>
        </w:rPr>
        <w:t>Р</w:t>
      </w:r>
      <w:r w:rsidRPr="00E20A7D">
        <w:rPr>
          <w:b/>
          <w:lang w:val="sr-Cyrl-CS"/>
        </w:rPr>
        <w:t>азматра</w:t>
      </w:r>
      <w:r>
        <w:rPr>
          <w:b/>
          <w:lang w:val="sr-Cyrl-CS"/>
        </w:rPr>
        <w:t>о</w:t>
      </w:r>
      <w:r w:rsidRPr="00E20A7D">
        <w:rPr>
          <w:b/>
          <w:lang w:val="sr-Cyrl-CS"/>
        </w:rPr>
        <w:t xml:space="preserve"> и усвајао </w:t>
      </w:r>
      <w:r>
        <w:rPr>
          <w:b/>
          <w:lang w:val="sr-Cyrl-CS"/>
        </w:rPr>
        <w:t>извештаје о пословању, годишњи обрачун,</w:t>
      </w:r>
      <w:r w:rsidRPr="00E20A7D">
        <w:rPr>
          <w:b/>
          <w:lang w:val="sr-Cyrl-CS"/>
        </w:rPr>
        <w:t xml:space="preserve"> одобр</w:t>
      </w:r>
      <w:r>
        <w:rPr>
          <w:b/>
          <w:lang w:val="sr-Cyrl-CS"/>
        </w:rPr>
        <w:t>ав</w:t>
      </w:r>
      <w:r w:rsidRPr="00E20A7D">
        <w:rPr>
          <w:b/>
          <w:lang w:val="sr-Cyrl-CS"/>
        </w:rPr>
        <w:t xml:space="preserve">ао средства </w:t>
      </w:r>
      <w:r>
        <w:rPr>
          <w:b/>
          <w:lang w:val="sr-Cyrl-CS"/>
        </w:rPr>
        <w:t>са рачуна сопствених средстава:</w:t>
      </w:r>
    </w:p>
    <w:p w:rsidR="00810343" w:rsidRDefault="00810343" w:rsidP="009F3D90">
      <w:pPr>
        <w:numPr>
          <w:ilvl w:val="0"/>
          <w:numId w:val="59"/>
        </w:numPr>
        <w:spacing w:line="276" w:lineRule="auto"/>
        <w:ind w:left="1440"/>
        <w:jc w:val="both"/>
        <w:rPr>
          <w:lang w:val="sr-Cyrl-CS"/>
        </w:rPr>
      </w:pPr>
      <w:r w:rsidRPr="008F44A1">
        <w:rPr>
          <w:lang w:val="sr-Cyrl-CS"/>
        </w:rPr>
        <w:t xml:space="preserve">Годишњи извештај о финансијском пословању за 2018. годину; </w:t>
      </w:r>
    </w:p>
    <w:p w:rsidR="00810343" w:rsidRPr="008F44A1" w:rsidRDefault="00810343" w:rsidP="009F3D90">
      <w:pPr>
        <w:numPr>
          <w:ilvl w:val="0"/>
          <w:numId w:val="59"/>
        </w:numPr>
        <w:spacing w:line="276" w:lineRule="auto"/>
        <w:ind w:left="1440"/>
        <w:jc w:val="both"/>
        <w:rPr>
          <w:lang w:val="sr-Cyrl-CS"/>
        </w:rPr>
      </w:pPr>
      <w:r w:rsidRPr="00740A14">
        <w:t>Извештај комисије о извршеном</w:t>
      </w:r>
      <w:r>
        <w:t xml:space="preserve"> попису нефинансијске имовине са стањем на дан 31. 12. 2018. године;</w:t>
      </w:r>
    </w:p>
    <w:p w:rsidR="00810343" w:rsidRPr="008F44A1" w:rsidRDefault="00810343" w:rsidP="009F3D90">
      <w:pPr>
        <w:numPr>
          <w:ilvl w:val="0"/>
          <w:numId w:val="59"/>
        </w:numPr>
        <w:spacing w:line="276" w:lineRule="auto"/>
        <w:ind w:left="1440"/>
        <w:jc w:val="both"/>
        <w:rPr>
          <w:lang w:val="sr-Cyrl-CS"/>
        </w:rPr>
      </w:pPr>
      <w:r w:rsidRPr="00740A14">
        <w:t>Извештају комиси</w:t>
      </w:r>
      <w:r>
        <w:t>је о попису финансијске имовине са стањем на дан 31. 12. 2018. године;</w:t>
      </w:r>
    </w:p>
    <w:p w:rsidR="00810343" w:rsidRDefault="00810343" w:rsidP="009F3D90">
      <w:pPr>
        <w:numPr>
          <w:ilvl w:val="0"/>
          <w:numId w:val="59"/>
        </w:numPr>
        <w:spacing w:line="276" w:lineRule="auto"/>
        <w:ind w:left="1440"/>
        <w:jc w:val="both"/>
        <w:rPr>
          <w:lang w:val="sr-Cyrl-CS"/>
        </w:rPr>
      </w:pPr>
      <w:r w:rsidRPr="008F44A1">
        <w:rPr>
          <w:lang w:val="sr-Cyrl-CS"/>
        </w:rPr>
        <w:t>Извештај директора школе о приходима и расходима са рачуна сопствених средстава за 2018. годину;</w:t>
      </w:r>
    </w:p>
    <w:p w:rsidR="00810343" w:rsidRDefault="00810343" w:rsidP="009F3D90">
      <w:pPr>
        <w:numPr>
          <w:ilvl w:val="0"/>
          <w:numId w:val="59"/>
        </w:numPr>
        <w:spacing w:line="276" w:lineRule="auto"/>
        <w:ind w:left="1440"/>
        <w:jc w:val="both"/>
        <w:rPr>
          <w:lang w:val="sr-Cyrl-CS"/>
        </w:rPr>
      </w:pPr>
      <w:r w:rsidRPr="008F44A1">
        <w:rPr>
          <w:lang w:val="sr-Cyrl-CS"/>
        </w:rPr>
        <w:t xml:space="preserve">Одобравао коришћење средстава са рачуна сопствених прихода за набавку техничке опреме, материјала за образовање, наставних средстава,  одржавања рачунарске опреме, похађање семинара запослених, набавке рачунара за ученике трећег разреда; </w:t>
      </w:r>
    </w:p>
    <w:p w:rsidR="00810343" w:rsidRDefault="00810343" w:rsidP="009F3D90">
      <w:pPr>
        <w:numPr>
          <w:ilvl w:val="0"/>
          <w:numId w:val="59"/>
        </w:numPr>
        <w:spacing w:line="276" w:lineRule="auto"/>
        <w:ind w:left="1440"/>
        <w:jc w:val="both"/>
        <w:rPr>
          <w:lang w:val="sr-Cyrl-CS"/>
        </w:rPr>
      </w:pPr>
      <w:r w:rsidRPr="008F44A1">
        <w:rPr>
          <w:lang w:val="sr-Cyrl-CS"/>
        </w:rPr>
        <w:t>Донео одлуку о одобравању закупа школских просторија н</w:t>
      </w:r>
      <w:r w:rsidRPr="00E20A7D">
        <w:t>а о</w:t>
      </w:r>
      <w:r w:rsidRPr="008F44A1">
        <w:rPr>
          <w:lang w:val="sr-Cyrl-CS"/>
        </w:rPr>
        <w:t>снову одлуке Републичке дирекције за имовину Републике Србије донела је Решење бр. 361-699/2013 од 24. 3. 2014. године;</w:t>
      </w:r>
    </w:p>
    <w:p w:rsidR="00810343" w:rsidRPr="008F44A1" w:rsidRDefault="00810343" w:rsidP="009F3D90">
      <w:pPr>
        <w:numPr>
          <w:ilvl w:val="0"/>
          <w:numId w:val="59"/>
        </w:numPr>
        <w:spacing w:line="276" w:lineRule="auto"/>
        <w:ind w:left="1440"/>
        <w:jc w:val="both"/>
        <w:rPr>
          <w:lang w:val="sr-Cyrl-CS"/>
        </w:rPr>
      </w:pPr>
      <w:r w:rsidRPr="008F44A1">
        <w:rPr>
          <w:lang w:val="sr-Cyrl-CS"/>
        </w:rPr>
        <w:t>Донео одлуку о висини закупа /остала иста као и прошле године, ф</w:t>
      </w:r>
      <w:r w:rsidRPr="0092361D">
        <w:t>искултурна сала-</w:t>
      </w:r>
      <w:r>
        <w:t>1.400,00 динара по сату + ПДВ</w:t>
      </w:r>
      <w:r w:rsidRPr="00E20A7D">
        <w:t xml:space="preserve">, </w:t>
      </w:r>
      <w:r w:rsidRPr="0092361D">
        <w:t>с</w:t>
      </w:r>
      <w:r w:rsidRPr="00E20A7D">
        <w:t>в</w:t>
      </w:r>
      <w:r w:rsidRPr="0092361D">
        <w:t xml:space="preserve">ечана сала- </w:t>
      </w:r>
      <w:r w:rsidRPr="00E20A7D">
        <w:t>1</w:t>
      </w:r>
      <w:r>
        <w:t>.400,00 динара по сату + ПДВ</w:t>
      </w:r>
      <w:r w:rsidRPr="00E20A7D">
        <w:t xml:space="preserve">, </w:t>
      </w:r>
      <w:r w:rsidRPr="0092361D">
        <w:t xml:space="preserve">учионица- </w:t>
      </w:r>
      <w:r>
        <w:t>550,00 динара по сату + ПДВ/;</w:t>
      </w:r>
    </w:p>
    <w:p w:rsidR="00810343" w:rsidRDefault="00810343" w:rsidP="009F3D90">
      <w:pPr>
        <w:numPr>
          <w:ilvl w:val="0"/>
          <w:numId w:val="59"/>
        </w:numPr>
        <w:spacing w:line="276" w:lineRule="auto"/>
        <w:ind w:left="1440"/>
        <w:jc w:val="both"/>
        <w:rPr>
          <w:lang w:val="sr-Cyrl-CS"/>
        </w:rPr>
      </w:pPr>
      <w:r w:rsidRPr="008F44A1">
        <w:rPr>
          <w:lang w:val="sr-Cyrl-CS"/>
        </w:rPr>
        <w:t>Верификовао одлуке Савета родитеља за финансијска давања родитеља-исхрана ученика, осигурање ученика, чланарине за организације „Црвени крст“ и „Дечји савез“ на добровољној основи.</w:t>
      </w:r>
    </w:p>
    <w:p w:rsidR="00810343" w:rsidRPr="008F44A1" w:rsidRDefault="00810343" w:rsidP="009F3D90">
      <w:pPr>
        <w:numPr>
          <w:ilvl w:val="0"/>
          <w:numId w:val="59"/>
        </w:numPr>
        <w:spacing w:line="276" w:lineRule="auto"/>
        <w:ind w:left="1440"/>
        <w:jc w:val="both"/>
        <w:rPr>
          <w:lang w:val="sr-Cyrl-CS"/>
        </w:rPr>
      </w:pPr>
      <w:r w:rsidRPr="008F44A1">
        <w:rPr>
          <w:lang w:val="sr-Cyrl-CS"/>
        </w:rPr>
        <w:t>Упознати са спроведеним јавним набавкама за исхрану ученика и превоз ученика;</w:t>
      </w:r>
    </w:p>
    <w:p w:rsidR="00810343" w:rsidRPr="00C66910" w:rsidRDefault="00810343" w:rsidP="009F3D90">
      <w:pPr>
        <w:numPr>
          <w:ilvl w:val="0"/>
          <w:numId w:val="3"/>
        </w:numPr>
        <w:shd w:val="clear" w:color="auto" w:fill="FFFFFF"/>
        <w:spacing w:before="240" w:line="276" w:lineRule="auto"/>
        <w:ind w:left="714" w:hanging="357"/>
        <w:jc w:val="both"/>
        <w:rPr>
          <w:b/>
          <w:lang w:val="sr-Cyrl-CS"/>
        </w:rPr>
      </w:pPr>
      <w:r w:rsidRPr="00720F62">
        <w:rPr>
          <w:b/>
          <w:lang w:val="sr-Cyrl-CS"/>
        </w:rPr>
        <w:t>Одлучивао о правима директора:</w:t>
      </w:r>
    </w:p>
    <w:p w:rsidR="00810343" w:rsidRPr="00D32984" w:rsidRDefault="00810343" w:rsidP="009F3D90">
      <w:pPr>
        <w:pStyle w:val="ListParagraph"/>
        <w:numPr>
          <w:ilvl w:val="0"/>
          <w:numId w:val="43"/>
        </w:numPr>
        <w:tabs>
          <w:tab w:val="clear" w:pos="720"/>
        </w:tabs>
        <w:spacing w:line="276" w:lineRule="auto"/>
        <w:ind w:left="1440"/>
        <w:jc w:val="both"/>
      </w:pPr>
      <w:r>
        <w:t xml:space="preserve">Одобрио службени пут у </w:t>
      </w:r>
      <w:r w:rsidRPr="00D32984">
        <w:rPr>
          <w:lang w:val="sr-Cyrl-CS"/>
        </w:rPr>
        <w:t>Љубљану, Словенија</w:t>
      </w:r>
      <w:r>
        <w:rPr>
          <w:lang w:val="sr-Cyrl-CS"/>
        </w:rPr>
        <w:t>,</w:t>
      </w:r>
      <w:r>
        <w:t xml:space="preserve"> директору школе</w:t>
      </w:r>
      <w:r w:rsidRPr="00D32984">
        <w:t xml:space="preserve"> у циљу присуства</w:t>
      </w:r>
      <w:r w:rsidRPr="00D32984">
        <w:rPr>
          <w:lang w:val="sr-Cyrl-CS"/>
        </w:rPr>
        <w:t xml:space="preserve">, </w:t>
      </w:r>
      <w:r>
        <w:t>ради учешћа на Шестом Клет међународном симпозијуму за директоре основних и средњих школа под називом „Европски фондови за пројекте-где их пронаћи, како их добити?“</w:t>
      </w:r>
      <w:r w:rsidRPr="00D32984">
        <w:rPr>
          <w:lang w:val="sr-Cyrl-CS"/>
        </w:rPr>
        <w:t>.</w:t>
      </w:r>
    </w:p>
    <w:p w:rsidR="00810343" w:rsidRPr="00CC2F2C" w:rsidRDefault="00810343" w:rsidP="009F3D90">
      <w:pPr>
        <w:pStyle w:val="ListParagraph"/>
        <w:numPr>
          <w:ilvl w:val="0"/>
          <w:numId w:val="43"/>
        </w:numPr>
        <w:tabs>
          <w:tab w:val="clear" w:pos="720"/>
        </w:tabs>
        <w:spacing w:line="276" w:lineRule="auto"/>
        <w:ind w:left="1440"/>
        <w:jc w:val="both"/>
      </w:pPr>
      <w:r>
        <w:rPr>
          <w:lang w:val="sr-Cyrl-CS"/>
        </w:rPr>
        <w:t>Одобрио службени пут директору школе на Тару у циљу присуства</w:t>
      </w:r>
      <w:r w:rsidRPr="00920AEF">
        <w:t xml:space="preserve"> </w:t>
      </w:r>
      <w:r>
        <w:t>Осмом стручном скупу у организацији „Друштва директора школа Србије“</w:t>
      </w:r>
      <w:r w:rsidRPr="00297BF6">
        <w:t xml:space="preserve"> </w:t>
      </w:r>
      <w:r>
        <w:t>који се одржава на Тари;</w:t>
      </w:r>
    </w:p>
    <w:p w:rsidR="00810343" w:rsidRPr="00CC2F2C" w:rsidRDefault="00810343" w:rsidP="009F3D90">
      <w:pPr>
        <w:pStyle w:val="ListParagraph"/>
        <w:numPr>
          <w:ilvl w:val="0"/>
          <w:numId w:val="43"/>
        </w:numPr>
        <w:tabs>
          <w:tab w:val="clear" w:pos="720"/>
        </w:tabs>
        <w:spacing w:line="276" w:lineRule="auto"/>
        <w:ind w:left="1440"/>
        <w:jc w:val="both"/>
      </w:pPr>
      <w:r>
        <w:lastRenderedPageBreak/>
        <w:t xml:space="preserve">Одобрио службени пут директору, у циљу присуства </w:t>
      </w:r>
      <w:r w:rsidRPr="00CC2F2C">
        <w:rPr>
          <w:lang w:val="sr-Cyrl-CS"/>
        </w:rPr>
        <w:t xml:space="preserve">саветовању, које се одржавало у Врњачкој бањи, у хотелу </w:t>
      </w:r>
      <w:r>
        <w:t>„Zapter“</w:t>
      </w:r>
      <w:r w:rsidRPr="00CC2F2C">
        <w:rPr>
          <w:lang w:val="sr-Cyrl-CS"/>
        </w:rPr>
        <w:t xml:space="preserve">, у организацији CMN-a, у периоду </w:t>
      </w:r>
      <w:r>
        <w:t>11</w:t>
      </w:r>
      <w:r w:rsidRPr="00CC2F2C">
        <w:rPr>
          <w:lang w:val="sr-Cyrl-CS"/>
        </w:rPr>
        <w:t xml:space="preserve">.- </w:t>
      </w:r>
      <w:r>
        <w:t>1</w:t>
      </w:r>
      <w:r w:rsidRPr="00CC2F2C">
        <w:rPr>
          <w:lang w:val="sr-Cyrl-CS"/>
        </w:rPr>
        <w:t xml:space="preserve">3. </w:t>
      </w:r>
      <w:r>
        <w:t>маја</w:t>
      </w:r>
      <w:r w:rsidRPr="00CC2F2C">
        <w:rPr>
          <w:lang w:val="sr-Cyrl-CS"/>
        </w:rPr>
        <w:t xml:space="preserve"> 2019. године.</w:t>
      </w:r>
    </w:p>
    <w:p w:rsidR="00810343" w:rsidRDefault="00810343" w:rsidP="009F3D90">
      <w:pPr>
        <w:pStyle w:val="ListParagraph"/>
        <w:numPr>
          <w:ilvl w:val="0"/>
          <w:numId w:val="43"/>
        </w:numPr>
        <w:tabs>
          <w:tab w:val="clear" w:pos="720"/>
        </w:tabs>
        <w:spacing w:line="276" w:lineRule="auto"/>
        <w:ind w:left="1440"/>
        <w:jc w:val="both"/>
      </w:pPr>
      <w:r w:rsidRPr="00CC2F2C">
        <w:rPr>
          <w:lang w:val="sr-Cyrl-CS"/>
        </w:rPr>
        <w:t xml:space="preserve">Одбрио </w:t>
      </w:r>
      <w:r>
        <w:t>службени пут директору, у циљу присуства ради учешћа на саветовању: „ Почетак школске 2019/2020“,  које се одржава у Борском језеру, у организацији CMN-a и Минитарства просвете, науке и технолошког развоја.</w:t>
      </w:r>
    </w:p>
    <w:p w:rsidR="00810343" w:rsidRPr="00E20A7D" w:rsidRDefault="00810343" w:rsidP="009F3D90">
      <w:pPr>
        <w:numPr>
          <w:ilvl w:val="0"/>
          <w:numId w:val="3"/>
        </w:numPr>
        <w:spacing w:before="240" w:line="276" w:lineRule="auto"/>
        <w:ind w:left="714" w:hanging="357"/>
        <w:jc w:val="both"/>
        <w:rPr>
          <w:b/>
          <w:lang w:val="sr-Cyrl-CS"/>
        </w:rPr>
      </w:pPr>
      <w:r w:rsidRPr="00E20A7D">
        <w:rPr>
          <w:b/>
          <w:lang w:val="sr-Cyrl-CS"/>
        </w:rPr>
        <w:t>Разматрао задатке образовања и васпитања и предузимао мере за побољшање услова рада и остваривање образовно-васпитног рада:</w:t>
      </w:r>
    </w:p>
    <w:p w:rsidR="00810343" w:rsidRPr="00067F55" w:rsidRDefault="00810343" w:rsidP="009F3D90">
      <w:pPr>
        <w:numPr>
          <w:ilvl w:val="0"/>
          <w:numId w:val="39"/>
        </w:numPr>
        <w:tabs>
          <w:tab w:val="clear" w:pos="720"/>
        </w:tabs>
        <w:spacing w:line="276" w:lineRule="auto"/>
        <w:ind w:left="1440" w:hanging="180"/>
        <w:jc w:val="both"/>
        <w:rPr>
          <w:lang w:val="sr-Cyrl-CS"/>
        </w:rPr>
      </w:pPr>
      <w:r w:rsidRPr="00067F55">
        <w:rPr>
          <w:lang w:val="sr-Cyrl-CS"/>
        </w:rPr>
        <w:t xml:space="preserve">Разматрао и усвајао извештаје о успеху и владању ученика </w:t>
      </w:r>
      <w:r w:rsidRPr="00067F55">
        <w:rPr>
          <w:lang w:val="sr-Latn-CS"/>
        </w:rPr>
        <w:t>I-VIII</w:t>
      </w:r>
      <w:r w:rsidRPr="00067F55">
        <w:rPr>
          <w:lang w:val="sr-Cyrl-CS"/>
        </w:rPr>
        <w:t xml:space="preserve"> разреда на крају првог полугодишта школске 201</w:t>
      </w:r>
      <w:r>
        <w:rPr>
          <w:lang w:val="sr-Cyrl-CS"/>
        </w:rPr>
        <w:t>8</w:t>
      </w:r>
      <w:r w:rsidRPr="00067F55">
        <w:rPr>
          <w:lang w:val="sr-Cyrl-CS"/>
        </w:rPr>
        <w:t>/201</w:t>
      </w:r>
      <w:r>
        <w:rPr>
          <w:lang w:val="sr-Cyrl-CS"/>
        </w:rPr>
        <w:t>9. године;</w:t>
      </w:r>
    </w:p>
    <w:p w:rsidR="00810343" w:rsidRDefault="00810343" w:rsidP="009F3D90">
      <w:pPr>
        <w:numPr>
          <w:ilvl w:val="0"/>
          <w:numId w:val="39"/>
        </w:numPr>
        <w:tabs>
          <w:tab w:val="clear" w:pos="720"/>
        </w:tabs>
        <w:spacing w:line="276" w:lineRule="auto"/>
        <w:ind w:left="1440" w:hanging="180"/>
        <w:jc w:val="both"/>
        <w:rPr>
          <w:lang w:val="sr-Cyrl-CS"/>
        </w:rPr>
      </w:pPr>
      <w:r w:rsidRPr="00067F55">
        <w:rPr>
          <w:lang w:val="sr-Cyrl-CS"/>
        </w:rPr>
        <w:t>Разматрао побољшање услова реалиазације наставе и стручних комптенција наставника,</w:t>
      </w:r>
      <w:r>
        <w:rPr>
          <w:lang w:val="sr-Cyrl-CS"/>
        </w:rPr>
        <w:t xml:space="preserve"> стручних сарадника и васпитача;</w:t>
      </w:r>
    </w:p>
    <w:p w:rsidR="00810343" w:rsidRPr="00067F55" w:rsidRDefault="00810343" w:rsidP="009F3D90">
      <w:pPr>
        <w:numPr>
          <w:ilvl w:val="0"/>
          <w:numId w:val="39"/>
        </w:numPr>
        <w:tabs>
          <w:tab w:val="clear" w:pos="720"/>
        </w:tabs>
        <w:spacing w:line="276" w:lineRule="auto"/>
        <w:ind w:left="1440" w:hanging="180"/>
        <w:jc w:val="both"/>
        <w:rPr>
          <w:lang w:val="sr-Cyrl-CS"/>
        </w:rPr>
      </w:pPr>
      <w:r>
        <w:rPr>
          <w:lang w:val="sr-Cyrl-CS"/>
        </w:rPr>
        <w:t>Додатне подршке ученицима.</w:t>
      </w:r>
    </w:p>
    <w:p w:rsidR="00810343" w:rsidRPr="00613C35" w:rsidRDefault="00810343" w:rsidP="009F3D90">
      <w:pPr>
        <w:numPr>
          <w:ilvl w:val="0"/>
          <w:numId w:val="3"/>
        </w:numPr>
        <w:spacing w:before="240" w:line="276" w:lineRule="auto"/>
        <w:ind w:left="720"/>
        <w:jc w:val="both"/>
        <w:rPr>
          <w:b/>
          <w:lang w:val="sr-Cyrl-CS"/>
        </w:rPr>
      </w:pPr>
      <w:r w:rsidRPr="00613C35">
        <w:rPr>
          <w:b/>
          <w:lang w:val="sr-Cyrl-CS"/>
        </w:rPr>
        <w:t xml:space="preserve">Формирао Комисије и активе из своје надлежности: </w:t>
      </w:r>
    </w:p>
    <w:p w:rsidR="00810343" w:rsidRPr="00E20A7D" w:rsidRDefault="00810343" w:rsidP="009F3D90">
      <w:pPr>
        <w:numPr>
          <w:ilvl w:val="0"/>
          <w:numId w:val="40"/>
        </w:numPr>
        <w:spacing w:line="276" w:lineRule="auto"/>
        <w:ind w:left="1440"/>
        <w:jc w:val="both"/>
        <w:rPr>
          <w:lang w:val="sr-Cyrl-CS"/>
        </w:rPr>
      </w:pPr>
      <w:r w:rsidRPr="00E20A7D">
        <w:rPr>
          <w:lang w:val="sr-Cyrl-CS"/>
        </w:rPr>
        <w:t>Образовању Комисија Школског одбора и именовање комисија из надлежности Школског одбора:</w:t>
      </w:r>
    </w:p>
    <w:p w:rsidR="00810343" w:rsidRDefault="00810343" w:rsidP="009F3D90">
      <w:pPr>
        <w:numPr>
          <w:ilvl w:val="2"/>
          <w:numId w:val="41"/>
        </w:numPr>
        <w:spacing w:line="276" w:lineRule="auto"/>
        <w:ind w:left="1800"/>
        <w:rPr>
          <w:lang w:val="sr-Cyrl-CS"/>
        </w:rPr>
      </w:pPr>
      <w:r>
        <w:rPr>
          <w:lang w:val="sr-Cyrl-CS"/>
        </w:rPr>
        <w:t>Комисија за општа правна акта</w:t>
      </w:r>
    </w:p>
    <w:p w:rsidR="00810343" w:rsidRDefault="00810343" w:rsidP="009F3D90">
      <w:pPr>
        <w:numPr>
          <w:ilvl w:val="2"/>
          <w:numId w:val="41"/>
        </w:numPr>
        <w:spacing w:line="276" w:lineRule="auto"/>
        <w:ind w:left="1800"/>
        <w:rPr>
          <w:lang w:val="sr-Cyrl-CS"/>
        </w:rPr>
      </w:pPr>
      <w:r>
        <w:rPr>
          <w:lang w:val="sr-Cyrl-CS"/>
        </w:rPr>
        <w:t>Комисија за Годишњи план рада школе</w:t>
      </w:r>
    </w:p>
    <w:p w:rsidR="00810343" w:rsidRDefault="00810343" w:rsidP="009F3D90">
      <w:pPr>
        <w:numPr>
          <w:ilvl w:val="2"/>
          <w:numId w:val="41"/>
        </w:numPr>
        <w:spacing w:line="276" w:lineRule="auto"/>
        <w:ind w:left="1800"/>
        <w:rPr>
          <w:lang w:val="sr-Cyrl-CS"/>
        </w:rPr>
      </w:pPr>
      <w:r w:rsidRPr="006E1D57">
        <w:rPr>
          <w:lang w:val="sr-Cyrl-CS"/>
        </w:rPr>
        <w:t>Комисија која ће извршити попис имовинеи потраживања</w:t>
      </w:r>
    </w:p>
    <w:p w:rsidR="00810343" w:rsidRDefault="00810343" w:rsidP="009F3D90">
      <w:pPr>
        <w:numPr>
          <w:ilvl w:val="2"/>
          <w:numId w:val="41"/>
        </w:numPr>
        <w:spacing w:line="276" w:lineRule="auto"/>
        <w:ind w:left="1800"/>
        <w:rPr>
          <w:lang w:val="sr-Cyrl-CS"/>
        </w:rPr>
      </w:pPr>
      <w:r w:rsidRPr="006E1D57">
        <w:rPr>
          <w:lang w:val="sr-Cyrl-CS"/>
        </w:rPr>
        <w:t xml:space="preserve">Комисија </w:t>
      </w:r>
      <w:r>
        <w:rPr>
          <w:lang w:val="sr-Cyrl-CS"/>
        </w:rPr>
        <w:t xml:space="preserve">за </w:t>
      </w:r>
      <w:r w:rsidRPr="006E1D57">
        <w:rPr>
          <w:lang w:val="sr-Cyrl-CS"/>
        </w:rPr>
        <w:t>попис новчаних средстава</w:t>
      </w:r>
    </w:p>
    <w:p w:rsidR="00810343" w:rsidRDefault="00810343" w:rsidP="009F3D90">
      <w:pPr>
        <w:numPr>
          <w:ilvl w:val="2"/>
          <w:numId w:val="41"/>
        </w:numPr>
        <w:spacing w:line="276" w:lineRule="auto"/>
        <w:ind w:left="1800"/>
        <w:rPr>
          <w:lang w:val="sr-Cyrl-CS"/>
        </w:rPr>
      </w:pPr>
      <w:r>
        <w:rPr>
          <w:lang w:val="sr-Cyrl-CS"/>
        </w:rPr>
        <w:t>Комисија за технолошке вишкове потребе</w:t>
      </w:r>
    </w:p>
    <w:p w:rsidR="00810343" w:rsidRPr="00A923F6" w:rsidRDefault="00810343" w:rsidP="009F3D90">
      <w:pPr>
        <w:numPr>
          <w:ilvl w:val="0"/>
          <w:numId w:val="40"/>
        </w:numPr>
        <w:spacing w:line="276" w:lineRule="auto"/>
        <w:ind w:left="990" w:hanging="90"/>
        <w:jc w:val="both"/>
        <w:rPr>
          <w:lang w:val="sr-Cyrl-CS"/>
        </w:rPr>
      </w:pPr>
      <w:r>
        <w:rPr>
          <w:lang w:val="sr-Cyrl-CS"/>
        </w:rPr>
        <w:t xml:space="preserve">Изабрао чланове Стручног </w:t>
      </w:r>
      <w:r w:rsidRPr="00067F55">
        <w:rPr>
          <w:lang w:val="sr-Cyrl-CS"/>
        </w:rPr>
        <w:t>актива</w:t>
      </w:r>
      <w:r>
        <w:rPr>
          <w:lang w:val="sr-Cyrl-CS"/>
        </w:rPr>
        <w:t xml:space="preserve"> за развојно планирање.</w:t>
      </w:r>
      <w:r w:rsidRPr="00A923F6">
        <w:rPr>
          <w:lang w:val="sr-Cyrl-CS"/>
        </w:rPr>
        <w:t xml:space="preserve"> </w:t>
      </w:r>
    </w:p>
    <w:p w:rsidR="00810343" w:rsidRDefault="00810343" w:rsidP="009F3D90">
      <w:pPr>
        <w:numPr>
          <w:ilvl w:val="0"/>
          <w:numId w:val="3"/>
        </w:numPr>
        <w:spacing w:before="240" w:line="276" w:lineRule="auto"/>
        <w:ind w:left="720" w:hanging="425"/>
        <w:jc w:val="both"/>
        <w:rPr>
          <w:b/>
          <w:lang w:val="sr-Cyrl-CS"/>
        </w:rPr>
      </w:pPr>
      <w:r>
        <w:rPr>
          <w:b/>
          <w:lang w:val="sr-Cyrl-CS"/>
        </w:rPr>
        <w:t xml:space="preserve">Упознат са </w:t>
      </w:r>
      <w:r w:rsidRPr="00613C35">
        <w:rPr>
          <w:b/>
          <w:lang w:val="sr-Cyrl-CS"/>
        </w:rPr>
        <w:t>записници</w:t>
      </w:r>
      <w:r>
        <w:rPr>
          <w:b/>
          <w:lang w:val="sr-Cyrl-CS"/>
        </w:rPr>
        <w:t>ма</w:t>
      </w:r>
      <w:r w:rsidRPr="00613C35">
        <w:rPr>
          <w:b/>
          <w:lang w:val="sr-Cyrl-CS"/>
        </w:rPr>
        <w:t xml:space="preserve"> инспекцијских надзора</w:t>
      </w:r>
    </w:p>
    <w:p w:rsidR="00810343" w:rsidRPr="00613C35" w:rsidRDefault="00810343" w:rsidP="009F3D90">
      <w:pPr>
        <w:numPr>
          <w:ilvl w:val="0"/>
          <w:numId w:val="3"/>
        </w:numPr>
        <w:spacing w:before="240" w:line="276" w:lineRule="auto"/>
        <w:ind w:left="720" w:hanging="448"/>
        <w:jc w:val="both"/>
        <w:rPr>
          <w:b/>
          <w:lang w:val="ru-RU"/>
        </w:rPr>
      </w:pPr>
      <w:r w:rsidRPr="00613C35">
        <w:rPr>
          <w:b/>
          <w:lang w:val="sr-Cyrl-CS"/>
        </w:rPr>
        <w:t>Школски одбор је обављао је и друге послове у складу са законом, актом о оснивању и Статутом школе.</w:t>
      </w:r>
    </w:p>
    <w:p w:rsidR="00810343" w:rsidRDefault="00810343" w:rsidP="009F3D90">
      <w:pPr>
        <w:spacing w:before="120" w:after="120" w:line="276" w:lineRule="auto"/>
        <w:ind w:firstLine="709"/>
        <w:jc w:val="both"/>
        <w:rPr>
          <w:lang w:val="sr-Cyrl-CS"/>
        </w:rPr>
      </w:pPr>
      <w:r>
        <w:rPr>
          <w:lang w:val="sr-Cyrl-CS"/>
        </w:rPr>
        <w:t xml:space="preserve">Сарадња директора и школског одбора била је на професионалном нивоу. Директор је комуницирао и консултовао са члановима одбора преко председника одбора. Председнику одбора у сазивању и припремању материјала помагали су директор и секретар школе. </w:t>
      </w:r>
    </w:p>
    <w:p w:rsidR="00810343" w:rsidRDefault="00810343" w:rsidP="009F3D90">
      <w:pPr>
        <w:spacing w:before="120" w:after="120" w:line="276" w:lineRule="auto"/>
        <w:ind w:firstLine="709"/>
        <w:jc w:val="both"/>
        <w:rPr>
          <w:lang w:val="sr-Cyrl-CS"/>
        </w:rPr>
      </w:pPr>
      <w:r>
        <w:rPr>
          <w:lang w:val="sr-Cyrl-CS"/>
        </w:rPr>
        <w:t>Чланови одбора давали су предлоге и сугестрије везане за побољшање радне атмосфере и услова боравка и образовања ученика и у сваком погледу били конструктивни и сарадљиви.</w:t>
      </w:r>
    </w:p>
    <w:p w:rsidR="00810343" w:rsidRDefault="00810343" w:rsidP="009F3D90">
      <w:pPr>
        <w:spacing w:before="120" w:after="120" w:line="276" w:lineRule="auto"/>
        <w:ind w:firstLine="709"/>
        <w:jc w:val="both"/>
        <w:rPr>
          <w:lang w:val="sr-Cyrl-CS"/>
        </w:rPr>
      </w:pPr>
      <w:r>
        <w:rPr>
          <w:lang w:val="sr-Cyrl-CS"/>
        </w:rPr>
        <w:t>Свим члановима одбора захваљујем се на указаном поверењу, подршци и сарадњи.</w:t>
      </w:r>
    </w:p>
    <w:p w:rsidR="00953804" w:rsidRPr="00953804" w:rsidRDefault="00953804" w:rsidP="00953804">
      <w:pPr>
        <w:rPr>
          <w:lang w:val="sr-Cyrl-CS"/>
        </w:rPr>
      </w:pPr>
      <w:bookmarkStart w:id="129" w:name="_Toc430097203"/>
    </w:p>
    <w:p w:rsidR="00953804" w:rsidRDefault="00953804" w:rsidP="00953804">
      <w:pPr>
        <w:rPr>
          <w:lang w:val="sr-Cyrl-CS"/>
        </w:rPr>
      </w:pPr>
    </w:p>
    <w:p w:rsidR="00953804" w:rsidRDefault="00953804" w:rsidP="00953804">
      <w:pPr>
        <w:rPr>
          <w:lang w:val="sr-Cyrl-CS"/>
        </w:rPr>
      </w:pPr>
    </w:p>
    <w:p w:rsidR="00953804" w:rsidRDefault="00953804" w:rsidP="00953804">
      <w:pPr>
        <w:rPr>
          <w:lang w:val="sr-Cyrl-CS"/>
        </w:rPr>
      </w:pPr>
    </w:p>
    <w:p w:rsidR="00953804" w:rsidRDefault="00953804" w:rsidP="00953804">
      <w:pPr>
        <w:rPr>
          <w:lang w:val="sr-Cyrl-CS"/>
        </w:rPr>
      </w:pPr>
    </w:p>
    <w:p w:rsidR="00953804" w:rsidRDefault="00953804" w:rsidP="00953804">
      <w:pPr>
        <w:rPr>
          <w:lang w:val="sr-Cyrl-CS"/>
        </w:rPr>
      </w:pPr>
    </w:p>
    <w:p w:rsidR="009E7CC7" w:rsidRDefault="009E7CC7" w:rsidP="00953804">
      <w:pPr>
        <w:rPr>
          <w:lang w:val="sr-Cyrl-CS"/>
        </w:rPr>
      </w:pPr>
    </w:p>
    <w:p w:rsidR="009E7CC7" w:rsidRDefault="009E7CC7" w:rsidP="00953804">
      <w:pPr>
        <w:rPr>
          <w:lang w:val="sr-Cyrl-CS"/>
        </w:rPr>
      </w:pPr>
    </w:p>
    <w:p w:rsidR="009E7CC7" w:rsidRDefault="009E7CC7" w:rsidP="00953804">
      <w:pPr>
        <w:rPr>
          <w:lang w:val="sr-Cyrl-CS"/>
        </w:rPr>
      </w:pPr>
    </w:p>
    <w:p w:rsidR="009E7CC7" w:rsidRDefault="009E7CC7" w:rsidP="00953804">
      <w:pPr>
        <w:rPr>
          <w:lang w:val="sr-Cyrl-CS"/>
        </w:rPr>
      </w:pPr>
    </w:p>
    <w:p w:rsidR="009E7CC7" w:rsidRDefault="009E7CC7" w:rsidP="00953804">
      <w:pPr>
        <w:rPr>
          <w:lang w:val="sr-Cyrl-CS"/>
        </w:rPr>
      </w:pPr>
    </w:p>
    <w:p w:rsidR="009E7CC7" w:rsidRPr="00953804" w:rsidRDefault="009E7CC7" w:rsidP="00953804">
      <w:pPr>
        <w:rPr>
          <w:lang w:val="sr-Cyrl-CS"/>
        </w:rPr>
      </w:pPr>
    </w:p>
    <w:p w:rsidR="00955E83" w:rsidRDefault="00955E83" w:rsidP="00953804">
      <w:pPr>
        <w:pStyle w:val="Heading2"/>
        <w:spacing w:before="480" w:line="276" w:lineRule="auto"/>
        <w:ind w:left="992" w:right="51"/>
        <w:rPr>
          <w:b w:val="0"/>
          <w:lang w:val="sr-Cyrl-CS"/>
        </w:rPr>
      </w:pPr>
      <w:bookmarkStart w:id="130" w:name="_Toc21945076"/>
      <w:r>
        <w:rPr>
          <w:lang w:val="sr-Cyrl-CS"/>
        </w:rPr>
        <w:t xml:space="preserve">Директор </w:t>
      </w:r>
      <w:r w:rsidRPr="000558E3">
        <w:rPr>
          <w:b w:val="0"/>
          <w:lang w:val="sr-Cyrl-CS"/>
        </w:rPr>
        <w:t>(</w:t>
      </w:r>
      <w:r w:rsidR="00E07D28">
        <w:rPr>
          <w:b w:val="0"/>
          <w:lang w:val="sr-Cyrl-CS"/>
        </w:rPr>
        <w:t>Силван</w:t>
      </w:r>
      <w:r w:rsidR="00E82034">
        <w:rPr>
          <w:b w:val="0"/>
          <w:lang w:val="sr-Cyrl-CS"/>
        </w:rPr>
        <w:t>а Павловић</w:t>
      </w:r>
      <w:r w:rsidRPr="000558E3">
        <w:rPr>
          <w:b w:val="0"/>
          <w:lang w:val="sr-Cyrl-CS"/>
        </w:rPr>
        <w:t>)</w:t>
      </w:r>
      <w:bookmarkEnd w:id="117"/>
      <w:bookmarkEnd w:id="118"/>
      <w:bookmarkEnd w:id="119"/>
      <w:bookmarkEnd w:id="120"/>
      <w:bookmarkEnd w:id="121"/>
      <w:bookmarkEnd w:id="122"/>
      <w:bookmarkEnd w:id="123"/>
      <w:bookmarkEnd w:id="124"/>
      <w:bookmarkEnd w:id="125"/>
      <w:bookmarkEnd w:id="126"/>
      <w:bookmarkEnd w:id="127"/>
      <w:bookmarkEnd w:id="129"/>
      <w:bookmarkEnd w:id="130"/>
    </w:p>
    <w:p w:rsidR="00884676" w:rsidRDefault="00884676" w:rsidP="009F3D90">
      <w:pPr>
        <w:spacing w:line="276" w:lineRule="auto"/>
        <w:ind w:firstLine="709"/>
        <w:jc w:val="both"/>
      </w:pPr>
      <w:r w:rsidRPr="00DB0D07">
        <w:t>У школској 201</w:t>
      </w:r>
      <w:r>
        <w:t>8</w:t>
      </w:r>
      <w:r w:rsidRPr="00DB0D07">
        <w:t>/201</w:t>
      </w:r>
      <w:r>
        <w:t>9</w:t>
      </w:r>
      <w:r w:rsidRPr="00DB0D07">
        <w:t xml:space="preserve">. години директор се бавила уобичајеним активностима регулисаним Законом о основама система образовања и васпитања који обухватају све </w:t>
      </w:r>
    </w:p>
    <w:p w:rsidR="00651FF7" w:rsidRPr="00651FF7" w:rsidRDefault="00651FF7" w:rsidP="009F3D90">
      <w:pPr>
        <w:spacing w:line="276" w:lineRule="auto"/>
        <w:ind w:firstLine="709"/>
        <w:jc w:val="both"/>
        <w:rPr>
          <w:rFonts w:eastAsia="Calibri"/>
        </w:rPr>
      </w:pPr>
      <w:r w:rsidRPr="00651FF7">
        <w:rPr>
          <w:rFonts w:eastAsia="Calibri"/>
        </w:rPr>
        <w:t xml:space="preserve">У школској 2018/2019. години директор се бавила уобичајеним активностима регулисаним Законом о основама система образовања и васпитања који обухватају све сегменте рада школе. Овај извештај сачињен је по сегментима које Закон прописује као обавезе и одговорност директора. </w:t>
      </w:r>
    </w:p>
    <w:p w:rsidR="00651FF7" w:rsidRPr="00651FF7" w:rsidRDefault="00651FF7" w:rsidP="009F3D90">
      <w:pPr>
        <w:spacing w:line="276" w:lineRule="auto"/>
        <w:jc w:val="both"/>
        <w:rPr>
          <w:rFonts w:eastAsia="Calibri"/>
          <w:b/>
        </w:rPr>
      </w:pPr>
    </w:p>
    <w:p w:rsidR="00651FF7" w:rsidRPr="00651FF7" w:rsidRDefault="00651FF7" w:rsidP="009F3D90">
      <w:pPr>
        <w:spacing w:line="276" w:lineRule="auto"/>
        <w:jc w:val="both"/>
        <w:rPr>
          <w:rFonts w:eastAsia="Calibri"/>
          <w:b/>
        </w:rPr>
      </w:pPr>
      <w:r w:rsidRPr="00651FF7">
        <w:rPr>
          <w:rFonts w:eastAsia="Calibri"/>
          <w:b/>
        </w:rPr>
        <w:t>Програмирање рада школе</w:t>
      </w:r>
    </w:p>
    <w:p w:rsidR="00651FF7" w:rsidRPr="00651FF7" w:rsidRDefault="00651FF7" w:rsidP="009F3D90">
      <w:pPr>
        <w:spacing w:after="120" w:line="276" w:lineRule="auto"/>
        <w:ind w:firstLine="709"/>
        <w:jc w:val="both"/>
        <w:rPr>
          <w:rFonts w:eastAsia="Calibri"/>
        </w:rPr>
      </w:pPr>
      <w:r w:rsidRPr="00651FF7">
        <w:rPr>
          <w:rFonts w:eastAsia="Calibri"/>
        </w:rPr>
        <w:t>Предлог Годишњег плана рада школе и извештај о раду школе за претходну школску годину урађен је у сардњи са наставницима, стручним сарадницима и стручним службама школе. Презентован је  Наставничком већу, Савету родитеља, Ученичком парламенту и  дат на усвајање  Школском одбору на одржаној седници 13.09.2018.године. На истој седници Школског одбора усвојен је Развојног плана Школе за период 2018-2022. године, као и Извештаја о реализованости годишњег плана рада школе ОШ „Драган Ковачевић“ за шк. 2017/18. године и Извештаја о раду Стручног актива за развојно планирање за шк. 2017/18. године.</w:t>
      </w:r>
    </w:p>
    <w:p w:rsidR="00651FF7" w:rsidRPr="00651FF7" w:rsidRDefault="00651FF7" w:rsidP="009F3D90">
      <w:pPr>
        <w:spacing w:after="120" w:line="276" w:lineRule="auto"/>
        <w:ind w:firstLine="720"/>
        <w:jc w:val="both"/>
        <w:rPr>
          <w:rFonts w:eastAsia="Calibri"/>
          <w:color w:val="000000"/>
          <w:lang w:val="sr-Cyrl-CS"/>
        </w:rPr>
      </w:pPr>
      <w:r w:rsidRPr="00651FF7">
        <w:rPr>
          <w:rFonts w:eastAsia="Calibri"/>
          <w:color w:val="000000"/>
          <w:lang w:val="sr-Cyrl-CS"/>
        </w:rPr>
        <w:t>Наставничко веће  Основне школе „Драган Ковачевић“ у Београду, на основу члана 130. став 2,  члана 131. Закона о основама система образовања и васпитања ( „Сл. гласник РС“ бр. 88/2017</w:t>
      </w:r>
      <w:r w:rsidRPr="00651FF7">
        <w:rPr>
          <w:rFonts w:eastAsia="Calibri"/>
          <w:color w:val="000000"/>
        </w:rPr>
        <w:t xml:space="preserve"> и 10/2019</w:t>
      </w:r>
      <w:r w:rsidRPr="00651FF7">
        <w:rPr>
          <w:rFonts w:eastAsia="Calibri"/>
          <w:color w:val="000000"/>
          <w:lang w:val="sr-Cyrl-CS"/>
        </w:rPr>
        <w:t>),</w:t>
      </w:r>
      <w:r w:rsidRPr="00651FF7">
        <w:rPr>
          <w:rFonts w:eastAsia="Calibri"/>
        </w:rPr>
        <w:t xml:space="preserve"> члана 34. Закона о уџбеницима ( „ Службени гласник РС“, број 27/2018) </w:t>
      </w:r>
      <w:r w:rsidRPr="00651FF7">
        <w:rPr>
          <w:rFonts w:eastAsia="Calibri"/>
          <w:color w:val="000000"/>
          <w:lang w:val="sr-Cyrl-CS"/>
        </w:rPr>
        <w:t xml:space="preserve"> и члана 93. став 1. тачка 18. Статута школе број 114/1 од 29.01.2018. године, одлучујући</w:t>
      </w:r>
      <w:r w:rsidRPr="00651FF7">
        <w:rPr>
          <w:rFonts w:eastAsia="Calibri"/>
        </w:rPr>
        <w:t xml:space="preserve"> о коначној одлуци о избору уџбеника за други и шести разред, на основу </w:t>
      </w:r>
      <w:r w:rsidRPr="00651FF7">
        <w:rPr>
          <w:rFonts w:eastAsia="Calibri"/>
          <w:shd w:val="clear" w:color="auto" w:fill="FFFFFF"/>
        </w:rPr>
        <w:t xml:space="preserve">образложеног предлога стручних већа за области предмета, односно стручног већа за разредну наставу, о избору уџбеника за други и шести разред из Каталога </w:t>
      </w:r>
      <w:r w:rsidRPr="00651FF7">
        <w:rPr>
          <w:rFonts w:eastAsia="Calibri"/>
        </w:rPr>
        <w:t xml:space="preserve">је </w:t>
      </w:r>
      <w:r w:rsidRPr="00651FF7">
        <w:rPr>
          <w:rFonts w:eastAsia="Calibri"/>
          <w:color w:val="000000"/>
          <w:lang w:val="sr-Cyrl-CS"/>
        </w:rPr>
        <w:t xml:space="preserve">на седници одржаној дана </w:t>
      </w:r>
      <w:r w:rsidRPr="00651FF7">
        <w:rPr>
          <w:rFonts w:eastAsia="Calibri"/>
          <w:color w:val="000000"/>
        </w:rPr>
        <w:t>04</w:t>
      </w:r>
      <w:r w:rsidRPr="00651FF7">
        <w:rPr>
          <w:rFonts w:eastAsia="Calibri"/>
          <w:color w:val="000000"/>
          <w:lang w:val="sr-Cyrl-CS"/>
        </w:rPr>
        <w:t>. 0</w:t>
      </w:r>
      <w:r w:rsidRPr="00651FF7">
        <w:rPr>
          <w:rFonts w:eastAsia="Calibri"/>
          <w:color w:val="000000"/>
        </w:rPr>
        <w:t>6</w:t>
      </w:r>
      <w:r w:rsidRPr="00651FF7">
        <w:rPr>
          <w:rFonts w:eastAsia="Calibri"/>
          <w:color w:val="000000"/>
          <w:lang w:val="sr-Cyrl-CS"/>
        </w:rPr>
        <w:t>. 201</w:t>
      </w:r>
      <w:r w:rsidRPr="00651FF7">
        <w:rPr>
          <w:rFonts w:eastAsia="Calibri"/>
          <w:color w:val="000000"/>
        </w:rPr>
        <w:t>9</w:t>
      </w:r>
      <w:r w:rsidRPr="00651FF7">
        <w:rPr>
          <w:rFonts w:eastAsia="Calibri"/>
          <w:color w:val="000000"/>
          <w:lang w:val="sr-Cyrl-CS"/>
        </w:rPr>
        <w:t>. године, под тачком 7, донело је једногласну Одлуку о коначном избору уџбеника за други и шести разред за школску 2019/2020. годину.</w:t>
      </w:r>
    </w:p>
    <w:p w:rsidR="00651FF7" w:rsidRPr="00651FF7" w:rsidRDefault="00651FF7" w:rsidP="009F3D90">
      <w:pPr>
        <w:spacing w:after="120" w:line="276" w:lineRule="auto"/>
        <w:ind w:firstLine="720"/>
        <w:jc w:val="both"/>
        <w:rPr>
          <w:rFonts w:eastAsia="Calibri"/>
        </w:rPr>
      </w:pPr>
      <w:r w:rsidRPr="00651FF7">
        <w:rPr>
          <w:rFonts w:eastAsia="Calibri"/>
        </w:rPr>
        <w:lastRenderedPageBreak/>
        <w:t>На седници Школског одбора, 28.06.2019. године, усвајена је измена и допуна Школског програма за период 2018-2022. Година, измена се односи на план и програм рада за други и шести разред као и допуне за седми разред. На истој седници је донота  одлуке о усвајању Предшколског програма за период школскe 2019/2020. годину;</w:t>
      </w:r>
    </w:p>
    <w:p w:rsidR="00651FF7" w:rsidRPr="00651FF7" w:rsidRDefault="00651FF7" w:rsidP="009F3D90">
      <w:pPr>
        <w:spacing w:after="120" w:line="276" w:lineRule="auto"/>
        <w:ind w:firstLine="720"/>
        <w:jc w:val="both"/>
        <w:rPr>
          <w:rFonts w:eastAsia="Calibri"/>
        </w:rPr>
      </w:pPr>
      <w:r w:rsidRPr="00651FF7">
        <w:rPr>
          <w:rFonts w:eastAsia="Calibri"/>
        </w:rPr>
        <w:t>План и програм рада директора за школску 2018/2019. годину развијен по областима и месецима усвајен на  Школском одбору .</w:t>
      </w:r>
    </w:p>
    <w:p w:rsidR="00651FF7" w:rsidRPr="00651FF7" w:rsidRDefault="00651FF7" w:rsidP="009F3D90">
      <w:pPr>
        <w:spacing w:after="120" w:line="276" w:lineRule="auto"/>
        <w:ind w:firstLine="720"/>
        <w:jc w:val="both"/>
        <w:rPr>
          <w:rFonts w:eastAsia="Calibri"/>
        </w:rPr>
      </w:pPr>
      <w:r w:rsidRPr="00651FF7">
        <w:rPr>
          <w:rFonts w:eastAsia="Calibri"/>
        </w:rPr>
        <w:t>У првом сам мандату директора школе на перид од четири године Решењем Министарства просвете, науке и технолошког развоја број: 119-01-00067/2017-07/166 од 12.12.2017. године. Школски одбор је именовна на период од четири године у новом сазиву Решењем о  именовању Скупштине града Београда, број: 112-469/18-С од 23.07.2018. године.</w:t>
      </w:r>
    </w:p>
    <w:p w:rsidR="00651FF7" w:rsidRPr="00651FF7" w:rsidRDefault="00651FF7" w:rsidP="009F3D90">
      <w:pPr>
        <w:spacing w:line="276" w:lineRule="auto"/>
        <w:jc w:val="both"/>
        <w:rPr>
          <w:rFonts w:eastAsia="Calibri"/>
        </w:rPr>
      </w:pPr>
    </w:p>
    <w:p w:rsidR="00651FF7" w:rsidRPr="00651FF7" w:rsidRDefault="00651FF7" w:rsidP="009F3D90">
      <w:pPr>
        <w:spacing w:after="120" w:line="276" w:lineRule="auto"/>
        <w:ind w:firstLine="709"/>
        <w:jc w:val="both"/>
        <w:rPr>
          <w:rFonts w:eastAsia="Calibri"/>
        </w:rPr>
      </w:pPr>
      <w:r w:rsidRPr="00651FF7">
        <w:rPr>
          <w:rFonts w:eastAsia="Calibri"/>
        </w:rPr>
        <w:t xml:space="preserve">У току ове школске године посебно сам поносна што је мој рад и залагање примећен од колега директора Актива основних школа Старог града на чији сам предлог добитница највећег признања у просвети СВЕТОСАВСКА НАГРАДА за посвећеност у промоцији професионализма у образовању ученика са сметњама у развоју. Награда ми је уручена у Влади Републике Србије, 27.01.2019.години. Поводом доделе нагарде присустовала сам свечаној академији у Народном позоришту , академију је директно преносио Јавни сервис РТС –а. Овом предлогу се прикључили са јединственим препорукама: Универзитет у Београду – Факултет за специјалну едукацију и рехабилитацију, Друштво дефектолога Србије, Друштво директора школа Србије, Удружење „ Витезови осмеха“, Актив директора школа за образовање ученика са сметњама у развоју и инвалидитетом Београд, Савез удружења Србије за помоћ особама са аутизмом, Савез за церебралну и дечју парализу Србије, Одлуке Школског одбора ОШ „ Драган Ковачевић“ и Управни одбор Заједнице школа за образовање ученика са сметњама у развоју и инвалидитетом Републике Србије. </w:t>
      </w:r>
    </w:p>
    <w:p w:rsidR="00651FF7" w:rsidRPr="00651FF7" w:rsidRDefault="00651FF7" w:rsidP="009F3D90">
      <w:pPr>
        <w:spacing w:after="120" w:line="276" w:lineRule="auto"/>
        <w:ind w:firstLine="709"/>
        <w:jc w:val="both"/>
        <w:rPr>
          <w:rFonts w:eastAsia="Calibri"/>
        </w:rPr>
      </w:pPr>
      <w:r w:rsidRPr="00651FF7">
        <w:rPr>
          <w:rFonts w:eastAsia="Calibri"/>
        </w:rPr>
        <w:t xml:space="preserve">Као директор сам се бавила уобичајеним активностима регулисаним Законом о основама система образовања и васпитања који обухватају све сегменте рада школе. Овај извештај сачињен је по сегментима које Закон прописује као обавезе и одговорност директора. </w:t>
      </w:r>
    </w:p>
    <w:p w:rsidR="00651FF7" w:rsidRPr="00651FF7" w:rsidRDefault="00651FF7" w:rsidP="009F3D90">
      <w:pPr>
        <w:spacing w:line="276" w:lineRule="auto"/>
        <w:jc w:val="both"/>
        <w:rPr>
          <w:rFonts w:eastAsia="Calibri"/>
          <w:b/>
        </w:rPr>
      </w:pPr>
    </w:p>
    <w:p w:rsidR="00651FF7" w:rsidRPr="00651FF7" w:rsidRDefault="00651FF7" w:rsidP="009F3D90">
      <w:pPr>
        <w:spacing w:line="276" w:lineRule="auto"/>
        <w:ind w:left="284"/>
        <w:jc w:val="center"/>
        <w:rPr>
          <w:rFonts w:eastAsia="Calibri"/>
          <w:b/>
          <w:sz w:val="28"/>
          <w:szCs w:val="28"/>
        </w:rPr>
      </w:pPr>
      <w:r w:rsidRPr="00651FF7">
        <w:rPr>
          <w:rFonts w:eastAsia="Calibri"/>
          <w:b/>
          <w:sz w:val="28"/>
          <w:szCs w:val="28"/>
        </w:rPr>
        <w:t>I Планирање и организација остваривања програма</w:t>
      </w:r>
    </w:p>
    <w:p w:rsidR="00651FF7" w:rsidRPr="00651FF7" w:rsidRDefault="00651FF7" w:rsidP="009F3D90">
      <w:pPr>
        <w:spacing w:line="276" w:lineRule="auto"/>
        <w:ind w:left="284"/>
        <w:jc w:val="center"/>
        <w:rPr>
          <w:rFonts w:eastAsia="Calibri"/>
          <w:b/>
          <w:sz w:val="28"/>
          <w:szCs w:val="28"/>
        </w:rPr>
      </w:pPr>
      <w:r w:rsidRPr="00651FF7">
        <w:rPr>
          <w:rFonts w:eastAsia="Calibri"/>
          <w:b/>
          <w:sz w:val="28"/>
          <w:szCs w:val="28"/>
        </w:rPr>
        <w:t>образовања и   васпитања и активностима школе</w:t>
      </w:r>
    </w:p>
    <w:p w:rsidR="00651FF7" w:rsidRPr="00651FF7" w:rsidRDefault="00651FF7" w:rsidP="009F3D90">
      <w:pPr>
        <w:spacing w:line="276" w:lineRule="auto"/>
        <w:jc w:val="both"/>
        <w:rPr>
          <w:rFonts w:eastAsia="Calibri"/>
        </w:rPr>
      </w:pPr>
    </w:p>
    <w:p w:rsidR="00651FF7" w:rsidRPr="00651FF7" w:rsidRDefault="00651FF7" w:rsidP="009F3D90">
      <w:pPr>
        <w:spacing w:after="120" w:line="276" w:lineRule="auto"/>
        <w:ind w:firstLine="709"/>
        <w:jc w:val="both"/>
      </w:pPr>
      <w:r w:rsidRPr="00651FF7">
        <w:t xml:space="preserve">Руководећа функција огледала се кроз: праћење Закона, Прописа и Правилника за рад у нашој школи, унапређење међуљудских односа код запослених у циљу унапређивања рада, припремање, праћење, присуствовање седницама, комисијама, </w:t>
      </w:r>
      <w:r w:rsidRPr="00651FF7">
        <w:lastRenderedPageBreak/>
        <w:t>процењивање ефикасности одржаних седница, као и спровођење њихових закључака, представљање наше школе у ужој и широј средини.</w:t>
      </w:r>
    </w:p>
    <w:p w:rsidR="00651FF7" w:rsidRPr="00651FF7" w:rsidRDefault="00651FF7" w:rsidP="009F3D90">
      <w:pPr>
        <w:spacing w:after="120" w:line="276" w:lineRule="auto"/>
        <w:ind w:firstLine="709"/>
        <w:jc w:val="both"/>
        <w:rPr>
          <w:rFonts w:eastAsia="Calibri"/>
          <w:lang w:val="sr-Cyrl-CS"/>
        </w:rPr>
      </w:pPr>
      <w:r w:rsidRPr="00651FF7">
        <w:rPr>
          <w:rFonts w:eastAsia="Calibri"/>
          <w:lang w:val="sr-Cyrl-CS"/>
        </w:rPr>
        <w:t>У овој школској години донети су битни Закони и подзаконска акта:</w:t>
      </w:r>
    </w:p>
    <w:p w:rsidR="00651FF7" w:rsidRPr="00651FF7" w:rsidRDefault="00651FF7" w:rsidP="009F3D90">
      <w:pPr>
        <w:numPr>
          <w:ilvl w:val="0"/>
          <w:numId w:val="76"/>
        </w:numPr>
        <w:shd w:val="clear" w:color="auto" w:fill="FFFFFF"/>
        <w:tabs>
          <w:tab w:val="num" w:pos="426"/>
        </w:tabs>
        <w:autoSpaceDE w:val="0"/>
        <w:autoSpaceDN w:val="0"/>
        <w:adjustRightInd w:val="0"/>
        <w:spacing w:after="120" w:line="276" w:lineRule="auto"/>
        <w:ind w:left="426" w:hanging="426"/>
        <w:contextualSpacing/>
        <w:jc w:val="both"/>
        <w:rPr>
          <w:rFonts w:eastAsia="Calibri"/>
          <w:lang w:val="ru-RU"/>
        </w:rPr>
      </w:pPr>
      <w:r w:rsidRPr="00651FF7">
        <w:rPr>
          <w:rFonts w:eastAsia="Calibri"/>
          <w:lang w:val="ru-RU"/>
        </w:rPr>
        <w:t>Правилником о стандардима квалитета рада установе донетог од стране министра просвете, науке и технолошког развоја (</w:t>
      </w:r>
      <w:r w:rsidRPr="00651FF7">
        <w:rPr>
          <w:rFonts w:eastAsia="Calibri"/>
          <w:bCs/>
          <w:i/>
          <w:iCs/>
          <w:color w:val="000000"/>
          <w:lang w:val="ru-RU"/>
        </w:rPr>
        <w:t>Службени гласник РС - Просветни гласник, бр. 14/2018 од 02.08.2018. године</w:t>
      </w:r>
      <w:r w:rsidRPr="00651FF7">
        <w:rPr>
          <w:rFonts w:eastAsia="Calibri"/>
          <w:lang w:val="ru-RU"/>
        </w:rPr>
        <w:t>).</w:t>
      </w:r>
    </w:p>
    <w:p w:rsidR="00651FF7" w:rsidRPr="00651FF7" w:rsidRDefault="00651FF7" w:rsidP="009F3D90">
      <w:pPr>
        <w:numPr>
          <w:ilvl w:val="0"/>
          <w:numId w:val="76"/>
        </w:numPr>
        <w:shd w:val="clear" w:color="auto" w:fill="FFFFFF"/>
        <w:tabs>
          <w:tab w:val="num" w:pos="426"/>
        </w:tabs>
        <w:autoSpaceDE w:val="0"/>
        <w:autoSpaceDN w:val="0"/>
        <w:adjustRightInd w:val="0"/>
        <w:spacing w:after="120" w:line="276" w:lineRule="auto"/>
        <w:ind w:left="426" w:hanging="426"/>
        <w:contextualSpacing/>
        <w:jc w:val="both"/>
        <w:rPr>
          <w:rFonts w:eastAsia="Calibri"/>
          <w:lang w:val="ru-RU"/>
        </w:rPr>
      </w:pPr>
      <w:r w:rsidRPr="00651FF7">
        <w:rPr>
          <w:rFonts w:eastAsia="Calibri"/>
          <w:lang w:val="ru-RU"/>
        </w:rPr>
        <w:t xml:space="preserve">Првилник о садржини и начину вођења евиденције и издавању јавних исправа у основној школи- пречишћен текст </w:t>
      </w:r>
      <w:r w:rsidRPr="00651FF7">
        <w:rPr>
          <w:rFonts w:eastAsia="Calibri"/>
          <w:lang w:val="sr-Cyrl-CS"/>
        </w:rPr>
        <w:t>(„Службени гласник РС“, бр. 48/2018);</w:t>
      </w:r>
    </w:p>
    <w:p w:rsidR="00651FF7" w:rsidRPr="00651FF7" w:rsidRDefault="00651FF7" w:rsidP="009F3D90">
      <w:pPr>
        <w:numPr>
          <w:ilvl w:val="0"/>
          <w:numId w:val="76"/>
        </w:numPr>
        <w:shd w:val="clear" w:color="auto" w:fill="FFFFFF"/>
        <w:tabs>
          <w:tab w:val="num" w:pos="426"/>
        </w:tabs>
        <w:autoSpaceDE w:val="0"/>
        <w:autoSpaceDN w:val="0"/>
        <w:adjustRightInd w:val="0"/>
        <w:spacing w:after="120" w:line="276" w:lineRule="auto"/>
        <w:ind w:left="426" w:hanging="426"/>
        <w:contextualSpacing/>
        <w:jc w:val="both"/>
        <w:rPr>
          <w:rFonts w:eastAsia="Calibri"/>
          <w:lang w:val="ru-RU"/>
        </w:rPr>
      </w:pPr>
      <w:r w:rsidRPr="00651FF7">
        <w:rPr>
          <w:rFonts w:eastAsia="Calibri"/>
          <w:lang w:val="ru-RU"/>
        </w:rPr>
        <w:t xml:space="preserve">Правилником о поступању установе у случају сумње или утврђеног дискриминаторног понашања и вређања угледа, части или достојанства личности </w:t>
      </w:r>
      <w:r w:rsidRPr="00651FF7">
        <w:rPr>
          <w:rFonts w:eastAsia="Calibri"/>
          <w:lang w:val="sr-Cyrl-CS"/>
        </w:rPr>
        <w:t>(„Службени гласник РС“, бр. 65/2018);</w:t>
      </w:r>
    </w:p>
    <w:p w:rsidR="00651FF7" w:rsidRPr="00651FF7" w:rsidRDefault="00651FF7" w:rsidP="009F3D90">
      <w:pPr>
        <w:numPr>
          <w:ilvl w:val="0"/>
          <w:numId w:val="76"/>
        </w:numPr>
        <w:shd w:val="clear" w:color="auto" w:fill="FFFFFF"/>
        <w:tabs>
          <w:tab w:val="num" w:pos="426"/>
        </w:tabs>
        <w:autoSpaceDE w:val="0"/>
        <w:autoSpaceDN w:val="0"/>
        <w:adjustRightInd w:val="0"/>
        <w:spacing w:after="120" w:line="276" w:lineRule="auto"/>
        <w:ind w:left="426" w:hanging="426"/>
        <w:contextualSpacing/>
        <w:jc w:val="both"/>
        <w:rPr>
          <w:rFonts w:eastAsia="Calibri"/>
          <w:lang w:val="ru-RU"/>
        </w:rPr>
      </w:pPr>
      <w:r w:rsidRPr="00651FF7">
        <w:rPr>
          <w:rFonts w:eastAsia="Calibri"/>
          <w:lang w:val="ru-RU"/>
        </w:rPr>
        <w:t xml:space="preserve">Правилником о обављању друштвено – корисног, односно хуманитарног рада </w:t>
      </w:r>
      <w:r w:rsidRPr="00651FF7">
        <w:rPr>
          <w:rFonts w:eastAsia="Calibri"/>
          <w:lang w:val="sr-Cyrl-CS"/>
        </w:rPr>
        <w:t>(„Службени гласник РС“, бр. 68/2018);</w:t>
      </w:r>
    </w:p>
    <w:p w:rsidR="00651FF7" w:rsidRPr="00651FF7" w:rsidRDefault="00651FF7" w:rsidP="009F3D90">
      <w:pPr>
        <w:numPr>
          <w:ilvl w:val="0"/>
          <w:numId w:val="76"/>
        </w:numPr>
        <w:shd w:val="clear" w:color="auto" w:fill="FFFFFF"/>
        <w:tabs>
          <w:tab w:val="num" w:pos="426"/>
        </w:tabs>
        <w:autoSpaceDE w:val="0"/>
        <w:autoSpaceDN w:val="0"/>
        <w:adjustRightInd w:val="0"/>
        <w:spacing w:after="120" w:line="276" w:lineRule="auto"/>
        <w:ind w:left="426" w:hanging="426"/>
        <w:contextualSpacing/>
        <w:jc w:val="both"/>
        <w:rPr>
          <w:rFonts w:eastAsia="Calibri"/>
          <w:lang w:val="ru-RU"/>
        </w:rPr>
      </w:pPr>
      <w:r w:rsidRPr="00651FF7">
        <w:rPr>
          <w:rFonts w:eastAsia="Calibri"/>
          <w:lang w:val="ru-RU"/>
        </w:rPr>
        <w:t xml:space="preserve">Правилником о критеријумима и стандрдима пружања додатне подршке у образовању деце, ученика и одраслих са сметњама у развоју и инвалидитетом у васпитној групи, односно другој школи и породици </w:t>
      </w:r>
      <w:r w:rsidRPr="00651FF7">
        <w:rPr>
          <w:rFonts w:eastAsia="Calibri"/>
          <w:lang w:val="sr-Cyrl-CS"/>
        </w:rPr>
        <w:t>(„Службени гласник РС“, бр. 70/2018);</w:t>
      </w:r>
    </w:p>
    <w:p w:rsidR="00651FF7" w:rsidRPr="00651FF7" w:rsidRDefault="00651FF7" w:rsidP="009F3D90">
      <w:pPr>
        <w:numPr>
          <w:ilvl w:val="0"/>
          <w:numId w:val="76"/>
        </w:numPr>
        <w:shd w:val="clear" w:color="auto" w:fill="FFFFFF"/>
        <w:tabs>
          <w:tab w:val="num" w:pos="426"/>
        </w:tabs>
        <w:autoSpaceDE w:val="0"/>
        <w:autoSpaceDN w:val="0"/>
        <w:adjustRightInd w:val="0"/>
        <w:spacing w:after="120" w:line="276" w:lineRule="auto"/>
        <w:ind w:left="426" w:hanging="426"/>
        <w:contextualSpacing/>
        <w:jc w:val="both"/>
        <w:rPr>
          <w:rFonts w:eastAsia="Calibri"/>
          <w:lang w:val="ru-RU"/>
        </w:rPr>
      </w:pPr>
      <w:r w:rsidRPr="00651FF7">
        <w:rPr>
          <w:rFonts w:eastAsia="Calibri"/>
          <w:lang w:val="ru-RU"/>
        </w:rPr>
        <w:t xml:space="preserve">Правилником о ближим упуствима за утврђивање права на индивидуални образаовни план, његову примену и вредновање </w:t>
      </w:r>
      <w:r w:rsidRPr="00651FF7">
        <w:rPr>
          <w:rFonts w:eastAsia="Calibri"/>
          <w:lang w:val="sr-Cyrl-CS"/>
        </w:rPr>
        <w:t>(„Службени гласник РС“, бр. 74/2018);</w:t>
      </w:r>
    </w:p>
    <w:p w:rsidR="00651FF7" w:rsidRPr="00651FF7" w:rsidRDefault="00651FF7" w:rsidP="009F3D90">
      <w:pPr>
        <w:numPr>
          <w:ilvl w:val="0"/>
          <w:numId w:val="76"/>
        </w:numPr>
        <w:shd w:val="clear" w:color="auto" w:fill="FFFFFF"/>
        <w:tabs>
          <w:tab w:val="num" w:pos="426"/>
        </w:tabs>
        <w:autoSpaceDE w:val="0"/>
        <w:autoSpaceDN w:val="0"/>
        <w:adjustRightInd w:val="0"/>
        <w:spacing w:after="120" w:line="276" w:lineRule="auto"/>
        <w:ind w:left="426" w:hanging="426"/>
        <w:contextualSpacing/>
        <w:jc w:val="both"/>
        <w:rPr>
          <w:rFonts w:eastAsia="Calibri"/>
          <w:lang w:val="ru-RU"/>
        </w:rPr>
      </w:pPr>
      <w:r w:rsidRPr="00651FF7">
        <w:rPr>
          <w:rFonts w:eastAsia="Calibri"/>
          <w:lang w:val="ru-RU"/>
        </w:rPr>
        <w:t xml:space="preserve">Правилником о степену и врсти образовања наставника, стручних срадника и васпитача у основној школи за ученике са сметњама у развоју и инвалидитетом </w:t>
      </w:r>
      <w:r w:rsidRPr="00651FF7">
        <w:rPr>
          <w:rFonts w:eastAsia="Calibri"/>
          <w:lang w:val="sr-Cyrl-CS"/>
        </w:rPr>
        <w:t>(„Службени гласник РС- Просветни гласник“, бр. 17/2018);</w:t>
      </w:r>
    </w:p>
    <w:p w:rsidR="00651FF7" w:rsidRPr="00651FF7" w:rsidRDefault="00651FF7" w:rsidP="009F3D90">
      <w:pPr>
        <w:numPr>
          <w:ilvl w:val="0"/>
          <w:numId w:val="76"/>
        </w:numPr>
        <w:tabs>
          <w:tab w:val="num" w:pos="426"/>
        </w:tabs>
        <w:spacing w:line="276" w:lineRule="auto"/>
        <w:ind w:left="426" w:hanging="426"/>
        <w:jc w:val="both"/>
        <w:rPr>
          <w:rFonts w:ascii="Cambria" w:hAnsi="Cambria"/>
          <w:lang w:val="ru-RU"/>
        </w:rPr>
      </w:pPr>
      <w:r w:rsidRPr="00651FF7">
        <w:rPr>
          <w:lang w:val="sr-Cyrl-CS"/>
        </w:rPr>
        <w:t xml:space="preserve">Правилник о ученичким задругама („Службени гласник РС“, бр. </w:t>
      </w:r>
      <w:r w:rsidRPr="00651FF7">
        <w:t>31/2018</w:t>
      </w:r>
      <w:r w:rsidRPr="00651FF7">
        <w:rPr>
          <w:lang w:val="sr-Cyrl-CS"/>
        </w:rPr>
        <w:t>)</w:t>
      </w:r>
      <w:r w:rsidRPr="00651FF7">
        <w:rPr>
          <w:rFonts w:ascii="Cambria" w:hAnsi="Cambria"/>
          <w:lang w:val="ru-RU"/>
        </w:rPr>
        <w:t>;</w:t>
      </w:r>
    </w:p>
    <w:p w:rsidR="00651FF7" w:rsidRPr="00651FF7" w:rsidRDefault="00651FF7" w:rsidP="009F3D90">
      <w:pPr>
        <w:numPr>
          <w:ilvl w:val="0"/>
          <w:numId w:val="76"/>
        </w:numPr>
        <w:tabs>
          <w:tab w:val="num" w:pos="426"/>
        </w:tabs>
        <w:spacing w:line="276" w:lineRule="auto"/>
        <w:ind w:left="426" w:hanging="426"/>
        <w:jc w:val="both"/>
        <w:rPr>
          <w:rFonts w:ascii="Cambria" w:hAnsi="Cambria"/>
          <w:lang w:val="ru-RU"/>
        </w:rPr>
      </w:pPr>
      <w:r w:rsidRPr="00651FF7">
        <w:rPr>
          <w:lang w:val="ru-RU"/>
        </w:rPr>
        <w:t xml:space="preserve">Правилник о додатној образовној, здраственој и социјалној подршци детету и ученику </w:t>
      </w:r>
      <w:r w:rsidRPr="00651FF7">
        <w:rPr>
          <w:lang w:val="sr-Cyrl-CS"/>
        </w:rPr>
        <w:t xml:space="preserve">(„Службени гласник РС“, бр. </w:t>
      </w:r>
      <w:r w:rsidRPr="00651FF7">
        <w:t>80/2018</w:t>
      </w:r>
      <w:r w:rsidRPr="00651FF7">
        <w:rPr>
          <w:lang w:val="sr-Cyrl-CS"/>
        </w:rPr>
        <w:t>)</w:t>
      </w:r>
      <w:r w:rsidRPr="00651FF7">
        <w:rPr>
          <w:rFonts w:ascii="Cambria" w:hAnsi="Cambria"/>
          <w:lang w:val="ru-RU"/>
        </w:rPr>
        <w:t>;</w:t>
      </w:r>
    </w:p>
    <w:p w:rsidR="00651FF7" w:rsidRPr="00651FF7" w:rsidRDefault="00651FF7" w:rsidP="009F3D90">
      <w:pPr>
        <w:numPr>
          <w:ilvl w:val="0"/>
          <w:numId w:val="76"/>
        </w:numPr>
        <w:tabs>
          <w:tab w:val="num" w:pos="426"/>
        </w:tabs>
        <w:spacing w:line="276" w:lineRule="auto"/>
        <w:ind w:left="426" w:hanging="426"/>
        <w:jc w:val="both"/>
        <w:rPr>
          <w:rFonts w:ascii="Cambria" w:hAnsi="Cambria"/>
          <w:lang w:val="ru-RU"/>
        </w:rPr>
      </w:pPr>
      <w:r w:rsidRPr="00651FF7">
        <w:rPr>
          <w:rFonts w:ascii="Cambria" w:hAnsi="Cambria"/>
          <w:lang w:val="ru-RU"/>
        </w:rPr>
        <w:t xml:space="preserve">Законом о изменама и допунама Закона о предшколском васпитању и образовању </w:t>
      </w:r>
      <w:r w:rsidRPr="00651FF7">
        <w:rPr>
          <w:lang w:val="sr-Cyrl-CS"/>
        </w:rPr>
        <w:t xml:space="preserve">(„Службени гласник РС“, бр. </w:t>
      </w:r>
      <w:r w:rsidRPr="00651FF7">
        <w:t>10/2019</w:t>
      </w:r>
      <w:r w:rsidRPr="00651FF7">
        <w:rPr>
          <w:lang w:val="sr-Cyrl-CS"/>
        </w:rPr>
        <w:t>)</w:t>
      </w:r>
      <w:r w:rsidRPr="00651FF7">
        <w:rPr>
          <w:rFonts w:ascii="Cambria" w:hAnsi="Cambria"/>
          <w:lang w:val="ru-RU"/>
        </w:rPr>
        <w:t>;</w:t>
      </w:r>
    </w:p>
    <w:p w:rsidR="00651FF7" w:rsidRPr="00651FF7" w:rsidRDefault="00651FF7" w:rsidP="009F3D90">
      <w:pPr>
        <w:numPr>
          <w:ilvl w:val="0"/>
          <w:numId w:val="76"/>
        </w:numPr>
        <w:tabs>
          <w:tab w:val="num" w:pos="426"/>
        </w:tabs>
        <w:spacing w:line="276" w:lineRule="auto"/>
        <w:ind w:left="426" w:hanging="426"/>
        <w:jc w:val="both"/>
        <w:rPr>
          <w:rFonts w:ascii="Cambria" w:hAnsi="Cambria"/>
          <w:lang w:val="ru-RU"/>
        </w:rPr>
      </w:pPr>
      <w:r w:rsidRPr="00651FF7">
        <w:rPr>
          <w:rFonts w:ascii="Cambria" w:hAnsi="Cambria"/>
          <w:lang w:val="ru-RU"/>
        </w:rPr>
        <w:t xml:space="preserve">Законом о изменама и допунама Закона о основном образовању и  васпитању </w:t>
      </w:r>
      <w:r w:rsidRPr="00651FF7">
        <w:rPr>
          <w:lang w:val="sr-Cyrl-CS"/>
        </w:rPr>
        <w:t xml:space="preserve">(„Службени гласник РС“, бр. </w:t>
      </w:r>
      <w:r w:rsidRPr="00651FF7">
        <w:t>10/2019</w:t>
      </w:r>
      <w:r w:rsidRPr="00651FF7">
        <w:rPr>
          <w:lang w:val="sr-Cyrl-CS"/>
        </w:rPr>
        <w:t>)</w:t>
      </w:r>
      <w:r w:rsidRPr="00651FF7">
        <w:rPr>
          <w:rFonts w:ascii="Cambria" w:hAnsi="Cambria"/>
          <w:lang w:val="ru-RU"/>
        </w:rPr>
        <w:t>;</w:t>
      </w:r>
    </w:p>
    <w:p w:rsidR="00651FF7" w:rsidRPr="00651FF7" w:rsidRDefault="00651FF7" w:rsidP="009F3D90">
      <w:pPr>
        <w:numPr>
          <w:ilvl w:val="0"/>
          <w:numId w:val="76"/>
        </w:numPr>
        <w:tabs>
          <w:tab w:val="num" w:pos="426"/>
        </w:tabs>
        <w:spacing w:line="276" w:lineRule="auto"/>
        <w:ind w:left="426" w:hanging="426"/>
        <w:jc w:val="both"/>
        <w:rPr>
          <w:rFonts w:ascii="Cambria" w:hAnsi="Cambria"/>
          <w:lang w:val="ru-RU"/>
        </w:rPr>
      </w:pPr>
      <w:r w:rsidRPr="00651FF7">
        <w:rPr>
          <w:rFonts w:ascii="Cambria" w:hAnsi="Cambria"/>
          <w:lang w:val="ru-RU"/>
        </w:rPr>
        <w:t xml:space="preserve">Законом о изменама и допунама Закона о основама система образовања и васпитања </w:t>
      </w:r>
      <w:r w:rsidRPr="00651FF7">
        <w:rPr>
          <w:lang w:val="sr-Cyrl-CS"/>
        </w:rPr>
        <w:t xml:space="preserve">(„Службени гласник РС“, бр. </w:t>
      </w:r>
      <w:r w:rsidRPr="00651FF7">
        <w:t>10/2019</w:t>
      </w:r>
      <w:r w:rsidRPr="00651FF7">
        <w:rPr>
          <w:lang w:val="sr-Cyrl-CS"/>
        </w:rPr>
        <w:t>)</w:t>
      </w:r>
      <w:r w:rsidRPr="00651FF7">
        <w:rPr>
          <w:rFonts w:ascii="Cambria" w:hAnsi="Cambria"/>
          <w:lang w:val="ru-RU"/>
        </w:rPr>
        <w:t>;</w:t>
      </w:r>
    </w:p>
    <w:p w:rsidR="00651FF7" w:rsidRPr="00651FF7" w:rsidRDefault="00651FF7" w:rsidP="009F3D90">
      <w:pPr>
        <w:numPr>
          <w:ilvl w:val="0"/>
          <w:numId w:val="76"/>
        </w:numPr>
        <w:tabs>
          <w:tab w:val="num" w:pos="426"/>
        </w:tabs>
        <w:spacing w:line="276" w:lineRule="auto"/>
        <w:ind w:left="426" w:hanging="426"/>
        <w:jc w:val="both"/>
        <w:rPr>
          <w:rFonts w:ascii="Cambria" w:hAnsi="Cambria"/>
          <w:lang w:val="ru-RU"/>
        </w:rPr>
      </w:pPr>
      <w:r w:rsidRPr="00651FF7">
        <w:rPr>
          <w:rFonts w:ascii="Cambria" w:hAnsi="Cambria"/>
          <w:lang w:val="ru-RU"/>
        </w:rPr>
        <w:t xml:space="preserve">Правилник о моделу установе </w:t>
      </w:r>
      <w:r w:rsidRPr="00651FF7">
        <w:rPr>
          <w:lang w:val="sr-Cyrl-CS"/>
        </w:rPr>
        <w:t xml:space="preserve">(„Службени гласник РС“, бр. </w:t>
      </w:r>
      <w:r w:rsidRPr="00651FF7">
        <w:t>10/2019</w:t>
      </w:r>
      <w:r w:rsidRPr="00651FF7">
        <w:rPr>
          <w:lang w:val="sr-Cyrl-CS"/>
        </w:rPr>
        <w:t>)</w:t>
      </w:r>
      <w:r w:rsidRPr="00651FF7">
        <w:rPr>
          <w:rFonts w:ascii="Cambria" w:hAnsi="Cambria"/>
          <w:lang w:val="ru-RU"/>
        </w:rPr>
        <w:t>;</w:t>
      </w:r>
    </w:p>
    <w:p w:rsidR="00651FF7" w:rsidRPr="00651FF7" w:rsidRDefault="00651FF7" w:rsidP="009F3D90">
      <w:pPr>
        <w:numPr>
          <w:ilvl w:val="0"/>
          <w:numId w:val="76"/>
        </w:numPr>
        <w:tabs>
          <w:tab w:val="num" w:pos="426"/>
        </w:tabs>
        <w:spacing w:line="276" w:lineRule="auto"/>
        <w:ind w:left="426" w:hanging="426"/>
        <w:jc w:val="both"/>
        <w:rPr>
          <w:rFonts w:ascii="Cambria" w:hAnsi="Cambria"/>
          <w:lang w:val="ru-RU"/>
        </w:rPr>
      </w:pPr>
      <w:r w:rsidRPr="00651FF7">
        <w:rPr>
          <w:rFonts w:ascii="Cambria" w:hAnsi="Cambria"/>
          <w:lang w:val="ru-RU"/>
        </w:rPr>
        <w:t xml:space="preserve">Правилник о организацији и оставраивању наставе у природи и екскурзије у основној школи </w:t>
      </w:r>
      <w:r w:rsidRPr="00651FF7">
        <w:rPr>
          <w:lang w:val="sr-Cyrl-CS"/>
        </w:rPr>
        <w:t xml:space="preserve">(„Службени гласник РС“, бр. </w:t>
      </w:r>
      <w:r w:rsidRPr="00651FF7">
        <w:t>30/2019</w:t>
      </w:r>
      <w:r w:rsidRPr="00651FF7">
        <w:rPr>
          <w:lang w:val="sr-Cyrl-CS"/>
        </w:rPr>
        <w:t>)</w:t>
      </w:r>
      <w:r w:rsidRPr="00651FF7">
        <w:rPr>
          <w:rFonts w:ascii="Cambria" w:hAnsi="Cambria"/>
          <w:lang w:val="ru-RU"/>
        </w:rPr>
        <w:t>;</w:t>
      </w:r>
    </w:p>
    <w:p w:rsidR="00651FF7" w:rsidRPr="00651FF7" w:rsidRDefault="00651FF7" w:rsidP="009F3D90">
      <w:pPr>
        <w:numPr>
          <w:ilvl w:val="0"/>
          <w:numId w:val="76"/>
        </w:numPr>
        <w:tabs>
          <w:tab w:val="num" w:pos="426"/>
        </w:tabs>
        <w:spacing w:line="276" w:lineRule="auto"/>
        <w:ind w:left="426" w:hanging="426"/>
        <w:jc w:val="both"/>
        <w:rPr>
          <w:rFonts w:ascii="Cambria" w:hAnsi="Cambria"/>
          <w:lang w:val="ru-RU"/>
        </w:rPr>
      </w:pPr>
      <w:r w:rsidRPr="00651FF7">
        <w:rPr>
          <w:rFonts w:ascii="Cambria" w:hAnsi="Cambria"/>
          <w:lang w:val="ru-RU"/>
        </w:rPr>
        <w:t xml:space="preserve">Правилник о оцењивању ученика у основном образовању и васпитању </w:t>
      </w:r>
      <w:r w:rsidRPr="00651FF7">
        <w:rPr>
          <w:lang w:val="sr-Cyrl-CS"/>
        </w:rPr>
        <w:t xml:space="preserve">(„Службени гласник РС“, бр. </w:t>
      </w:r>
      <w:r w:rsidRPr="00651FF7">
        <w:t>34/2019</w:t>
      </w:r>
      <w:r w:rsidRPr="00651FF7">
        <w:rPr>
          <w:lang w:val="sr-Cyrl-CS"/>
        </w:rPr>
        <w:t>)</w:t>
      </w:r>
      <w:r w:rsidRPr="00651FF7">
        <w:rPr>
          <w:rFonts w:ascii="Cambria" w:hAnsi="Cambria"/>
          <w:lang w:val="ru-RU"/>
        </w:rPr>
        <w:t>;</w:t>
      </w:r>
    </w:p>
    <w:p w:rsidR="00651FF7" w:rsidRPr="00651FF7" w:rsidRDefault="00651FF7" w:rsidP="009F3D90">
      <w:pPr>
        <w:numPr>
          <w:ilvl w:val="0"/>
          <w:numId w:val="76"/>
        </w:numPr>
        <w:tabs>
          <w:tab w:val="num" w:pos="426"/>
        </w:tabs>
        <w:spacing w:line="276" w:lineRule="auto"/>
        <w:ind w:left="426" w:hanging="426"/>
        <w:jc w:val="both"/>
        <w:rPr>
          <w:rFonts w:ascii="Cambria" w:hAnsi="Cambria"/>
          <w:lang w:val="ru-RU"/>
        </w:rPr>
      </w:pPr>
      <w:r w:rsidRPr="00651FF7">
        <w:rPr>
          <w:rFonts w:ascii="Cambria" w:hAnsi="Cambria"/>
          <w:lang w:val="ru-RU"/>
        </w:rPr>
        <w:t>Стручно упуство Министараства просвете, науке и технолошког развоја о формирању одељења и начину финасирања у основним и средњим школама за школску 2019/2020. годину, број:610-00-00625/2019-15 од 28.06.2019. године.</w:t>
      </w:r>
    </w:p>
    <w:p w:rsidR="00651FF7" w:rsidRPr="00651FF7" w:rsidRDefault="00651FF7" w:rsidP="009F3D90">
      <w:pPr>
        <w:spacing w:line="276" w:lineRule="auto"/>
        <w:ind w:left="426"/>
        <w:jc w:val="both"/>
        <w:rPr>
          <w:rFonts w:ascii="Cambria" w:hAnsi="Cambria"/>
          <w:lang w:val="ru-RU"/>
        </w:rPr>
      </w:pPr>
    </w:p>
    <w:p w:rsidR="00651FF7" w:rsidRPr="00651FF7" w:rsidRDefault="00651FF7" w:rsidP="009F3D90">
      <w:pPr>
        <w:spacing w:line="276" w:lineRule="auto"/>
        <w:jc w:val="both"/>
      </w:pPr>
      <w:r w:rsidRPr="00651FF7">
        <w:t>На основу измене Закона, школа је изменила и допунила Статут и школске правилнике:</w:t>
      </w:r>
    </w:p>
    <w:p w:rsidR="00651FF7" w:rsidRPr="00651FF7" w:rsidRDefault="00651FF7" w:rsidP="009F3D90">
      <w:pPr>
        <w:numPr>
          <w:ilvl w:val="0"/>
          <w:numId w:val="78"/>
        </w:numPr>
        <w:spacing w:line="276" w:lineRule="auto"/>
        <w:contextualSpacing/>
        <w:jc w:val="both"/>
      </w:pPr>
      <w:r w:rsidRPr="00651FF7">
        <w:t>Измене и допуне Статута основне школе „ Драган Ковачевић“, број: 114/1 од 29.01.2019. године;</w:t>
      </w:r>
    </w:p>
    <w:p w:rsidR="00651FF7" w:rsidRPr="00651FF7" w:rsidRDefault="00651FF7" w:rsidP="009F3D90">
      <w:pPr>
        <w:numPr>
          <w:ilvl w:val="0"/>
          <w:numId w:val="78"/>
        </w:numPr>
        <w:spacing w:line="276" w:lineRule="auto"/>
        <w:contextualSpacing/>
        <w:jc w:val="both"/>
      </w:pPr>
      <w:r w:rsidRPr="00651FF7">
        <w:t>Измене и допуне првилника о правима, обавезама и одговорности ученика ОШ „ Драган Ковачевић“, број: 293 од 26.02.2019. године;</w:t>
      </w:r>
    </w:p>
    <w:p w:rsidR="00651FF7" w:rsidRPr="00651FF7" w:rsidRDefault="00651FF7" w:rsidP="009F3D90">
      <w:pPr>
        <w:numPr>
          <w:ilvl w:val="0"/>
          <w:numId w:val="78"/>
        </w:numPr>
        <w:spacing w:line="276" w:lineRule="auto"/>
        <w:contextualSpacing/>
        <w:jc w:val="both"/>
      </w:pPr>
      <w:r w:rsidRPr="00651FF7">
        <w:t>Правилник о раду школске библиотеке, број: 84 од 22.01.2019. године;</w:t>
      </w:r>
    </w:p>
    <w:p w:rsidR="00651FF7" w:rsidRPr="00651FF7" w:rsidRDefault="00651FF7" w:rsidP="009F3D90">
      <w:pPr>
        <w:spacing w:line="276" w:lineRule="auto"/>
        <w:ind w:left="720"/>
        <w:contextualSpacing/>
        <w:jc w:val="both"/>
      </w:pPr>
    </w:p>
    <w:p w:rsidR="00651FF7" w:rsidRPr="00651FF7" w:rsidRDefault="00651FF7" w:rsidP="009F3D90">
      <w:pPr>
        <w:spacing w:after="120" w:line="276" w:lineRule="auto"/>
        <w:ind w:firstLine="720"/>
        <w:jc w:val="both"/>
        <w:rPr>
          <w:rFonts w:eastAsia="Calibri"/>
          <w:lang w:val="sr-Cyrl-CS"/>
        </w:rPr>
      </w:pPr>
      <w:r w:rsidRPr="00651FF7">
        <w:rPr>
          <w:rFonts w:eastAsia="Calibri"/>
          <w:lang w:val="sr-Cyrl-CS"/>
        </w:rPr>
        <w:t>Током школске 2018/2019. године, укупан број запослених који учествују у непосредном раду са ученицима  износио 55,87 извршилаца што је у складу са Одлуком о максималном броју запослених на неодређено време у систему државних органа, систему јавних служби, систему аутономне покрајине Војводине и систему локалне самоуправе за 2017. годину (Сл. гласник РС бр. 61/2017, 82/2017, 92/2017, 111/2017, 14/2018 и 45/2018), Овом одлука нашој школи је одобрено 56,66 извршилаца.</w:t>
      </w:r>
    </w:p>
    <w:p w:rsidR="00651FF7" w:rsidRPr="00651FF7" w:rsidRDefault="00651FF7" w:rsidP="009F3D90">
      <w:pPr>
        <w:spacing w:before="120" w:line="276" w:lineRule="auto"/>
        <w:ind w:firstLine="709"/>
        <w:jc w:val="both"/>
        <w:rPr>
          <w:rFonts w:eastAsia="Calibri"/>
          <w:color w:val="000000"/>
          <w:shd w:val="clear" w:color="auto" w:fill="FFFFFF"/>
          <w:lang w:val="sr-Cyrl-CS"/>
        </w:rPr>
      </w:pPr>
      <w:r w:rsidRPr="00651FF7">
        <w:rPr>
          <w:rFonts w:eastAsia="Calibri"/>
          <w:lang w:val="sr-Cyrl-CS"/>
        </w:rPr>
        <w:t xml:space="preserve">У овој школској години </w:t>
      </w:r>
      <w:r w:rsidRPr="00651FF7">
        <w:rPr>
          <w:rFonts w:eastAsia="Calibri"/>
          <w:color w:val="000000"/>
          <w:shd w:val="clear" w:color="auto" w:fill="FFFFFF"/>
          <w:lang w:val="sr-Cyrl-CS"/>
        </w:rPr>
        <w:t>Решењем министра број: </w:t>
      </w:r>
      <w:r w:rsidRPr="00651FF7">
        <w:rPr>
          <w:rFonts w:eastAsia="Calibri"/>
          <w:color w:val="000000"/>
          <w:shd w:val="clear" w:color="auto" w:fill="FFFFFF"/>
          <w:lang w:val="ru-RU"/>
        </w:rPr>
        <w:t>119-01-00409/2018-07, од 18.09.2018. године, именована сам за члана Радне групе за израду </w:t>
      </w:r>
      <w:r w:rsidRPr="00651FF7">
        <w:rPr>
          <w:rFonts w:eastAsia="Calibri"/>
          <w:color w:val="000000"/>
          <w:shd w:val="clear" w:color="auto" w:fill="FFFFFF"/>
          <w:lang w:val="sr-Cyrl-CS"/>
        </w:rPr>
        <w:t>предлога за унапређивање рада у школи за ученике са сметњама у развоју и инвалидитетом</w:t>
      </w:r>
      <w:r w:rsidRPr="00651FF7">
        <w:rPr>
          <w:rFonts w:ascii="Arial" w:eastAsia="Calibri" w:hAnsi="Arial" w:cs="Arial"/>
          <w:color w:val="000000"/>
          <w:sz w:val="22"/>
          <w:szCs w:val="22"/>
          <w:shd w:val="clear" w:color="auto" w:fill="FFFFFF"/>
          <w:lang w:val="sr-Cyrl-CS"/>
        </w:rPr>
        <w:t xml:space="preserve">. </w:t>
      </w:r>
      <w:r w:rsidRPr="00651FF7">
        <w:rPr>
          <w:rFonts w:eastAsia="Calibri"/>
          <w:color w:val="000000"/>
          <w:shd w:val="clear" w:color="auto" w:fill="FFFFFF"/>
          <w:lang w:val="sr-Cyrl-CS"/>
        </w:rPr>
        <w:t>Такође</w:t>
      </w:r>
      <w:r w:rsidRPr="00651FF7">
        <w:rPr>
          <w:rFonts w:ascii="Arial" w:eastAsia="Calibri" w:hAnsi="Arial" w:cs="Arial"/>
          <w:color w:val="000000"/>
          <w:sz w:val="22"/>
          <w:szCs w:val="22"/>
          <w:shd w:val="clear" w:color="auto" w:fill="FFFFFF"/>
          <w:lang w:val="sr-Cyrl-CS"/>
        </w:rPr>
        <w:t>,</w:t>
      </w:r>
      <w:r w:rsidRPr="00651FF7">
        <w:rPr>
          <w:rFonts w:ascii="Calibri" w:eastAsia="Calibri" w:hAnsi="Calibri"/>
          <w:b/>
          <w:sz w:val="22"/>
          <w:szCs w:val="22"/>
        </w:rPr>
        <w:t xml:space="preserve"> </w:t>
      </w:r>
      <w:r w:rsidRPr="00651FF7">
        <w:rPr>
          <w:rFonts w:eastAsia="Calibri"/>
        </w:rPr>
        <w:t>На основу члана 23. став 2. Закона о државној управи („Службени гласник РС”, бр. 79/05, 101/07, 95/10, 99/14, 30/18-др.закон и 47/18), министар просвете, науке и технолошког развоја донeo je решење о продужењу рада радне групе за израду предлога за унапређивање рада у школи за ученике са сметњама у развоју и инвалидитетом 24.01.2019. године</w:t>
      </w:r>
      <w:r w:rsidRPr="00651FF7">
        <w:rPr>
          <w:rFonts w:eastAsia="Calibri"/>
          <w:color w:val="000000"/>
          <w:shd w:val="clear" w:color="auto" w:fill="FFFFFF"/>
          <w:lang w:val="sr-Cyrl-CS"/>
        </w:rPr>
        <w:t xml:space="preserve">. </w:t>
      </w:r>
    </w:p>
    <w:p w:rsidR="00651FF7" w:rsidRPr="00651FF7" w:rsidRDefault="00651FF7" w:rsidP="009F3D90">
      <w:pPr>
        <w:spacing w:before="120" w:line="276" w:lineRule="auto"/>
        <w:ind w:firstLine="709"/>
        <w:jc w:val="both"/>
        <w:rPr>
          <w:rFonts w:eastAsia="Calibri"/>
          <w:color w:val="000000"/>
          <w:shd w:val="clear" w:color="auto" w:fill="FFFFFF"/>
          <w:lang w:val="sr-Cyrl-CS"/>
        </w:rPr>
      </w:pPr>
      <w:r w:rsidRPr="00651FF7">
        <w:rPr>
          <w:rFonts w:eastAsia="Calibri"/>
          <w:color w:val="000000"/>
          <w:shd w:val="clear" w:color="auto" w:fill="FFFFFF"/>
          <w:lang w:val="ru-RU"/>
        </w:rPr>
        <w:t>Посебно сам поносна на указано поверење Министра просвете, науке и технолошког развоја који ме Решењем број: 119-01-00208/2019-01 од 12.03.2019. године именује у најужи ТИМ 1 за израду концепта стратегије развоја образовања и васпитања у Републици Србији до 2030. године.</w:t>
      </w:r>
    </w:p>
    <w:p w:rsidR="00651FF7" w:rsidRPr="00651FF7" w:rsidRDefault="00651FF7" w:rsidP="009F3D90">
      <w:pPr>
        <w:spacing w:before="120" w:line="276" w:lineRule="auto"/>
        <w:ind w:firstLine="709"/>
        <w:jc w:val="both"/>
        <w:rPr>
          <w:rFonts w:eastAsia="Calibri"/>
          <w:color w:val="000000"/>
          <w:shd w:val="clear" w:color="auto" w:fill="FFFFFF"/>
          <w:lang w:val="sr-Cyrl-CS"/>
        </w:rPr>
      </w:pPr>
      <w:r w:rsidRPr="00651FF7">
        <w:rPr>
          <w:rFonts w:eastAsia="Calibri"/>
          <w:color w:val="000000"/>
          <w:shd w:val="clear" w:color="auto" w:fill="FFFFFF"/>
          <w:lang w:val="sr-Cyrl-CS"/>
        </w:rPr>
        <w:t>Такође именована сам Решењем министра број: 119-01-00418/2019-01 од 13.06.2019.године, у радну групу за ближе дефинисање свих питања педагошке асистенције у образовању и васпитању.</w:t>
      </w:r>
    </w:p>
    <w:p w:rsidR="00651FF7" w:rsidRPr="00651FF7" w:rsidRDefault="00651FF7" w:rsidP="009F3D90">
      <w:pPr>
        <w:spacing w:before="120" w:line="276" w:lineRule="auto"/>
        <w:ind w:firstLine="851"/>
        <w:jc w:val="both"/>
        <w:rPr>
          <w:rFonts w:eastAsia="Calibri"/>
          <w:i/>
          <w:color w:val="000000"/>
          <w:shd w:val="clear" w:color="auto" w:fill="FFFFFF"/>
          <w:lang w:val="ru-RU"/>
        </w:rPr>
      </w:pPr>
      <w:r w:rsidRPr="00651FF7">
        <w:rPr>
          <w:rFonts w:eastAsia="Calibri"/>
          <w:color w:val="000000"/>
          <w:shd w:val="clear" w:color="auto" w:fill="FFFFFF"/>
          <w:lang w:val="sr-Cyrl-CS"/>
        </w:rPr>
        <w:t>Решењем министра број: </w:t>
      </w:r>
      <w:r w:rsidRPr="00651FF7">
        <w:rPr>
          <w:rFonts w:eastAsia="Calibri"/>
          <w:color w:val="000000"/>
          <w:shd w:val="clear" w:color="auto" w:fill="FFFFFF"/>
          <w:lang w:val="ru-RU"/>
        </w:rPr>
        <w:t xml:space="preserve">119-01-000015/9/2019-07, од 08.07.2019. године, именована сам за члана Одбора за одобравање грантова у склопу пројекта </w:t>
      </w:r>
      <w:r w:rsidRPr="00651FF7">
        <w:rPr>
          <w:rFonts w:eastAsia="Calibri"/>
          <w:i/>
          <w:color w:val="000000"/>
          <w:shd w:val="clear" w:color="auto" w:fill="FFFFFF"/>
          <w:lang w:val="ru-RU"/>
        </w:rPr>
        <w:t>Инклузивно предшколско васпитање и образовање</w:t>
      </w:r>
    </w:p>
    <w:p w:rsidR="00651FF7" w:rsidRPr="00651FF7" w:rsidRDefault="00651FF7" w:rsidP="009F3D90">
      <w:pPr>
        <w:spacing w:before="120" w:line="276" w:lineRule="auto"/>
        <w:ind w:firstLine="851"/>
        <w:jc w:val="both"/>
        <w:rPr>
          <w:rFonts w:eastAsia="Calibri"/>
          <w:color w:val="000000"/>
          <w:shd w:val="clear" w:color="auto" w:fill="FFFFFF"/>
          <w:lang w:val="sr-Cyrl-CS"/>
        </w:rPr>
      </w:pPr>
      <w:r w:rsidRPr="00651FF7">
        <w:rPr>
          <w:rFonts w:eastAsia="Calibri"/>
          <w:color w:val="000000"/>
          <w:shd w:val="clear" w:color="auto" w:fill="FFFFFF"/>
          <w:lang w:val="ru-RU"/>
        </w:rPr>
        <w:t>Посебно сам поносна на указано поверење Министра просвете, науке и технолошког развоја који ме Решењем број: 119-01-00208/2019-01 од 12.03.2019. године именује у најужи ТИМ 1 за израду концепта стратегије развоја образовања и васпитања у Републици Србији до 2030. године.</w:t>
      </w:r>
    </w:p>
    <w:p w:rsidR="00651FF7" w:rsidRPr="00651FF7" w:rsidRDefault="00651FF7" w:rsidP="009F3D90">
      <w:pPr>
        <w:spacing w:after="120" w:line="276" w:lineRule="auto"/>
        <w:ind w:firstLine="851"/>
        <w:jc w:val="both"/>
        <w:rPr>
          <w:rFonts w:eastAsia="Calibri"/>
          <w:lang w:val="sr-Cyrl-CS"/>
        </w:rPr>
      </w:pPr>
      <w:r w:rsidRPr="00651FF7">
        <w:rPr>
          <w:rFonts w:eastAsia="Calibri"/>
          <w:color w:val="000000"/>
          <w:shd w:val="clear" w:color="auto" w:fill="FFFFFF"/>
          <w:lang w:val="sr-Cyrl-CS"/>
        </w:rPr>
        <w:t>Уједно сам учестовала као председница Заједнице за образовање ученика са сметњама у развоју и инвалидитетом Републике Србије и у изради</w:t>
      </w:r>
      <w:r w:rsidRPr="00651FF7">
        <w:rPr>
          <w:rFonts w:ascii="Arial" w:eastAsia="Calibri" w:hAnsi="Arial" w:cs="Arial"/>
          <w:color w:val="222222"/>
          <w:sz w:val="22"/>
          <w:szCs w:val="22"/>
          <w:shd w:val="clear" w:color="auto" w:fill="FFFFFF"/>
        </w:rPr>
        <w:t xml:space="preserve"> </w:t>
      </w:r>
      <w:r w:rsidRPr="00651FF7">
        <w:rPr>
          <w:rFonts w:eastAsia="Calibri"/>
          <w:color w:val="222222"/>
          <w:shd w:val="clear" w:color="auto" w:fill="FFFFFF"/>
        </w:rPr>
        <w:t xml:space="preserve">дескриптора за оцену </w:t>
      </w:r>
      <w:r w:rsidRPr="00651FF7">
        <w:rPr>
          <w:rFonts w:eastAsia="Calibri"/>
          <w:color w:val="222222"/>
          <w:shd w:val="clear" w:color="auto" w:fill="FFFFFF"/>
        </w:rPr>
        <w:lastRenderedPageBreak/>
        <w:t>квалитета рада школа за образовање ученика са сметњама у развоју као и израде показитеља специфичне процене квалитета инклузивног приступа школа за образовање ученика са сметњама у развоју.</w:t>
      </w:r>
      <w:r w:rsidRPr="00651FF7">
        <w:rPr>
          <w:rFonts w:eastAsia="Calibri"/>
          <w:color w:val="000000"/>
          <w:shd w:val="clear" w:color="auto" w:fill="FFFFFF"/>
          <w:lang w:val="sr-Cyrl-CS"/>
        </w:rPr>
        <w:t xml:space="preserve"> Као председник Заједнице школа за образовање ученика са сметњама у развоју и инвалидитетом учестовала сам у договорима са Министсртвом просвете, науке и технолошког развоја и Завода за унапређивање образовања и васпитања, поводом израде планова и програма за средње школе које образују ученике са сметњама у развоју. Такође учествујем у радној групи за измену Правилника о прилагођавњу уџбеника.</w:t>
      </w:r>
    </w:p>
    <w:p w:rsidR="00651FF7" w:rsidRPr="00651FF7" w:rsidRDefault="00651FF7" w:rsidP="009F3D90">
      <w:pPr>
        <w:spacing w:after="120" w:line="276" w:lineRule="auto"/>
        <w:ind w:firstLine="709"/>
        <w:jc w:val="both"/>
        <w:rPr>
          <w:rFonts w:eastAsia="Calibri"/>
        </w:rPr>
      </w:pPr>
      <w:r w:rsidRPr="00651FF7">
        <w:rPr>
          <w:rFonts w:eastAsia="Calibri"/>
        </w:rPr>
        <w:t>Са наставницима сам обавила консултације везане за оперативно планирање рада, након чега сам све планове рада прегледала и оверила.</w:t>
      </w:r>
    </w:p>
    <w:p w:rsidR="00651FF7" w:rsidRPr="00651FF7" w:rsidRDefault="00651FF7" w:rsidP="009F3D90">
      <w:pPr>
        <w:spacing w:after="120" w:line="276" w:lineRule="auto"/>
        <w:ind w:firstLine="709"/>
        <w:jc w:val="both"/>
        <w:rPr>
          <w:rFonts w:eastAsia="Calibri"/>
        </w:rPr>
      </w:pPr>
      <w:r w:rsidRPr="00651FF7">
        <w:rPr>
          <w:rFonts w:eastAsia="Calibri"/>
        </w:rPr>
        <w:t>Дневнике рада и матичне књиге сам прегледала, оверила и потписала.</w:t>
      </w:r>
    </w:p>
    <w:p w:rsidR="00651FF7" w:rsidRPr="00651FF7" w:rsidRDefault="00651FF7" w:rsidP="009F3D90">
      <w:pPr>
        <w:spacing w:after="120" w:line="276" w:lineRule="auto"/>
        <w:ind w:firstLine="709"/>
        <w:jc w:val="both"/>
        <w:rPr>
          <w:rFonts w:eastAsia="Calibri"/>
        </w:rPr>
      </w:pPr>
      <w:r w:rsidRPr="00651FF7">
        <w:rPr>
          <w:rFonts w:eastAsia="Calibri"/>
        </w:rPr>
        <w:t xml:space="preserve">Начињен је План стручног усавршавања наставника и стручних сарадника број 1176/1 од 13.09.2018. године, складу са </w:t>
      </w:r>
      <w:r w:rsidRPr="00651FF7">
        <w:rPr>
          <w:rFonts w:eastAsia="Calibri"/>
          <w:i/>
          <w:iCs/>
          <w:shd w:val="clear" w:color="auto" w:fill="FFFFFF"/>
        </w:rPr>
        <w:t xml:space="preserve">Каталогом </w:t>
      </w:r>
      <w:r w:rsidRPr="00651FF7">
        <w:rPr>
          <w:rFonts w:eastAsia="Calibri"/>
          <w:shd w:val="clear" w:color="auto" w:fill="FFFFFF"/>
        </w:rPr>
        <w:t xml:space="preserve">програма сталног </w:t>
      </w:r>
      <w:r w:rsidRPr="00651FF7">
        <w:rPr>
          <w:rFonts w:ascii="Calibri" w:eastAsia="Calibri" w:hAnsi="Calibri"/>
          <w:i/>
          <w:iCs/>
          <w:shd w:val="clear" w:color="auto" w:fill="FFFFFF"/>
        </w:rPr>
        <w:t>стручног усавршавања</w:t>
      </w:r>
      <w:r w:rsidRPr="00651FF7">
        <w:rPr>
          <w:rFonts w:eastAsia="Calibri"/>
          <w:shd w:val="clear" w:color="auto" w:fill="FFFFFF"/>
        </w:rPr>
        <w:t xml:space="preserve"> наставника, васпитача и </w:t>
      </w:r>
      <w:r w:rsidRPr="00651FF7">
        <w:rPr>
          <w:rFonts w:eastAsia="Calibri"/>
          <w:i/>
          <w:iCs/>
          <w:shd w:val="clear" w:color="auto" w:fill="FFFFFF"/>
        </w:rPr>
        <w:t>стручних</w:t>
      </w:r>
      <w:r w:rsidRPr="00651FF7">
        <w:rPr>
          <w:rFonts w:eastAsia="Calibri"/>
          <w:shd w:val="clear" w:color="auto" w:fill="FFFFFF"/>
        </w:rPr>
        <w:t xml:space="preserve"> сарадника за школску </w:t>
      </w:r>
      <w:r w:rsidRPr="00651FF7">
        <w:rPr>
          <w:rFonts w:eastAsia="Calibri"/>
          <w:iCs/>
          <w:shd w:val="clear" w:color="auto" w:fill="FFFFFF"/>
        </w:rPr>
        <w:t>2018</w:t>
      </w:r>
      <w:r w:rsidRPr="00651FF7">
        <w:rPr>
          <w:rFonts w:eastAsia="Calibri"/>
          <w:shd w:val="clear" w:color="auto" w:fill="FFFFFF"/>
        </w:rPr>
        <w:t>/2019</w:t>
      </w:r>
      <w:r w:rsidRPr="00651FF7">
        <w:rPr>
          <w:rFonts w:eastAsia="Calibri"/>
          <w:i/>
          <w:shd w:val="clear" w:color="auto" w:fill="FFFFFF"/>
        </w:rPr>
        <w:t>,</w:t>
      </w:r>
      <w:r w:rsidRPr="00651FF7">
        <w:rPr>
          <w:rFonts w:eastAsia="Calibri"/>
          <w:shd w:val="clear" w:color="auto" w:fill="FFFFFF"/>
        </w:rPr>
        <w:t xml:space="preserve"> 2019/2020 и 2020/2021.</w:t>
      </w:r>
      <w:r w:rsidRPr="00651FF7">
        <w:rPr>
          <w:rFonts w:eastAsia="Calibri"/>
        </w:rPr>
        <w:t xml:space="preserve"> годину.</w:t>
      </w:r>
    </w:p>
    <w:p w:rsidR="00651FF7" w:rsidRPr="00651FF7" w:rsidRDefault="00651FF7" w:rsidP="009F3D90">
      <w:pPr>
        <w:spacing w:line="276" w:lineRule="auto"/>
        <w:jc w:val="both"/>
        <w:rPr>
          <w:rFonts w:eastAsia="Calibri"/>
          <w:b/>
          <w:i/>
        </w:rPr>
      </w:pPr>
    </w:p>
    <w:p w:rsidR="00651FF7" w:rsidRPr="00651FF7" w:rsidRDefault="00651FF7" w:rsidP="009F3D90">
      <w:pPr>
        <w:spacing w:line="276" w:lineRule="auto"/>
        <w:jc w:val="both"/>
        <w:rPr>
          <w:rFonts w:eastAsia="Calibri"/>
          <w:b/>
          <w:i/>
        </w:rPr>
      </w:pPr>
      <w:r w:rsidRPr="00651FF7">
        <w:rPr>
          <w:rFonts w:eastAsia="Calibri"/>
          <w:b/>
          <w:i/>
        </w:rPr>
        <w:t xml:space="preserve">Сарадња са Школским одбором </w:t>
      </w:r>
    </w:p>
    <w:p w:rsidR="00651FF7" w:rsidRPr="00651FF7" w:rsidRDefault="00651FF7" w:rsidP="009F3D90">
      <w:pPr>
        <w:spacing w:after="120" w:line="276" w:lineRule="auto"/>
        <w:ind w:firstLine="709"/>
        <w:jc w:val="both"/>
        <w:rPr>
          <w:rFonts w:eastAsia="Calibri"/>
        </w:rPr>
      </w:pPr>
      <w:r w:rsidRPr="00651FF7">
        <w:rPr>
          <w:rFonts w:eastAsia="Calibri"/>
        </w:rPr>
        <w:t xml:space="preserve">Школски одбор се протекле школске године бавио свим темама из свог делокруга , присуство директора на свим седницама (три седнице ШО: </w:t>
      </w:r>
      <w:r w:rsidRPr="00651FF7">
        <w:rPr>
          <w:rFonts w:eastAsia="Calibri"/>
          <w:lang w:val="sr-Cyrl-CS"/>
        </w:rPr>
        <w:t>Прва седница-13. 09.2018.године, Друга седница-27.12.2018. године, Трећа седница-22.01.2018. године, Четврта седница – 28.02.2019. године, Пета седница – 28.06.2019. године као и на посебнојседници поводом оснивања Ученичке задруге – 28.06.2019.године.</w:t>
      </w:r>
    </w:p>
    <w:p w:rsidR="00651FF7" w:rsidRPr="00651FF7" w:rsidRDefault="00651FF7" w:rsidP="009F3D90">
      <w:pPr>
        <w:spacing w:after="120" w:line="276" w:lineRule="auto"/>
        <w:ind w:firstLine="709"/>
        <w:jc w:val="both"/>
        <w:rPr>
          <w:rFonts w:eastAsia="Calibri"/>
        </w:rPr>
      </w:pPr>
      <w:r w:rsidRPr="00651FF7">
        <w:rPr>
          <w:rFonts w:eastAsia="Calibri"/>
        </w:rPr>
        <w:tab/>
        <w:t xml:space="preserve">У овој школској 2018/2019. години сам два пута годишње подносила извештај Школском одбору о свом раду и раду установе. Извештај о раду у школској 2017/2018. године, на седници 13.09.2018. године, као и на полугодишту школске 2018/2019.године. </w:t>
      </w:r>
    </w:p>
    <w:p w:rsidR="00651FF7" w:rsidRPr="00651FF7" w:rsidRDefault="00651FF7" w:rsidP="009F3D90">
      <w:pPr>
        <w:spacing w:after="120" w:line="276" w:lineRule="auto"/>
        <w:ind w:firstLine="709"/>
        <w:jc w:val="both"/>
        <w:rPr>
          <w:rFonts w:eastAsia="Calibri"/>
        </w:rPr>
      </w:pPr>
      <w:r w:rsidRPr="00651FF7">
        <w:rPr>
          <w:rFonts w:eastAsia="Calibri"/>
        </w:rPr>
        <w:t xml:space="preserve">Извештавала сам чланове одбора о свим активностима у школи између две седнице, а у складу са Законом припремала документе и материјале за одлуке у надлежности ШО (записници ШО); </w:t>
      </w:r>
    </w:p>
    <w:p w:rsidR="00651FF7" w:rsidRPr="00651FF7" w:rsidRDefault="00651FF7" w:rsidP="009F3D90">
      <w:pPr>
        <w:spacing w:line="276" w:lineRule="auto"/>
        <w:jc w:val="both"/>
        <w:rPr>
          <w:rFonts w:ascii="Calibri" w:eastAsia="Calibri" w:hAnsi="Calibri"/>
          <w:sz w:val="22"/>
          <w:szCs w:val="22"/>
        </w:rPr>
      </w:pPr>
    </w:p>
    <w:p w:rsidR="00651FF7" w:rsidRPr="00651FF7" w:rsidRDefault="00651FF7" w:rsidP="009F3D90">
      <w:pPr>
        <w:spacing w:line="276" w:lineRule="auto"/>
        <w:jc w:val="center"/>
        <w:rPr>
          <w:rFonts w:eastAsia="Calibri"/>
          <w:b/>
          <w:sz w:val="28"/>
          <w:szCs w:val="28"/>
          <w:lang/>
        </w:rPr>
      </w:pPr>
      <w:r w:rsidRPr="00651FF7">
        <w:rPr>
          <w:rFonts w:eastAsia="Calibri"/>
          <w:b/>
          <w:sz w:val="28"/>
          <w:szCs w:val="28"/>
        </w:rPr>
        <w:t>II Осигурање квалитета рада установе</w:t>
      </w:r>
      <w:r w:rsidRPr="00651FF7">
        <w:rPr>
          <w:rFonts w:eastAsia="Calibri"/>
          <w:b/>
          <w:sz w:val="28"/>
          <w:szCs w:val="28"/>
          <w:lang/>
        </w:rPr>
        <w:t xml:space="preserve"> </w:t>
      </w:r>
    </w:p>
    <w:p w:rsidR="00651FF7" w:rsidRPr="00651FF7" w:rsidRDefault="00651FF7" w:rsidP="009F3D90">
      <w:pPr>
        <w:spacing w:line="276" w:lineRule="auto"/>
        <w:jc w:val="center"/>
        <w:rPr>
          <w:rFonts w:eastAsia="Calibri"/>
          <w:b/>
          <w:sz w:val="28"/>
          <w:szCs w:val="28"/>
        </w:rPr>
      </w:pPr>
      <w:r w:rsidRPr="00651FF7">
        <w:rPr>
          <w:rFonts w:eastAsia="Calibri"/>
          <w:b/>
          <w:sz w:val="28"/>
          <w:szCs w:val="28"/>
        </w:rPr>
        <w:t>(самовердновање и спољашње вредновање)</w:t>
      </w:r>
    </w:p>
    <w:p w:rsidR="00651FF7" w:rsidRPr="00651FF7" w:rsidRDefault="00651FF7" w:rsidP="009F3D90">
      <w:pPr>
        <w:spacing w:line="276" w:lineRule="auto"/>
        <w:jc w:val="both"/>
        <w:rPr>
          <w:rFonts w:eastAsia="Calibri"/>
          <w:b/>
          <w:sz w:val="28"/>
          <w:szCs w:val="28"/>
        </w:rPr>
      </w:pPr>
    </w:p>
    <w:p w:rsidR="00651FF7" w:rsidRPr="00651FF7" w:rsidRDefault="00651FF7" w:rsidP="009F3D90">
      <w:pPr>
        <w:spacing w:after="120" w:line="276" w:lineRule="auto"/>
        <w:ind w:firstLine="720"/>
        <w:jc w:val="both"/>
        <w:rPr>
          <w:rFonts w:eastAsia="Calibri"/>
          <w:shd w:val="clear" w:color="auto" w:fill="FFFFFF"/>
          <w:lang w:val="ru-RU"/>
        </w:rPr>
      </w:pPr>
      <w:r w:rsidRPr="00651FF7">
        <w:rPr>
          <w:rFonts w:eastAsia="Calibri"/>
          <w:lang w:val="ru-RU"/>
        </w:rPr>
        <w:t xml:space="preserve">Учествујем од почетак рада Тима за самовредновање и вредновање рада школе. Почетак рада Тима за самовредновање и вредновање рада школе био је 13.09.2018. године када је одржан први радни састанак, на коме је изабрана област ЕТОС као следеће кључне област самовредновања. </w:t>
      </w:r>
      <w:r w:rsidRPr="00651FF7">
        <w:rPr>
          <w:rFonts w:eastAsia="Calibri"/>
          <w:shd w:val="clear" w:color="auto" w:fill="FFFFFF"/>
          <w:lang w:val="ru-RU"/>
        </w:rPr>
        <w:t xml:space="preserve">Ово је такође био први радни договор Тима, на коме је </w:t>
      </w:r>
      <w:r w:rsidRPr="00651FF7">
        <w:rPr>
          <w:rFonts w:eastAsia="Calibri"/>
          <w:shd w:val="clear" w:color="auto" w:fill="FFFFFF"/>
          <w:lang w:val="ru-RU"/>
        </w:rPr>
        <w:lastRenderedPageBreak/>
        <w:t xml:space="preserve">дат предлог плана рада Тима, а затим су подељена задужења до следећег састанка. Тим је одржао </w:t>
      </w:r>
      <w:r w:rsidRPr="00651FF7">
        <w:rPr>
          <w:rFonts w:eastAsia="Calibri"/>
          <w:shd w:val="clear" w:color="auto" w:fill="FFFFFF"/>
        </w:rPr>
        <w:t>три</w:t>
      </w:r>
      <w:r w:rsidRPr="00651FF7">
        <w:rPr>
          <w:rFonts w:eastAsia="Calibri"/>
          <w:shd w:val="clear" w:color="auto" w:fill="FFFFFF"/>
          <w:lang w:val="ru-RU"/>
        </w:rPr>
        <w:t xml:space="preserve"> седнице, извршио анкетирање и обрађује податке. </w:t>
      </w:r>
    </w:p>
    <w:p w:rsidR="00651FF7" w:rsidRPr="00651FF7" w:rsidRDefault="00651FF7" w:rsidP="009F3D90">
      <w:pPr>
        <w:spacing w:after="120" w:line="276" w:lineRule="auto"/>
        <w:ind w:firstLine="720"/>
        <w:jc w:val="both"/>
        <w:rPr>
          <w:rFonts w:eastAsia="Calibri"/>
          <w:lang w:val="ru-RU"/>
        </w:rPr>
      </w:pPr>
      <w:r w:rsidRPr="00651FF7">
        <w:rPr>
          <w:rFonts w:eastAsia="Calibri"/>
          <w:lang w:val="ru-RU"/>
        </w:rPr>
        <w:t>У школској 2018/19. години је процесом самовредновања обухваћена област: ЕТОС.</w:t>
      </w:r>
    </w:p>
    <w:p w:rsidR="00651FF7" w:rsidRPr="00651FF7" w:rsidRDefault="00651FF7" w:rsidP="009F3D90">
      <w:pPr>
        <w:spacing w:after="120" w:line="276" w:lineRule="auto"/>
        <w:ind w:firstLine="720"/>
        <w:jc w:val="both"/>
        <w:rPr>
          <w:rFonts w:eastAsia="Calibri"/>
          <w:lang w:val="ru-RU"/>
        </w:rPr>
      </w:pPr>
      <w:r w:rsidRPr="00651FF7">
        <w:rPr>
          <w:rFonts w:eastAsia="Calibri"/>
          <w:lang w:val="ru-RU"/>
        </w:rPr>
        <w:t>Испитавање  остварености стандарда спроведено је на узроку који је обухватио 22 наставника и стручна сарадника, 69 родитеља и 69 ученика.</w:t>
      </w:r>
    </w:p>
    <w:p w:rsidR="00651FF7" w:rsidRPr="00651FF7" w:rsidRDefault="00651FF7" w:rsidP="009F3D90">
      <w:pPr>
        <w:spacing w:after="120" w:line="276" w:lineRule="auto"/>
        <w:ind w:firstLine="720"/>
        <w:jc w:val="both"/>
        <w:rPr>
          <w:rFonts w:eastAsia="Calibri"/>
        </w:rPr>
      </w:pPr>
      <w:r w:rsidRPr="00651FF7">
        <w:rPr>
          <w:rFonts w:eastAsia="Calibri"/>
          <w:lang w:val="ru-RU"/>
        </w:rPr>
        <w:t>Испитаивање је вршено кроз упитник за наставнике, стручне сараднике, ученике и родитеље. Тим је усвојио сугестије просветних саветника у оквиру Извештаја о посебном редовном стручном- педагошком надзору и у сврху овог истраживања користио је упитнике које је самостално израдио у складу са Правилником о стандардима квалитета рада установе донетог од стране министра просвете, науке и технолошког развоја (</w:t>
      </w:r>
      <w:r w:rsidRPr="00651FF7">
        <w:rPr>
          <w:rFonts w:eastAsia="Calibri"/>
          <w:bCs/>
          <w:i/>
          <w:iCs/>
          <w:color w:val="000000"/>
          <w:lang w:val="ru-RU"/>
        </w:rPr>
        <w:t>Службени гласник РС - Просветни гласник, бр. 14/2018 од 02.08.2018. године</w:t>
      </w:r>
      <w:r w:rsidRPr="00651FF7">
        <w:rPr>
          <w:rFonts w:eastAsia="Calibri"/>
          <w:lang w:val="ru-RU"/>
        </w:rPr>
        <w:t>). Самовредновање је вршено током школске 2018/19. године.</w:t>
      </w:r>
    </w:p>
    <w:p w:rsidR="00651FF7" w:rsidRPr="00651FF7" w:rsidRDefault="00651FF7" w:rsidP="009F3D90">
      <w:pPr>
        <w:spacing w:after="120" w:line="276" w:lineRule="auto"/>
        <w:ind w:firstLine="720"/>
        <w:jc w:val="both"/>
        <w:rPr>
          <w:rFonts w:eastAsia="Calibri"/>
        </w:rPr>
      </w:pPr>
    </w:p>
    <w:p w:rsidR="00651FF7" w:rsidRPr="00651FF7" w:rsidRDefault="00651FF7" w:rsidP="009F3D90">
      <w:pPr>
        <w:spacing w:after="120" w:line="276" w:lineRule="auto"/>
        <w:ind w:firstLine="720"/>
        <w:jc w:val="both"/>
        <w:rPr>
          <w:rFonts w:eastAsia="Calibri"/>
        </w:rPr>
      </w:pPr>
      <w:r w:rsidRPr="00651FF7">
        <w:rPr>
          <w:rFonts w:eastAsia="Calibri"/>
        </w:rPr>
        <w:t>У</w:t>
      </w:r>
      <w:r w:rsidRPr="00651FF7">
        <w:rPr>
          <w:rFonts w:eastAsia="Calibri"/>
          <w:lang w:val="sr-Cyrl-CS"/>
        </w:rPr>
        <w:t xml:space="preserve"> оквиру акционог плана радне групе за рационализацију и оптимизацију школа за образовање ученика са сметњама у развоју у Републици Србији извршен је стручно- педагошки надзор у 48 школа на нивоу Србије. Надзор су извршиле просветене саветнице Министарства просвете, науке и технолошког развоја- Школска управа Крушевац: Мирјана Златановић и Милица Ђорђевић у периоду од 16 – 18.04.2019. године. Школи је достављен  извештај о посебном редовном стручно-педагошком надзору, број: 424-614-000027/2019-07  од 17.05.2019. године. Током надзора извршена је свеобухватна анализа кључних докумената школе – школског програма, развојног плана школе, годишњег плана рада школе, извештаја о раду школе у школској 2017/2018., извештаја директора, педагошке документације, ИОП-а 2 и свих других релевантних докумената. Посећена су 22 часа, организоване су фокус групе са наставницима и родитељима. Вршени су интервјуи са наставницима, директором, родитељима и директорима основних школа чијим ученицима се пружа додатна подршка. Закључено је да су годишњи и школски програм донети у складу са важећим прописима и садрже све што је предвиђено. Такође је закључено да годишњи план рада школе одражава све специфичности школе и да се у програмирању рада уважавају све специфичноси ученика. У извештају је истакнуто и да сви наставници израђују редовно месечне планове и да су годишњи односно глобални планови саставни део годишњег плана рада школе, такође наведено је да су родитељи у упитницима навели да су задовољни начином на који школа спроводи рад и пружа подршку ученицима у образовању.</w:t>
      </w:r>
    </w:p>
    <w:p w:rsidR="00651FF7" w:rsidRPr="00651FF7" w:rsidRDefault="00651FF7" w:rsidP="009F3D90">
      <w:pPr>
        <w:spacing w:line="276" w:lineRule="auto"/>
        <w:jc w:val="both"/>
        <w:rPr>
          <w:rFonts w:eastAsia="Calibri"/>
          <w:b/>
          <w:sz w:val="28"/>
          <w:szCs w:val="28"/>
        </w:rPr>
      </w:pPr>
    </w:p>
    <w:p w:rsidR="00651FF7" w:rsidRPr="00651FF7" w:rsidRDefault="00651FF7" w:rsidP="009F3D90">
      <w:pPr>
        <w:spacing w:line="276" w:lineRule="auto"/>
        <w:jc w:val="center"/>
        <w:rPr>
          <w:rFonts w:eastAsia="Calibri"/>
          <w:b/>
          <w:sz w:val="28"/>
          <w:szCs w:val="28"/>
        </w:rPr>
      </w:pPr>
      <w:r w:rsidRPr="00651FF7">
        <w:rPr>
          <w:rFonts w:eastAsia="Calibri"/>
          <w:b/>
          <w:sz w:val="28"/>
          <w:szCs w:val="28"/>
        </w:rPr>
        <w:t>III  Оствраивање развојног плана установе</w:t>
      </w:r>
    </w:p>
    <w:p w:rsidR="00651FF7" w:rsidRPr="00651FF7" w:rsidRDefault="00651FF7" w:rsidP="009F3D90">
      <w:pPr>
        <w:spacing w:line="276" w:lineRule="auto"/>
        <w:jc w:val="center"/>
        <w:rPr>
          <w:rFonts w:eastAsia="Calibri"/>
          <w:b/>
          <w:sz w:val="28"/>
          <w:szCs w:val="28"/>
        </w:rPr>
      </w:pPr>
    </w:p>
    <w:p w:rsidR="00651FF7" w:rsidRPr="00651FF7" w:rsidRDefault="00651FF7" w:rsidP="009F3D90">
      <w:pPr>
        <w:spacing w:after="120" w:line="276" w:lineRule="auto"/>
        <w:ind w:firstLine="709"/>
        <w:jc w:val="both"/>
        <w:rPr>
          <w:rFonts w:eastAsia="Calibri"/>
        </w:rPr>
      </w:pPr>
      <w:r w:rsidRPr="00651FF7">
        <w:rPr>
          <w:rFonts w:eastAsia="Calibri"/>
        </w:rPr>
        <w:lastRenderedPageBreak/>
        <w:t xml:space="preserve"> Учестовала сам на свим седницама Актива за развојно планирање и на сатанку израде акционог плана за школсклу 2018/2019. годину. У оквиру планираних активности  предузела сам:</w:t>
      </w:r>
    </w:p>
    <w:p w:rsidR="00651FF7" w:rsidRPr="00651FF7" w:rsidRDefault="00651FF7" w:rsidP="009F3D90">
      <w:pPr>
        <w:spacing w:after="120" w:line="276" w:lineRule="auto"/>
        <w:contextualSpacing/>
        <w:jc w:val="both"/>
        <w:rPr>
          <w:rFonts w:eastAsia="Calibri"/>
        </w:rPr>
      </w:pPr>
      <w:r w:rsidRPr="00651FF7">
        <w:rPr>
          <w:rFonts w:eastAsia="Calibri"/>
          <w:b/>
          <w:lang w:val="sr-Cyrl-CS"/>
        </w:rPr>
        <w:t>*</w:t>
      </w:r>
      <w:r w:rsidRPr="00651FF7">
        <w:rPr>
          <w:rFonts w:eastAsia="Calibri"/>
          <w:lang w:val="sr-Cyrl-CS"/>
        </w:rPr>
        <w:t xml:space="preserve"> </w:t>
      </w:r>
      <w:r w:rsidRPr="00651FF7">
        <w:rPr>
          <w:rFonts w:eastAsia="Calibri"/>
        </w:rPr>
        <w:t xml:space="preserve">Праћењем реализације </w:t>
      </w:r>
      <w:r w:rsidRPr="00651FF7">
        <w:rPr>
          <w:rFonts w:eastAsia="Calibri"/>
          <w:b/>
          <w:i/>
        </w:rPr>
        <w:t>Мера унапређивања образовно-васпитног рада на основу анализе резултата ученика на завршном испиту</w:t>
      </w:r>
      <w:r w:rsidRPr="00651FF7">
        <w:rPr>
          <w:rFonts w:eastAsia="Calibri"/>
        </w:rPr>
        <w:t xml:space="preserve"> утврђено је да су ученици постигли боље резултате на завршном испиту у односу на пробни завршни испит.Ученици који су наставу пратили по ИОП-у 2 на завршном испиту су постигли сличне резултате као на пробном завршном испиту. Сви ученици који су завршили основну школу 2017/2018.године уписали су се у жељене средње школе.</w:t>
      </w:r>
    </w:p>
    <w:p w:rsidR="00651FF7" w:rsidRPr="00651FF7" w:rsidRDefault="00651FF7" w:rsidP="009F3D90">
      <w:pPr>
        <w:spacing w:after="120" w:line="276" w:lineRule="auto"/>
        <w:contextualSpacing/>
        <w:jc w:val="both"/>
        <w:rPr>
          <w:rFonts w:eastAsia="Calibri"/>
        </w:rPr>
      </w:pPr>
    </w:p>
    <w:p w:rsidR="00651FF7" w:rsidRPr="00651FF7" w:rsidRDefault="00651FF7" w:rsidP="009F3D90">
      <w:pPr>
        <w:spacing w:after="120" w:line="276" w:lineRule="auto"/>
        <w:contextualSpacing/>
        <w:jc w:val="both"/>
        <w:rPr>
          <w:rFonts w:eastAsia="Calibri"/>
        </w:rPr>
      </w:pPr>
      <w:r w:rsidRPr="00651FF7">
        <w:rPr>
          <w:rFonts w:eastAsia="Calibri"/>
          <w:b/>
        </w:rPr>
        <w:t>*</w:t>
      </w:r>
      <w:r w:rsidRPr="00651FF7">
        <w:rPr>
          <w:rFonts w:eastAsia="Calibri"/>
        </w:rPr>
        <w:t xml:space="preserve"> Праћењем реализације </w:t>
      </w:r>
      <w:r w:rsidRPr="00651FF7">
        <w:rPr>
          <w:rFonts w:eastAsia="Calibri"/>
          <w:b/>
          <w:i/>
        </w:rPr>
        <w:t>Мера за унапређивање доступности одговарајућих облика подршке и прилагођавања квалитета образовања и васпитања за децу и ученике којима је потребна додатна подршка</w:t>
      </w:r>
      <w:r w:rsidRPr="00651FF7">
        <w:rPr>
          <w:rFonts w:eastAsia="Calibri"/>
        </w:rPr>
        <w:t>.</w:t>
      </w:r>
    </w:p>
    <w:p w:rsidR="00651FF7" w:rsidRPr="00651FF7" w:rsidRDefault="00651FF7" w:rsidP="009F3D90">
      <w:pPr>
        <w:spacing w:after="120" w:line="276" w:lineRule="auto"/>
        <w:contextualSpacing/>
        <w:jc w:val="both"/>
        <w:rPr>
          <w:rFonts w:eastAsia="Calibri"/>
        </w:rPr>
      </w:pPr>
      <w:r w:rsidRPr="00651FF7">
        <w:rPr>
          <w:rFonts w:eastAsia="Calibri"/>
        </w:rPr>
        <w:t>Као подршка ученицима у раду организују се стимулативне креативне радионице. Ученици се укључују у различите врсте слободних активности у локалној заједници.</w:t>
      </w:r>
      <w:r w:rsidRPr="00651FF7">
        <w:rPr>
          <w:rFonts w:eastAsia="Calibri"/>
          <w:lang/>
        </w:rPr>
        <w:t xml:space="preserve"> </w:t>
      </w:r>
      <w:r w:rsidRPr="00651FF7">
        <w:rPr>
          <w:rFonts w:eastAsia="Calibri"/>
        </w:rPr>
        <w:t>Организује се дружење између ученика наше школе са ученицима из других редовних школа. Планира се наставак манифестације „Буди друг” поводом прославе Дана школе и сарадње са редовним школама на општини Стари град. У оквиру сарадње са Основном школом „Михаило Петровић Алас” планиран је огледни час по Монтесори методу.</w:t>
      </w:r>
    </w:p>
    <w:p w:rsidR="00651FF7" w:rsidRPr="00651FF7" w:rsidRDefault="00651FF7" w:rsidP="009F3D90">
      <w:pPr>
        <w:spacing w:line="276" w:lineRule="auto"/>
        <w:contextualSpacing/>
        <w:jc w:val="both"/>
        <w:rPr>
          <w:rFonts w:eastAsia="Calibri"/>
          <w:lang w:val="ru-RU"/>
        </w:rPr>
      </w:pPr>
      <w:r w:rsidRPr="00651FF7">
        <w:rPr>
          <w:rFonts w:eastAsia="Calibri"/>
          <w:lang w:val="ru-RU"/>
        </w:rPr>
        <w:t xml:space="preserve">Програм додатне подршке се реализује како у самој школи за наше ученике тако и ван наше установе за ученике укључене у редован систем школовања, као и децу узраста до пет година. Сам програм се реализује кроз више сегмента рада: </w:t>
      </w:r>
    </w:p>
    <w:p w:rsidR="00651FF7" w:rsidRPr="00651FF7" w:rsidRDefault="00651FF7" w:rsidP="009F3D90">
      <w:pPr>
        <w:spacing w:line="276" w:lineRule="auto"/>
        <w:contextualSpacing/>
        <w:jc w:val="both"/>
        <w:rPr>
          <w:rFonts w:eastAsia="Calibri"/>
          <w:lang w:val="ru-RU"/>
        </w:rPr>
      </w:pPr>
    </w:p>
    <w:p w:rsidR="00651FF7" w:rsidRPr="00651FF7" w:rsidRDefault="00651FF7" w:rsidP="009F3D90">
      <w:pPr>
        <w:spacing w:line="276" w:lineRule="auto"/>
        <w:jc w:val="both"/>
        <w:rPr>
          <w:rFonts w:eastAsia="Calibri"/>
          <w:b/>
          <w:i/>
        </w:rPr>
      </w:pPr>
      <w:r w:rsidRPr="00651FF7">
        <w:rPr>
          <w:rFonts w:eastAsia="Calibri"/>
        </w:rPr>
        <w:t xml:space="preserve">* Праћењем </w:t>
      </w:r>
      <w:r w:rsidRPr="00651FF7">
        <w:rPr>
          <w:rFonts w:eastAsia="Calibri"/>
          <w:b/>
          <w:i/>
        </w:rPr>
        <w:t>Договора око учешћа школе у националним и међународним пројектима.</w:t>
      </w:r>
    </w:p>
    <w:p w:rsidR="00651FF7" w:rsidRPr="00651FF7" w:rsidRDefault="00651FF7" w:rsidP="009F3D90">
      <w:pPr>
        <w:spacing w:line="276" w:lineRule="auto"/>
        <w:jc w:val="both"/>
        <w:rPr>
          <w:rFonts w:eastAsia="Calibri"/>
        </w:rPr>
      </w:pPr>
    </w:p>
    <w:p w:rsidR="00651FF7" w:rsidRPr="00651FF7" w:rsidRDefault="00651FF7" w:rsidP="009F3D90">
      <w:pPr>
        <w:numPr>
          <w:ilvl w:val="0"/>
          <w:numId w:val="80"/>
        </w:numPr>
        <w:spacing w:after="120" w:line="276" w:lineRule="auto"/>
        <w:jc w:val="both"/>
        <w:rPr>
          <w:rFonts w:eastAsia="Calibri"/>
        </w:rPr>
      </w:pPr>
      <w:r w:rsidRPr="00651FF7">
        <w:rPr>
          <w:rFonts w:eastAsia="Calibri"/>
        </w:rPr>
        <w:t>Школу су 16.05.2019. године, посетили два професора и 16 студенти МОСКОВСКОГ ОБЛАСНОГ ДРЖАВНОГ Унервизитета, Факултета за специјалну педагогију и психологију, током посете разменили смо искуства.</w:t>
      </w:r>
    </w:p>
    <w:p w:rsidR="00651FF7" w:rsidRPr="00651FF7" w:rsidRDefault="00651FF7" w:rsidP="009F3D90">
      <w:pPr>
        <w:numPr>
          <w:ilvl w:val="0"/>
          <w:numId w:val="80"/>
        </w:numPr>
        <w:spacing w:after="120" w:line="276" w:lineRule="auto"/>
        <w:jc w:val="both"/>
        <w:rPr>
          <w:rFonts w:eastAsia="Calibri"/>
        </w:rPr>
      </w:pPr>
      <w:r w:rsidRPr="00651FF7">
        <w:rPr>
          <w:rFonts w:eastAsia="Calibri"/>
        </w:rPr>
        <w:t>Perkins school for the blind Internacional USA, на основу Уговора „letter of Agreement Perkins Internacional and the Primary School “Dragan Kovačević”наш број: 592/1 од 07.05.2019.године, нашој школи су обезбеђена средства у износу од 9.460 $ , на дан доношења одлуке 28.06.2019.године извршена је конверзија према средњем курсу НБС за долар (1 долар =103,7685 динара). Укопан износ донације на тај дан износи 981.650,01 динара. Донација је наменска за опрему за слепе ученике и обуке за рад са овом децом са сметњама у развоју;</w:t>
      </w:r>
    </w:p>
    <w:p w:rsidR="00651FF7" w:rsidRPr="00651FF7" w:rsidRDefault="00651FF7" w:rsidP="009F3D90">
      <w:pPr>
        <w:numPr>
          <w:ilvl w:val="0"/>
          <w:numId w:val="80"/>
        </w:numPr>
        <w:spacing w:after="120" w:line="276" w:lineRule="auto"/>
        <w:jc w:val="both"/>
        <w:rPr>
          <w:rFonts w:eastAsia="Calibri"/>
        </w:rPr>
      </w:pPr>
      <w:r w:rsidRPr="00651FF7">
        <w:rPr>
          <w:rFonts w:eastAsia="Calibri"/>
        </w:rPr>
        <w:t>Центар за заштиту одојчади, деце и омладине Звечанска има част да Вас, у сарадњи с Перкинс Интернатионал Академиy, позове на тренинг под називом „Основе образовања ученика са оштећењем вида и додатним сметњама или глувослепих ученика“ који ће бити одржан у Београду од 26.8. до 5.9.2019. године.</w:t>
      </w:r>
    </w:p>
    <w:p w:rsidR="00651FF7" w:rsidRPr="00651FF7" w:rsidRDefault="00651FF7" w:rsidP="009F3D90">
      <w:pPr>
        <w:shd w:val="clear" w:color="auto" w:fill="FFFFFF"/>
        <w:spacing w:after="120" w:line="276" w:lineRule="auto"/>
        <w:ind w:left="720"/>
        <w:jc w:val="both"/>
        <w:rPr>
          <w:color w:val="222222"/>
        </w:rPr>
      </w:pPr>
      <w:r w:rsidRPr="00651FF7">
        <w:rPr>
          <w:rFonts w:eastAsia="Calibri"/>
        </w:rPr>
        <w:lastRenderedPageBreak/>
        <w:t xml:space="preserve">Током тренинга, рад на садржајима унутар модула одвијао се комбинацијом предавања, видео приказа и њихове анализе, а нагласак је био на учењу кроз активну интеракцију. Учесници су учили о разноликости и животним искуствима особа из поменуте популације, о значају комуникације у свакодневном животу, разматраће области кључне за процену ученика са оштећењем вида и додатним сметњама или глувослепих ученика, као и кораке који су кључни за развој наставног плана и програма за ученике са вишеструким сметњама. Практичан рад је подразумевао активну примену наученог кроз прављење Портфолиа, чиме ће учесници показати да су усвојили знања прописана мерилима тренинга, што је један од обавезних услова за завршетак тренинга и добијање Сертификата. Обуци су присутовали: </w:t>
      </w:r>
      <w:r w:rsidRPr="00651FF7">
        <w:rPr>
          <w:color w:val="222222"/>
        </w:rPr>
        <w:t>Марина Ђорђевић,  Снежана Вујић и  Ивона Богнер.</w:t>
      </w:r>
    </w:p>
    <w:p w:rsidR="00651FF7" w:rsidRPr="00651FF7" w:rsidRDefault="00651FF7" w:rsidP="009F3D90">
      <w:pPr>
        <w:shd w:val="clear" w:color="auto" w:fill="FFFFFF"/>
        <w:spacing w:after="120" w:line="276" w:lineRule="auto"/>
        <w:ind w:left="720"/>
        <w:jc w:val="both"/>
      </w:pPr>
      <w:r w:rsidRPr="00651FF7">
        <w:rPr>
          <w:color w:val="222222"/>
        </w:rPr>
        <w:t xml:space="preserve">Тим поводом школу су посетиле </w:t>
      </w:r>
      <w:r w:rsidRPr="00651FF7">
        <w:rPr>
          <w:rFonts w:eastAsia="Calibri"/>
          <w:color w:val="222222"/>
          <w:shd w:val="clear" w:color="auto" w:fill="FFFFFF"/>
        </w:rPr>
        <w:t xml:space="preserve">Patricia Lee, </w:t>
      </w:r>
      <w:r w:rsidRPr="00651FF7">
        <w:rPr>
          <w:rFonts w:eastAsia="Calibri"/>
          <w:shd w:val="clear" w:color="auto" w:fill="FFFFFF"/>
        </w:rPr>
        <w:t xml:space="preserve">супервизор </w:t>
      </w:r>
      <w:r w:rsidRPr="00651FF7">
        <w:rPr>
          <w:rFonts w:eastAsia="Calibri"/>
        </w:rPr>
        <w:t>Perkins school for the blind Internacional USA</w:t>
      </w:r>
      <w:r w:rsidRPr="00651FF7">
        <w:rPr>
          <w:rFonts w:eastAsia="Calibri"/>
          <w:shd w:val="clear" w:color="auto" w:fill="FFFFFF"/>
        </w:rPr>
        <w:t xml:space="preserve"> и </w:t>
      </w:r>
      <w:r w:rsidRPr="00651FF7">
        <w:t xml:space="preserve">Дарија Удовичић Махмуљин, регионални директор (Regional Director </w:t>
      </w:r>
      <w:r w:rsidRPr="00651FF7">
        <w:rPr>
          <w:rFonts w:eastAsia="Calibri"/>
        </w:rPr>
        <w:t>Perkins school for the blind Internacional</w:t>
      </w:r>
      <w:r w:rsidRPr="00651FF7">
        <w:t xml:space="preserve"> Europe&amp;Eurasia).</w:t>
      </w:r>
    </w:p>
    <w:p w:rsidR="00651FF7" w:rsidRPr="00651FF7" w:rsidRDefault="00651FF7" w:rsidP="009F3D90">
      <w:pPr>
        <w:autoSpaceDE w:val="0"/>
        <w:autoSpaceDN w:val="0"/>
        <w:adjustRightInd w:val="0"/>
        <w:spacing w:line="276" w:lineRule="auto"/>
        <w:jc w:val="both"/>
        <w:rPr>
          <w:rFonts w:eastAsia="Calibri"/>
        </w:rPr>
      </w:pPr>
    </w:p>
    <w:p w:rsidR="00651FF7" w:rsidRPr="00651FF7" w:rsidRDefault="00651FF7" w:rsidP="009F3D90">
      <w:pPr>
        <w:spacing w:after="120" w:line="276" w:lineRule="auto"/>
        <w:jc w:val="both"/>
        <w:rPr>
          <w:rFonts w:eastAsia="Calibri"/>
        </w:rPr>
      </w:pPr>
      <w:r w:rsidRPr="00651FF7">
        <w:rPr>
          <w:rFonts w:eastAsia="Calibri"/>
        </w:rPr>
        <w:t xml:space="preserve">*Праћењем </w:t>
      </w:r>
      <w:r w:rsidRPr="00651FF7">
        <w:rPr>
          <w:rFonts w:eastAsia="Calibri"/>
          <w:b/>
          <w:i/>
        </w:rPr>
        <w:t>реализације Плана укључивања родитеља односно старатеља у рад школе</w:t>
      </w:r>
      <w:r w:rsidRPr="00651FF7">
        <w:rPr>
          <w:rFonts w:eastAsia="Calibri"/>
        </w:rPr>
        <w:t>.</w:t>
      </w:r>
    </w:p>
    <w:p w:rsidR="00651FF7" w:rsidRPr="00651FF7" w:rsidRDefault="00651FF7" w:rsidP="009F3D90">
      <w:pPr>
        <w:spacing w:after="120" w:line="276" w:lineRule="auto"/>
        <w:jc w:val="both"/>
        <w:rPr>
          <w:rFonts w:eastAsia="Calibri"/>
        </w:rPr>
      </w:pPr>
      <w:r w:rsidRPr="00651FF7">
        <w:rPr>
          <w:rFonts w:eastAsia="Calibri"/>
        </w:rPr>
        <w:t>Направљен је план укључивања родитеља односно старатеља у рад школе. Реализација плана се прати кроз разне активности. Редовно се одржавају састанци Савета родитеља, родитељски састанци. Наставници у оквиру отворених врата организују индивидуалне разговоре са родитељима. Родитељи се путем анкетних листића изјашњавају о сарадњи са школом. Родитељи су укључени у различите тимове као чланови (изабрани представници родитеља). Са родитељима се обавља саветодавни рад.</w:t>
      </w:r>
    </w:p>
    <w:p w:rsidR="00651FF7" w:rsidRPr="00651FF7" w:rsidRDefault="00651FF7" w:rsidP="009F3D90">
      <w:pPr>
        <w:numPr>
          <w:ilvl w:val="0"/>
          <w:numId w:val="85"/>
        </w:numPr>
        <w:spacing w:after="120" w:line="276" w:lineRule="auto"/>
        <w:jc w:val="both"/>
        <w:rPr>
          <w:rFonts w:eastAsia="Calibri"/>
        </w:rPr>
      </w:pPr>
      <w:r w:rsidRPr="00651FF7">
        <w:rPr>
          <w:rFonts w:eastAsia="Calibri"/>
        </w:rPr>
        <w:t>Школа је била организатор  манифестације „ Када кренеш немој стати драгој жени треба поклон дати“. Манифестација је одражана поводом Дана жена а задтак је био да деца припремљене поклоне за драге особе предају тек након пређеног полигона. Манифестација је одржана 08.03.2019. године, у сарадњи са  Удружењем СТАРТ ЗА ДЕЦУ на општу радост деце и мајки, тетки , сестара...</w:t>
      </w:r>
    </w:p>
    <w:p w:rsidR="00651FF7" w:rsidRPr="00651FF7" w:rsidRDefault="00651FF7" w:rsidP="009F3D90">
      <w:pPr>
        <w:spacing w:after="120" w:line="276" w:lineRule="auto"/>
        <w:jc w:val="both"/>
        <w:rPr>
          <w:rFonts w:eastAsia="Calibri"/>
          <w:kern w:val="2"/>
          <w:lang w:val="sr-Cyrl-CS"/>
        </w:rPr>
      </w:pPr>
      <w:r w:rsidRPr="00651FF7">
        <w:rPr>
          <w:rFonts w:eastAsia="Calibri"/>
        </w:rPr>
        <w:t xml:space="preserve">* </w:t>
      </w:r>
      <w:r w:rsidRPr="00651FF7">
        <w:rPr>
          <w:rFonts w:eastAsia="Calibri"/>
          <w:kern w:val="2"/>
          <w:lang w:val="sr-Cyrl-CS"/>
        </w:rPr>
        <w:t>Праћење</w:t>
      </w:r>
      <w:r w:rsidRPr="00651FF7">
        <w:rPr>
          <w:rFonts w:eastAsia="Calibri"/>
          <w:kern w:val="2"/>
        </w:rPr>
        <w:t>м</w:t>
      </w:r>
      <w:r w:rsidRPr="00651FF7">
        <w:rPr>
          <w:rFonts w:eastAsia="Calibri"/>
          <w:kern w:val="2"/>
          <w:lang w:val="sr-Cyrl-CS"/>
        </w:rPr>
        <w:t xml:space="preserve"> </w:t>
      </w:r>
      <w:r w:rsidRPr="00651FF7">
        <w:rPr>
          <w:rFonts w:eastAsia="Calibri"/>
          <w:b/>
          <w:i/>
          <w:kern w:val="2"/>
          <w:lang w:val="sr-Cyrl-CS"/>
        </w:rPr>
        <w:t>реализације Мера за увођење иновативних метода наставе, учења и оцењивања ученика</w:t>
      </w:r>
    </w:p>
    <w:p w:rsidR="00651FF7" w:rsidRPr="00651FF7" w:rsidRDefault="00651FF7" w:rsidP="009F3D90">
      <w:pPr>
        <w:spacing w:after="120" w:line="276" w:lineRule="auto"/>
        <w:ind w:firstLine="709"/>
        <w:jc w:val="both"/>
        <w:rPr>
          <w:rFonts w:eastAsia="Calibri"/>
        </w:rPr>
      </w:pPr>
      <w:r w:rsidRPr="00651FF7">
        <w:rPr>
          <w:rFonts w:eastAsia="Calibri"/>
        </w:rPr>
        <w:t xml:space="preserve">Наставници приступају ученицима кроз интерактивно учење, развијају методе наставе на основу стручне литературе и помоћу примера добре праксе. Током године наставници организују корелацијске, огледне и угледне часове. Успешно се реализују часови тематски повезани, испланирани на почетку школске године. .Организују се разноврсне стимулативне радионице за ученике. Наставници се континуирано припремају за наставу уважавајући различитости код ученика, примењујући различите </w:t>
      </w:r>
      <w:r w:rsidRPr="00651FF7">
        <w:rPr>
          <w:rFonts w:eastAsia="Calibri"/>
        </w:rPr>
        <w:lastRenderedPageBreak/>
        <w:t>облике и методе наставе, наставних средстава и дидактичког материјала који доприносе активније учење и трајније знање ученика. Све учионице су опремљене интерактивним таблама које наставници успешно користе ради постизања жељених исхода учења.</w:t>
      </w:r>
    </w:p>
    <w:p w:rsidR="00651FF7" w:rsidRPr="00651FF7" w:rsidRDefault="00651FF7" w:rsidP="009F3D90">
      <w:pPr>
        <w:spacing w:after="120" w:line="276" w:lineRule="auto"/>
        <w:jc w:val="both"/>
        <w:rPr>
          <w:rFonts w:eastAsia="Calibri"/>
        </w:rPr>
      </w:pPr>
      <w:r w:rsidRPr="00651FF7">
        <w:rPr>
          <w:rFonts w:eastAsia="Calibri"/>
          <w:kern w:val="2"/>
          <w:lang w:val="sr-Cyrl-CS"/>
        </w:rPr>
        <w:t xml:space="preserve">* Праћењем </w:t>
      </w:r>
      <w:r w:rsidRPr="00651FF7">
        <w:rPr>
          <w:rFonts w:eastAsia="Calibri"/>
          <w:b/>
          <w:i/>
          <w:kern w:val="2"/>
          <w:lang w:val="sr-Cyrl-CS"/>
        </w:rPr>
        <w:t>реализације Мера превенције насиља и повећања сарадње међу ученицима, наставницима и родитељима.</w:t>
      </w:r>
    </w:p>
    <w:p w:rsidR="00651FF7" w:rsidRPr="00651FF7" w:rsidRDefault="00651FF7" w:rsidP="009F3D90">
      <w:pPr>
        <w:spacing w:after="120" w:line="276" w:lineRule="auto"/>
        <w:jc w:val="both"/>
        <w:rPr>
          <w:rFonts w:eastAsia="Calibri"/>
        </w:rPr>
      </w:pPr>
      <w:r w:rsidRPr="00651FF7">
        <w:rPr>
          <w:rFonts w:eastAsia="Calibri"/>
        </w:rPr>
        <w:t>Актив за Развојно планирање активно сарађује са Тимом за заштиту ученика од дискриминацији, злостављања и занемаривања у вези доношења мера превенције насиља и повећања сарадње међу ученицима, наставницима и родитељима. Сви актери школе упознати су са посебним протоколом за заштиту деце од насиља, злостављања и занемаривања и упознати су са правилима понашања и последицама кршења правила( Кућног реда) и програмом заштите ученика од насиља, злостављања и занемаривања.Добро је организовано дежурство дежурних наставника. Води се књига дежурства у коју се бележе све активности везане за нарушавање реда. Остварена је сарадња са Центром за социјални рад и Институтом за ментално здрављер у оквиру превенције и раног идентификовања проблема и других ризика за појаву насиља и њихово решавање. Тајкође је остварена и сарадња са МУП-ом и другим релевантним службама. У циљу превенције насиља ради се са децом која врше насиље, пружа се подршка деци која трпе насиље, оснажују се деца која су посматрачи насиља. Сарађује се са родитељима у циљу адекватне додатне подршке. Континуирано се подижу наставничке и ученичке компетенције за заштиту дечијих права.</w:t>
      </w:r>
    </w:p>
    <w:p w:rsidR="00651FF7" w:rsidRPr="00651FF7" w:rsidRDefault="00651FF7" w:rsidP="009F3D90">
      <w:pPr>
        <w:spacing w:after="120" w:line="276" w:lineRule="auto"/>
        <w:jc w:val="both"/>
        <w:rPr>
          <w:rFonts w:eastAsia="Calibri"/>
          <w:b/>
          <w:i/>
        </w:rPr>
      </w:pPr>
      <w:r w:rsidRPr="00651FF7">
        <w:rPr>
          <w:rFonts w:eastAsia="Calibri"/>
        </w:rPr>
        <w:t xml:space="preserve">* </w:t>
      </w:r>
      <w:r w:rsidRPr="00651FF7">
        <w:rPr>
          <w:rFonts w:eastAsia="Calibri"/>
          <w:kern w:val="2"/>
        </w:rPr>
        <w:t xml:space="preserve">Праћењем </w:t>
      </w:r>
      <w:r w:rsidRPr="00651FF7">
        <w:rPr>
          <w:rFonts w:eastAsia="Calibri"/>
          <w:b/>
          <w:i/>
          <w:kern w:val="2"/>
        </w:rPr>
        <w:t>мера усмерених на достизање циљева образовања и васпитања који превазилазе садржај појединих наставних предмета</w:t>
      </w:r>
    </w:p>
    <w:p w:rsidR="00651FF7" w:rsidRPr="00651FF7" w:rsidRDefault="00651FF7" w:rsidP="009F3D90">
      <w:pPr>
        <w:autoSpaceDE w:val="0"/>
        <w:autoSpaceDN w:val="0"/>
        <w:adjustRightInd w:val="0"/>
        <w:spacing w:after="120" w:line="276" w:lineRule="auto"/>
        <w:jc w:val="both"/>
        <w:rPr>
          <w:rFonts w:eastAsia="Calibri"/>
        </w:rPr>
      </w:pPr>
      <w:r w:rsidRPr="00651FF7">
        <w:rPr>
          <w:rFonts w:eastAsia="Calibri"/>
        </w:rPr>
        <w:t>Сваке године ученици се усмеравају и мотивишу за рад на додатној настави, врши се идентификација талентованих ученика који се припремају за такмичења. Ученици се такмиче у различитим областима на различитим нивоима(школска, општинска, градска, републичка). У току школске године организују се разне смотре, вашари, презентације и продајне изложбе. Неке од манифестација на којима се представља наша школа су:</w:t>
      </w:r>
    </w:p>
    <w:p w:rsidR="00651FF7" w:rsidRPr="00651FF7" w:rsidRDefault="00651FF7" w:rsidP="009F3D90">
      <w:pPr>
        <w:numPr>
          <w:ilvl w:val="0"/>
          <w:numId w:val="100"/>
        </w:numPr>
        <w:autoSpaceDE w:val="0"/>
        <w:autoSpaceDN w:val="0"/>
        <w:adjustRightInd w:val="0"/>
        <w:spacing w:line="276" w:lineRule="auto"/>
        <w:contextualSpacing/>
        <w:jc w:val="both"/>
        <w:rPr>
          <w:rFonts w:eastAsia="Calibri"/>
        </w:rPr>
      </w:pPr>
      <w:r w:rsidRPr="00651FF7">
        <w:rPr>
          <w:rFonts w:eastAsia="Calibri"/>
        </w:rPr>
        <w:t>Манифестацији „Ти можеш”</w:t>
      </w:r>
    </w:p>
    <w:p w:rsidR="00651FF7" w:rsidRPr="00651FF7" w:rsidRDefault="00651FF7" w:rsidP="009F3D90">
      <w:pPr>
        <w:numPr>
          <w:ilvl w:val="0"/>
          <w:numId w:val="100"/>
        </w:numPr>
        <w:autoSpaceDE w:val="0"/>
        <w:autoSpaceDN w:val="0"/>
        <w:adjustRightInd w:val="0"/>
        <w:spacing w:line="276" w:lineRule="auto"/>
        <w:contextualSpacing/>
        <w:jc w:val="both"/>
        <w:rPr>
          <w:rFonts w:eastAsia="Calibri"/>
        </w:rPr>
      </w:pPr>
      <w:r w:rsidRPr="00651FF7">
        <w:rPr>
          <w:rFonts w:eastAsia="Calibri"/>
        </w:rPr>
        <w:t>Ускрс</w:t>
      </w:r>
    </w:p>
    <w:p w:rsidR="00651FF7" w:rsidRPr="00651FF7" w:rsidRDefault="00651FF7" w:rsidP="009F3D90">
      <w:pPr>
        <w:numPr>
          <w:ilvl w:val="0"/>
          <w:numId w:val="100"/>
        </w:numPr>
        <w:autoSpaceDE w:val="0"/>
        <w:autoSpaceDN w:val="0"/>
        <w:adjustRightInd w:val="0"/>
        <w:spacing w:line="276" w:lineRule="auto"/>
        <w:contextualSpacing/>
        <w:jc w:val="both"/>
        <w:rPr>
          <w:rFonts w:eastAsia="Calibri"/>
        </w:rPr>
      </w:pPr>
      <w:r w:rsidRPr="00651FF7">
        <w:rPr>
          <w:rFonts w:eastAsia="Calibri"/>
        </w:rPr>
        <w:t>Манифестација „Спорт за све”</w:t>
      </w:r>
    </w:p>
    <w:p w:rsidR="00651FF7" w:rsidRPr="00651FF7" w:rsidRDefault="00651FF7" w:rsidP="009F3D90">
      <w:pPr>
        <w:numPr>
          <w:ilvl w:val="0"/>
          <w:numId w:val="100"/>
        </w:numPr>
        <w:autoSpaceDE w:val="0"/>
        <w:autoSpaceDN w:val="0"/>
        <w:adjustRightInd w:val="0"/>
        <w:spacing w:line="276" w:lineRule="auto"/>
        <w:contextualSpacing/>
        <w:jc w:val="both"/>
        <w:rPr>
          <w:rFonts w:eastAsia="Calibri"/>
        </w:rPr>
      </w:pPr>
      <w:r w:rsidRPr="00651FF7">
        <w:rPr>
          <w:rFonts w:eastAsia="Calibri"/>
        </w:rPr>
        <w:t>Смотра вољеном граду</w:t>
      </w:r>
    </w:p>
    <w:p w:rsidR="00651FF7" w:rsidRPr="00651FF7" w:rsidRDefault="00651FF7" w:rsidP="009F3D90">
      <w:pPr>
        <w:numPr>
          <w:ilvl w:val="0"/>
          <w:numId w:val="100"/>
        </w:numPr>
        <w:autoSpaceDE w:val="0"/>
        <w:autoSpaceDN w:val="0"/>
        <w:adjustRightInd w:val="0"/>
        <w:spacing w:line="276" w:lineRule="auto"/>
        <w:contextualSpacing/>
        <w:jc w:val="both"/>
        <w:rPr>
          <w:rFonts w:eastAsia="Calibri"/>
        </w:rPr>
      </w:pPr>
      <w:r w:rsidRPr="00651FF7">
        <w:rPr>
          <w:rFonts w:eastAsia="Calibri"/>
        </w:rPr>
        <w:t>Фестивал кратких драмских форми деце и младих Београда меморијал „Драгослав Симић”</w:t>
      </w:r>
    </w:p>
    <w:p w:rsidR="00651FF7" w:rsidRPr="00651FF7" w:rsidRDefault="00651FF7" w:rsidP="009F3D90">
      <w:pPr>
        <w:numPr>
          <w:ilvl w:val="0"/>
          <w:numId w:val="100"/>
        </w:numPr>
        <w:autoSpaceDE w:val="0"/>
        <w:autoSpaceDN w:val="0"/>
        <w:adjustRightInd w:val="0"/>
        <w:spacing w:after="120" w:line="276" w:lineRule="auto"/>
        <w:jc w:val="both"/>
        <w:rPr>
          <w:rFonts w:eastAsia="Calibri"/>
        </w:rPr>
      </w:pPr>
      <w:r w:rsidRPr="00651FF7">
        <w:rPr>
          <w:rFonts w:eastAsia="Calibri"/>
        </w:rPr>
        <w:t>Манифестација „Златна сирена”</w:t>
      </w:r>
    </w:p>
    <w:p w:rsidR="00651FF7" w:rsidRPr="00651FF7" w:rsidRDefault="00651FF7" w:rsidP="009F3D90">
      <w:pPr>
        <w:autoSpaceDE w:val="0"/>
        <w:autoSpaceDN w:val="0"/>
        <w:adjustRightInd w:val="0"/>
        <w:spacing w:after="120" w:line="276" w:lineRule="auto"/>
        <w:jc w:val="both"/>
        <w:rPr>
          <w:rFonts w:eastAsia="Calibri"/>
        </w:rPr>
      </w:pPr>
      <w:r w:rsidRPr="00651FF7">
        <w:rPr>
          <w:rFonts w:eastAsia="Calibri"/>
        </w:rPr>
        <w:t xml:space="preserve">У школи се организује културни програм кроз који ученици показују своје таленте. Организују се приредбе поводом: Пријема првака, Нове године, Светог Саве и Дана </w:t>
      </w:r>
      <w:r w:rsidRPr="00651FF7">
        <w:rPr>
          <w:rFonts w:eastAsia="Calibri"/>
        </w:rPr>
        <w:lastRenderedPageBreak/>
        <w:t>школе. Наставници и стручни сарадници прате културна дешавања у граду и о прикладним за децу благовремено их обавесте. Ученици посећују бар по једну од установа: позориште, биоскоп, музеј, галерију, ботаничку башту,библиотеку, филхармонију...</w:t>
      </w:r>
    </w:p>
    <w:p w:rsidR="00651FF7" w:rsidRPr="00651FF7" w:rsidRDefault="00651FF7" w:rsidP="009F3D90">
      <w:pPr>
        <w:spacing w:after="120" w:line="276" w:lineRule="auto"/>
        <w:jc w:val="both"/>
        <w:rPr>
          <w:rFonts w:eastAsia="Calibri"/>
          <w:kern w:val="2"/>
          <w:lang w:val="sr-Cyrl-CS"/>
        </w:rPr>
      </w:pPr>
      <w:r w:rsidRPr="00651FF7">
        <w:rPr>
          <w:rFonts w:eastAsia="Calibri"/>
        </w:rPr>
        <w:t xml:space="preserve">* Праћењем </w:t>
      </w:r>
      <w:r w:rsidRPr="00651FF7">
        <w:rPr>
          <w:rFonts w:eastAsia="Calibri"/>
          <w:b/>
          <w:i/>
        </w:rPr>
        <w:t>м</w:t>
      </w:r>
      <w:r w:rsidRPr="00651FF7">
        <w:rPr>
          <w:rFonts w:eastAsia="Calibri"/>
          <w:b/>
          <w:i/>
          <w:kern w:val="2"/>
          <w:lang w:val="sr-Cyrl-CS"/>
        </w:rPr>
        <w:t>ере реализације Плана напредовања и стицања звања наставника, васпитача и стручних сарадника</w:t>
      </w:r>
    </w:p>
    <w:p w:rsidR="00651FF7" w:rsidRPr="00651FF7" w:rsidRDefault="00651FF7" w:rsidP="009F3D90">
      <w:pPr>
        <w:spacing w:after="120" w:line="276" w:lineRule="auto"/>
        <w:jc w:val="both"/>
        <w:rPr>
          <w:rFonts w:eastAsia="Calibri"/>
        </w:rPr>
      </w:pPr>
      <w:r w:rsidRPr="00651FF7">
        <w:rPr>
          <w:rFonts w:eastAsia="Calibri"/>
        </w:rPr>
        <w:t xml:space="preserve">У складу са Правилником о сталном стручном усавршавању и стицању вазња наставника, васпитача и стручних сарадника наставници, стручни сарадници и директор учествују на акредитованим семинарима и стручним скуповима. Сви наставници, васпитачи и стручни сарадници су израдили личне планове стручног усавршавања за школску 2018/19. годину на основу самопроцене нивоа развијености свих компетенција.Сви наставници, стручни сарадници и директор поседују личне портфолије путем кога прате свој лични план професионалног развоја Такође је израђен  план стручног усавршавања на нивоу установе. Сваке године школа има представника  на данима дефектолага који презентује рад. </w:t>
      </w:r>
    </w:p>
    <w:p w:rsidR="00651FF7" w:rsidRPr="00651FF7" w:rsidRDefault="00651FF7" w:rsidP="009F3D90">
      <w:pPr>
        <w:spacing w:after="120" w:line="276" w:lineRule="auto"/>
        <w:jc w:val="both"/>
        <w:rPr>
          <w:rFonts w:eastAsia="Calibri"/>
        </w:rPr>
      </w:pPr>
      <w:r w:rsidRPr="00651FF7">
        <w:rPr>
          <w:rFonts w:eastAsia="Calibri"/>
        </w:rPr>
        <w:t>* Праћењем</w:t>
      </w:r>
      <w:r w:rsidRPr="00651FF7">
        <w:rPr>
          <w:rFonts w:eastAsia="Calibri"/>
          <w:b/>
          <w:i/>
          <w:kern w:val="2"/>
          <w:lang w:val="sr-Cyrl-CS"/>
        </w:rPr>
        <w:t xml:space="preserve"> Изра</w:t>
      </w:r>
      <w:r w:rsidRPr="00651FF7">
        <w:rPr>
          <w:rFonts w:eastAsia="Calibri"/>
          <w:b/>
          <w:i/>
          <w:kern w:val="2"/>
        </w:rPr>
        <w:t>д</w:t>
      </w:r>
      <w:r w:rsidRPr="00651FF7">
        <w:rPr>
          <w:rFonts w:eastAsia="Calibri"/>
          <w:b/>
          <w:i/>
          <w:kern w:val="2"/>
          <w:lang w:val="sr-Cyrl-CS"/>
        </w:rPr>
        <w:t>е акционог плана за формирање Ресурс центра</w:t>
      </w:r>
    </w:p>
    <w:p w:rsidR="00651FF7" w:rsidRPr="00651FF7" w:rsidRDefault="00651FF7" w:rsidP="009F3D90">
      <w:pPr>
        <w:spacing w:after="120" w:line="276" w:lineRule="auto"/>
        <w:jc w:val="both"/>
        <w:rPr>
          <w:rFonts w:eastAsia="Calibri"/>
        </w:rPr>
      </w:pPr>
      <w:r w:rsidRPr="00651FF7">
        <w:rPr>
          <w:rFonts w:eastAsia="Calibri"/>
        </w:rPr>
        <w:t>Како је наша директорка, у својству председнице  Заједнице члан радне групе Министарства просвете, науке и технолошког развоја за рационализацију и оптимизацију школа за образовање ученика са сметњама у развоју и формирањем ресурс центара у Србији, у том својству нас је упознала да је тек у изради правилник за формирање ресурс центара и да ћемо тек након израде правлника моћи да начинимо наш акциони план.</w:t>
      </w:r>
    </w:p>
    <w:p w:rsidR="00651FF7" w:rsidRPr="00651FF7" w:rsidRDefault="00651FF7" w:rsidP="009F3D90">
      <w:pPr>
        <w:spacing w:after="120" w:line="276" w:lineRule="auto"/>
        <w:jc w:val="both"/>
        <w:rPr>
          <w:rFonts w:eastAsia="Calibri"/>
        </w:rPr>
      </w:pPr>
      <w:r w:rsidRPr="00651FF7">
        <w:rPr>
          <w:rFonts w:eastAsia="Calibri"/>
          <w:b/>
          <w:i/>
        </w:rPr>
        <w:t>*</w:t>
      </w:r>
      <w:r w:rsidRPr="00651FF7">
        <w:rPr>
          <w:rFonts w:eastAsia="Calibri"/>
        </w:rPr>
        <w:t>Праћењем</w:t>
      </w:r>
      <w:r w:rsidRPr="00651FF7">
        <w:rPr>
          <w:rFonts w:eastAsia="Calibri"/>
          <w:b/>
          <w:i/>
        </w:rPr>
        <w:t xml:space="preserve"> </w:t>
      </w:r>
      <w:r w:rsidRPr="00651FF7">
        <w:rPr>
          <w:rFonts w:eastAsia="Calibri"/>
          <w:b/>
          <w:i/>
          <w:lang w:val="sr-Cyrl-CS"/>
        </w:rPr>
        <w:t>Израде Плана припреме за завршни испит</w:t>
      </w:r>
    </w:p>
    <w:p w:rsidR="00651FF7" w:rsidRPr="00651FF7" w:rsidRDefault="00651FF7" w:rsidP="009F3D90">
      <w:pPr>
        <w:spacing w:after="120" w:line="276" w:lineRule="auto"/>
        <w:jc w:val="both"/>
        <w:rPr>
          <w:rFonts w:eastAsia="Calibri"/>
        </w:rPr>
      </w:pPr>
      <w:r w:rsidRPr="00651FF7">
        <w:rPr>
          <w:rFonts w:eastAsia="Calibri"/>
        </w:rPr>
        <w:t>Сваке године врши се анализа резултата иницијалних тестирања и резултата ученика на завршним испитима претходних година. Наставници имају преглед типова задатака које ученици решавају са мање или више успеха. Осмишљене су мере за побољшање решавања задатака у којима су ученици мање успешни, односно постизање одговарајућих стандарда. Израђени су индивидуално образовни планови за ученике. За ученике који спорије напредују одржавају се редовно и континуирано часови допунске наставе. Припремна настава за ученике осмог разреда за полагање класификационог испита почиње у другом полугодишту. Направљен је план у ком временском периоду ће ученици имати припремне часове из математике, српског језика, историје, биологије, хемије и физике.</w:t>
      </w:r>
    </w:p>
    <w:p w:rsidR="00651FF7" w:rsidRPr="00651FF7" w:rsidRDefault="00651FF7" w:rsidP="009F3D90">
      <w:pPr>
        <w:spacing w:after="120" w:line="276" w:lineRule="auto"/>
        <w:jc w:val="both"/>
        <w:rPr>
          <w:rFonts w:eastAsia="Calibri"/>
          <w:b/>
          <w:i/>
        </w:rPr>
      </w:pPr>
      <w:r w:rsidRPr="00651FF7">
        <w:rPr>
          <w:rFonts w:eastAsia="Calibri"/>
          <w:b/>
          <w:i/>
        </w:rPr>
        <w:t xml:space="preserve">* </w:t>
      </w:r>
      <w:r w:rsidRPr="00651FF7">
        <w:rPr>
          <w:rFonts w:eastAsia="Calibri"/>
          <w:b/>
          <w:i/>
          <w:kern w:val="2"/>
          <w:lang w:val="sr-Cyrl-CS"/>
        </w:rPr>
        <w:t>Праћење тимског рада наставника и сарадње између стручних већа</w:t>
      </w:r>
    </w:p>
    <w:p w:rsidR="00651FF7" w:rsidRPr="00651FF7" w:rsidRDefault="00651FF7" w:rsidP="009F3D90">
      <w:pPr>
        <w:autoSpaceDE w:val="0"/>
        <w:autoSpaceDN w:val="0"/>
        <w:adjustRightInd w:val="0"/>
        <w:spacing w:after="120" w:line="276" w:lineRule="auto"/>
        <w:jc w:val="both"/>
        <w:rPr>
          <w:rFonts w:eastAsia="Calibri"/>
        </w:rPr>
      </w:pPr>
      <w:r w:rsidRPr="00651FF7">
        <w:rPr>
          <w:rFonts w:eastAsia="Calibri"/>
        </w:rPr>
        <w:t xml:space="preserve">У нашој школи тимски рад наставника је једна од основа успешног рада наставника. Тимским радом наставници у оквиру одређених области рада и послова реализују различите актиовности. Тимски рад наставника доприноси већој мотивацији ученика и бољем квалитету знања и подржава размену професионалних искустава, подстиче </w:t>
      </w:r>
      <w:r w:rsidRPr="00651FF7">
        <w:rPr>
          <w:rFonts w:eastAsia="Calibri"/>
        </w:rPr>
        <w:lastRenderedPageBreak/>
        <w:t>креативност наставника, комуникацијске способности, професионалну критичност и отвореност за промене. Тимски рад наставника односи се на: 1) дељење физичког простора; 2) планирање наставног рада; 3) заједничку наставу; 4) успостављање заједничких правила за целу групу ученика; 5) дељење ресурса и 6) заједничко планирање и заједничка реализација процене тимског рада. У школи је заступљен и тимски рад са осталим учесницима школског живота: педагошко-психолошком службом, биоблиотекаром, логопедом и индивидуалним наставницима која доводи до успешног рада и добрих резултата.Прћењем тимског рада наставника долази се до закључака да тимски рад наставникам има ефекте на учење и развој ученика, с једне стране, и на унапређивање и развој наставника као индивидуе и интегралног члана школске заједнице, с друге стране</w:t>
      </w:r>
    </w:p>
    <w:p w:rsidR="00651FF7" w:rsidRPr="00651FF7" w:rsidRDefault="00651FF7" w:rsidP="009F3D90">
      <w:pPr>
        <w:autoSpaceDE w:val="0"/>
        <w:autoSpaceDN w:val="0"/>
        <w:adjustRightInd w:val="0"/>
        <w:spacing w:after="120" w:line="276" w:lineRule="auto"/>
        <w:jc w:val="both"/>
        <w:rPr>
          <w:rFonts w:eastAsia="Calibri"/>
        </w:rPr>
      </w:pPr>
      <w:r w:rsidRPr="00651FF7">
        <w:rPr>
          <w:rFonts w:eastAsia="Calibri"/>
        </w:rPr>
        <w:t>Стручна већа такође остварују успешну сарадњу и тиме унапређују наставну грађу, организацију наставе, прате оствбаривање програма, прате и утврђују резултате рада ученика и размењују искуства.</w:t>
      </w:r>
    </w:p>
    <w:p w:rsidR="00651FF7" w:rsidRPr="00651FF7" w:rsidRDefault="00651FF7" w:rsidP="009F3D90">
      <w:pPr>
        <w:spacing w:after="120" w:line="276" w:lineRule="auto"/>
        <w:jc w:val="both"/>
        <w:rPr>
          <w:rFonts w:eastAsia="Calibri"/>
          <w:b/>
          <w:i/>
          <w:lang w:val="sr-Cyrl-CS"/>
        </w:rPr>
      </w:pPr>
      <w:r w:rsidRPr="00651FF7">
        <w:rPr>
          <w:rFonts w:eastAsia="Calibri"/>
          <w:b/>
          <w:i/>
          <w:lang w:val="sr-Cyrl-CS"/>
        </w:rPr>
        <w:t>* Праћење плана сарадње и умрежавања са другим школама и установама</w:t>
      </w:r>
    </w:p>
    <w:p w:rsidR="00651FF7" w:rsidRPr="00651FF7" w:rsidRDefault="00651FF7" w:rsidP="009F3D90">
      <w:pPr>
        <w:spacing w:after="120" w:line="276" w:lineRule="auto"/>
        <w:jc w:val="both"/>
        <w:rPr>
          <w:rFonts w:eastAsia="Calibri"/>
          <w:lang w:val="sr-Cyrl-CS"/>
        </w:rPr>
      </w:pPr>
      <w:r w:rsidRPr="00651FF7">
        <w:rPr>
          <w:rFonts w:eastAsia="Calibri"/>
        </w:rPr>
        <w:t>Закључено је да је школа у протеклом периоду наставила остварену  сарадњу са: Министарством просвете, науке и технолошког развоја, Локалном самоуправом, Општином Стари град, Црвеним крстом, Центром за социјаслни рад, Заводом за јавно здравље, Домом здравља Стари град, Основним школама и предшколским установама на територији града Београда, Савезом спорта инвалида Србије, музичком школом Марко Тајчевић из Лазаревца и другим релевантним установама.</w:t>
      </w:r>
    </w:p>
    <w:p w:rsidR="00651FF7" w:rsidRPr="00651FF7" w:rsidRDefault="00651FF7" w:rsidP="009F3D90">
      <w:pPr>
        <w:spacing w:after="120" w:line="276" w:lineRule="auto"/>
        <w:jc w:val="both"/>
        <w:rPr>
          <w:rFonts w:eastAsia="Calibri"/>
          <w:b/>
          <w:i/>
          <w:lang w:val="sr-Cyrl-CS"/>
        </w:rPr>
      </w:pPr>
      <w:r w:rsidRPr="00651FF7">
        <w:rPr>
          <w:rFonts w:eastAsia="Calibri"/>
          <w:b/>
          <w:i/>
          <w:lang w:val="sr-Cyrl-CS"/>
        </w:rPr>
        <w:t>* Праћење пружања додатне подршке редовним школама и предшколским установама</w:t>
      </w:r>
    </w:p>
    <w:p w:rsidR="00651FF7" w:rsidRPr="00651FF7" w:rsidRDefault="00651FF7" w:rsidP="009F3D90">
      <w:pPr>
        <w:spacing w:after="120" w:line="276" w:lineRule="auto"/>
        <w:jc w:val="both"/>
        <w:rPr>
          <w:lang w:val="ru-RU"/>
        </w:rPr>
      </w:pPr>
      <w:r w:rsidRPr="00651FF7">
        <w:rPr>
          <w:lang w:val="ru-RU"/>
        </w:rPr>
        <w:t>Програм додатне подршке се реализује како у самој школи за наше ученике тако и ван наше установе за ученике укључене у редован систем школовања, као и децу узраста до пет година.</w:t>
      </w:r>
    </w:p>
    <w:p w:rsidR="00651FF7" w:rsidRPr="00651FF7" w:rsidRDefault="00651FF7" w:rsidP="009F3D90">
      <w:pPr>
        <w:spacing w:after="120" w:line="276" w:lineRule="auto"/>
        <w:jc w:val="both"/>
        <w:rPr>
          <w:lang w:val="ru-RU"/>
        </w:rPr>
      </w:pPr>
      <w:r w:rsidRPr="00651FF7">
        <w:rPr>
          <w:lang w:val="ru-RU"/>
        </w:rPr>
        <w:t xml:space="preserve">Сам програм се реализује кроз више сегмента рада: </w:t>
      </w:r>
    </w:p>
    <w:p w:rsidR="00651FF7" w:rsidRPr="00651FF7" w:rsidRDefault="00651FF7" w:rsidP="009F3D90">
      <w:pPr>
        <w:numPr>
          <w:ilvl w:val="0"/>
          <w:numId w:val="79"/>
        </w:numPr>
        <w:spacing w:line="276" w:lineRule="auto"/>
        <w:jc w:val="both"/>
        <w:rPr>
          <w:lang w:val="ru-RU"/>
        </w:rPr>
      </w:pPr>
      <w:r w:rsidRPr="00651FF7">
        <w:rPr>
          <w:lang w:val="ru-RU"/>
        </w:rPr>
        <w:t>прилагођавање начина рада, као и услова у којима се изводи образовно-васпитни рад,</w:t>
      </w:r>
    </w:p>
    <w:p w:rsidR="00651FF7" w:rsidRPr="00651FF7" w:rsidRDefault="00651FF7" w:rsidP="009F3D90">
      <w:pPr>
        <w:numPr>
          <w:ilvl w:val="0"/>
          <w:numId w:val="79"/>
        </w:numPr>
        <w:spacing w:line="276" w:lineRule="auto"/>
        <w:jc w:val="both"/>
        <w:rPr>
          <w:lang w:val="ru-RU"/>
        </w:rPr>
      </w:pPr>
      <w:r w:rsidRPr="00651FF7">
        <w:rPr>
          <w:lang w:val="ru-RU"/>
        </w:rPr>
        <w:t>рехабилитационо-корективни програм кроз програм рада индивидуалне наставе (логопед, визуелни тренинг, ортооптика-плеоптика, корективна гимнастика, музичке стимулације, сензорна интеграција и кроз монтесори метод учења).</w:t>
      </w:r>
    </w:p>
    <w:p w:rsidR="00651FF7" w:rsidRPr="00651FF7" w:rsidRDefault="00651FF7" w:rsidP="009F3D90">
      <w:pPr>
        <w:numPr>
          <w:ilvl w:val="0"/>
          <w:numId w:val="79"/>
        </w:numPr>
        <w:spacing w:line="276" w:lineRule="auto"/>
        <w:jc w:val="both"/>
        <w:rPr>
          <w:lang w:val="ru-RU"/>
        </w:rPr>
      </w:pPr>
      <w:r w:rsidRPr="00651FF7">
        <w:rPr>
          <w:lang w:val="ru-RU"/>
        </w:rPr>
        <w:t>додатна подршка редовним основним школама и предшколским установама,</w:t>
      </w:r>
    </w:p>
    <w:p w:rsidR="00651FF7" w:rsidRPr="00651FF7" w:rsidRDefault="00651FF7" w:rsidP="009F3D90">
      <w:pPr>
        <w:numPr>
          <w:ilvl w:val="0"/>
          <w:numId w:val="79"/>
        </w:numPr>
        <w:spacing w:line="276" w:lineRule="auto"/>
        <w:jc w:val="both"/>
      </w:pPr>
      <w:r w:rsidRPr="00651FF7">
        <w:rPr>
          <w:lang w:val="ru-RU"/>
        </w:rPr>
        <w:t>модули додатне подршке у другом циклусу, програм ране интервенције деци до пет година.</w:t>
      </w:r>
    </w:p>
    <w:p w:rsidR="00651FF7" w:rsidRPr="00651FF7" w:rsidRDefault="00651FF7" w:rsidP="009F3D90">
      <w:pPr>
        <w:spacing w:after="120" w:line="276" w:lineRule="auto"/>
        <w:jc w:val="both"/>
        <w:rPr>
          <w:rFonts w:eastAsia="Calibri"/>
          <w:b/>
          <w:i/>
          <w:kern w:val="2"/>
          <w:lang w:val="sr-Cyrl-CS"/>
        </w:rPr>
      </w:pPr>
      <w:r w:rsidRPr="00651FF7">
        <w:rPr>
          <w:rFonts w:eastAsia="Calibri"/>
          <w:b/>
          <w:i/>
          <w:kern w:val="2"/>
          <w:lang w:val="sr-Cyrl-CS"/>
        </w:rPr>
        <w:t>* Праћење реализације Мера превенције насиља и повећања сарадње међу ученицима, наставницима и родитељима.</w:t>
      </w:r>
    </w:p>
    <w:p w:rsidR="00651FF7" w:rsidRPr="00651FF7" w:rsidRDefault="00651FF7" w:rsidP="009F3D90">
      <w:pPr>
        <w:spacing w:after="120" w:line="276" w:lineRule="auto"/>
        <w:jc w:val="both"/>
        <w:rPr>
          <w:rFonts w:eastAsia="Calibri"/>
          <w:b/>
          <w:i/>
        </w:rPr>
      </w:pPr>
      <w:r w:rsidRPr="00651FF7">
        <w:rPr>
          <w:rFonts w:eastAsia="Calibri"/>
        </w:rPr>
        <w:lastRenderedPageBreak/>
        <w:t>Актив за Развојно планирање активно сарађује са Тимом за заштиту ученика од злостављања и занемаривања у вези доношења мера превенције насиља и повећања сарадње међу ученицима, наставницима и родитељима. Наставници се упућују на примену интерних мера интервенције у случају насиља. Реализују се програми који превенирају насилне и ризичне облике понашања. Сарађује се са родитељима у циљу адекватне додатне подршке. Континуирано се подижу наставничке и ученичке компетенције за заштиту дечијих права.</w:t>
      </w:r>
    </w:p>
    <w:p w:rsidR="00651FF7" w:rsidRPr="00651FF7" w:rsidRDefault="00651FF7" w:rsidP="009F3D90">
      <w:pPr>
        <w:spacing w:after="120" w:line="276" w:lineRule="auto"/>
        <w:jc w:val="both"/>
        <w:rPr>
          <w:rFonts w:eastAsia="Calibri"/>
          <w:b/>
          <w:i/>
          <w:lang w:val="sr-Cyrl-CS"/>
        </w:rPr>
      </w:pPr>
      <w:r w:rsidRPr="00651FF7">
        <w:rPr>
          <w:rFonts w:eastAsia="Calibri"/>
          <w:b/>
          <w:i/>
          <w:lang w:val="sr-Cyrl-CS"/>
        </w:rPr>
        <w:t>* Праћење реализације Плана припреме за завршни испит.</w:t>
      </w:r>
    </w:p>
    <w:p w:rsidR="00651FF7" w:rsidRPr="00651FF7" w:rsidRDefault="00651FF7" w:rsidP="009F3D90">
      <w:pPr>
        <w:spacing w:after="120" w:line="276" w:lineRule="auto"/>
        <w:jc w:val="both"/>
        <w:rPr>
          <w:rFonts w:eastAsia="Calibri"/>
        </w:rPr>
      </w:pPr>
      <w:r w:rsidRPr="00651FF7">
        <w:rPr>
          <w:rFonts w:eastAsia="Calibri"/>
        </w:rPr>
        <w:t>Извршена је анализа резултата иницијалних тестирања. Израђени су индивидуално образовни планови за ученике. Припремна настава за ученике осмог разреда за полагање класификационог испита почиње у другом полугодишту.</w:t>
      </w:r>
    </w:p>
    <w:p w:rsidR="00651FF7" w:rsidRPr="00651FF7" w:rsidRDefault="00651FF7" w:rsidP="009F3D90">
      <w:pPr>
        <w:spacing w:after="120" w:line="276" w:lineRule="auto"/>
        <w:jc w:val="both"/>
        <w:rPr>
          <w:rFonts w:eastAsia="Calibri"/>
          <w:b/>
          <w:i/>
          <w:kern w:val="2"/>
          <w:lang w:val="sr-Cyrl-CS"/>
        </w:rPr>
      </w:pPr>
      <w:r w:rsidRPr="00651FF7">
        <w:rPr>
          <w:rFonts w:eastAsia="Calibri"/>
          <w:b/>
          <w:i/>
          <w:kern w:val="2"/>
          <w:lang w:val="sr-Cyrl-CS"/>
        </w:rPr>
        <w:t>* Праћење организације волонтерских акција</w:t>
      </w:r>
    </w:p>
    <w:p w:rsidR="00651FF7" w:rsidRPr="00651FF7" w:rsidRDefault="00651FF7" w:rsidP="009F3D90">
      <w:pPr>
        <w:spacing w:after="120" w:line="276" w:lineRule="auto"/>
        <w:jc w:val="both"/>
        <w:rPr>
          <w:rFonts w:eastAsia="Calibri"/>
        </w:rPr>
      </w:pPr>
      <w:r w:rsidRPr="00651FF7">
        <w:rPr>
          <w:rFonts w:eastAsia="Calibri"/>
          <w:kern w:val="2"/>
          <w:lang w:val="sr-Cyrl-CS"/>
        </w:rPr>
        <w:t>Прати се реализација волонтерских акција.</w:t>
      </w:r>
      <w:r w:rsidRPr="00651FF7">
        <w:rPr>
          <w:rFonts w:eastAsia="Calibri"/>
        </w:rPr>
        <w:t xml:space="preserve"> Организоване су еколошке радионице за ученике млађе смене. Студенти Биолошлог факултета, волонтери организације „Еко хуб“, су једном недељно са ученицима одржавали радионице о значају екологије и заштите животне средине. Црвени крст је организовао радионице са ученицима 4. разреда. Волонтери Црвеног крста су помагали ученицима у учењу и изради домаћих задатака, и организовали игре у слободно време.</w:t>
      </w:r>
    </w:p>
    <w:p w:rsidR="00651FF7" w:rsidRPr="00651FF7" w:rsidRDefault="00651FF7" w:rsidP="009F3D90">
      <w:pPr>
        <w:spacing w:after="120" w:line="276" w:lineRule="auto"/>
        <w:contextualSpacing/>
        <w:jc w:val="both"/>
        <w:rPr>
          <w:rFonts w:eastAsia="Calibri"/>
          <w:b/>
          <w:i/>
          <w:kern w:val="2"/>
          <w:lang w:val="sr-Cyrl-CS"/>
        </w:rPr>
      </w:pPr>
      <w:r w:rsidRPr="00651FF7">
        <w:rPr>
          <w:rFonts w:eastAsia="Calibri"/>
          <w:b/>
          <w:i/>
          <w:kern w:val="2"/>
          <w:lang w:val="sr-Cyrl-CS"/>
        </w:rPr>
        <w:t>* Праћење реализације Мера превенције осипања ученика</w:t>
      </w:r>
    </w:p>
    <w:p w:rsidR="00651FF7" w:rsidRPr="00651FF7" w:rsidRDefault="00651FF7" w:rsidP="009F3D90">
      <w:pPr>
        <w:spacing w:after="120" w:line="276" w:lineRule="auto"/>
        <w:contextualSpacing/>
        <w:jc w:val="both"/>
        <w:rPr>
          <w:rFonts w:eastAsia="Calibri"/>
        </w:rPr>
      </w:pPr>
      <w:r w:rsidRPr="00651FF7">
        <w:rPr>
          <w:rFonts w:eastAsia="Calibri"/>
        </w:rPr>
        <w:t>У току протеклог периода актив за Развојно планирање пратио је спровођење мера превенције опадања броја ученика. Закључено је да број ученика у старијим разредима знатно расте. Доста ученика из редовних школа прелази у нашу школу.</w:t>
      </w:r>
    </w:p>
    <w:p w:rsidR="00651FF7" w:rsidRPr="00651FF7" w:rsidRDefault="00651FF7" w:rsidP="009F3D90">
      <w:pPr>
        <w:spacing w:after="120" w:line="276" w:lineRule="auto"/>
        <w:contextualSpacing/>
        <w:jc w:val="both"/>
        <w:rPr>
          <w:rFonts w:eastAsia="Calibri"/>
          <w:b/>
          <w:i/>
          <w:kern w:val="2"/>
          <w:lang w:val="sr-Cyrl-CS"/>
        </w:rPr>
      </w:pPr>
    </w:p>
    <w:p w:rsidR="00651FF7" w:rsidRPr="00651FF7" w:rsidRDefault="00651FF7" w:rsidP="009F3D90">
      <w:pPr>
        <w:spacing w:after="120" w:line="276" w:lineRule="auto"/>
        <w:contextualSpacing/>
        <w:jc w:val="both"/>
        <w:rPr>
          <w:rFonts w:eastAsia="Calibri"/>
          <w:b/>
          <w:i/>
          <w:kern w:val="2"/>
          <w:lang w:val="sr-Cyrl-CS"/>
        </w:rPr>
      </w:pPr>
      <w:r w:rsidRPr="00651FF7">
        <w:rPr>
          <w:rFonts w:eastAsia="Calibri"/>
          <w:b/>
          <w:i/>
          <w:kern w:val="2"/>
          <w:lang w:val="sr-Cyrl-CS"/>
        </w:rPr>
        <w:t>* Праћење промоције школе у медијском и јавном животу града</w:t>
      </w:r>
    </w:p>
    <w:p w:rsidR="00651FF7" w:rsidRPr="00651FF7" w:rsidRDefault="00651FF7" w:rsidP="009F3D90">
      <w:pPr>
        <w:spacing w:after="120" w:line="276" w:lineRule="auto"/>
        <w:contextualSpacing/>
        <w:jc w:val="both"/>
        <w:rPr>
          <w:rFonts w:eastAsia="Calibri"/>
        </w:rPr>
      </w:pPr>
      <w:r w:rsidRPr="00651FF7">
        <w:rPr>
          <w:rFonts w:eastAsia="Calibri"/>
        </w:rPr>
        <w:t>Динамика и резултати рада ученика и наставника школе су у константно презентовани на сајту школе, facebook страници „Драганчетов кутак”, и кроз медијске прилоге у виду новинских чланака, текстова на градским порталима и телевизијских гостовања као и теливизијских и радијских прилога. Евидентна је појачана присутност школе у медијском простору града али и пораст интересовања медија за рад ОШ „Драган Ковачевић“ што се да објаснити бројним програмима који се креирају унутар институције и ван ње, активношћу директора и наставника као и сјајним резултатима које ученици и наставници школе постижу.</w:t>
      </w:r>
    </w:p>
    <w:p w:rsidR="00651FF7" w:rsidRPr="00651FF7" w:rsidRDefault="00651FF7" w:rsidP="009F3D90">
      <w:pPr>
        <w:spacing w:after="120" w:line="276" w:lineRule="auto"/>
        <w:ind w:left="720"/>
        <w:contextualSpacing/>
        <w:jc w:val="both"/>
        <w:rPr>
          <w:rFonts w:eastAsia="Calibri"/>
          <w:i/>
        </w:rPr>
      </w:pPr>
    </w:p>
    <w:p w:rsidR="00651FF7" w:rsidRPr="00651FF7" w:rsidRDefault="00651FF7" w:rsidP="009F3D90">
      <w:pPr>
        <w:spacing w:after="120" w:line="276" w:lineRule="auto"/>
        <w:contextualSpacing/>
        <w:jc w:val="both"/>
      </w:pPr>
      <w:r w:rsidRPr="00651FF7">
        <w:t xml:space="preserve">Тим за развојно планирање је током целе школске године активно сарађивао са Тимом за заштиту ученика од злостављања и занемаривања у вези доношења мерила, са Стручним активом за развој Школског програма, са Тимом за самовредновање, са Тимом за инклузивно образовање и реализацију ИОП – а. У августу месецу 2018.године актив за Развојно планирање бавио се анализом четворогодишњег развојног плана и израдом </w:t>
      </w:r>
      <w:r w:rsidRPr="00651FF7">
        <w:lastRenderedPageBreak/>
        <w:t>новог Развојног плана за период 2018-2022. године. Из изнетог можемо сагледати да је интензивно рађено на остваривању планираних циљева и анализом реализованих активности можемо да закључимо да су сви планирани задаци остварени.</w:t>
      </w:r>
    </w:p>
    <w:p w:rsidR="00651FF7" w:rsidRPr="00651FF7" w:rsidRDefault="00651FF7" w:rsidP="009F3D90">
      <w:pPr>
        <w:spacing w:line="276" w:lineRule="auto"/>
        <w:jc w:val="both"/>
        <w:rPr>
          <w:rFonts w:eastAsia="Calibri"/>
          <w:b/>
        </w:rPr>
      </w:pPr>
    </w:p>
    <w:p w:rsidR="00651FF7" w:rsidRPr="00651FF7" w:rsidRDefault="00651FF7" w:rsidP="009F3D90">
      <w:pPr>
        <w:spacing w:line="276" w:lineRule="auto"/>
        <w:jc w:val="center"/>
        <w:rPr>
          <w:rFonts w:eastAsia="Calibri"/>
          <w:b/>
          <w:sz w:val="28"/>
          <w:szCs w:val="28"/>
        </w:rPr>
      </w:pPr>
      <w:r w:rsidRPr="00651FF7">
        <w:rPr>
          <w:rFonts w:eastAsia="Calibri"/>
          <w:b/>
          <w:sz w:val="28"/>
          <w:szCs w:val="28"/>
        </w:rPr>
        <w:t>IV  Коришћење средстава утврђених финасијским планом</w:t>
      </w:r>
    </w:p>
    <w:p w:rsidR="00651FF7" w:rsidRPr="00651FF7" w:rsidRDefault="00651FF7" w:rsidP="009F3D90">
      <w:pPr>
        <w:spacing w:line="276" w:lineRule="auto"/>
        <w:jc w:val="both"/>
        <w:rPr>
          <w:rFonts w:eastAsia="Calibri"/>
          <w:b/>
        </w:rPr>
      </w:pPr>
    </w:p>
    <w:p w:rsidR="00651FF7" w:rsidRPr="00651FF7" w:rsidRDefault="00651FF7" w:rsidP="009F3D90">
      <w:pPr>
        <w:spacing w:after="120" w:line="276" w:lineRule="auto"/>
        <w:ind w:firstLine="720"/>
        <w:jc w:val="both"/>
        <w:rPr>
          <w:rFonts w:eastAsia="Calibri"/>
        </w:rPr>
      </w:pPr>
      <w:r w:rsidRPr="00651FF7">
        <w:rPr>
          <w:rFonts w:eastAsia="Calibri"/>
        </w:rPr>
        <w:t>На почетку наставне и школске године директор школе је поставио организациону структуру потребну за нормално функционисање наставе. Донешени су календар рада, задужење у оквиру 40.часовне радне недеље, подела предмета и разреда на наставнике, ученичке слободне активности, планови и програми стручних органа. Донет је распоред часова, распоред допунских и додатних часова, распоред дежурних наставника.</w:t>
      </w:r>
    </w:p>
    <w:p w:rsidR="00651FF7" w:rsidRPr="00651FF7" w:rsidRDefault="00651FF7" w:rsidP="009F3D90">
      <w:pPr>
        <w:spacing w:after="120" w:line="276" w:lineRule="auto"/>
        <w:ind w:firstLine="720"/>
        <w:jc w:val="both"/>
        <w:rPr>
          <w:rFonts w:eastAsia="Calibri"/>
        </w:rPr>
      </w:pPr>
      <w:r w:rsidRPr="00651FF7">
        <w:rPr>
          <w:rFonts w:eastAsia="Calibri"/>
        </w:rPr>
        <w:t>Урађен је Ценус образац у оквиру инвормационог система „Доситеј“ и исказана  потреба за финансирање плата запослених који се доставља Министраству просвете, науке и технолошког развија - Школској управи Београд.</w:t>
      </w:r>
    </w:p>
    <w:p w:rsidR="00651FF7" w:rsidRPr="00651FF7" w:rsidRDefault="00651FF7" w:rsidP="009F3D90">
      <w:pPr>
        <w:spacing w:after="120" w:line="276" w:lineRule="auto"/>
        <w:ind w:firstLine="720"/>
        <w:jc w:val="both"/>
        <w:rPr>
          <w:rFonts w:eastAsia="Calibri"/>
        </w:rPr>
      </w:pPr>
      <w:r w:rsidRPr="00651FF7">
        <w:rPr>
          <w:rFonts w:eastAsia="Calibri"/>
        </w:rPr>
        <w:t xml:space="preserve">Према општини Стари град и члановима већа за образовање поднешен је план за финансирање материјалних трошкова школе. Донешен је и Предлог финансијског плана за 2019. годину 27.12.2018. године, као и Предлог плана набавки за 2019.годину 27.12.2018. године,  у срадњи са локалном самоуправом. Финансијски план за 2019. годину је донет на седници 22.01.2019. године као и План набвки и План за набвке на које се закон не примењује. У току школске 2018/2019. године донета једна измена Финансијског плана и то: прва (односи се измену трошкова, на основу Одлуке ГО Страи град I-03, Број: 020-3-41/19 од 31.01.2019). На основу измене Финасијског плана извршено је измена Плана набавки и то: прва 05.02.2019. године, додата набвка. Годишњи Финансијски извештај о пословању за 2018. годину је усвојен Одлуком Школског одбора деловодни број: 302 од 26.02.2019. године.  </w:t>
      </w:r>
    </w:p>
    <w:p w:rsidR="00651FF7" w:rsidRPr="00651FF7" w:rsidRDefault="00651FF7" w:rsidP="009F3D90">
      <w:pPr>
        <w:spacing w:line="276" w:lineRule="auto"/>
        <w:jc w:val="both"/>
        <w:rPr>
          <w:rFonts w:eastAsia="Calibri"/>
        </w:rPr>
      </w:pPr>
      <w:r w:rsidRPr="00651FF7">
        <w:rPr>
          <w:rFonts w:eastAsia="Calibri"/>
        </w:rPr>
        <w:t> </w:t>
      </w:r>
    </w:p>
    <w:p w:rsidR="00651FF7" w:rsidRPr="00651FF7" w:rsidRDefault="00651FF7" w:rsidP="009F3D90">
      <w:pPr>
        <w:spacing w:line="276" w:lineRule="auto"/>
        <w:jc w:val="both"/>
        <w:rPr>
          <w:rFonts w:eastAsia="Calibri"/>
        </w:rPr>
      </w:pPr>
      <w:r w:rsidRPr="00651FF7">
        <w:rPr>
          <w:rFonts w:eastAsia="Calibri"/>
        </w:rPr>
        <w:t>Обезбеђена су средства за  следеће:</w:t>
      </w:r>
    </w:p>
    <w:p w:rsidR="00651FF7" w:rsidRPr="00651FF7" w:rsidRDefault="00651FF7" w:rsidP="009F3D90">
      <w:pPr>
        <w:numPr>
          <w:ilvl w:val="0"/>
          <w:numId w:val="72"/>
        </w:numPr>
        <w:spacing w:after="120" w:line="276" w:lineRule="auto"/>
        <w:ind w:left="714" w:hanging="357"/>
        <w:jc w:val="both"/>
        <w:rPr>
          <w:rFonts w:eastAsia="Calibri"/>
        </w:rPr>
      </w:pPr>
      <w:r w:rsidRPr="00651FF7">
        <w:rPr>
          <w:rFonts w:eastAsia="Calibri"/>
        </w:rPr>
        <w:t>Заједно са општином Стри град је обезбеђено ангажовање три лична пратиоца деце у току превоза школским аутобусом за период од септембра 2018 до јуна 2019. године (вредност у бруто износу 410.756,00 динара );</w:t>
      </w:r>
    </w:p>
    <w:p w:rsidR="00651FF7" w:rsidRPr="00651FF7" w:rsidRDefault="00651FF7" w:rsidP="009F3D90">
      <w:pPr>
        <w:numPr>
          <w:ilvl w:val="0"/>
          <w:numId w:val="72"/>
        </w:numPr>
        <w:spacing w:after="120" w:line="276" w:lineRule="auto"/>
        <w:ind w:left="714" w:hanging="357"/>
        <w:jc w:val="both"/>
        <w:rPr>
          <w:rFonts w:eastAsia="Calibri"/>
        </w:rPr>
      </w:pPr>
      <w:r w:rsidRPr="00651FF7">
        <w:rPr>
          <w:rFonts w:eastAsia="Calibri"/>
        </w:rPr>
        <w:t>У оквиру акције „Трећаци онлајн“ обезбеђена су средства за набавку таблет рачунара за ученике трећих разреда у вредности од 178.368,00 динара (са ПДВ-ом);</w:t>
      </w:r>
    </w:p>
    <w:p w:rsidR="00651FF7" w:rsidRPr="00651FF7" w:rsidRDefault="00651FF7" w:rsidP="009F3D90">
      <w:pPr>
        <w:numPr>
          <w:ilvl w:val="0"/>
          <w:numId w:val="72"/>
        </w:numPr>
        <w:spacing w:after="120" w:line="276" w:lineRule="auto"/>
        <w:ind w:left="714" w:hanging="357"/>
        <w:jc w:val="both"/>
        <w:rPr>
          <w:rFonts w:eastAsia="Calibri"/>
        </w:rPr>
      </w:pPr>
      <w:r w:rsidRPr="00651FF7">
        <w:rPr>
          <w:rFonts w:eastAsia="Calibri"/>
        </w:rPr>
        <w:t>Обезбеђена су средства и за Анекс уговора за превоз ученика у вредности од 240.302,00 динара (са ПДВ-ом);</w:t>
      </w:r>
    </w:p>
    <w:p w:rsidR="00651FF7" w:rsidRPr="00651FF7" w:rsidRDefault="00651FF7" w:rsidP="009F3D90">
      <w:pPr>
        <w:numPr>
          <w:ilvl w:val="0"/>
          <w:numId w:val="72"/>
        </w:numPr>
        <w:spacing w:after="120" w:line="276" w:lineRule="auto"/>
        <w:ind w:left="714" w:hanging="357"/>
        <w:jc w:val="both"/>
        <w:rPr>
          <w:rFonts w:eastAsia="Calibri"/>
        </w:rPr>
      </w:pPr>
      <w:r w:rsidRPr="00651FF7">
        <w:rPr>
          <w:rFonts w:eastAsia="Calibri"/>
        </w:rPr>
        <w:t>Заједно са општином обезбеђен је превоз за ученике наше школе на четри  линије, вредност 7.614 792,90 динара (са ПДВ-ом) од децембра 2018 до јуна 2019.године;</w:t>
      </w:r>
    </w:p>
    <w:p w:rsidR="00651FF7" w:rsidRPr="00651FF7" w:rsidRDefault="00651FF7" w:rsidP="009F3D90">
      <w:pPr>
        <w:numPr>
          <w:ilvl w:val="0"/>
          <w:numId w:val="72"/>
        </w:numPr>
        <w:spacing w:after="120" w:line="276" w:lineRule="auto"/>
        <w:ind w:left="714" w:hanging="357"/>
        <w:jc w:val="both"/>
        <w:rPr>
          <w:rFonts w:eastAsia="Calibri"/>
        </w:rPr>
      </w:pPr>
      <w:r w:rsidRPr="00651FF7">
        <w:rPr>
          <w:rFonts w:eastAsia="Calibri"/>
        </w:rPr>
        <w:lastRenderedPageBreak/>
        <w:t>Са 11 градских општина обезбеђена је исхрана ученика у вредности 2.268 000,00 динара (са ПДВ-ом);</w:t>
      </w:r>
    </w:p>
    <w:p w:rsidR="00651FF7" w:rsidRPr="00651FF7" w:rsidRDefault="00651FF7" w:rsidP="009F3D90">
      <w:pPr>
        <w:numPr>
          <w:ilvl w:val="0"/>
          <w:numId w:val="72"/>
        </w:numPr>
        <w:spacing w:after="120" w:line="276" w:lineRule="auto"/>
        <w:ind w:left="714" w:hanging="357"/>
        <w:jc w:val="both"/>
        <w:rPr>
          <w:rFonts w:eastAsia="Calibri"/>
        </w:rPr>
      </w:pPr>
      <w:r w:rsidRPr="00651FF7">
        <w:rPr>
          <w:rFonts w:eastAsia="Calibri"/>
        </w:rPr>
        <w:t>Обезбеђена су средства и за набвку елктричне енергије у вредности од 437.364,46 без пореза на додатну вредност, а порез на додатну вредност је 87.533,93 динара;</w:t>
      </w:r>
    </w:p>
    <w:p w:rsidR="00651FF7" w:rsidRPr="00651FF7" w:rsidRDefault="00651FF7" w:rsidP="009F3D90">
      <w:pPr>
        <w:numPr>
          <w:ilvl w:val="0"/>
          <w:numId w:val="72"/>
        </w:numPr>
        <w:spacing w:after="120" w:line="276" w:lineRule="auto"/>
        <w:ind w:left="714" w:hanging="357"/>
        <w:jc w:val="both"/>
        <w:rPr>
          <w:rFonts w:eastAsia="Calibri"/>
        </w:rPr>
      </w:pPr>
      <w:r w:rsidRPr="00651FF7">
        <w:rPr>
          <w:rFonts w:eastAsia="Calibri"/>
        </w:rPr>
        <w:t>Обезбеђена су средства за организацију два групна семинара у оквиру школе у вердности од 186.674,34 динара као и за послужење 20.000,00 динара;</w:t>
      </w:r>
    </w:p>
    <w:p w:rsidR="00651FF7" w:rsidRPr="00651FF7" w:rsidRDefault="00651FF7" w:rsidP="009F3D90">
      <w:pPr>
        <w:numPr>
          <w:ilvl w:val="0"/>
          <w:numId w:val="72"/>
        </w:numPr>
        <w:spacing w:after="120" w:line="276" w:lineRule="auto"/>
        <w:ind w:left="714" w:hanging="357"/>
        <w:jc w:val="both"/>
        <w:rPr>
          <w:rFonts w:eastAsia="Calibri"/>
        </w:rPr>
      </w:pPr>
      <w:r w:rsidRPr="00651FF7">
        <w:rPr>
          <w:rFonts w:eastAsia="Calibri"/>
        </w:rPr>
        <w:t>Обезбеђена су средства за стручно усвршавање запослених у укупној вредности од 815.526,00 динара (са ПДВ-ом)</w:t>
      </w:r>
      <w:r w:rsidRPr="00651FF7">
        <w:rPr>
          <w:rFonts w:eastAsia="Calibri"/>
          <w:shd w:val="clear" w:color="auto" w:fill="FFFFFF"/>
        </w:rPr>
        <w:t>;</w:t>
      </w:r>
    </w:p>
    <w:p w:rsidR="00651FF7" w:rsidRPr="00651FF7" w:rsidRDefault="00651FF7" w:rsidP="009F3D90">
      <w:pPr>
        <w:numPr>
          <w:ilvl w:val="0"/>
          <w:numId w:val="72"/>
        </w:numPr>
        <w:spacing w:after="120" w:line="276" w:lineRule="auto"/>
        <w:ind w:left="714" w:hanging="357"/>
        <w:jc w:val="both"/>
        <w:rPr>
          <w:rFonts w:eastAsia="Calibri"/>
        </w:rPr>
      </w:pPr>
      <w:r w:rsidRPr="00651FF7">
        <w:rPr>
          <w:rFonts w:eastAsia="Calibri"/>
          <w:shd w:val="clear" w:color="auto" w:fill="FFFFFF"/>
        </w:rPr>
        <w:t>Дуговања за полагање лиценци запослених у вредности 50.000,00 динара;</w:t>
      </w:r>
    </w:p>
    <w:p w:rsidR="00651FF7" w:rsidRPr="00651FF7" w:rsidRDefault="00651FF7" w:rsidP="009F3D90">
      <w:pPr>
        <w:numPr>
          <w:ilvl w:val="0"/>
          <w:numId w:val="72"/>
        </w:numPr>
        <w:spacing w:after="120" w:line="276" w:lineRule="auto"/>
        <w:jc w:val="both"/>
        <w:rPr>
          <w:rFonts w:eastAsia="Calibri"/>
        </w:rPr>
      </w:pPr>
      <w:r w:rsidRPr="00651FF7">
        <w:rPr>
          <w:rFonts w:eastAsia="Calibri"/>
        </w:rPr>
        <w:t xml:space="preserve">Донација Паркинг сервиса у акцији </w:t>
      </w:r>
      <w:r w:rsidRPr="00651FF7">
        <w:rPr>
          <w:rFonts w:eastAsia="Calibri"/>
          <w:shd w:val="clear" w:color="auto" w:fill="FFFFFF"/>
        </w:rPr>
        <w:t xml:space="preserve">„Ђачко паркинг место“, интерактивна табла у вердности </w:t>
      </w:r>
      <w:r w:rsidRPr="00651FF7">
        <w:rPr>
          <w:rFonts w:eastAsia="Calibri"/>
        </w:rPr>
        <w:t xml:space="preserve">99.348,00 </w:t>
      </w:r>
      <w:r w:rsidRPr="00651FF7">
        <w:rPr>
          <w:rFonts w:eastAsia="Calibri"/>
          <w:shd w:val="clear" w:color="auto" w:fill="FFFFFF"/>
        </w:rPr>
        <w:t xml:space="preserve">динара </w:t>
      </w:r>
      <w:r w:rsidRPr="00651FF7">
        <w:rPr>
          <w:rFonts w:eastAsia="Calibri"/>
        </w:rPr>
        <w:t>(са ПДВ-ом)</w:t>
      </w:r>
      <w:r w:rsidRPr="00651FF7">
        <w:rPr>
          <w:rFonts w:eastAsia="Calibri"/>
          <w:shd w:val="clear" w:color="auto" w:fill="FFFFFF"/>
        </w:rPr>
        <w:t>;</w:t>
      </w:r>
    </w:p>
    <w:p w:rsidR="00651FF7" w:rsidRPr="00651FF7" w:rsidRDefault="00651FF7" w:rsidP="009F3D90">
      <w:pPr>
        <w:numPr>
          <w:ilvl w:val="0"/>
          <w:numId w:val="72"/>
        </w:numPr>
        <w:spacing w:after="120" w:line="276" w:lineRule="auto"/>
        <w:jc w:val="both"/>
        <w:rPr>
          <w:rFonts w:eastAsia="Calibri"/>
        </w:rPr>
      </w:pPr>
      <w:r w:rsidRPr="00651FF7">
        <w:rPr>
          <w:rFonts w:eastAsia="Calibri"/>
          <w:shd w:val="clear" w:color="auto" w:fill="FFFFFF"/>
        </w:rPr>
        <w:t>Донација новогодишњих пакетића за све ученике наше школе у оквиру донације јавних личности,</w:t>
      </w:r>
    </w:p>
    <w:p w:rsidR="00651FF7" w:rsidRPr="00651FF7" w:rsidRDefault="00651FF7" w:rsidP="009F3D90">
      <w:pPr>
        <w:numPr>
          <w:ilvl w:val="0"/>
          <w:numId w:val="72"/>
        </w:numPr>
        <w:spacing w:after="120" w:line="276" w:lineRule="auto"/>
        <w:jc w:val="both"/>
        <w:rPr>
          <w:rFonts w:eastAsia="Calibri"/>
          <w:shd w:val="clear" w:color="auto" w:fill="FFFFFF"/>
        </w:rPr>
      </w:pPr>
      <w:r w:rsidRPr="00651FF7">
        <w:rPr>
          <w:rFonts w:eastAsia="Calibri"/>
          <w:shd w:val="clear" w:color="auto" w:fill="FFFFFF"/>
        </w:rPr>
        <w:t>Донација новогодишњих пакетића за ученике „ Црвени крст Стари град“,</w:t>
      </w:r>
    </w:p>
    <w:p w:rsidR="00651FF7" w:rsidRPr="00651FF7" w:rsidRDefault="00651FF7" w:rsidP="009F3D90">
      <w:pPr>
        <w:numPr>
          <w:ilvl w:val="0"/>
          <w:numId w:val="72"/>
        </w:numPr>
        <w:spacing w:after="120" w:line="276" w:lineRule="auto"/>
        <w:ind w:left="714" w:hanging="357"/>
        <w:jc w:val="both"/>
        <w:rPr>
          <w:lang w:val="sr-Cyrl-CS"/>
        </w:rPr>
      </w:pPr>
      <w:r w:rsidRPr="00651FF7">
        <w:rPr>
          <w:rFonts w:eastAsia="Calibri"/>
        </w:rPr>
        <w:t xml:space="preserve">Донација Регионалног центра за животну средину за Централну и Источну Европу – РЕЦ, донација је у добру (ормани 4, комоде са фијокама 5, полице за књиге 5 и радни сто 1), врдност 32.072,00 динара;  </w:t>
      </w:r>
    </w:p>
    <w:p w:rsidR="00651FF7" w:rsidRPr="00651FF7" w:rsidRDefault="00651FF7" w:rsidP="009F3D90">
      <w:pPr>
        <w:numPr>
          <w:ilvl w:val="0"/>
          <w:numId w:val="72"/>
        </w:numPr>
        <w:spacing w:after="120" w:line="276" w:lineRule="auto"/>
        <w:ind w:left="714" w:hanging="357"/>
        <w:jc w:val="both"/>
        <w:rPr>
          <w:lang w:val="sr-Cyrl-CS"/>
        </w:rPr>
      </w:pPr>
      <w:r w:rsidRPr="00651FF7">
        <w:rPr>
          <w:rFonts w:eastAsia="Calibri"/>
        </w:rPr>
        <w:t>Донација ROCHE дониран половни намештај (ормани затворени 22, ормани са стакленим вратима 4, радни столови 37 и фијокари 48) вредност донације 247.000,00 динара;</w:t>
      </w:r>
    </w:p>
    <w:p w:rsidR="00651FF7" w:rsidRPr="00651FF7" w:rsidRDefault="00651FF7" w:rsidP="009F3D90">
      <w:pPr>
        <w:numPr>
          <w:ilvl w:val="0"/>
          <w:numId w:val="72"/>
        </w:numPr>
        <w:spacing w:after="120" w:line="276" w:lineRule="auto"/>
        <w:ind w:left="714" w:hanging="357"/>
        <w:jc w:val="both"/>
        <w:rPr>
          <w:lang w:val="sr-Cyrl-CS"/>
        </w:rPr>
      </w:pPr>
      <w:r w:rsidRPr="00651FF7">
        <w:rPr>
          <w:rFonts w:eastAsia="Calibri"/>
        </w:rPr>
        <w:t xml:space="preserve">На основу одлуке Министрства просвете, науке и технолошког развоја набављене су књиге за библотеку у вредности од 30.500,00 динара (са ПДВ-ом) као и преплата на часопис </w:t>
      </w:r>
      <w:r w:rsidRPr="00651FF7">
        <w:rPr>
          <w:rFonts w:eastAsia="Calibri"/>
          <w:i/>
        </w:rPr>
        <w:t>Нова школа</w:t>
      </w:r>
      <w:r w:rsidRPr="00651FF7">
        <w:rPr>
          <w:rFonts w:eastAsia="Calibri"/>
        </w:rPr>
        <w:t xml:space="preserve"> у вредности од 4.800,00 динара (са ПДВ-ом); </w:t>
      </w:r>
    </w:p>
    <w:p w:rsidR="00651FF7" w:rsidRPr="00651FF7" w:rsidRDefault="00651FF7" w:rsidP="009F3D90">
      <w:pPr>
        <w:spacing w:line="276" w:lineRule="auto"/>
        <w:ind w:left="720"/>
        <w:contextualSpacing/>
        <w:jc w:val="both"/>
        <w:rPr>
          <w:rFonts w:eastAsia="Calibri"/>
        </w:rPr>
      </w:pPr>
    </w:p>
    <w:p w:rsidR="00651FF7" w:rsidRPr="00651FF7" w:rsidRDefault="00651FF7" w:rsidP="009F3D90">
      <w:pPr>
        <w:spacing w:after="120" w:line="276" w:lineRule="auto"/>
        <w:jc w:val="both"/>
        <w:rPr>
          <w:rFonts w:eastAsia="Calibri"/>
          <w:b/>
        </w:rPr>
      </w:pPr>
      <w:r w:rsidRPr="00651FF7">
        <w:rPr>
          <w:rFonts w:eastAsia="Calibri"/>
          <w:b/>
        </w:rPr>
        <w:t>СРЕДСТВА ОБЕЗБЕЂЕНА ПРОЈЕКТОМ</w:t>
      </w:r>
    </w:p>
    <w:p w:rsidR="00651FF7" w:rsidRPr="00651FF7" w:rsidRDefault="00651FF7" w:rsidP="009F3D90">
      <w:pPr>
        <w:numPr>
          <w:ilvl w:val="0"/>
          <w:numId w:val="81"/>
        </w:numPr>
        <w:shd w:val="clear" w:color="auto" w:fill="FFFFFF"/>
        <w:spacing w:after="120" w:line="276" w:lineRule="auto"/>
        <w:jc w:val="both"/>
        <w:textAlignment w:val="baseline"/>
      </w:pPr>
      <w:r w:rsidRPr="00651FF7">
        <w:rPr>
          <w:color w:val="111111"/>
          <w:shd w:val="clear" w:color="auto" w:fill="FFFFFF"/>
        </w:rPr>
        <w:t xml:space="preserve">Наша школа је 18.12.2018. године, захваљујући пројекту Савеза удружења Србије за помоћ особама са аутизмом добитник Медицинске собе. Одлуком о организовању и реализацији пројеката Савеза удружења Србије за помоћ особама са аутизмом, између осталих, дефинисао спровођење пројекта “Медицинске собе” који за циљ има припрему и навикавање породице и особе са аутизмом на различите ситуације у пружању медицинске помоћи и/или услуге, а на коју наведена лица нису навикнута; уз установљавање модела за приближавање медицинских ситуација из правог живота: прегледи код лекара, лабораторијске анализе, припрема за хируршке и стоматолошке интервенције, итд. са намером  да се кроз активности које се спроводе у медицинској соби код особе са аутизмом </w:t>
      </w:r>
      <w:r w:rsidRPr="00651FF7">
        <w:rPr>
          <w:color w:val="111111"/>
          <w:shd w:val="clear" w:color="auto" w:fill="FFFFFF"/>
        </w:rPr>
        <w:lastRenderedPageBreak/>
        <w:t>побољшавају социјалне/комуникационе вештине, смањују стрес и анксиозност, повећава успех и степен самосталности у реализацији медицинских интервенција; уз пет планираних медицинских соба у Републици Србији. Наша школа је једна од пет изабраних. Вредност опреме за медицинску собу је 146.400,00 динара.</w:t>
      </w:r>
    </w:p>
    <w:p w:rsidR="00651FF7" w:rsidRPr="00651FF7" w:rsidRDefault="00651FF7" w:rsidP="009F3D90">
      <w:pPr>
        <w:shd w:val="clear" w:color="auto" w:fill="FFFFFF"/>
        <w:spacing w:after="120" w:line="276" w:lineRule="auto"/>
        <w:ind w:left="720"/>
        <w:jc w:val="both"/>
        <w:textAlignment w:val="baseline"/>
      </w:pPr>
    </w:p>
    <w:p w:rsidR="00651FF7" w:rsidRPr="00651FF7" w:rsidRDefault="00651FF7" w:rsidP="009F3D90">
      <w:pPr>
        <w:numPr>
          <w:ilvl w:val="0"/>
          <w:numId w:val="81"/>
        </w:numPr>
        <w:spacing w:after="120" w:line="276" w:lineRule="auto"/>
        <w:jc w:val="both"/>
        <w:rPr>
          <w:rFonts w:eastAsia="Calibri"/>
        </w:rPr>
      </w:pPr>
      <w:r w:rsidRPr="00651FF7">
        <w:rPr>
          <w:b/>
        </w:rPr>
        <w:t xml:space="preserve">Пројекат: „Професионлна орјентација и развој пријатељства“, 30. маја 2019.године. </w:t>
      </w:r>
      <w:r w:rsidRPr="00651FF7">
        <w:rPr>
          <w:rFonts w:eastAsia="Calibri"/>
        </w:rPr>
        <w:t xml:space="preserve">Програм путовања се састоји од стручних предавања о предузетништву, посети </w:t>
      </w:r>
      <w:r w:rsidRPr="00651FF7">
        <w:rPr>
          <w:rFonts w:eastAsia="Calibri"/>
          <w:lang w:val="sr-Cyrl-CS"/>
        </w:rPr>
        <w:t>Археолошког парка Виминацијум и Термоелектране „Костолац“ и ОШ „</w:t>
      </w:r>
      <w:r w:rsidRPr="00651FF7">
        <w:rPr>
          <w:rFonts w:eastAsia="Calibri"/>
          <w:shd w:val="clear" w:color="auto" w:fill="FFFFFF"/>
        </w:rPr>
        <w:t>Свети Владика Николај“</w:t>
      </w:r>
      <w:r w:rsidRPr="00651FF7">
        <w:rPr>
          <w:rFonts w:eastAsia="Calibri"/>
          <w:lang w:val="sr-Cyrl-CS"/>
        </w:rPr>
        <w:t xml:space="preserve"> из Брадарца – Пожаревац и </w:t>
      </w:r>
      <w:r w:rsidRPr="00651FF7">
        <w:rPr>
          <w:rFonts w:eastAsia="Calibri"/>
          <w:i/>
          <w:iCs/>
          <w:shd w:val="clear" w:color="auto" w:fill="FFFFFF"/>
        </w:rPr>
        <w:t>Техничке школе</w:t>
      </w:r>
      <w:r w:rsidRPr="00651FF7">
        <w:rPr>
          <w:rFonts w:eastAsia="Calibri"/>
          <w:shd w:val="clear" w:color="auto" w:fill="FFFFFF"/>
        </w:rPr>
        <w:t xml:space="preserve"> са домом ученика „Никола Тесла“ из </w:t>
      </w:r>
      <w:r w:rsidRPr="00651FF7">
        <w:rPr>
          <w:rFonts w:eastAsia="Calibri"/>
          <w:i/>
          <w:iCs/>
          <w:shd w:val="clear" w:color="auto" w:fill="FFFFFF"/>
        </w:rPr>
        <w:t>Костолаца</w:t>
      </w:r>
      <w:r w:rsidRPr="00651FF7">
        <w:rPr>
          <w:rFonts w:eastAsia="Calibri"/>
        </w:rPr>
        <w:t>.</w:t>
      </w:r>
    </w:p>
    <w:p w:rsidR="00651FF7" w:rsidRPr="00651FF7" w:rsidRDefault="00651FF7" w:rsidP="009F3D90">
      <w:pPr>
        <w:spacing w:line="276" w:lineRule="auto"/>
        <w:ind w:left="720"/>
        <w:contextualSpacing/>
        <w:jc w:val="both"/>
        <w:rPr>
          <w:rFonts w:eastAsia="Calibri"/>
        </w:rPr>
      </w:pPr>
      <w:r w:rsidRPr="00651FF7">
        <w:rPr>
          <w:rFonts w:eastAsia="Calibri"/>
          <w:lang w:val="sr-Cyrl-CS"/>
        </w:rPr>
        <w:t>ОШ „</w:t>
      </w:r>
      <w:r w:rsidRPr="00651FF7">
        <w:rPr>
          <w:rFonts w:eastAsia="Calibri"/>
          <w:shd w:val="clear" w:color="auto" w:fill="FFFFFF"/>
        </w:rPr>
        <w:t>Свети Владика Николај“</w:t>
      </w:r>
      <w:r w:rsidRPr="00651FF7">
        <w:rPr>
          <w:rFonts w:eastAsia="Calibri"/>
          <w:lang w:val="sr-Cyrl-CS"/>
        </w:rPr>
        <w:t xml:space="preserve"> из Брадарца – Пожаревац и </w:t>
      </w:r>
      <w:r w:rsidRPr="00651FF7">
        <w:rPr>
          <w:rFonts w:eastAsia="Calibri"/>
          <w:i/>
          <w:iCs/>
          <w:shd w:val="clear" w:color="auto" w:fill="FFFFFF"/>
        </w:rPr>
        <w:t>Техничке школе</w:t>
      </w:r>
      <w:r w:rsidRPr="00651FF7">
        <w:rPr>
          <w:rFonts w:eastAsia="Calibri"/>
          <w:i/>
          <w:shd w:val="clear" w:color="auto" w:fill="FFFFFF"/>
        </w:rPr>
        <w:t> </w:t>
      </w:r>
      <w:r w:rsidRPr="00651FF7">
        <w:rPr>
          <w:rFonts w:eastAsia="Calibri"/>
          <w:shd w:val="clear" w:color="auto" w:fill="FFFFFF"/>
        </w:rPr>
        <w:t>са домом ученика „Никола Тесла“</w:t>
      </w:r>
      <w:r w:rsidRPr="00651FF7">
        <w:rPr>
          <w:rFonts w:eastAsia="Calibri"/>
          <w:i/>
          <w:shd w:val="clear" w:color="auto" w:fill="FFFFFF"/>
        </w:rPr>
        <w:t xml:space="preserve"> </w:t>
      </w:r>
      <w:r w:rsidRPr="00651FF7">
        <w:rPr>
          <w:rFonts w:eastAsia="Calibri"/>
          <w:shd w:val="clear" w:color="auto" w:fill="FFFFFF"/>
        </w:rPr>
        <w:t>из</w:t>
      </w:r>
      <w:r w:rsidRPr="00651FF7">
        <w:rPr>
          <w:rFonts w:eastAsia="Calibri"/>
          <w:i/>
          <w:shd w:val="clear" w:color="auto" w:fill="FFFFFF"/>
        </w:rPr>
        <w:t> </w:t>
      </w:r>
      <w:r w:rsidRPr="00651FF7">
        <w:rPr>
          <w:rFonts w:eastAsia="Calibri"/>
          <w:i/>
          <w:iCs/>
          <w:shd w:val="clear" w:color="auto" w:fill="FFFFFF"/>
        </w:rPr>
        <w:t xml:space="preserve">Костолаца позива ученике осмог разреда, </w:t>
      </w:r>
      <w:r w:rsidRPr="00651FF7">
        <w:rPr>
          <w:rFonts w:eastAsia="Calibri"/>
        </w:rPr>
        <w:t>Основне школе „ Драган Ковачевић“ , школе за образовање ученика са сметњама у развоју, на</w:t>
      </w:r>
      <w:r w:rsidRPr="00651FF7">
        <w:rPr>
          <w:rFonts w:eastAsia="Calibri"/>
          <w:i/>
          <w:iCs/>
          <w:shd w:val="clear" w:color="auto" w:fill="FFFFFF"/>
        </w:rPr>
        <w:t xml:space="preserve"> дружење са ученицима  ових школа</w:t>
      </w:r>
      <w:r w:rsidRPr="00651FF7">
        <w:rPr>
          <w:rFonts w:eastAsia="Calibri"/>
          <w:i/>
        </w:rPr>
        <w:t>.</w:t>
      </w:r>
      <w:r w:rsidRPr="00651FF7">
        <w:rPr>
          <w:rFonts w:eastAsia="Calibri"/>
        </w:rPr>
        <w:t xml:space="preserve"> Основна школа „ Драган Ковачевић“ организује излет у Костолац и Брадарац - Пожаревац  на тему </w:t>
      </w:r>
      <w:r w:rsidRPr="00651FF7">
        <w:rPr>
          <w:rFonts w:eastAsia="Calibri"/>
          <w:b/>
        </w:rPr>
        <w:t xml:space="preserve">„професионлна орјентација и развој пријатељства“ </w:t>
      </w:r>
      <w:r w:rsidRPr="00651FF7">
        <w:rPr>
          <w:rFonts w:eastAsia="Calibri"/>
        </w:rPr>
        <w:t>у оквиру манифестације „ Буди друг“</w:t>
      </w:r>
      <w:r w:rsidRPr="00651FF7">
        <w:rPr>
          <w:rFonts w:eastAsia="Calibri"/>
          <w:b/>
        </w:rPr>
        <w:t xml:space="preserve">. </w:t>
      </w:r>
      <w:r w:rsidRPr="00651FF7">
        <w:rPr>
          <w:rFonts w:eastAsia="Calibri"/>
        </w:rPr>
        <w:t xml:space="preserve">Организациони партнери у развоју пројекта  </w:t>
      </w:r>
      <w:r w:rsidRPr="00651FF7">
        <w:rPr>
          <w:rFonts w:eastAsia="Calibri"/>
          <w:lang w:val="sr-Cyrl-CS"/>
        </w:rPr>
        <w:t>ОШ „</w:t>
      </w:r>
      <w:r w:rsidRPr="00651FF7">
        <w:rPr>
          <w:rFonts w:eastAsia="Calibri"/>
          <w:shd w:val="clear" w:color="auto" w:fill="FFFFFF"/>
        </w:rPr>
        <w:t>Свети Владика Николај“</w:t>
      </w:r>
      <w:r w:rsidRPr="00651FF7">
        <w:rPr>
          <w:rFonts w:eastAsia="Calibri"/>
          <w:lang w:val="sr-Cyrl-CS"/>
        </w:rPr>
        <w:t xml:space="preserve"> из Брадарца – Пожаревац и </w:t>
      </w:r>
      <w:r w:rsidRPr="00651FF7">
        <w:rPr>
          <w:rFonts w:eastAsia="Calibri"/>
          <w:i/>
          <w:iCs/>
          <w:shd w:val="clear" w:color="auto" w:fill="FFFFFF"/>
        </w:rPr>
        <w:t>Техничке школе</w:t>
      </w:r>
      <w:r w:rsidRPr="00651FF7">
        <w:rPr>
          <w:rFonts w:eastAsia="Calibri"/>
          <w:shd w:val="clear" w:color="auto" w:fill="FFFFFF"/>
        </w:rPr>
        <w:t> са домом ученика „Никола Тесла“ из </w:t>
      </w:r>
      <w:r w:rsidRPr="00651FF7">
        <w:rPr>
          <w:rFonts w:eastAsia="Calibri"/>
          <w:i/>
          <w:iCs/>
          <w:shd w:val="clear" w:color="auto" w:fill="FFFFFF"/>
        </w:rPr>
        <w:t>Костолаца,</w:t>
      </w:r>
      <w:r w:rsidRPr="00651FF7">
        <w:rPr>
          <w:rFonts w:eastAsia="Calibri"/>
        </w:rPr>
        <w:t>. Програм се организује уз подршку</w:t>
      </w:r>
      <w:r w:rsidRPr="00651FF7">
        <w:rPr>
          <w:rFonts w:eastAsia="Calibri"/>
          <w:lang w:val="sr-Cyrl-CS"/>
        </w:rPr>
        <w:t xml:space="preserve"> Археолошког парка Виминацијум и Термоелектране „Костолац“</w:t>
      </w:r>
      <w:r w:rsidRPr="00651FF7">
        <w:rPr>
          <w:rFonts w:eastAsia="Calibri"/>
        </w:rPr>
        <w:t>.</w:t>
      </w:r>
    </w:p>
    <w:p w:rsidR="00651FF7" w:rsidRPr="00651FF7" w:rsidRDefault="00651FF7" w:rsidP="009F3D90">
      <w:pPr>
        <w:spacing w:line="276" w:lineRule="auto"/>
        <w:ind w:left="720"/>
        <w:contextualSpacing/>
        <w:jc w:val="both"/>
        <w:rPr>
          <w:rFonts w:eastAsia="Calibri"/>
          <w:b/>
        </w:rPr>
      </w:pPr>
      <w:r w:rsidRPr="00651FF7">
        <w:rPr>
          <w:rFonts w:eastAsia="Calibri"/>
          <w:b/>
        </w:rPr>
        <w:t>Циљ излета у оквиру манифестације „ Буди друг“</w:t>
      </w:r>
    </w:p>
    <w:p w:rsidR="00651FF7" w:rsidRPr="00651FF7" w:rsidRDefault="00651FF7" w:rsidP="009F3D90">
      <w:pPr>
        <w:spacing w:line="276" w:lineRule="auto"/>
        <w:ind w:left="720"/>
        <w:contextualSpacing/>
        <w:jc w:val="both"/>
        <w:rPr>
          <w:rFonts w:eastAsia="Calibri"/>
        </w:rPr>
      </w:pPr>
      <w:r w:rsidRPr="00651FF7">
        <w:rPr>
          <w:rFonts w:eastAsia="Calibri"/>
        </w:rPr>
        <w:t>Кроз тематске посете и примере из праксе  ученици осмог разреда Основне школе „ Драган Ковачевић“ из Београда се упознају са најбољим иновативним методама и савременим приступом рада из области образовања ученика са сметњама у развоју као и стицања идеја за иновативни приступ обарзовања ученика са сметњама у развоју у оквиру професионалне орјентације и развоја предузетништва.</w:t>
      </w:r>
    </w:p>
    <w:p w:rsidR="00651FF7" w:rsidRPr="00651FF7" w:rsidRDefault="00651FF7" w:rsidP="009F3D90">
      <w:pPr>
        <w:spacing w:line="276" w:lineRule="auto"/>
        <w:ind w:left="720"/>
        <w:contextualSpacing/>
        <w:jc w:val="both"/>
        <w:rPr>
          <w:rFonts w:ascii="Calibri" w:eastAsia="Calibri" w:hAnsi="Calibri"/>
          <w:sz w:val="22"/>
          <w:szCs w:val="22"/>
        </w:rPr>
      </w:pPr>
    </w:p>
    <w:p w:rsidR="00651FF7" w:rsidRPr="00651FF7" w:rsidRDefault="00651FF7" w:rsidP="009F3D90">
      <w:pPr>
        <w:numPr>
          <w:ilvl w:val="0"/>
          <w:numId w:val="81"/>
        </w:numPr>
        <w:spacing w:line="276" w:lineRule="auto"/>
        <w:contextualSpacing/>
        <w:jc w:val="both"/>
        <w:rPr>
          <w:rFonts w:eastAsia="Calibri"/>
        </w:rPr>
      </w:pPr>
      <w:r w:rsidRPr="00651FF7">
        <w:rPr>
          <w:rFonts w:eastAsia="Calibri"/>
        </w:rPr>
        <w:t>Perkins school for the blind Internacional USA, на основу Уговора „letter of Agreement Perkins Internacional and the Primary School “Dragan Kovačević’”наш број: 592/1 од 07.05.2019.године, нашој школи су обезбеђена средства у износу од 9.460 $ , на дан доношења одлуке 28.06.2019.године извршена је конверзија према средњем курсу НБС за долар (1 долар =103,7685 динара). Укопан износ донације на тај дан износи 981.650,01 динара. Донација је наменска за опрему за слепе ученике и обуке за рад са овом децом са сметњама у развоју.</w:t>
      </w:r>
    </w:p>
    <w:p w:rsidR="00651FF7" w:rsidRPr="00651FF7" w:rsidRDefault="00651FF7" w:rsidP="009F3D90">
      <w:pPr>
        <w:spacing w:line="276" w:lineRule="auto"/>
        <w:ind w:left="720"/>
        <w:contextualSpacing/>
        <w:jc w:val="both"/>
        <w:rPr>
          <w:rFonts w:eastAsia="Calibri"/>
        </w:rPr>
      </w:pPr>
    </w:p>
    <w:p w:rsidR="00651FF7" w:rsidRPr="00651FF7" w:rsidRDefault="00651FF7" w:rsidP="009F3D90">
      <w:pPr>
        <w:numPr>
          <w:ilvl w:val="0"/>
          <w:numId w:val="81"/>
        </w:numPr>
        <w:spacing w:line="276" w:lineRule="auto"/>
        <w:contextualSpacing/>
        <w:jc w:val="both"/>
        <w:rPr>
          <w:rFonts w:eastAsia="Calibri"/>
        </w:rPr>
      </w:pPr>
      <w:r w:rsidRPr="00651FF7">
        <w:rPr>
          <w:rFonts w:eastAsia="Calibri"/>
        </w:rPr>
        <w:t xml:space="preserve">У реализацији Фонда Б92 у оквиру програма “Битка за знање” покренута акција „Пчелица“ чији је фокус на побољшавању услова за учење деце са сметњама у </w:t>
      </w:r>
      <w:r w:rsidRPr="00651FF7">
        <w:rPr>
          <w:rFonts w:eastAsia="Calibri"/>
        </w:rPr>
        <w:lastRenderedPageBreak/>
        <w:t>развоју кроз употребу једноставне роботичке дидактичке опреме која олакшава учење и омогућава боље резултате у савладавању наставе, те уједно и подстицање ове деце да се баве занимањима будућности - роботиком, аутоматиком и програмирањем. Фонд Б92 је свакој установи која се бави предшколским, основним и средњим образовањем деце са сметњама у развоју донира по једног робота у облику пчеле који има капацитет да памти задате команде са командне плоче која се налази на самом роботу без додатне употребе рачунара или знања програмског језика и да путем лаких команда савладава задатке препознавања бројева и слова или задатака из математике и језичке синтаксе по командама које им задају ђаци, као и да обучи наставнике за самосталан рад са ученицима у овим областима важним за њихову и будућност наше земље.</w:t>
      </w:r>
      <w:r w:rsidRPr="00651FF7">
        <w:rPr>
          <w:rFonts w:ascii="Calibri" w:eastAsia="Calibri" w:hAnsi="Calibri"/>
          <w:sz w:val="22"/>
          <w:szCs w:val="22"/>
        </w:rPr>
        <w:t xml:space="preserve"> </w:t>
      </w:r>
      <w:r w:rsidRPr="00651FF7">
        <w:rPr>
          <w:rFonts w:eastAsia="Calibri"/>
        </w:rPr>
        <w:t>Вредност предмета донације износи укупно 53.910,00 РСД.</w:t>
      </w:r>
    </w:p>
    <w:p w:rsidR="00651FF7" w:rsidRPr="00651FF7" w:rsidRDefault="00651FF7" w:rsidP="009F3D90">
      <w:pPr>
        <w:spacing w:line="276" w:lineRule="auto"/>
        <w:ind w:left="720"/>
        <w:contextualSpacing/>
        <w:jc w:val="both"/>
        <w:rPr>
          <w:rFonts w:eastAsia="Calibri"/>
        </w:rPr>
      </w:pPr>
    </w:p>
    <w:p w:rsidR="00651FF7" w:rsidRPr="00651FF7" w:rsidRDefault="00651FF7" w:rsidP="009F3D90">
      <w:pPr>
        <w:numPr>
          <w:ilvl w:val="0"/>
          <w:numId w:val="81"/>
        </w:numPr>
        <w:spacing w:line="276" w:lineRule="auto"/>
        <w:contextualSpacing/>
        <w:jc w:val="both"/>
        <w:rPr>
          <w:rFonts w:eastAsia="Calibri"/>
        </w:rPr>
      </w:pPr>
      <w:r w:rsidRPr="00651FF7">
        <w:rPr>
          <w:rFonts w:eastAsia="Calibri"/>
        </w:rPr>
        <w:t>Јавног предузећа „ Електропривреда Србије“,Уговор број:12.01.299539/3-19 од 07.06.2019. године. Уговором су обезбеђена средства у висини од 370.000,00 динара за набаву школског намештаја.</w:t>
      </w:r>
    </w:p>
    <w:p w:rsidR="00651FF7" w:rsidRPr="00651FF7" w:rsidRDefault="00651FF7" w:rsidP="009F3D90">
      <w:pPr>
        <w:spacing w:line="276" w:lineRule="auto"/>
        <w:ind w:left="720"/>
        <w:contextualSpacing/>
        <w:jc w:val="both"/>
        <w:rPr>
          <w:rFonts w:eastAsia="Calibri"/>
        </w:rPr>
      </w:pPr>
    </w:p>
    <w:p w:rsidR="00651FF7" w:rsidRPr="00651FF7" w:rsidRDefault="00651FF7" w:rsidP="009F3D90">
      <w:pPr>
        <w:numPr>
          <w:ilvl w:val="0"/>
          <w:numId w:val="81"/>
        </w:numPr>
        <w:spacing w:line="276" w:lineRule="auto"/>
        <w:contextualSpacing/>
        <w:jc w:val="both"/>
        <w:rPr>
          <w:rFonts w:eastAsia="Calibri"/>
        </w:rPr>
      </w:pPr>
      <w:r w:rsidRPr="00651FF7">
        <w:rPr>
          <w:rFonts w:eastAsia="Calibri"/>
        </w:rPr>
        <w:t>У оквиру Амбасаде Канаде је организован хор од дипломата и њене екселенције амбасадорке Канаде -The Internacional Belgrade Singers (IBS). На оснвоу спроведеног донаторског концерта нашој школи су наменски обезбеђена средства за куповину фотокопир апарта у вредности 90.000,00 динара. Хор је на основу коришћења постора за своје вежбе спровео два донаторска концерта под називом „ Музичко ткање“ и то:03.06.2019. године у Етнографском музеју и Амбасди Канде 05.06.2019. године. Овом прилико је на диван начин промовисана наша школа.</w:t>
      </w:r>
    </w:p>
    <w:p w:rsidR="00651FF7" w:rsidRPr="00651FF7" w:rsidRDefault="00651FF7" w:rsidP="009F3D90">
      <w:pPr>
        <w:spacing w:line="276" w:lineRule="auto"/>
        <w:ind w:left="720"/>
        <w:contextualSpacing/>
        <w:jc w:val="both"/>
        <w:rPr>
          <w:rFonts w:eastAsia="Calibri"/>
        </w:rPr>
      </w:pPr>
    </w:p>
    <w:p w:rsidR="00651FF7" w:rsidRPr="00651FF7" w:rsidRDefault="00651FF7" w:rsidP="009F3D90">
      <w:pPr>
        <w:numPr>
          <w:ilvl w:val="0"/>
          <w:numId w:val="81"/>
        </w:numPr>
        <w:shd w:val="clear" w:color="auto" w:fill="FFFFFF"/>
        <w:spacing w:line="276" w:lineRule="auto"/>
        <w:contextualSpacing/>
        <w:jc w:val="both"/>
        <w:rPr>
          <w:color w:val="222222"/>
        </w:rPr>
      </w:pPr>
      <w:r w:rsidRPr="00651FF7">
        <w:rPr>
          <w:rFonts w:eastAsia="Calibri"/>
        </w:rPr>
        <w:t xml:space="preserve">Донацијом Ватерполо савеза Србије, обезбеђено је текуће одржавње на санацији крова и столарије у делу објекта школе. </w:t>
      </w:r>
      <w:r w:rsidRPr="00651FF7">
        <w:t xml:space="preserve">Наши делфини своје капице су заменили шлемовима у пуном јеку припрема за Финални турнир Светске лиге како би се укључили у акцију која је само увод у 1.365 670,80 динара вредну реконструкцију крова ове институције. Планирану адаптацију обезбедио је Ватерполо савез Србије преко својих партнера и спонзора из грађевинске фирме </w:t>
      </w:r>
      <w:r w:rsidRPr="00651FF7">
        <w:rPr>
          <w:i/>
        </w:rPr>
        <w:t>Јадран</w:t>
      </w:r>
      <w:r w:rsidRPr="00651FF7">
        <w:t>. </w:t>
      </w:r>
      <w:r w:rsidRPr="00651FF7">
        <w:rPr>
          <w:rFonts w:eastAsia="Calibri"/>
        </w:rPr>
        <w:t xml:space="preserve">Сардња је остварена у оквиру кампање „ На трибине за делфине“ у периоду припрема за Светску лигу која се у јуну ове године игра у Београду. У оквиру ове кампање део фокуса медија је пеусмерен и на Школу и промовисању циљева рада наше установе. </w:t>
      </w:r>
      <w:r w:rsidRPr="00651FF7">
        <w:rPr>
          <w:color w:val="222222"/>
        </w:rPr>
        <w:t xml:space="preserve">„Свесни улоге коју имамо у јавном животу хтели смо да пажњу која нам је поклоњена преусмеримо на једну од друштвено најзначајнијих тема. То је инклузија деце са сметњама у развоју и њихово укључивање у редовне токове друштва. Желимо да учествујемо у њиховој борби да створе окружење у којем могу да развију свој пун потенцијал и тако једнога дана постану не само равноправни чланови нашег друштва, већ и људи способни да чине изузетне </w:t>
      </w:r>
      <w:r w:rsidRPr="00651FF7">
        <w:rPr>
          <w:color w:val="222222"/>
        </w:rPr>
        <w:lastRenderedPageBreak/>
        <w:t>ствари. Ми верујемо да је свако дете рођено за велика дела и да је на нама да му обезбедимо услове у којима ће одрасти у најбољу верзију себе. Један од најважнијих је и право на квалитетно образовање. Зато смо данас овде“, рекао је селектор ватерполо репрезентације Србије, Дејан Савић.</w:t>
      </w:r>
    </w:p>
    <w:p w:rsidR="00651FF7" w:rsidRPr="00651FF7" w:rsidRDefault="00651FF7" w:rsidP="009F3D90">
      <w:pPr>
        <w:shd w:val="clear" w:color="auto" w:fill="FFFFFF"/>
        <w:spacing w:line="276" w:lineRule="auto"/>
        <w:jc w:val="both"/>
        <w:rPr>
          <w:rFonts w:ascii="Arial" w:hAnsi="Arial" w:cs="Arial"/>
          <w:color w:val="222222"/>
          <w:sz w:val="20"/>
          <w:szCs w:val="22"/>
        </w:rPr>
      </w:pPr>
    </w:p>
    <w:p w:rsidR="00651FF7" w:rsidRPr="00651FF7" w:rsidRDefault="00651FF7" w:rsidP="009F3D90">
      <w:pPr>
        <w:spacing w:line="276" w:lineRule="auto"/>
        <w:jc w:val="both"/>
        <w:rPr>
          <w:rFonts w:eastAsia="Calibri"/>
        </w:rPr>
      </w:pPr>
    </w:p>
    <w:p w:rsidR="00651FF7" w:rsidRPr="00651FF7" w:rsidRDefault="00651FF7" w:rsidP="009F3D90">
      <w:pPr>
        <w:spacing w:line="276" w:lineRule="auto"/>
        <w:jc w:val="center"/>
        <w:rPr>
          <w:rFonts w:eastAsia="Calibri"/>
          <w:b/>
          <w:sz w:val="28"/>
          <w:szCs w:val="28"/>
          <w:lang/>
        </w:rPr>
      </w:pPr>
      <w:r w:rsidRPr="00651FF7">
        <w:rPr>
          <w:rFonts w:eastAsia="Calibri"/>
          <w:b/>
          <w:sz w:val="28"/>
          <w:szCs w:val="28"/>
        </w:rPr>
        <w:t>V  Сарадња са јединицама локалне самуораве,</w:t>
      </w:r>
      <w:r w:rsidRPr="00651FF7">
        <w:rPr>
          <w:rFonts w:eastAsia="Calibri"/>
          <w:b/>
          <w:sz w:val="28"/>
          <w:szCs w:val="28"/>
          <w:lang/>
        </w:rPr>
        <w:t xml:space="preserve"> </w:t>
      </w:r>
    </w:p>
    <w:p w:rsidR="00651FF7" w:rsidRPr="00651FF7" w:rsidRDefault="00651FF7" w:rsidP="009F3D90">
      <w:pPr>
        <w:spacing w:line="276" w:lineRule="auto"/>
        <w:jc w:val="center"/>
        <w:rPr>
          <w:rFonts w:eastAsia="Calibri"/>
          <w:b/>
          <w:sz w:val="28"/>
          <w:szCs w:val="28"/>
        </w:rPr>
      </w:pPr>
      <w:r w:rsidRPr="00651FF7">
        <w:rPr>
          <w:rFonts w:eastAsia="Calibri"/>
          <w:b/>
          <w:sz w:val="28"/>
          <w:szCs w:val="28"/>
        </w:rPr>
        <w:t>организацијама и удружењима</w:t>
      </w:r>
    </w:p>
    <w:p w:rsidR="00651FF7" w:rsidRPr="00651FF7" w:rsidRDefault="00651FF7" w:rsidP="009F3D90">
      <w:pPr>
        <w:spacing w:line="276" w:lineRule="auto"/>
        <w:jc w:val="both"/>
        <w:rPr>
          <w:rFonts w:eastAsia="Calibri"/>
          <w:b/>
        </w:rPr>
      </w:pPr>
    </w:p>
    <w:p w:rsidR="00651FF7" w:rsidRPr="00651FF7" w:rsidRDefault="00651FF7" w:rsidP="009F3D90">
      <w:pPr>
        <w:spacing w:after="120" w:line="276" w:lineRule="auto"/>
        <w:jc w:val="both"/>
        <w:rPr>
          <w:rFonts w:eastAsia="Calibri"/>
        </w:rPr>
      </w:pPr>
      <w:r w:rsidRPr="00651FF7">
        <w:rPr>
          <w:rFonts w:eastAsia="Calibri"/>
        </w:rPr>
        <w:t>Сарадња се јединицама локалне самоуправе, организацијама и удружењима је текла кроз:</w:t>
      </w:r>
    </w:p>
    <w:p w:rsidR="00651FF7" w:rsidRPr="00651FF7" w:rsidRDefault="00651FF7" w:rsidP="009F3D90">
      <w:pPr>
        <w:spacing w:after="120" w:line="276" w:lineRule="auto"/>
        <w:jc w:val="both"/>
        <w:rPr>
          <w:rFonts w:eastAsia="Calibri"/>
        </w:rPr>
      </w:pPr>
      <w:r w:rsidRPr="00651FF7">
        <w:rPr>
          <w:rFonts w:eastAsia="Calibri"/>
        </w:rPr>
        <w:t>-  ваннаставне активности учениика ,  активности организације „Пријатељи деце Стари град“,  активности Дечјег културног центра.</w:t>
      </w:r>
    </w:p>
    <w:p w:rsidR="00651FF7" w:rsidRPr="00651FF7" w:rsidRDefault="00651FF7" w:rsidP="009F3D90">
      <w:pPr>
        <w:spacing w:after="120" w:line="276" w:lineRule="auto"/>
        <w:jc w:val="both"/>
        <w:rPr>
          <w:rFonts w:eastAsia="Calibri"/>
        </w:rPr>
      </w:pPr>
      <w:r w:rsidRPr="00651FF7">
        <w:rPr>
          <w:rFonts w:eastAsia="Calibri"/>
        </w:rPr>
        <w:t xml:space="preserve">- организација менторског рада са студентима Факултета за специјалну едукацију и рехабилитацију, Филозофског факултета у Београду, као и методичке праксе студената Факултета за специјалну едукацију и рехабилитацију </w:t>
      </w:r>
    </w:p>
    <w:p w:rsidR="00651FF7" w:rsidRPr="00651FF7" w:rsidRDefault="00651FF7" w:rsidP="009F3D90">
      <w:pPr>
        <w:spacing w:after="120" w:line="276" w:lineRule="auto"/>
        <w:jc w:val="both"/>
        <w:rPr>
          <w:rFonts w:eastAsia="Calibri"/>
        </w:rPr>
      </w:pPr>
      <w:r w:rsidRPr="00651FF7">
        <w:rPr>
          <w:rFonts w:eastAsia="Calibri"/>
        </w:rPr>
        <w:t>- Школа је за остварену срдњу и допринос за сарадњу поводом „ Посебног извештаја Заштитника грађана о инкузивном образовању – услугама додтне подршке деци и ученицима у образовању“ добила од Заштитника грађана посебно признање 162-10/2018, деловодни број:38823 ОД 04.12.2018. године;</w:t>
      </w:r>
    </w:p>
    <w:p w:rsidR="00651FF7" w:rsidRPr="00651FF7" w:rsidRDefault="00651FF7" w:rsidP="009F3D90">
      <w:pPr>
        <w:spacing w:after="120" w:line="276" w:lineRule="auto"/>
        <w:jc w:val="both"/>
        <w:rPr>
          <w:rFonts w:eastAsia="Calibri"/>
        </w:rPr>
      </w:pPr>
      <w:r w:rsidRPr="00651FF7">
        <w:rPr>
          <w:rFonts w:eastAsia="Calibri"/>
        </w:rPr>
        <w:t>- руковођење Заједницом школа за оберазовање ученика са сметњама у развоју и инвлидитетом Републике Србије и</w:t>
      </w:r>
    </w:p>
    <w:p w:rsidR="00651FF7" w:rsidRPr="00651FF7" w:rsidRDefault="00651FF7" w:rsidP="009F3D90">
      <w:pPr>
        <w:spacing w:line="276" w:lineRule="auto"/>
        <w:jc w:val="both"/>
        <w:rPr>
          <w:rFonts w:eastAsia="Calibri"/>
        </w:rPr>
      </w:pPr>
      <w:r w:rsidRPr="00651FF7">
        <w:rPr>
          <w:rFonts w:eastAsia="Calibri"/>
        </w:rPr>
        <w:t xml:space="preserve">- координација са Школском управом Београд и Градским секретаријатом за образовање и дечју заштиту, Градом Београд као и са Министрством просвете, науке и технолошког развоја. </w:t>
      </w:r>
    </w:p>
    <w:p w:rsidR="00651FF7" w:rsidRPr="00651FF7" w:rsidRDefault="00651FF7" w:rsidP="009F3D90">
      <w:pPr>
        <w:spacing w:line="276" w:lineRule="auto"/>
        <w:jc w:val="both"/>
        <w:outlineLvl w:val="0"/>
        <w:rPr>
          <w:rFonts w:eastAsia="Calibri"/>
          <w:b/>
          <w:i/>
        </w:rPr>
      </w:pPr>
    </w:p>
    <w:p w:rsidR="00651FF7" w:rsidRPr="00D46CAF" w:rsidRDefault="00651FF7" w:rsidP="009F3D90">
      <w:pPr>
        <w:spacing w:line="276" w:lineRule="auto"/>
        <w:rPr>
          <w:b/>
          <w:bCs/>
          <w:i/>
          <w:kern w:val="36"/>
        </w:rPr>
      </w:pPr>
      <w:r w:rsidRPr="00D46CAF">
        <w:rPr>
          <w:rFonts w:eastAsia="Calibri"/>
          <w:b/>
          <w:i/>
        </w:rPr>
        <w:t>Сарадња са организацијама и локалном самоуправом:</w:t>
      </w:r>
      <w:r w:rsidRPr="00D46CAF">
        <w:rPr>
          <w:b/>
          <w:bCs/>
          <w:i/>
          <w:kern w:val="36"/>
        </w:rPr>
        <w:t xml:space="preserve">  </w:t>
      </w:r>
    </w:p>
    <w:p w:rsidR="00651FF7" w:rsidRPr="00651FF7" w:rsidRDefault="00651FF7" w:rsidP="009F3D90">
      <w:pPr>
        <w:spacing w:line="276" w:lineRule="auto"/>
        <w:ind w:left="720"/>
        <w:contextualSpacing/>
        <w:jc w:val="both"/>
        <w:outlineLvl w:val="0"/>
        <w:rPr>
          <w:b/>
          <w:bCs/>
          <w:kern w:val="36"/>
        </w:rPr>
      </w:pPr>
    </w:p>
    <w:p w:rsidR="00651FF7" w:rsidRPr="00651FF7" w:rsidRDefault="00651FF7" w:rsidP="009F3D90">
      <w:pPr>
        <w:numPr>
          <w:ilvl w:val="0"/>
          <w:numId w:val="73"/>
        </w:numPr>
        <w:spacing w:line="276" w:lineRule="auto"/>
        <w:contextualSpacing/>
        <w:jc w:val="both"/>
        <w:rPr>
          <w:rFonts w:eastAsia="Calibri"/>
        </w:rPr>
      </w:pPr>
      <w:r w:rsidRPr="00651FF7">
        <w:rPr>
          <w:rFonts w:eastAsia="Calibri"/>
        </w:rPr>
        <w:t xml:space="preserve">укључивање у све акције организације Пријатељи деце Стари град </w:t>
      </w:r>
    </w:p>
    <w:p w:rsidR="00651FF7" w:rsidRPr="00651FF7" w:rsidRDefault="00651FF7" w:rsidP="009F3D90">
      <w:pPr>
        <w:numPr>
          <w:ilvl w:val="0"/>
          <w:numId w:val="73"/>
        </w:numPr>
        <w:spacing w:line="276" w:lineRule="auto"/>
        <w:contextualSpacing/>
        <w:jc w:val="both"/>
        <w:rPr>
          <w:rFonts w:eastAsia="Calibri"/>
        </w:rPr>
      </w:pPr>
      <w:r w:rsidRPr="00651FF7">
        <w:rPr>
          <w:rFonts w:eastAsia="Calibri"/>
        </w:rPr>
        <w:t xml:space="preserve">поклони за прваке у акцији „ Ја сам првак Старог града“, </w:t>
      </w:r>
    </w:p>
    <w:p w:rsidR="00651FF7" w:rsidRPr="00651FF7" w:rsidRDefault="00651FF7" w:rsidP="009F3D90">
      <w:pPr>
        <w:numPr>
          <w:ilvl w:val="0"/>
          <w:numId w:val="73"/>
        </w:numPr>
        <w:spacing w:line="276" w:lineRule="auto"/>
        <w:contextualSpacing/>
        <w:jc w:val="both"/>
        <w:rPr>
          <w:rFonts w:eastAsia="Calibri"/>
        </w:rPr>
      </w:pPr>
      <w:r w:rsidRPr="00651FF7">
        <w:rPr>
          <w:rFonts w:eastAsia="Calibri"/>
        </w:rPr>
        <w:t>обезбеђивање средстава за материјалне трошкове,</w:t>
      </w:r>
    </w:p>
    <w:p w:rsidR="00651FF7" w:rsidRPr="00651FF7" w:rsidRDefault="00651FF7" w:rsidP="009F3D90">
      <w:pPr>
        <w:numPr>
          <w:ilvl w:val="0"/>
          <w:numId w:val="73"/>
        </w:numPr>
        <w:spacing w:line="276" w:lineRule="auto"/>
        <w:contextualSpacing/>
        <w:jc w:val="both"/>
        <w:rPr>
          <w:rFonts w:eastAsia="Calibri"/>
        </w:rPr>
      </w:pPr>
      <w:r w:rsidRPr="00651FF7">
        <w:rPr>
          <w:rFonts w:eastAsia="Calibri"/>
        </w:rPr>
        <w:t>обезбеђивање средстава за превоз ученика са ГО Стари град,</w:t>
      </w:r>
    </w:p>
    <w:p w:rsidR="00651FF7" w:rsidRPr="00651FF7" w:rsidRDefault="00651FF7" w:rsidP="009F3D90">
      <w:pPr>
        <w:numPr>
          <w:ilvl w:val="0"/>
          <w:numId w:val="73"/>
        </w:numPr>
        <w:spacing w:line="276" w:lineRule="auto"/>
        <w:contextualSpacing/>
        <w:jc w:val="both"/>
        <w:rPr>
          <w:rFonts w:eastAsia="Calibri"/>
        </w:rPr>
      </w:pPr>
      <w:r w:rsidRPr="00651FF7">
        <w:rPr>
          <w:rFonts w:eastAsia="Calibri"/>
        </w:rPr>
        <w:t>обезбеђивање средстава за три лична пратиоца ученика са сметњама у развоју у оквиру школског превоза -ГО Стари град,</w:t>
      </w:r>
    </w:p>
    <w:p w:rsidR="00651FF7" w:rsidRPr="00651FF7" w:rsidRDefault="00651FF7" w:rsidP="009F3D90">
      <w:pPr>
        <w:numPr>
          <w:ilvl w:val="0"/>
          <w:numId w:val="73"/>
        </w:numPr>
        <w:spacing w:line="276" w:lineRule="auto"/>
        <w:contextualSpacing/>
        <w:jc w:val="both"/>
        <w:rPr>
          <w:rFonts w:eastAsia="Calibri"/>
        </w:rPr>
      </w:pPr>
      <w:r w:rsidRPr="00651FF7">
        <w:rPr>
          <w:rFonts w:eastAsia="Calibri"/>
        </w:rPr>
        <w:t>обезбеђивање средстава за исхрану ученика са 11 градских општина,</w:t>
      </w:r>
    </w:p>
    <w:p w:rsidR="00651FF7" w:rsidRPr="00651FF7" w:rsidRDefault="00651FF7" w:rsidP="009F3D90">
      <w:pPr>
        <w:numPr>
          <w:ilvl w:val="0"/>
          <w:numId w:val="73"/>
        </w:numPr>
        <w:spacing w:line="276" w:lineRule="auto"/>
        <w:contextualSpacing/>
        <w:jc w:val="both"/>
        <w:rPr>
          <w:rFonts w:eastAsia="Calibri"/>
        </w:rPr>
      </w:pPr>
      <w:r w:rsidRPr="00651FF7">
        <w:rPr>
          <w:rFonts w:eastAsia="Calibri"/>
        </w:rPr>
        <w:t>обезбеђивање средстава за комуналне трошкове и превоз запослених,</w:t>
      </w:r>
    </w:p>
    <w:p w:rsidR="00651FF7" w:rsidRPr="00651FF7" w:rsidRDefault="00651FF7" w:rsidP="009F3D90">
      <w:pPr>
        <w:numPr>
          <w:ilvl w:val="0"/>
          <w:numId w:val="73"/>
        </w:numPr>
        <w:spacing w:line="276" w:lineRule="auto"/>
        <w:contextualSpacing/>
        <w:jc w:val="both"/>
        <w:rPr>
          <w:rFonts w:eastAsia="Calibri"/>
        </w:rPr>
      </w:pPr>
      <w:r w:rsidRPr="00651FF7">
        <w:rPr>
          <w:rFonts w:eastAsia="Calibri"/>
        </w:rPr>
        <w:t>финансирање отпремнина и јубиларних награда,</w:t>
      </w:r>
    </w:p>
    <w:p w:rsidR="00651FF7" w:rsidRPr="00651FF7" w:rsidRDefault="00651FF7" w:rsidP="009F3D90">
      <w:pPr>
        <w:spacing w:line="276" w:lineRule="auto"/>
        <w:jc w:val="both"/>
        <w:rPr>
          <w:rFonts w:eastAsia="Calibri"/>
        </w:rPr>
      </w:pPr>
    </w:p>
    <w:p w:rsidR="00651FF7" w:rsidRPr="00651FF7" w:rsidRDefault="00651FF7" w:rsidP="009F3D90">
      <w:pPr>
        <w:spacing w:line="276" w:lineRule="auto"/>
        <w:jc w:val="both"/>
        <w:rPr>
          <w:rFonts w:eastAsia="Calibri"/>
          <w:b/>
          <w:i/>
        </w:rPr>
      </w:pPr>
      <w:r w:rsidRPr="00651FF7">
        <w:rPr>
          <w:rFonts w:eastAsia="Calibri"/>
          <w:i/>
        </w:rPr>
        <w:t xml:space="preserve"> </w:t>
      </w:r>
      <w:r w:rsidRPr="00651FF7">
        <w:rPr>
          <w:rFonts w:eastAsia="Calibri"/>
          <w:b/>
          <w:i/>
        </w:rPr>
        <w:t>Сарадња са институцијама</w:t>
      </w:r>
    </w:p>
    <w:p w:rsidR="00651FF7" w:rsidRPr="00651FF7" w:rsidRDefault="00651FF7" w:rsidP="009F3D90">
      <w:pPr>
        <w:spacing w:line="276" w:lineRule="auto"/>
        <w:jc w:val="both"/>
        <w:rPr>
          <w:rFonts w:eastAsia="Calibri"/>
        </w:rPr>
      </w:pPr>
      <w:r w:rsidRPr="00651FF7">
        <w:rPr>
          <w:rFonts w:eastAsia="Calibri"/>
        </w:rPr>
        <w:lastRenderedPageBreak/>
        <w:t xml:space="preserve"> Током школске године, директор школе сарађивала је са : </w:t>
      </w:r>
    </w:p>
    <w:p w:rsidR="00651FF7" w:rsidRPr="00651FF7" w:rsidRDefault="00651FF7" w:rsidP="009F3D90">
      <w:pPr>
        <w:numPr>
          <w:ilvl w:val="0"/>
          <w:numId w:val="101"/>
        </w:numPr>
        <w:spacing w:line="276" w:lineRule="auto"/>
        <w:contextualSpacing/>
        <w:jc w:val="both"/>
        <w:rPr>
          <w:rFonts w:eastAsia="Calibri"/>
        </w:rPr>
      </w:pPr>
      <w:r w:rsidRPr="00651FF7">
        <w:rPr>
          <w:rFonts w:eastAsia="Calibri"/>
        </w:rPr>
        <w:t xml:space="preserve">Министарством просвете науке и технолошког развоја Републике Србије, </w:t>
      </w:r>
    </w:p>
    <w:p w:rsidR="00651FF7" w:rsidRPr="00651FF7" w:rsidRDefault="00651FF7" w:rsidP="009F3D90">
      <w:pPr>
        <w:numPr>
          <w:ilvl w:val="0"/>
          <w:numId w:val="101"/>
        </w:numPr>
        <w:spacing w:line="276" w:lineRule="auto"/>
        <w:contextualSpacing/>
        <w:jc w:val="both"/>
        <w:rPr>
          <w:rFonts w:eastAsia="Calibri"/>
        </w:rPr>
      </w:pPr>
      <w:r w:rsidRPr="00651FF7">
        <w:rPr>
          <w:rFonts w:eastAsia="Calibri"/>
        </w:rPr>
        <w:t xml:space="preserve">Канцеларијом УНИЦЕF-а, </w:t>
      </w:r>
    </w:p>
    <w:p w:rsidR="00651FF7" w:rsidRPr="00651FF7" w:rsidRDefault="00651FF7" w:rsidP="009F3D90">
      <w:pPr>
        <w:numPr>
          <w:ilvl w:val="0"/>
          <w:numId w:val="101"/>
        </w:numPr>
        <w:spacing w:line="276" w:lineRule="auto"/>
        <w:contextualSpacing/>
        <w:jc w:val="both"/>
        <w:rPr>
          <w:rFonts w:eastAsia="Calibri"/>
        </w:rPr>
      </w:pPr>
      <w:r w:rsidRPr="00651FF7">
        <w:rPr>
          <w:rFonts w:eastAsia="Calibri"/>
        </w:rPr>
        <w:t xml:space="preserve">Градским секретаријатом за образовање и дечју заштиту, </w:t>
      </w:r>
    </w:p>
    <w:p w:rsidR="00651FF7" w:rsidRPr="00651FF7" w:rsidRDefault="00651FF7" w:rsidP="009F3D90">
      <w:pPr>
        <w:numPr>
          <w:ilvl w:val="0"/>
          <w:numId w:val="101"/>
        </w:numPr>
        <w:spacing w:line="276" w:lineRule="auto"/>
        <w:contextualSpacing/>
        <w:jc w:val="both"/>
        <w:rPr>
          <w:rFonts w:eastAsia="Calibri"/>
        </w:rPr>
      </w:pPr>
      <w:r w:rsidRPr="00651FF7">
        <w:rPr>
          <w:rFonts w:eastAsia="Calibri"/>
        </w:rPr>
        <w:t>Општином Стари град,</w:t>
      </w:r>
    </w:p>
    <w:p w:rsidR="00651FF7" w:rsidRPr="00651FF7" w:rsidRDefault="00651FF7" w:rsidP="009F3D90">
      <w:pPr>
        <w:numPr>
          <w:ilvl w:val="0"/>
          <w:numId w:val="101"/>
        </w:numPr>
        <w:spacing w:line="276" w:lineRule="auto"/>
        <w:contextualSpacing/>
        <w:jc w:val="both"/>
        <w:rPr>
          <w:rFonts w:eastAsia="Calibri"/>
        </w:rPr>
      </w:pPr>
      <w:r w:rsidRPr="00651FF7">
        <w:rPr>
          <w:rFonts w:eastAsia="Calibri"/>
        </w:rPr>
        <w:t xml:space="preserve">Савезом спортова за инвалиде Србије, </w:t>
      </w:r>
    </w:p>
    <w:p w:rsidR="00651FF7" w:rsidRPr="00651FF7" w:rsidRDefault="00651FF7" w:rsidP="009F3D90">
      <w:pPr>
        <w:numPr>
          <w:ilvl w:val="0"/>
          <w:numId w:val="101"/>
        </w:numPr>
        <w:spacing w:line="276" w:lineRule="auto"/>
        <w:contextualSpacing/>
        <w:jc w:val="both"/>
        <w:rPr>
          <w:rFonts w:eastAsia="Calibri"/>
        </w:rPr>
      </w:pPr>
      <w:r w:rsidRPr="00651FF7">
        <w:rPr>
          <w:rFonts w:eastAsia="Calibri"/>
        </w:rPr>
        <w:t xml:space="preserve">Спортским друштвима и клубовима, </w:t>
      </w:r>
    </w:p>
    <w:p w:rsidR="00651FF7" w:rsidRPr="00651FF7" w:rsidRDefault="00651FF7" w:rsidP="009F3D90">
      <w:pPr>
        <w:numPr>
          <w:ilvl w:val="0"/>
          <w:numId w:val="101"/>
        </w:numPr>
        <w:spacing w:line="276" w:lineRule="auto"/>
        <w:contextualSpacing/>
        <w:jc w:val="both"/>
        <w:rPr>
          <w:rFonts w:eastAsia="Calibri"/>
        </w:rPr>
      </w:pPr>
      <w:r w:rsidRPr="00651FF7">
        <w:rPr>
          <w:rFonts w:eastAsia="Calibri"/>
        </w:rPr>
        <w:t xml:space="preserve">Домом здравља Стари град, </w:t>
      </w:r>
    </w:p>
    <w:p w:rsidR="00651FF7" w:rsidRPr="00651FF7" w:rsidRDefault="00651FF7" w:rsidP="009F3D90">
      <w:pPr>
        <w:numPr>
          <w:ilvl w:val="0"/>
          <w:numId w:val="101"/>
        </w:numPr>
        <w:spacing w:line="276" w:lineRule="auto"/>
        <w:contextualSpacing/>
        <w:jc w:val="both"/>
        <w:rPr>
          <w:rFonts w:eastAsia="Calibri"/>
        </w:rPr>
      </w:pPr>
      <w:r w:rsidRPr="00651FF7">
        <w:rPr>
          <w:rFonts w:eastAsia="Calibri"/>
        </w:rPr>
        <w:t xml:space="preserve">Факултетом за специјалну едукацију и рехабилитацију </w:t>
      </w:r>
    </w:p>
    <w:p w:rsidR="00651FF7" w:rsidRPr="00651FF7" w:rsidRDefault="00651FF7" w:rsidP="009F3D90">
      <w:pPr>
        <w:numPr>
          <w:ilvl w:val="0"/>
          <w:numId w:val="101"/>
        </w:numPr>
        <w:spacing w:line="276" w:lineRule="auto"/>
        <w:contextualSpacing/>
        <w:jc w:val="both"/>
        <w:rPr>
          <w:rFonts w:eastAsia="Calibri"/>
        </w:rPr>
      </w:pPr>
      <w:r w:rsidRPr="00651FF7">
        <w:rPr>
          <w:rFonts w:eastAsia="Calibri"/>
        </w:rPr>
        <w:t>Fилозофским факултетом,</w:t>
      </w:r>
    </w:p>
    <w:p w:rsidR="00651FF7" w:rsidRPr="00651FF7" w:rsidRDefault="00651FF7" w:rsidP="009F3D90">
      <w:pPr>
        <w:numPr>
          <w:ilvl w:val="0"/>
          <w:numId w:val="101"/>
        </w:numPr>
        <w:spacing w:line="276" w:lineRule="auto"/>
        <w:contextualSpacing/>
        <w:jc w:val="both"/>
        <w:rPr>
          <w:rFonts w:eastAsia="Calibri"/>
        </w:rPr>
      </w:pPr>
      <w:r w:rsidRPr="00651FF7">
        <w:rPr>
          <w:rFonts w:eastAsia="Calibri"/>
        </w:rPr>
        <w:t xml:space="preserve">Редовним основним школама у граду Београду, </w:t>
      </w:r>
    </w:p>
    <w:p w:rsidR="00651FF7" w:rsidRPr="00651FF7" w:rsidRDefault="00651FF7" w:rsidP="009F3D90">
      <w:pPr>
        <w:numPr>
          <w:ilvl w:val="0"/>
          <w:numId w:val="101"/>
        </w:numPr>
        <w:spacing w:line="276" w:lineRule="auto"/>
        <w:contextualSpacing/>
        <w:jc w:val="both"/>
        <w:rPr>
          <w:rFonts w:eastAsia="Calibri"/>
        </w:rPr>
      </w:pPr>
      <w:r w:rsidRPr="00651FF7">
        <w:rPr>
          <w:rFonts w:eastAsia="Calibri"/>
        </w:rPr>
        <w:t>МУП-ом Стари град,</w:t>
      </w:r>
    </w:p>
    <w:p w:rsidR="00651FF7" w:rsidRPr="00651FF7" w:rsidRDefault="00651FF7" w:rsidP="009F3D90">
      <w:pPr>
        <w:numPr>
          <w:ilvl w:val="0"/>
          <w:numId w:val="101"/>
        </w:numPr>
        <w:spacing w:line="276" w:lineRule="auto"/>
        <w:contextualSpacing/>
        <w:jc w:val="both"/>
        <w:rPr>
          <w:rFonts w:eastAsia="Calibri"/>
        </w:rPr>
      </w:pPr>
      <w:r w:rsidRPr="00651FF7">
        <w:rPr>
          <w:rFonts w:eastAsia="Calibri"/>
        </w:rPr>
        <w:t>Дечјим културним центром Београд,</w:t>
      </w:r>
    </w:p>
    <w:p w:rsidR="00651FF7" w:rsidRPr="00651FF7" w:rsidRDefault="00651FF7" w:rsidP="009F3D90">
      <w:pPr>
        <w:numPr>
          <w:ilvl w:val="0"/>
          <w:numId w:val="101"/>
        </w:numPr>
        <w:spacing w:line="276" w:lineRule="auto"/>
        <w:contextualSpacing/>
        <w:jc w:val="both"/>
        <w:rPr>
          <w:rFonts w:eastAsia="Calibri"/>
        </w:rPr>
      </w:pPr>
      <w:r w:rsidRPr="00651FF7">
        <w:rPr>
          <w:rFonts w:eastAsia="Calibri"/>
        </w:rPr>
        <w:t xml:space="preserve">Издавачким кућама </w:t>
      </w:r>
    </w:p>
    <w:p w:rsidR="00651FF7" w:rsidRPr="00651FF7" w:rsidRDefault="00651FF7" w:rsidP="009F3D90">
      <w:pPr>
        <w:numPr>
          <w:ilvl w:val="0"/>
          <w:numId w:val="101"/>
        </w:numPr>
        <w:spacing w:line="276" w:lineRule="auto"/>
        <w:contextualSpacing/>
        <w:jc w:val="both"/>
        <w:rPr>
          <w:rFonts w:eastAsia="Calibri"/>
        </w:rPr>
      </w:pPr>
      <w:r w:rsidRPr="00651FF7">
        <w:rPr>
          <w:rFonts w:eastAsia="Calibri"/>
        </w:rPr>
        <w:t>Позориштима : „Душко Радовић" и "Бошко Буха"</w:t>
      </w:r>
    </w:p>
    <w:p w:rsidR="00651FF7" w:rsidRPr="00651FF7" w:rsidRDefault="00651FF7" w:rsidP="009F3D90">
      <w:pPr>
        <w:numPr>
          <w:ilvl w:val="0"/>
          <w:numId w:val="101"/>
        </w:numPr>
        <w:spacing w:line="276" w:lineRule="auto"/>
        <w:contextualSpacing/>
        <w:jc w:val="both"/>
        <w:rPr>
          <w:rFonts w:eastAsia="Calibri"/>
        </w:rPr>
      </w:pPr>
      <w:r w:rsidRPr="00651FF7">
        <w:rPr>
          <w:rFonts w:eastAsia="Calibri"/>
        </w:rPr>
        <w:t>Природњачким музејом,</w:t>
      </w:r>
    </w:p>
    <w:p w:rsidR="00651FF7" w:rsidRPr="00651FF7" w:rsidRDefault="00651FF7" w:rsidP="009F3D90">
      <w:pPr>
        <w:numPr>
          <w:ilvl w:val="0"/>
          <w:numId w:val="101"/>
        </w:numPr>
        <w:spacing w:line="276" w:lineRule="auto"/>
        <w:contextualSpacing/>
        <w:jc w:val="both"/>
        <w:rPr>
          <w:rFonts w:eastAsia="Calibri"/>
        </w:rPr>
      </w:pPr>
      <w:r w:rsidRPr="00651FF7">
        <w:rPr>
          <w:rFonts w:eastAsia="Calibri"/>
        </w:rPr>
        <w:t>Српском православном црквом, Црквом Св. Марка</w:t>
      </w:r>
    </w:p>
    <w:p w:rsidR="00651FF7" w:rsidRPr="00651FF7" w:rsidRDefault="00651FF7" w:rsidP="009F3D90">
      <w:pPr>
        <w:numPr>
          <w:ilvl w:val="0"/>
          <w:numId w:val="101"/>
        </w:numPr>
        <w:spacing w:line="276" w:lineRule="auto"/>
        <w:contextualSpacing/>
        <w:jc w:val="both"/>
        <w:rPr>
          <w:rFonts w:eastAsia="Calibri"/>
        </w:rPr>
      </w:pPr>
      <w:r w:rsidRPr="00651FF7">
        <w:rPr>
          <w:rFonts w:eastAsia="Calibri"/>
        </w:rPr>
        <w:t>Медијима: Политика, Вечерње новости, Просветни преглед, Стари град, РТС, Студио Б и Б92 (архива видео и аудио записа и прес- клипинг)</w:t>
      </w:r>
    </w:p>
    <w:p w:rsidR="00651FF7" w:rsidRPr="00651FF7" w:rsidRDefault="00651FF7" w:rsidP="009F3D90">
      <w:pPr>
        <w:numPr>
          <w:ilvl w:val="0"/>
          <w:numId w:val="101"/>
        </w:numPr>
        <w:spacing w:line="276" w:lineRule="auto"/>
        <w:contextualSpacing/>
        <w:jc w:val="both"/>
        <w:rPr>
          <w:rFonts w:eastAsia="Calibri"/>
        </w:rPr>
      </w:pPr>
      <w:r w:rsidRPr="00651FF7">
        <w:rPr>
          <w:rFonts w:eastAsia="Calibri"/>
        </w:rPr>
        <w:t xml:space="preserve">Градским центром за социјални рад, </w:t>
      </w:r>
    </w:p>
    <w:p w:rsidR="00651FF7" w:rsidRPr="00651FF7" w:rsidRDefault="00651FF7" w:rsidP="009F3D90">
      <w:pPr>
        <w:numPr>
          <w:ilvl w:val="0"/>
          <w:numId w:val="101"/>
        </w:numPr>
        <w:spacing w:line="276" w:lineRule="auto"/>
        <w:contextualSpacing/>
        <w:jc w:val="both"/>
        <w:rPr>
          <w:rFonts w:eastAsia="Calibri"/>
        </w:rPr>
      </w:pPr>
      <w:r w:rsidRPr="00651FF7">
        <w:rPr>
          <w:rFonts w:eastAsia="Calibri"/>
        </w:rPr>
        <w:t xml:space="preserve">Одељењем за малолетничку деликвенцију ГСУП Београд; </w:t>
      </w:r>
    </w:p>
    <w:p w:rsidR="00651FF7" w:rsidRPr="00651FF7" w:rsidRDefault="00651FF7" w:rsidP="009F3D90">
      <w:pPr>
        <w:numPr>
          <w:ilvl w:val="0"/>
          <w:numId w:val="101"/>
        </w:numPr>
        <w:spacing w:line="276" w:lineRule="auto"/>
        <w:contextualSpacing/>
        <w:jc w:val="both"/>
        <w:rPr>
          <w:rFonts w:eastAsia="Calibri"/>
        </w:rPr>
      </w:pPr>
      <w:r w:rsidRPr="00651FF7">
        <w:rPr>
          <w:rFonts w:eastAsia="Calibri"/>
        </w:rPr>
        <w:t xml:space="preserve">Управом саобраћајне полиције Београд </w:t>
      </w:r>
    </w:p>
    <w:p w:rsidR="00651FF7" w:rsidRPr="00651FF7" w:rsidRDefault="00651FF7" w:rsidP="009F3D90">
      <w:pPr>
        <w:numPr>
          <w:ilvl w:val="0"/>
          <w:numId w:val="101"/>
        </w:numPr>
        <w:spacing w:line="276" w:lineRule="auto"/>
        <w:contextualSpacing/>
        <w:jc w:val="both"/>
        <w:rPr>
          <w:rFonts w:eastAsia="Calibri"/>
        </w:rPr>
      </w:pPr>
      <w:r w:rsidRPr="00651FF7">
        <w:rPr>
          <w:rFonts w:eastAsia="Calibri"/>
        </w:rPr>
        <w:t xml:space="preserve">Паркинг сервисом </w:t>
      </w:r>
    </w:p>
    <w:p w:rsidR="00651FF7" w:rsidRPr="00651FF7" w:rsidRDefault="00651FF7" w:rsidP="009F3D90">
      <w:pPr>
        <w:numPr>
          <w:ilvl w:val="0"/>
          <w:numId w:val="102"/>
        </w:numPr>
        <w:spacing w:line="276" w:lineRule="auto"/>
        <w:contextualSpacing/>
        <w:jc w:val="both"/>
        <w:rPr>
          <w:rFonts w:eastAsia="Calibri"/>
        </w:rPr>
      </w:pPr>
      <w:r w:rsidRPr="00651FF7">
        <w:rPr>
          <w:rFonts w:eastAsia="Calibri"/>
        </w:rPr>
        <w:t xml:space="preserve">Градским секретаријатом за саобраћај </w:t>
      </w:r>
    </w:p>
    <w:p w:rsidR="00651FF7" w:rsidRPr="00651FF7" w:rsidRDefault="00651FF7" w:rsidP="009F3D90">
      <w:pPr>
        <w:spacing w:line="276" w:lineRule="auto"/>
        <w:jc w:val="both"/>
        <w:rPr>
          <w:rFonts w:eastAsia="Calibri"/>
          <w:b/>
        </w:rPr>
      </w:pPr>
    </w:p>
    <w:p w:rsidR="00651FF7" w:rsidRPr="00651FF7" w:rsidRDefault="00651FF7" w:rsidP="009F3D90">
      <w:pPr>
        <w:spacing w:line="276" w:lineRule="auto"/>
        <w:jc w:val="center"/>
        <w:rPr>
          <w:rFonts w:eastAsia="Calibri"/>
          <w:b/>
          <w:sz w:val="28"/>
          <w:szCs w:val="28"/>
        </w:rPr>
      </w:pPr>
      <w:r w:rsidRPr="00651FF7">
        <w:rPr>
          <w:rFonts w:eastAsia="Calibri"/>
          <w:b/>
          <w:sz w:val="28"/>
          <w:szCs w:val="28"/>
        </w:rPr>
        <w:t>VI  Педагошко - инструктивни увид и праћење квалитета</w:t>
      </w:r>
    </w:p>
    <w:p w:rsidR="00651FF7" w:rsidRPr="00651FF7" w:rsidRDefault="00651FF7" w:rsidP="009F3D90">
      <w:pPr>
        <w:spacing w:line="276" w:lineRule="auto"/>
        <w:jc w:val="center"/>
        <w:rPr>
          <w:rFonts w:eastAsia="Calibri"/>
          <w:b/>
          <w:sz w:val="28"/>
          <w:szCs w:val="28"/>
        </w:rPr>
      </w:pPr>
      <w:r w:rsidRPr="00651FF7">
        <w:rPr>
          <w:rFonts w:eastAsia="Calibri"/>
          <w:b/>
          <w:sz w:val="28"/>
          <w:szCs w:val="28"/>
        </w:rPr>
        <w:t>образовно – васпитног рада</w:t>
      </w:r>
    </w:p>
    <w:p w:rsidR="00651FF7" w:rsidRPr="00651FF7" w:rsidRDefault="00651FF7" w:rsidP="009F3D90">
      <w:pPr>
        <w:spacing w:line="276" w:lineRule="auto"/>
        <w:jc w:val="both"/>
        <w:rPr>
          <w:rFonts w:eastAsia="Calibri"/>
        </w:rPr>
      </w:pPr>
    </w:p>
    <w:p w:rsidR="00651FF7" w:rsidRPr="00651FF7" w:rsidRDefault="00651FF7" w:rsidP="009F3D90">
      <w:pPr>
        <w:spacing w:line="276" w:lineRule="auto"/>
        <w:jc w:val="both"/>
        <w:rPr>
          <w:rFonts w:eastAsia="Calibri"/>
        </w:rPr>
      </w:pPr>
      <w:r w:rsidRPr="00651FF7">
        <w:rPr>
          <w:rFonts w:eastAsia="Calibri"/>
        </w:rPr>
        <w:t>Педагошко – инструктивни увид је  реализован кроз:</w:t>
      </w:r>
    </w:p>
    <w:p w:rsidR="00651FF7" w:rsidRPr="00651FF7" w:rsidRDefault="00651FF7" w:rsidP="009F3D90">
      <w:pPr>
        <w:spacing w:line="276" w:lineRule="auto"/>
        <w:jc w:val="both"/>
        <w:rPr>
          <w:rFonts w:eastAsia="Calibri"/>
        </w:rPr>
      </w:pPr>
      <w:r w:rsidRPr="00651FF7">
        <w:rPr>
          <w:rFonts w:eastAsia="Calibri"/>
        </w:rPr>
        <w:t>- спровођење поступка за испит за лиценцу:</w:t>
      </w:r>
    </w:p>
    <w:p w:rsidR="00651FF7" w:rsidRPr="00651FF7" w:rsidRDefault="00651FF7" w:rsidP="009F3D90">
      <w:pPr>
        <w:spacing w:line="276" w:lineRule="auto"/>
        <w:jc w:val="both"/>
        <w:rPr>
          <w:rFonts w:eastAsia="Calibri"/>
        </w:rPr>
      </w:pPr>
      <w:r w:rsidRPr="00651FF7">
        <w:rPr>
          <w:rFonts w:eastAsia="Calibri"/>
        </w:rPr>
        <w:t>у школи у току школске 2018/2019. године, организована је једна одбрана часа пред комисијом о провери саваладаности програма приправника за полагање испита за лиценцу: Станко Јовчић, дипломирани математичар, 22.05.2019. године.</w:t>
      </w:r>
    </w:p>
    <w:p w:rsidR="00651FF7" w:rsidRPr="00651FF7" w:rsidRDefault="00651FF7" w:rsidP="009F3D90">
      <w:pPr>
        <w:spacing w:line="276" w:lineRule="auto"/>
        <w:jc w:val="both"/>
        <w:rPr>
          <w:rFonts w:eastAsia="Calibri"/>
        </w:rPr>
      </w:pPr>
      <w:r w:rsidRPr="00651FF7">
        <w:rPr>
          <w:rFonts w:eastAsia="Calibri"/>
        </w:rPr>
        <w:t xml:space="preserve"> </w:t>
      </w:r>
    </w:p>
    <w:p w:rsidR="00651FF7" w:rsidRPr="00651FF7" w:rsidRDefault="00651FF7" w:rsidP="009F3D90">
      <w:pPr>
        <w:spacing w:line="276" w:lineRule="auto"/>
        <w:jc w:val="both"/>
        <w:rPr>
          <w:rFonts w:eastAsia="Calibri"/>
        </w:rPr>
      </w:pPr>
      <w:r w:rsidRPr="00651FF7">
        <w:rPr>
          <w:rFonts w:eastAsia="Calibri"/>
        </w:rPr>
        <w:t xml:space="preserve">- посете часовима (разлог /циљ посете часовима): редован, планирани обилазак – </w:t>
      </w:r>
    </w:p>
    <w:p w:rsidR="00651FF7" w:rsidRPr="00651FF7" w:rsidRDefault="00651FF7" w:rsidP="009F3D90">
      <w:pPr>
        <w:spacing w:line="276" w:lineRule="auto"/>
        <w:jc w:val="both"/>
        <w:rPr>
          <w:rFonts w:eastAsia="Calibri"/>
        </w:rPr>
      </w:pPr>
      <w:r w:rsidRPr="00651FF7">
        <w:rPr>
          <w:rFonts w:eastAsia="Calibri"/>
        </w:rPr>
        <w:t>8, примедбе на рад наставника -2, увид у рад новог члана колектива - 2, праћење рада приправника -1, угледни/огледни и корелацијски час -3, наставницима који постижу изузетне резултате и праћење појединачних ученика- 3;</w:t>
      </w:r>
    </w:p>
    <w:p w:rsidR="00651FF7" w:rsidRPr="00651FF7" w:rsidRDefault="00651FF7" w:rsidP="009F3D90">
      <w:pPr>
        <w:spacing w:line="276" w:lineRule="auto"/>
        <w:jc w:val="both"/>
        <w:rPr>
          <w:rFonts w:eastAsia="Calibri"/>
        </w:rPr>
      </w:pPr>
    </w:p>
    <w:p w:rsidR="00651FF7" w:rsidRPr="00651FF7" w:rsidRDefault="00651FF7" w:rsidP="009F3D90">
      <w:pPr>
        <w:spacing w:line="276" w:lineRule="auto"/>
        <w:jc w:val="both"/>
        <w:rPr>
          <w:rFonts w:eastAsia="Calibri"/>
        </w:rPr>
      </w:pPr>
      <w:r w:rsidRPr="00651FF7">
        <w:rPr>
          <w:rFonts w:eastAsia="Calibri"/>
        </w:rPr>
        <w:lastRenderedPageBreak/>
        <w:t>Педагошко – инструктивни увид  је  реализован кроз посете часовима и континуирано праћење приправника. Током првог и другог каласификационог периода за шк.2018/2019.годину посетила сам укупно 20 часа наставника разредне, предметне наставе и индивидуалне наставе.</w:t>
      </w:r>
    </w:p>
    <w:p w:rsidR="00651FF7" w:rsidRPr="00651FF7" w:rsidRDefault="00651FF7" w:rsidP="009F3D90">
      <w:pPr>
        <w:spacing w:line="276" w:lineRule="auto"/>
        <w:jc w:val="both"/>
        <w:rPr>
          <w:rFonts w:eastAsia="Calibri"/>
        </w:rPr>
      </w:pPr>
    </w:p>
    <w:p w:rsidR="00651FF7" w:rsidRPr="00651FF7" w:rsidRDefault="00651FF7" w:rsidP="009F3D90">
      <w:pPr>
        <w:spacing w:line="276" w:lineRule="auto"/>
        <w:jc w:val="both"/>
        <w:rPr>
          <w:rFonts w:eastAsia="Calibri"/>
        </w:rPr>
      </w:pPr>
      <w:r w:rsidRPr="00651FF7">
        <w:rPr>
          <w:rFonts w:eastAsia="Calibri"/>
        </w:rPr>
        <w:t xml:space="preserve">Разредна настава: свет око нас 21.01.2019. у 2/1; физичко васпитање 24.01.2019. у 4/2; математика 23.01.2019. у 3/2;ликовна култура 24.01.2019. у 4/3; </w:t>
      </w:r>
    </w:p>
    <w:p w:rsidR="00651FF7" w:rsidRPr="00651FF7" w:rsidRDefault="00651FF7" w:rsidP="009F3D90">
      <w:pPr>
        <w:spacing w:line="276" w:lineRule="auto"/>
        <w:jc w:val="both"/>
        <w:rPr>
          <w:rFonts w:eastAsia="Calibri"/>
        </w:rPr>
      </w:pPr>
      <w:r w:rsidRPr="00651FF7">
        <w:rPr>
          <w:rFonts w:eastAsia="Calibri"/>
        </w:rPr>
        <w:t xml:space="preserve">Предметна настава: српски језик 22. и 23.01.2019. у 7/3 и 7/1; енглески језик 21.01.2019 у 7/3, математика 24.01.2019. у 7/3; </w:t>
      </w:r>
    </w:p>
    <w:p w:rsidR="00651FF7" w:rsidRPr="00651FF7" w:rsidRDefault="00651FF7" w:rsidP="009F3D90">
      <w:pPr>
        <w:spacing w:line="276" w:lineRule="auto"/>
        <w:jc w:val="both"/>
        <w:rPr>
          <w:rFonts w:eastAsia="Calibri"/>
        </w:rPr>
      </w:pPr>
      <w:r w:rsidRPr="00651FF7">
        <w:rPr>
          <w:rFonts w:eastAsia="Calibri"/>
        </w:rPr>
        <w:t>У другом полугодишту часове је посећивала помоћница директора Снежана Скендерија Булић.</w:t>
      </w:r>
    </w:p>
    <w:p w:rsidR="00651FF7" w:rsidRPr="00651FF7" w:rsidRDefault="00651FF7" w:rsidP="009F3D90">
      <w:pPr>
        <w:spacing w:line="276" w:lineRule="auto"/>
        <w:jc w:val="both"/>
        <w:rPr>
          <w:rFonts w:eastAsia="Calibri"/>
        </w:rPr>
      </w:pPr>
      <w:r w:rsidRPr="00651FF7">
        <w:rPr>
          <w:rFonts w:eastAsia="Calibri"/>
        </w:rPr>
        <w:t xml:space="preserve">- На свим посећеним часовима води се записник о посматрању часа који се даје   наставнику на увид и потписивање уз могућност коментара. </w:t>
      </w:r>
    </w:p>
    <w:p w:rsidR="00651FF7" w:rsidRPr="00651FF7" w:rsidRDefault="00651FF7" w:rsidP="009F3D90">
      <w:pPr>
        <w:spacing w:line="276" w:lineRule="auto"/>
        <w:jc w:val="both"/>
        <w:rPr>
          <w:rFonts w:eastAsia="Calibri"/>
        </w:rPr>
      </w:pPr>
      <w:r w:rsidRPr="00651FF7">
        <w:rPr>
          <w:rFonts w:eastAsia="Calibri"/>
        </w:rPr>
        <w:t>- замена одсутних наставника;</w:t>
      </w:r>
    </w:p>
    <w:p w:rsidR="00651FF7" w:rsidRPr="00651FF7" w:rsidRDefault="00651FF7" w:rsidP="009F3D90">
      <w:pPr>
        <w:spacing w:line="276" w:lineRule="auto"/>
        <w:jc w:val="both"/>
        <w:rPr>
          <w:rFonts w:eastAsia="Calibri"/>
        </w:rPr>
      </w:pPr>
      <w:r w:rsidRPr="00651FF7">
        <w:rPr>
          <w:rFonts w:eastAsia="Calibri"/>
        </w:rPr>
        <w:t xml:space="preserve"> - праћење и организација стручног усавршавања наставника и стручних сарадника у складу са Планом стручног усавршавања наставника, васпитача и стручних сарадника број 1176/1 од 13.09.2018. године; </w:t>
      </w:r>
    </w:p>
    <w:p w:rsidR="00651FF7" w:rsidRPr="00651FF7" w:rsidRDefault="00651FF7" w:rsidP="009F3D90">
      <w:pPr>
        <w:spacing w:line="276" w:lineRule="auto"/>
        <w:jc w:val="both"/>
        <w:rPr>
          <w:rFonts w:eastAsia="Calibri"/>
        </w:rPr>
      </w:pPr>
      <w:r w:rsidRPr="00651FF7">
        <w:rPr>
          <w:rFonts w:eastAsia="Calibri"/>
        </w:rPr>
        <w:t>- праћење стручног усавршавања запослених, обједињавање годишњег извештаја и израда плана стручног усавршавања у установи на основу личних планова запослених, израда финансијског плана стручног усавршавања</w:t>
      </w:r>
    </w:p>
    <w:p w:rsidR="00651FF7" w:rsidRPr="00651FF7" w:rsidRDefault="00651FF7" w:rsidP="009F3D90">
      <w:pPr>
        <w:spacing w:line="276" w:lineRule="auto"/>
        <w:jc w:val="both"/>
        <w:rPr>
          <w:rFonts w:eastAsia="Calibri"/>
          <w:b/>
        </w:rPr>
      </w:pPr>
    </w:p>
    <w:p w:rsidR="00651FF7" w:rsidRPr="00651FF7" w:rsidRDefault="00651FF7" w:rsidP="009F3D90">
      <w:pPr>
        <w:spacing w:line="276" w:lineRule="auto"/>
        <w:jc w:val="center"/>
        <w:rPr>
          <w:rFonts w:eastAsia="Calibri"/>
          <w:b/>
          <w:sz w:val="28"/>
          <w:szCs w:val="28"/>
        </w:rPr>
      </w:pPr>
      <w:r w:rsidRPr="00651FF7">
        <w:rPr>
          <w:rFonts w:eastAsia="Calibri"/>
          <w:b/>
          <w:sz w:val="28"/>
          <w:szCs w:val="28"/>
        </w:rPr>
        <w:t>VII  Планирање и праћење стручног усавршавања</w:t>
      </w:r>
    </w:p>
    <w:p w:rsidR="00651FF7" w:rsidRPr="00651FF7" w:rsidRDefault="00651FF7" w:rsidP="009F3D90">
      <w:pPr>
        <w:spacing w:line="276" w:lineRule="auto"/>
        <w:jc w:val="both"/>
        <w:rPr>
          <w:rFonts w:eastAsia="Calibri"/>
          <w:b/>
        </w:rPr>
      </w:pPr>
    </w:p>
    <w:p w:rsidR="00651FF7" w:rsidRPr="00651FF7" w:rsidRDefault="00651FF7" w:rsidP="009F3D90">
      <w:pPr>
        <w:spacing w:line="276" w:lineRule="auto"/>
        <w:jc w:val="both"/>
        <w:rPr>
          <w:rFonts w:eastAsia="Calibri"/>
          <w:lang w:val="sr-Cyrl-CS"/>
        </w:rPr>
      </w:pPr>
      <w:r w:rsidRPr="00651FF7">
        <w:rPr>
          <w:rFonts w:eastAsia="Calibri"/>
          <w:lang w:val="sr-Cyrl-CS"/>
        </w:rPr>
        <w:t xml:space="preserve">Сви запослени у оквиру пете године новог циклуса усавршавања остварили потребан број бодова до 24 сата акредитиваних семинара из Каталога за </w:t>
      </w:r>
      <w:r w:rsidRPr="00651FF7">
        <w:rPr>
          <w:rFonts w:eastAsia="Calibri"/>
          <w:lang w:val="ru-RU"/>
        </w:rPr>
        <w:t>школску 2018/2019. годину</w:t>
      </w:r>
      <w:r w:rsidRPr="00651FF7">
        <w:rPr>
          <w:rFonts w:eastAsia="Calibri"/>
          <w:lang w:val="sr-Cyrl-CS"/>
        </w:rPr>
        <w:t xml:space="preserve"> годину. У оквиру школе организован је један групни семинар: </w:t>
      </w:r>
    </w:p>
    <w:p w:rsidR="00651FF7" w:rsidRPr="00651FF7" w:rsidRDefault="00651FF7" w:rsidP="009F3D90">
      <w:pPr>
        <w:numPr>
          <w:ilvl w:val="0"/>
          <w:numId w:val="77"/>
        </w:numPr>
        <w:spacing w:line="276" w:lineRule="auto"/>
        <w:contextualSpacing/>
        <w:jc w:val="both"/>
        <w:rPr>
          <w:rFonts w:eastAsia="Calibri"/>
          <w:b/>
        </w:rPr>
      </w:pPr>
      <w:r w:rsidRPr="00651FF7">
        <w:rPr>
          <w:rFonts w:eastAsia="Calibri"/>
          <w:b/>
        </w:rPr>
        <w:t xml:space="preserve">„ </w:t>
      </w:r>
      <w:r w:rsidRPr="00651FF7">
        <w:rPr>
          <w:rFonts w:eastAsia="Calibri"/>
          <w:kern w:val="36"/>
        </w:rPr>
        <w:t>Имплементација Officе-a 365 у организацију рада школе и примена у настави</w:t>
      </w:r>
      <w:r w:rsidRPr="00651FF7">
        <w:rPr>
          <w:rFonts w:eastAsia="Calibri"/>
          <w:b/>
        </w:rPr>
        <w:t xml:space="preserve"> “ </w:t>
      </w:r>
    </w:p>
    <w:p w:rsidR="00651FF7" w:rsidRPr="00651FF7" w:rsidRDefault="00651FF7" w:rsidP="009F3D90">
      <w:pPr>
        <w:spacing w:line="276" w:lineRule="auto"/>
        <w:jc w:val="both"/>
        <w:rPr>
          <w:rFonts w:eastAsia="Calibri"/>
          <w:b/>
        </w:rPr>
      </w:pPr>
      <w:r w:rsidRPr="00651FF7">
        <w:rPr>
          <w:rFonts w:eastAsia="Calibri"/>
        </w:rPr>
        <w:t xml:space="preserve"> (кат. бр. 334) К4, П1, један дана (8 бодова</w:t>
      </w:r>
      <w:r w:rsidRPr="00651FF7">
        <w:rPr>
          <w:rFonts w:eastAsia="Calibri"/>
          <w:b/>
        </w:rPr>
        <w:t xml:space="preserve"> )</w:t>
      </w:r>
    </w:p>
    <w:p w:rsidR="00651FF7" w:rsidRPr="00651FF7" w:rsidRDefault="00651FF7" w:rsidP="009F3D90">
      <w:pPr>
        <w:numPr>
          <w:ilvl w:val="0"/>
          <w:numId w:val="77"/>
        </w:numPr>
        <w:spacing w:line="276" w:lineRule="auto"/>
        <w:contextualSpacing/>
        <w:jc w:val="both"/>
        <w:rPr>
          <w:rFonts w:eastAsia="Calibri"/>
          <w:b/>
        </w:rPr>
      </w:pPr>
      <w:r w:rsidRPr="00651FF7">
        <w:rPr>
          <w:rFonts w:eastAsia="Calibri"/>
          <w:b/>
        </w:rPr>
        <w:t xml:space="preserve">„ </w:t>
      </w:r>
      <w:r w:rsidRPr="00651FF7">
        <w:rPr>
          <w:rFonts w:eastAsia="Calibri"/>
          <w:kern w:val="36"/>
        </w:rPr>
        <w:t>Деца са развојним поремећајима и поремећајима понашања у образовном систему- Модул А</w:t>
      </w:r>
      <w:r w:rsidRPr="00651FF7">
        <w:rPr>
          <w:rFonts w:eastAsia="Calibri"/>
          <w:b/>
        </w:rPr>
        <w:t xml:space="preserve"> “ </w:t>
      </w:r>
      <w:r w:rsidRPr="00651FF7">
        <w:rPr>
          <w:rFonts w:eastAsia="Calibri"/>
        </w:rPr>
        <w:t>у организацији Института за ментално здравље</w:t>
      </w:r>
      <w:r w:rsidRPr="00651FF7">
        <w:rPr>
          <w:rFonts w:eastAsia="Calibri"/>
          <w:b/>
        </w:rPr>
        <w:t xml:space="preserve"> </w:t>
      </w:r>
    </w:p>
    <w:p w:rsidR="00651FF7" w:rsidRPr="00651FF7" w:rsidRDefault="00651FF7" w:rsidP="009F3D90">
      <w:pPr>
        <w:spacing w:line="276" w:lineRule="auto"/>
        <w:jc w:val="both"/>
        <w:rPr>
          <w:rFonts w:eastAsia="Calibri"/>
          <w:lang w:val="ru-RU"/>
        </w:rPr>
      </w:pPr>
    </w:p>
    <w:p w:rsidR="00651FF7" w:rsidRDefault="00651FF7" w:rsidP="009F3D90">
      <w:pPr>
        <w:spacing w:line="276" w:lineRule="auto"/>
        <w:jc w:val="both"/>
        <w:rPr>
          <w:rFonts w:eastAsia="Calibri"/>
          <w:lang w:val="ru-RU"/>
        </w:rPr>
      </w:pPr>
      <w:r w:rsidRPr="00651FF7">
        <w:rPr>
          <w:rFonts w:eastAsia="Calibri"/>
          <w:lang w:val="ru-RU"/>
        </w:rPr>
        <w:t>Наставници и стручни срдници су у складу са планом посетили и индивидуалне семинаре у оквиру</w:t>
      </w:r>
      <w:r w:rsidRPr="00651FF7">
        <w:rPr>
          <w:rFonts w:ascii="Philosopher" w:eastAsia="Calibri" w:hAnsi="Philosopher"/>
          <w:color w:val="222222"/>
          <w:sz w:val="18"/>
          <w:szCs w:val="18"/>
          <w:shd w:val="clear" w:color="auto" w:fill="FFFFFF"/>
        </w:rPr>
        <w:t xml:space="preserve"> </w:t>
      </w:r>
      <w:r w:rsidRPr="00651FF7">
        <w:rPr>
          <w:rFonts w:eastAsia="Calibri"/>
          <w:color w:val="222222"/>
          <w:shd w:val="clear" w:color="auto" w:fill="FFFFFF"/>
        </w:rPr>
        <w:t>Каталога програма сталног стручног усавршавања наставника, васпитача и стручних сарадника за школску 2018/2019, 2019/2020. и 2020/2021. годину</w:t>
      </w:r>
      <w:r w:rsidRPr="00651FF7">
        <w:rPr>
          <w:rFonts w:eastAsia="Calibri"/>
          <w:lang w:val="ru-RU"/>
        </w:rPr>
        <w:t xml:space="preserve">: </w:t>
      </w:r>
    </w:p>
    <w:p w:rsidR="00D46CAF" w:rsidRPr="00651FF7" w:rsidRDefault="00D46CAF" w:rsidP="009F3D90">
      <w:pPr>
        <w:spacing w:line="276" w:lineRule="auto"/>
        <w:jc w:val="both"/>
        <w:rPr>
          <w:rFonts w:eastAsia="Calibri"/>
          <w:lang w:val="ru-RU"/>
        </w:rPr>
      </w:pPr>
    </w:p>
    <w:p w:rsidR="00651FF7" w:rsidRPr="00651FF7" w:rsidRDefault="00651FF7" w:rsidP="009F3D90">
      <w:pPr>
        <w:spacing w:after="120" w:line="276" w:lineRule="auto"/>
        <w:rPr>
          <w:b/>
          <w:bCs/>
        </w:rPr>
      </w:pPr>
      <w:r w:rsidRPr="00651FF7">
        <w:rPr>
          <w:b/>
          <w:bCs/>
        </w:rPr>
        <w:t xml:space="preserve">833 </w:t>
      </w:r>
      <w:r w:rsidRPr="00651FF7">
        <w:t>Републички зимски семинар (</w:t>
      </w:r>
      <w:r w:rsidRPr="00651FF7">
        <w:rPr>
          <w:bCs/>
          <w:shd w:val="clear" w:color="auto" w:fill="FFFFFF"/>
        </w:rPr>
        <w:t>дана: 3, бодова: 24)</w:t>
      </w:r>
    </w:p>
    <w:p w:rsidR="00651FF7" w:rsidRPr="00D46CAF" w:rsidRDefault="00651FF7" w:rsidP="009F3D90">
      <w:pPr>
        <w:pStyle w:val="ListParagraph"/>
        <w:numPr>
          <w:ilvl w:val="0"/>
          <w:numId w:val="77"/>
        </w:numPr>
        <w:spacing w:after="120" w:line="276" w:lineRule="auto"/>
        <w:rPr>
          <w:rFonts w:eastAsia="Calibri"/>
        </w:rPr>
      </w:pPr>
      <w:r w:rsidRPr="00D46CAF">
        <w:rPr>
          <w:rFonts w:eastAsia="Calibri"/>
        </w:rPr>
        <w:t>Ивана Радић Гајевић и Павле Радојичић</w:t>
      </w:r>
    </w:p>
    <w:p w:rsidR="00651FF7" w:rsidRPr="00651FF7" w:rsidRDefault="00651FF7" w:rsidP="009F3D90">
      <w:pPr>
        <w:spacing w:after="120" w:line="276" w:lineRule="auto"/>
        <w:rPr>
          <w:bCs/>
          <w:shd w:val="clear" w:color="auto" w:fill="FFFFFF"/>
        </w:rPr>
      </w:pPr>
      <w:r w:rsidRPr="00651FF7">
        <w:rPr>
          <w:b/>
          <w:bCs/>
        </w:rPr>
        <w:t xml:space="preserve">848 </w:t>
      </w:r>
      <w:r w:rsidRPr="00651FF7">
        <w:t>Развој саморегулисаног учења кроз наставу српског језика, програм се изводи путем Интернета (</w:t>
      </w:r>
      <w:r w:rsidRPr="00651FF7">
        <w:rPr>
          <w:bCs/>
          <w:shd w:val="clear" w:color="auto" w:fill="FFFFFF"/>
        </w:rPr>
        <w:t>недеља: 5, бодова: 36)</w:t>
      </w:r>
    </w:p>
    <w:p w:rsidR="00651FF7" w:rsidRPr="00651FF7" w:rsidRDefault="00651FF7" w:rsidP="009F3D90">
      <w:pPr>
        <w:pStyle w:val="ListParagraph"/>
        <w:numPr>
          <w:ilvl w:val="0"/>
          <w:numId w:val="77"/>
        </w:numPr>
        <w:spacing w:after="120" w:line="276" w:lineRule="auto"/>
      </w:pPr>
      <w:r w:rsidRPr="00D46CAF">
        <w:rPr>
          <w:shd w:val="clear" w:color="auto" w:fill="FFFFFF"/>
        </w:rPr>
        <w:lastRenderedPageBreak/>
        <w:t>Оливера Абадић</w:t>
      </w:r>
    </w:p>
    <w:p w:rsidR="00651FF7" w:rsidRPr="00651FF7" w:rsidRDefault="00651FF7" w:rsidP="009F3D90">
      <w:pPr>
        <w:spacing w:after="120" w:line="276" w:lineRule="auto"/>
        <w:rPr>
          <w:bCs/>
          <w:shd w:val="clear" w:color="auto" w:fill="FFFFFF"/>
        </w:rPr>
      </w:pPr>
      <w:r w:rsidRPr="00651FF7">
        <w:rPr>
          <w:b/>
          <w:bCs/>
        </w:rPr>
        <w:t xml:space="preserve">795 </w:t>
      </w:r>
      <w:r w:rsidRPr="00651FF7">
        <w:t>Осавремењавање знања о геодиверзитету кроз наставу географије (</w:t>
      </w:r>
      <w:r w:rsidRPr="00651FF7">
        <w:rPr>
          <w:bCs/>
          <w:shd w:val="clear" w:color="auto" w:fill="FFFFFF"/>
        </w:rPr>
        <w:t>дана: 1, бодова: 8)</w:t>
      </w:r>
    </w:p>
    <w:p w:rsidR="00651FF7" w:rsidRPr="00D46CAF" w:rsidRDefault="00651FF7" w:rsidP="009F3D90">
      <w:pPr>
        <w:pStyle w:val="ListParagraph"/>
        <w:numPr>
          <w:ilvl w:val="0"/>
          <w:numId w:val="77"/>
        </w:numPr>
        <w:spacing w:after="120" w:line="276" w:lineRule="auto"/>
        <w:rPr>
          <w:rFonts w:eastAsia="Calibri"/>
        </w:rPr>
      </w:pPr>
      <w:r w:rsidRPr="00D46CAF">
        <w:rPr>
          <w:rFonts w:eastAsia="Calibri"/>
        </w:rPr>
        <w:t>Татјана Глишовић</w:t>
      </w:r>
    </w:p>
    <w:p w:rsidR="00651FF7" w:rsidRPr="00651FF7" w:rsidRDefault="00651FF7" w:rsidP="009F3D90">
      <w:pPr>
        <w:spacing w:after="120" w:line="276" w:lineRule="auto"/>
        <w:rPr>
          <w:bCs/>
          <w:kern w:val="36"/>
        </w:rPr>
      </w:pPr>
      <w:r w:rsidRPr="00651FF7">
        <w:rPr>
          <w:b/>
          <w:bCs/>
          <w:kern w:val="36"/>
        </w:rPr>
        <w:t xml:space="preserve">302  </w:t>
      </w:r>
      <w:r w:rsidRPr="00651FF7">
        <w:rPr>
          <w:color w:val="333333"/>
          <w:kern w:val="36"/>
        </w:rPr>
        <w:t>Програм играње – програмирање игре и играње програмирањем, програм се изводи путем Интернета (</w:t>
      </w:r>
      <w:r w:rsidRPr="00651FF7">
        <w:rPr>
          <w:bCs/>
          <w:color w:val="333333"/>
          <w:kern w:val="36"/>
          <w:shd w:val="clear" w:color="auto" w:fill="FFFFFF"/>
        </w:rPr>
        <w:t>недеља: 4, бодова: 32)</w:t>
      </w:r>
    </w:p>
    <w:p w:rsidR="00651FF7" w:rsidRPr="00D46CAF" w:rsidRDefault="00651FF7" w:rsidP="009F3D90">
      <w:pPr>
        <w:pStyle w:val="ListParagraph"/>
        <w:numPr>
          <w:ilvl w:val="0"/>
          <w:numId w:val="77"/>
        </w:numPr>
        <w:spacing w:after="120" w:line="276" w:lineRule="auto"/>
        <w:rPr>
          <w:rFonts w:eastAsia="Calibri"/>
        </w:rPr>
      </w:pPr>
      <w:r w:rsidRPr="00D46CAF">
        <w:rPr>
          <w:rFonts w:eastAsia="Calibri"/>
        </w:rPr>
        <w:t>Славица Ћосић, Мирјана Каменковић, Јелена Јаковљевић</w:t>
      </w:r>
    </w:p>
    <w:p w:rsidR="00651FF7" w:rsidRPr="00651FF7" w:rsidRDefault="00651FF7" w:rsidP="009F3D90">
      <w:pPr>
        <w:spacing w:after="120" w:line="276" w:lineRule="auto"/>
        <w:rPr>
          <w:bCs/>
          <w:kern w:val="36"/>
        </w:rPr>
      </w:pPr>
      <w:r w:rsidRPr="00651FF7">
        <w:rPr>
          <w:b/>
          <w:bCs/>
          <w:kern w:val="36"/>
        </w:rPr>
        <w:t xml:space="preserve">870 </w:t>
      </w:r>
      <w:r w:rsidRPr="00651FF7">
        <w:rPr>
          <w:color w:val="333333"/>
          <w:kern w:val="36"/>
        </w:rPr>
        <w:t>Унапређивање професионалних компетенција и организације наставе руског језика (</w:t>
      </w:r>
      <w:r w:rsidRPr="00651FF7">
        <w:rPr>
          <w:bCs/>
          <w:color w:val="333333"/>
          <w:kern w:val="36"/>
          <w:shd w:val="clear" w:color="auto" w:fill="FFFFFF"/>
        </w:rPr>
        <w:t>дана: 2, бодова: 16)</w:t>
      </w:r>
    </w:p>
    <w:p w:rsidR="00651FF7" w:rsidRPr="00D46CAF" w:rsidRDefault="00651FF7" w:rsidP="009F3D90">
      <w:pPr>
        <w:pStyle w:val="ListParagraph"/>
        <w:numPr>
          <w:ilvl w:val="0"/>
          <w:numId w:val="77"/>
        </w:numPr>
        <w:spacing w:after="120" w:line="276" w:lineRule="auto"/>
        <w:rPr>
          <w:rFonts w:eastAsia="Calibri"/>
        </w:rPr>
      </w:pPr>
      <w:r w:rsidRPr="00D46CAF">
        <w:rPr>
          <w:rFonts w:eastAsia="Calibri"/>
        </w:rPr>
        <w:t>Марина Толић</w:t>
      </w:r>
    </w:p>
    <w:p w:rsidR="00651FF7" w:rsidRPr="00651FF7" w:rsidRDefault="00651FF7" w:rsidP="009F3D90">
      <w:pPr>
        <w:spacing w:after="120" w:line="276" w:lineRule="auto"/>
        <w:rPr>
          <w:bCs/>
        </w:rPr>
      </w:pPr>
      <w:r w:rsidRPr="00651FF7">
        <w:rPr>
          <w:b/>
          <w:bCs/>
        </w:rPr>
        <w:t xml:space="preserve">738 </w:t>
      </w:r>
      <w:r w:rsidRPr="00651FF7">
        <w:t>Примена пројектног планирања у предшколској установи кроз елементе интегрисаног учења , програм се изводи путем Интернета (</w:t>
      </w:r>
      <w:r w:rsidRPr="00651FF7">
        <w:rPr>
          <w:bCs/>
          <w:shd w:val="clear" w:color="auto" w:fill="FFFFFF"/>
        </w:rPr>
        <w:t>недеља: 4, бодова: 32)</w:t>
      </w:r>
    </w:p>
    <w:p w:rsidR="00651FF7" w:rsidRPr="00D46CAF" w:rsidRDefault="00651FF7" w:rsidP="009F3D90">
      <w:pPr>
        <w:pStyle w:val="ListParagraph"/>
        <w:numPr>
          <w:ilvl w:val="0"/>
          <w:numId w:val="77"/>
        </w:numPr>
        <w:spacing w:after="120" w:line="276" w:lineRule="auto"/>
        <w:rPr>
          <w:rFonts w:eastAsia="Calibri"/>
        </w:rPr>
      </w:pPr>
      <w:r w:rsidRPr="00D46CAF">
        <w:rPr>
          <w:rFonts w:eastAsia="Calibri"/>
        </w:rPr>
        <w:t>Милица Калиновић</w:t>
      </w:r>
    </w:p>
    <w:p w:rsidR="00D46CAF" w:rsidRDefault="00651FF7" w:rsidP="009F3D90">
      <w:pPr>
        <w:spacing w:after="120" w:line="276" w:lineRule="auto"/>
        <w:rPr>
          <w:bCs/>
          <w:color w:val="333333"/>
          <w:kern w:val="36"/>
          <w:shd w:val="clear" w:color="auto" w:fill="FFFFFF"/>
        </w:rPr>
      </w:pPr>
      <w:r w:rsidRPr="00651FF7">
        <w:rPr>
          <w:b/>
          <w:bCs/>
          <w:kern w:val="36"/>
        </w:rPr>
        <w:t xml:space="preserve">654 </w:t>
      </w:r>
      <w:r w:rsidRPr="00651FF7">
        <w:rPr>
          <w:color w:val="333333"/>
          <w:kern w:val="36"/>
        </w:rPr>
        <w:t>Више од игре – драмски метод и драмске технике у раду са децом (</w:t>
      </w:r>
      <w:r w:rsidRPr="00651FF7">
        <w:rPr>
          <w:bCs/>
          <w:color w:val="333333"/>
          <w:kern w:val="36"/>
          <w:shd w:val="clear" w:color="auto" w:fill="FFFFFF"/>
        </w:rPr>
        <w:t>дана: 2, бодова: 16)</w:t>
      </w:r>
    </w:p>
    <w:p w:rsidR="00651FF7" w:rsidRPr="00D46CAF" w:rsidRDefault="00651FF7" w:rsidP="009F3D90">
      <w:pPr>
        <w:pStyle w:val="ListParagraph"/>
        <w:numPr>
          <w:ilvl w:val="0"/>
          <w:numId w:val="77"/>
        </w:numPr>
        <w:spacing w:after="120" w:line="276" w:lineRule="auto"/>
        <w:rPr>
          <w:bCs/>
          <w:color w:val="333333"/>
          <w:kern w:val="36"/>
          <w:shd w:val="clear" w:color="auto" w:fill="FFFFFF"/>
        </w:rPr>
      </w:pPr>
      <w:r w:rsidRPr="00D46CAF">
        <w:rPr>
          <w:rFonts w:eastAsia="Calibri"/>
          <w:color w:val="333333"/>
          <w:shd w:val="clear" w:color="auto" w:fill="FFFFFF"/>
        </w:rPr>
        <w:t>Александра Ђорђевић, Милица Калиновић, Марија Пацек</w:t>
      </w:r>
    </w:p>
    <w:p w:rsidR="00651FF7" w:rsidRPr="00651FF7" w:rsidRDefault="00651FF7" w:rsidP="009F3D90">
      <w:pPr>
        <w:spacing w:after="120" w:line="276" w:lineRule="auto"/>
        <w:rPr>
          <w:shd w:val="clear" w:color="auto" w:fill="FFFFFF"/>
        </w:rPr>
      </w:pPr>
      <w:r w:rsidRPr="00651FF7">
        <w:rPr>
          <w:b/>
          <w:shd w:val="clear" w:color="auto" w:fill="FFFFFF"/>
        </w:rPr>
        <w:t xml:space="preserve">970  </w:t>
      </w:r>
      <w:r w:rsidRPr="00651FF7">
        <w:t>Методички поступци при реализацији наставе музичке културе у разредној настави (</w:t>
      </w:r>
      <w:r w:rsidRPr="00651FF7">
        <w:rPr>
          <w:shd w:val="clear" w:color="auto" w:fill="FFFFFF"/>
        </w:rPr>
        <w:t>дана: 1, бодова: 8), „ Шта знаш о црвеном крсту“ и „ Оспособљавање за пружање прве помоћи – Обука Црвеног крста“</w:t>
      </w:r>
    </w:p>
    <w:p w:rsidR="00651FF7" w:rsidRPr="00651FF7" w:rsidRDefault="00651FF7" w:rsidP="009F3D90">
      <w:pPr>
        <w:pStyle w:val="ListParagraph"/>
        <w:numPr>
          <w:ilvl w:val="0"/>
          <w:numId w:val="77"/>
        </w:numPr>
        <w:spacing w:after="120" w:line="276" w:lineRule="auto"/>
        <w:contextualSpacing w:val="0"/>
      </w:pPr>
      <w:r w:rsidRPr="00D46CAF">
        <w:rPr>
          <w:shd w:val="clear" w:color="auto" w:fill="FFFFFF"/>
        </w:rPr>
        <w:t>Марија Станојевић</w:t>
      </w:r>
    </w:p>
    <w:p w:rsidR="00651FF7" w:rsidRPr="00651FF7" w:rsidRDefault="00651FF7" w:rsidP="009F3D90">
      <w:pPr>
        <w:spacing w:after="120" w:line="276" w:lineRule="auto"/>
        <w:jc w:val="both"/>
        <w:rPr>
          <w:rFonts w:eastAsia="Calibri"/>
          <w:lang w:val="ru-RU"/>
        </w:rPr>
      </w:pPr>
      <w:r w:rsidRPr="00651FF7">
        <w:rPr>
          <w:rFonts w:eastAsia="Calibri"/>
          <w:lang w:val="ru-RU"/>
        </w:rPr>
        <w:t>Наставници и стручни срдници су у складу са планом посетили и националне и међународне конференције, симпозијуме и обуке:</w:t>
      </w:r>
    </w:p>
    <w:p w:rsidR="00651FF7" w:rsidRPr="00651FF7" w:rsidRDefault="00651FF7" w:rsidP="009F3D90">
      <w:pPr>
        <w:numPr>
          <w:ilvl w:val="0"/>
          <w:numId w:val="77"/>
        </w:numPr>
        <w:spacing w:after="120" w:line="276" w:lineRule="auto"/>
        <w:jc w:val="both"/>
        <w:rPr>
          <w:rFonts w:eastAsia="Calibri"/>
        </w:rPr>
      </w:pPr>
      <w:r w:rsidRPr="00651FF7">
        <w:rPr>
          <w:rFonts w:eastAsia="Calibri"/>
          <w:b/>
        </w:rPr>
        <w:t>„Дани дефектолога 2019“ Златибор у организацији Друштва дефектолога Србије, у периоду од 21. -  24. 02. 2019. (</w:t>
      </w:r>
      <w:r w:rsidRPr="00651FF7">
        <w:rPr>
          <w:rFonts w:eastAsia="Calibri"/>
        </w:rPr>
        <w:t>Андријана Каран, Бранкица Митрић, Ивана Радић Гајевић, Александра Ђорђевић, Тијана Ђулинац, Светлана Спарић Секулић, Љиљана Голубовић, Дргана Ранчић и Силвана Павловић)</w:t>
      </w:r>
    </w:p>
    <w:p w:rsidR="00651FF7" w:rsidRPr="00651FF7" w:rsidRDefault="00651FF7" w:rsidP="009F3D90">
      <w:pPr>
        <w:numPr>
          <w:ilvl w:val="0"/>
          <w:numId w:val="84"/>
        </w:numPr>
        <w:spacing w:after="120" w:line="276" w:lineRule="auto"/>
        <w:jc w:val="both"/>
        <w:rPr>
          <w:rFonts w:eastAsia="Calibri"/>
        </w:rPr>
      </w:pPr>
      <w:r w:rsidRPr="00651FF7">
        <w:rPr>
          <w:rFonts w:eastAsia="Calibri"/>
          <w:b/>
        </w:rPr>
        <w:t xml:space="preserve">АТААЦ 2018 / Београд „ Асистивна технологија и комуникација“ конференција у хотелу Hyatt Regency, у организацији Друштва дефектолога Србије, </w:t>
      </w:r>
      <w:r w:rsidRPr="00651FF7">
        <w:rPr>
          <w:rFonts w:eastAsia="Calibri"/>
        </w:rPr>
        <w:t>у пеиоду од</w:t>
      </w:r>
      <w:r w:rsidRPr="00651FF7">
        <w:rPr>
          <w:rFonts w:eastAsia="Calibri"/>
          <w:b/>
        </w:rPr>
        <w:t xml:space="preserve"> 22. - 23.10.2018. (</w:t>
      </w:r>
      <w:r w:rsidRPr="00651FF7">
        <w:rPr>
          <w:rFonts w:eastAsia="Calibri"/>
        </w:rPr>
        <w:t>Ивона Богнер, Сека Џамбазовски Алорић, Марина Ђорђевић, Драгана Ранчић, Тијана Ђулинац, Урош Шотаревић, Силвана Павловић)</w:t>
      </w:r>
    </w:p>
    <w:p w:rsidR="00651FF7" w:rsidRPr="00651FF7" w:rsidRDefault="00651FF7" w:rsidP="009F3D90">
      <w:pPr>
        <w:numPr>
          <w:ilvl w:val="0"/>
          <w:numId w:val="77"/>
        </w:numPr>
        <w:spacing w:after="120" w:line="276" w:lineRule="auto"/>
        <w:jc w:val="both"/>
        <w:rPr>
          <w:rFonts w:eastAsia="Calibri"/>
        </w:rPr>
      </w:pPr>
      <w:r w:rsidRPr="00651FF7">
        <w:rPr>
          <w:rFonts w:eastAsia="Calibri"/>
          <w:b/>
        </w:rPr>
        <w:t>Конгрес Монтесори - XIX Међународни Мотесори скуп у Софији, Бугарска (Унутар Монтесори учионице – инспиративне најбоље праксе, у пероду од 05. – 07.10.2018. (</w:t>
      </w:r>
      <w:r w:rsidRPr="00651FF7">
        <w:rPr>
          <w:rFonts w:eastAsia="Calibri"/>
        </w:rPr>
        <w:t xml:space="preserve"> Тамара Ходалић)</w:t>
      </w:r>
    </w:p>
    <w:p w:rsidR="00651FF7" w:rsidRPr="00651FF7" w:rsidRDefault="00651FF7" w:rsidP="009F3D90">
      <w:pPr>
        <w:numPr>
          <w:ilvl w:val="0"/>
          <w:numId w:val="77"/>
        </w:numPr>
        <w:spacing w:after="120" w:line="276" w:lineRule="auto"/>
        <w:jc w:val="both"/>
        <w:rPr>
          <w:rFonts w:eastAsia="Calibri"/>
        </w:rPr>
      </w:pPr>
      <w:r w:rsidRPr="00651FF7">
        <w:rPr>
          <w:rFonts w:eastAsia="Calibri"/>
          <w:b/>
        </w:rPr>
        <w:lastRenderedPageBreak/>
        <w:t>Трећа конференција „ Оптометрија у Србији“, у Новом Саду, у периоду од 24. -25.05.2019. (</w:t>
      </w:r>
      <w:r w:rsidRPr="00651FF7">
        <w:rPr>
          <w:rFonts w:eastAsia="Calibri"/>
        </w:rPr>
        <w:t>Сека Алорић Џамбазовски)</w:t>
      </w:r>
    </w:p>
    <w:p w:rsidR="00651FF7" w:rsidRPr="00651FF7" w:rsidRDefault="00651FF7" w:rsidP="009F3D90">
      <w:pPr>
        <w:numPr>
          <w:ilvl w:val="0"/>
          <w:numId w:val="77"/>
        </w:numPr>
        <w:spacing w:after="120" w:line="276" w:lineRule="auto"/>
        <w:jc w:val="both"/>
        <w:rPr>
          <w:rFonts w:eastAsia="Calibri"/>
          <w:b/>
        </w:rPr>
      </w:pPr>
      <w:r w:rsidRPr="00651FF7">
        <w:rPr>
          <w:rFonts w:eastAsia="Calibri"/>
          <w:b/>
        </w:rPr>
        <w:t>Прва национална конференција: АСистивне ТЕхнологије и Комуникација (АСТЕК) која се одржала у Београду, 22. јуна 2019.     године у Конгресном центру хотелу „Зира“,  у организацији Друштва дефктолога Србије.</w:t>
      </w:r>
    </w:p>
    <w:p w:rsidR="00651FF7" w:rsidRPr="00651FF7" w:rsidRDefault="00651FF7" w:rsidP="009F3D90">
      <w:pPr>
        <w:numPr>
          <w:ilvl w:val="0"/>
          <w:numId w:val="84"/>
        </w:numPr>
        <w:spacing w:after="120" w:line="276" w:lineRule="auto"/>
        <w:jc w:val="both"/>
        <w:rPr>
          <w:rFonts w:eastAsia="Calibri"/>
        </w:rPr>
      </w:pPr>
      <w:r w:rsidRPr="00651FF7">
        <w:rPr>
          <w:rFonts w:eastAsia="Calibri"/>
        </w:rPr>
        <w:t>Ивона Богнер, Светлана Секулић Спарић, Марина Миолосављевић, Снежана Вујић, Марина Ђорђевић, Тамара Ходалић, Тијана Ђулинац, Урош Шотаревић, Силвана Павловић</w:t>
      </w:r>
    </w:p>
    <w:p w:rsidR="00651FF7" w:rsidRPr="00651FF7" w:rsidRDefault="00651FF7" w:rsidP="009F3D90">
      <w:pPr>
        <w:numPr>
          <w:ilvl w:val="0"/>
          <w:numId w:val="84"/>
        </w:numPr>
        <w:spacing w:after="120" w:line="276" w:lineRule="auto"/>
        <w:jc w:val="both"/>
        <w:rPr>
          <w:rFonts w:eastAsia="Calibri"/>
        </w:rPr>
      </w:pPr>
      <w:r w:rsidRPr="00651FF7">
        <w:rPr>
          <w:rFonts w:eastAsia="Calibri"/>
        </w:rPr>
        <w:t xml:space="preserve">Факултет за специјалну едукацију и рехабилитацију Универзитета у Београду у сарадњи са Едукацијско-рехабилитацијским факултетом Свеучилишта у Загребу организује едукацију из сензорне интеграције </w:t>
      </w:r>
      <w:r w:rsidRPr="00651FF7">
        <w:rPr>
          <w:rFonts w:eastAsia="Calibri"/>
          <w:b/>
          <w:bCs/>
        </w:rPr>
        <w:t>„Сензорна интеграција модул I“</w:t>
      </w:r>
      <w:r w:rsidRPr="00651FF7">
        <w:rPr>
          <w:rFonts w:eastAsia="Calibri"/>
        </w:rPr>
        <w:t>, према методи Jean Ayres. Eдукацију изводе проф. др Реа Фулгоси-Масњак и др Драгана Мамић које поседују међународне сертификате за подручје сензорне интеграције, едукација је одржана 7. и 8.06.2019.године (Урош Шотаревић)</w:t>
      </w:r>
    </w:p>
    <w:p w:rsidR="00651FF7" w:rsidRPr="00651FF7" w:rsidRDefault="00651FF7" w:rsidP="009F3D90">
      <w:pPr>
        <w:numPr>
          <w:ilvl w:val="0"/>
          <w:numId w:val="77"/>
        </w:numPr>
        <w:spacing w:after="120" w:line="276" w:lineRule="auto"/>
        <w:jc w:val="both"/>
        <w:rPr>
          <w:rFonts w:eastAsia="Calibri"/>
          <w:lang w:val="sr-Cyrl-CS"/>
        </w:rPr>
      </w:pPr>
      <w:r w:rsidRPr="00651FF7">
        <w:rPr>
          <w:rFonts w:eastAsia="Calibri"/>
          <w:lang w:val="sr-Cyrl-CS"/>
        </w:rPr>
        <w:t>На основу члан 30. Закона о изменама и допунама закона о основама система образовања и васпитања ( „Службени гласник“ број 10/2019, од 19.</w:t>
      </w:r>
      <w:r w:rsidRPr="00651FF7">
        <w:rPr>
          <w:rFonts w:eastAsia="Calibri"/>
        </w:rPr>
        <w:t>фебруара</w:t>
      </w:r>
      <w:r w:rsidRPr="00651FF7">
        <w:rPr>
          <w:rFonts w:eastAsia="Calibri"/>
          <w:lang w:val="sr-Cyrl-CS"/>
        </w:rPr>
        <w:t xml:space="preserve"> 2019.), стекли су се услови за извођење наставе и других облика васпитно-образовног рада за запослене у школама за децу са сметњама у развоју и инвалидитетом.</w:t>
      </w:r>
    </w:p>
    <w:p w:rsidR="00651FF7" w:rsidRPr="00651FF7" w:rsidRDefault="00651FF7" w:rsidP="009F3D90">
      <w:pPr>
        <w:spacing w:after="120" w:line="276" w:lineRule="auto"/>
        <w:ind w:left="709"/>
        <w:jc w:val="both"/>
        <w:rPr>
          <w:rFonts w:eastAsia="Calibri"/>
        </w:rPr>
      </w:pPr>
      <w:r w:rsidRPr="00651FF7">
        <w:rPr>
          <w:rFonts w:eastAsia="Calibri"/>
        </w:rPr>
        <w:t xml:space="preserve">Настава на програму доедукације, одржана је у периоду од 26.03. до 26.јула 2019. године, на Факултету за специјалну едукацију и рехабилитацију Београд </w:t>
      </w:r>
    </w:p>
    <w:p w:rsidR="00651FF7" w:rsidRPr="00651FF7" w:rsidRDefault="00651FF7" w:rsidP="009F3D90">
      <w:pPr>
        <w:spacing w:after="120" w:line="276" w:lineRule="auto"/>
        <w:ind w:left="709"/>
        <w:jc w:val="both"/>
        <w:rPr>
          <w:rFonts w:eastAsia="Calibri"/>
        </w:rPr>
      </w:pPr>
      <w:r w:rsidRPr="00651FF7">
        <w:rPr>
          <w:rFonts w:eastAsia="Calibri"/>
        </w:rPr>
        <w:t>( Кристина Конатар)</w:t>
      </w:r>
    </w:p>
    <w:p w:rsidR="00651FF7" w:rsidRPr="00651FF7" w:rsidRDefault="00651FF7" w:rsidP="009F3D90">
      <w:pPr>
        <w:numPr>
          <w:ilvl w:val="0"/>
          <w:numId w:val="77"/>
        </w:numPr>
        <w:spacing w:after="120" w:line="276" w:lineRule="auto"/>
        <w:jc w:val="both"/>
        <w:rPr>
          <w:rFonts w:eastAsia="Calibri"/>
          <w:b/>
        </w:rPr>
      </w:pPr>
      <w:r w:rsidRPr="00651FF7">
        <w:rPr>
          <w:rFonts w:eastAsia="Calibri"/>
        </w:rPr>
        <w:t>Силвана Павловић, Мирјана Каменковић и Доминика Сидоренко Перић присуствују семинару:  „Почетак школске 2019/2020.године“, у организацији Центара за менаџмент Београд, од од 28.- 31. 08.2019. године на Борском језеру„ Почетак школске 2019/2020.године“, у организацији Центара за менаџмент Београд, од 28.- 31. 08.2019. године на Борском језеру</w:t>
      </w:r>
    </w:p>
    <w:p w:rsidR="00651FF7" w:rsidRPr="00651FF7" w:rsidRDefault="00651FF7" w:rsidP="009F3D90">
      <w:pPr>
        <w:spacing w:line="276" w:lineRule="auto"/>
        <w:jc w:val="both"/>
        <w:rPr>
          <w:rFonts w:eastAsia="Calibri"/>
          <w:b/>
        </w:rPr>
      </w:pPr>
    </w:p>
    <w:p w:rsidR="00651FF7" w:rsidRPr="00651FF7" w:rsidRDefault="00651FF7" w:rsidP="009F3D90">
      <w:pPr>
        <w:spacing w:line="276" w:lineRule="auto"/>
        <w:jc w:val="both"/>
        <w:rPr>
          <w:rFonts w:eastAsia="Calibri"/>
          <w:b/>
          <w:i/>
        </w:rPr>
      </w:pPr>
      <w:r w:rsidRPr="00651FF7">
        <w:rPr>
          <w:rFonts w:eastAsia="Calibri"/>
          <w:b/>
          <w:i/>
        </w:rPr>
        <w:t>Лично стручно усавршавање и учешће на конференцијама, трибинама</w:t>
      </w:r>
    </w:p>
    <w:p w:rsidR="00651FF7" w:rsidRPr="00651FF7" w:rsidRDefault="00651FF7" w:rsidP="009F3D90">
      <w:pPr>
        <w:spacing w:line="276" w:lineRule="auto"/>
        <w:jc w:val="both"/>
        <w:rPr>
          <w:rFonts w:eastAsia="Calibri"/>
          <w:b/>
          <w:i/>
        </w:rPr>
      </w:pPr>
    </w:p>
    <w:p w:rsidR="00651FF7" w:rsidRPr="00651FF7" w:rsidRDefault="00651FF7" w:rsidP="009F3D90">
      <w:pPr>
        <w:spacing w:line="276" w:lineRule="auto"/>
        <w:jc w:val="both"/>
      </w:pPr>
      <w:r w:rsidRPr="00651FF7">
        <w:t>У току протеклог полугодишта  школске године,  присуствовала сам на неколико семинара везаних за рад и унапређење рада у основним школама.   </w:t>
      </w:r>
    </w:p>
    <w:p w:rsidR="00651FF7" w:rsidRPr="00651FF7" w:rsidRDefault="00651FF7" w:rsidP="009F3D90">
      <w:pPr>
        <w:numPr>
          <w:ilvl w:val="0"/>
          <w:numId w:val="77"/>
        </w:numPr>
        <w:spacing w:after="120" w:line="276" w:lineRule="auto"/>
        <w:jc w:val="both"/>
        <w:rPr>
          <w:rFonts w:eastAsia="Calibri"/>
        </w:rPr>
      </w:pPr>
      <w:r w:rsidRPr="00651FF7">
        <w:rPr>
          <w:rFonts w:eastAsia="Calibri"/>
          <w:b/>
        </w:rPr>
        <w:t xml:space="preserve">АТААЦ 2018 / Београд „ Асистивна технологија и комуникација“ конференција у хотелу Hyatt Regency, у организацији Друштва дефектолога Србије, </w:t>
      </w:r>
      <w:r w:rsidRPr="00651FF7">
        <w:rPr>
          <w:rFonts w:eastAsia="Calibri"/>
        </w:rPr>
        <w:t>у пеиоду од</w:t>
      </w:r>
      <w:r w:rsidRPr="00651FF7">
        <w:rPr>
          <w:rFonts w:eastAsia="Calibri"/>
          <w:b/>
        </w:rPr>
        <w:t xml:space="preserve"> 22. - 23.10.2018. </w:t>
      </w:r>
    </w:p>
    <w:p w:rsidR="00651FF7" w:rsidRPr="00651FF7" w:rsidRDefault="00651FF7" w:rsidP="009F3D90">
      <w:pPr>
        <w:numPr>
          <w:ilvl w:val="0"/>
          <w:numId w:val="77"/>
        </w:numPr>
        <w:shd w:val="clear" w:color="auto" w:fill="FFFFFF"/>
        <w:spacing w:line="276" w:lineRule="auto"/>
        <w:jc w:val="both"/>
        <w:textAlignment w:val="baseline"/>
        <w:rPr>
          <w:color w:val="111111"/>
        </w:rPr>
      </w:pPr>
      <w:r w:rsidRPr="00651FF7">
        <w:rPr>
          <w:color w:val="111111"/>
        </w:rPr>
        <w:lastRenderedPageBreak/>
        <w:t>Учествујем на стручном Скупу „Изазови социјалне инклузије“која  је одржана 14.11.2018.године у Новом Саду. Тема којој сви припадамо, на директан или посредан начин, у којој сви учествујемо сваког дана, покушавајући личном креативношћу и инвентивношћу да је оплеменимо, унапредимо, учинимо богатијом и сврсисходнијом, достојном свог назива. Панелисти су нам познати, искусни и апсолутно спремни да се суоче са питањима аудиторијума.</w:t>
      </w:r>
    </w:p>
    <w:p w:rsidR="00651FF7" w:rsidRPr="00651FF7" w:rsidRDefault="00651FF7" w:rsidP="009F3D90">
      <w:pPr>
        <w:shd w:val="clear" w:color="auto" w:fill="FFFFFF"/>
        <w:spacing w:line="276" w:lineRule="auto"/>
        <w:ind w:left="720"/>
        <w:jc w:val="both"/>
        <w:textAlignment w:val="baseline"/>
        <w:rPr>
          <w:color w:val="111111"/>
        </w:rPr>
      </w:pPr>
      <w:r w:rsidRPr="00651FF7">
        <w:rPr>
          <w:color w:val="111111"/>
        </w:rPr>
        <w:t>Први панел „Бенефити и недостаци инклузије у образовном систему“  Маркићевић Мирослав – Седма Београдска гимназија,  Барич Матјаж, ОШ „Наташе Милке Шобар“, Чрномељ, Р.Словенија,   Плавшић Силвана – Заједница  школа  за  ученике  са  сметњама  у развоју и инвалидитетом Србије, Београд, Кнежевић Мирко – Друштво  тумача  и  преводилаца  за  знаковни  језик, Нови Сад, Ранковић Синиша, Друштво дефектолога Србије, Београд </w:t>
      </w:r>
    </w:p>
    <w:p w:rsidR="00651FF7" w:rsidRPr="00651FF7" w:rsidRDefault="00651FF7" w:rsidP="009F3D90">
      <w:pPr>
        <w:shd w:val="clear" w:color="auto" w:fill="FFFFFF"/>
        <w:spacing w:line="276" w:lineRule="auto"/>
        <w:ind w:left="720"/>
        <w:jc w:val="both"/>
        <w:textAlignment w:val="baseline"/>
        <w:rPr>
          <w:color w:val="111111"/>
        </w:rPr>
      </w:pPr>
      <w:r w:rsidRPr="00651FF7">
        <w:rPr>
          <w:color w:val="111111"/>
        </w:rPr>
        <w:t>Други панел „Социјална инклузија од речи до дела“</w:t>
      </w:r>
      <w:r w:rsidRPr="00651FF7">
        <w:rPr>
          <w:color w:val="111111"/>
          <w:lang/>
        </w:rPr>
        <w:t xml:space="preserve"> </w:t>
      </w:r>
      <w:r w:rsidRPr="00651FF7">
        <w:rPr>
          <w:color w:val="111111"/>
        </w:rPr>
        <w:t>Др Лукић Драган, Асоцијација за промовисање инклузије, Београд  Ковић Гордана, Републички Завод за социјалну заштиту, Београд, Кавалец Инес, Друштво дефектолога Кантона Сарајево  Марковић Милован, Средња занатска школа, Београд, ​Габоровић Александра – Адриа медиа група, Београд</w:t>
      </w:r>
    </w:p>
    <w:p w:rsidR="00651FF7" w:rsidRPr="00651FF7" w:rsidRDefault="00651FF7" w:rsidP="009F3D90">
      <w:pPr>
        <w:shd w:val="clear" w:color="auto" w:fill="FFFFFF"/>
        <w:spacing w:before="180" w:after="180" w:line="276" w:lineRule="auto"/>
        <w:ind w:left="720"/>
        <w:jc w:val="both"/>
        <w:textAlignment w:val="baseline"/>
        <w:rPr>
          <w:color w:val="111111"/>
        </w:rPr>
      </w:pPr>
      <w:r w:rsidRPr="00651FF7">
        <w:rPr>
          <w:color w:val="111111"/>
        </w:rPr>
        <w:t>На овом скупу наша школа је добила посебно признање од Удружења „Витезови осмеха“</w:t>
      </w:r>
    </w:p>
    <w:p w:rsidR="00651FF7" w:rsidRPr="00651FF7" w:rsidRDefault="00651FF7" w:rsidP="009F3D90">
      <w:pPr>
        <w:numPr>
          <w:ilvl w:val="0"/>
          <w:numId w:val="77"/>
        </w:numPr>
        <w:spacing w:after="120" w:line="276" w:lineRule="auto"/>
        <w:ind w:left="714" w:hanging="357"/>
        <w:jc w:val="both"/>
        <w:rPr>
          <w:rFonts w:eastAsia="Calibri"/>
        </w:rPr>
      </w:pPr>
      <w:r w:rsidRPr="00651FF7">
        <w:rPr>
          <w:rFonts w:eastAsia="Calibri"/>
          <w:b/>
          <w:bCs/>
        </w:rPr>
        <w:t>Шести интернационални симпозијум за директоре основних и средњих школа</w:t>
      </w:r>
      <w:r w:rsidRPr="00651FF7">
        <w:rPr>
          <w:rFonts w:eastAsia="Calibri"/>
        </w:rPr>
        <w:t xml:space="preserve"> у организацији издавачке куће Klett који ће се одржати </w:t>
      </w:r>
      <w:r w:rsidRPr="00651FF7">
        <w:rPr>
          <w:rFonts w:eastAsia="Calibri"/>
          <w:b/>
          <w:bCs/>
        </w:rPr>
        <w:t>у Љубљани</w:t>
      </w:r>
      <w:r w:rsidRPr="00651FF7">
        <w:rPr>
          <w:rFonts w:eastAsia="Calibri"/>
        </w:rPr>
        <w:t xml:space="preserve"> у Хотелу </w:t>
      </w:r>
      <w:r w:rsidRPr="00651FF7">
        <w:rPr>
          <w:rFonts w:eastAsia="Calibri"/>
          <w:i/>
          <w:iCs/>
        </w:rPr>
        <w:t>Austria Trend Hotel Ljubljana</w:t>
      </w:r>
      <w:r w:rsidRPr="00651FF7">
        <w:rPr>
          <w:rFonts w:eastAsia="Calibri"/>
        </w:rPr>
        <w:t xml:space="preserve"> у периоду </w:t>
      </w:r>
      <w:r w:rsidRPr="00651FF7">
        <w:rPr>
          <w:rFonts w:eastAsia="Calibri"/>
          <w:b/>
          <w:bCs/>
        </w:rPr>
        <w:t>од 29. новембра до 02. децембра 2018.</w:t>
      </w:r>
      <w:r w:rsidRPr="00651FF7">
        <w:rPr>
          <w:rFonts w:eastAsia="Calibri"/>
        </w:rPr>
        <w:t xml:space="preserve"> године (Силвана Павловић)</w:t>
      </w:r>
    </w:p>
    <w:p w:rsidR="00651FF7" w:rsidRPr="00651FF7" w:rsidRDefault="00651FF7" w:rsidP="009F3D90">
      <w:pPr>
        <w:numPr>
          <w:ilvl w:val="0"/>
          <w:numId w:val="74"/>
        </w:numPr>
        <w:tabs>
          <w:tab w:val="left" w:pos="0"/>
        </w:tabs>
        <w:spacing w:after="120" w:line="276" w:lineRule="auto"/>
        <w:ind w:left="714" w:hanging="357"/>
        <w:jc w:val="both"/>
        <w:rPr>
          <w:rFonts w:eastAsia="Calibri"/>
          <w:bCs/>
          <w:color w:val="000000"/>
        </w:rPr>
      </w:pPr>
      <w:r w:rsidRPr="00651FF7">
        <w:rPr>
          <w:rFonts w:eastAsia="Calibri"/>
        </w:rPr>
        <w:t xml:space="preserve">На скупу: „ Десети међународни симпозијум за директоре основних и средњих школа“ који се одржавао на Златибору, у хоптелу „ Плаисад“, у организацији издавачке куће „ Клетт“ у периоду од 14 – 16.03.2019.године, </w:t>
      </w:r>
    </w:p>
    <w:p w:rsidR="00651FF7" w:rsidRPr="00651FF7" w:rsidRDefault="00651FF7" w:rsidP="009F3D90">
      <w:pPr>
        <w:numPr>
          <w:ilvl w:val="0"/>
          <w:numId w:val="74"/>
        </w:numPr>
        <w:spacing w:after="120" w:line="276" w:lineRule="auto"/>
        <w:ind w:left="714" w:hanging="357"/>
        <w:jc w:val="both"/>
        <w:rPr>
          <w:rFonts w:eastAsia="Calibri"/>
        </w:rPr>
      </w:pPr>
      <w:r w:rsidRPr="00651FF7">
        <w:rPr>
          <w:rFonts w:eastAsia="Calibri"/>
        </w:rPr>
        <w:t xml:space="preserve">На </w:t>
      </w:r>
      <w:r w:rsidRPr="00651FF7">
        <w:rPr>
          <w:rFonts w:eastAsia="Calibri"/>
          <w:b/>
        </w:rPr>
        <w:t xml:space="preserve">„Данима дефектолога 2019“ Златибор у организацији Друштва дефектолога Србије, у периоду од 21. -  24. 02. 2019. </w:t>
      </w:r>
      <w:r w:rsidRPr="00651FF7">
        <w:rPr>
          <w:rFonts w:eastAsia="Calibri"/>
        </w:rPr>
        <w:t>у хотелу„Мона“ одржани су традиционални струковни сусрети дефектолога и специјалних педагога Србије, Стручно – научна конференција са међународним учешћа. Наша школе учествује са радом: „Језичко оцењивање појединих компонената дисфазичне синтаксе“, коаутори рада су:Тијана Ђулинац Драгана Ранчић –дефектолог, Ивана Радић Гајевић – наставник српског језика и Александра Ђорђевић – васпитач.</w:t>
      </w:r>
    </w:p>
    <w:p w:rsidR="00651FF7" w:rsidRPr="00651FF7" w:rsidRDefault="00651FF7" w:rsidP="009F3D90">
      <w:pPr>
        <w:spacing w:after="120" w:line="276" w:lineRule="auto"/>
        <w:ind w:left="709"/>
        <w:jc w:val="both"/>
        <w:rPr>
          <w:rFonts w:eastAsia="Calibri"/>
          <w:lang w:val="sr-Cyrl-CS"/>
        </w:rPr>
      </w:pPr>
      <w:r w:rsidRPr="00651FF7">
        <w:rPr>
          <w:rFonts w:eastAsia="Calibri"/>
        </w:rPr>
        <w:t xml:space="preserve">Директорка школе је учесник трибине Развојног центра Друштва дефектолога Србије, тема трибине је: Акциони план трансформације школа за образовање ученика са сметњама у развоју и инвалидитетом у Републици Србији – Приказ чланова радне групе и искуства у окружењу. Поред директорке учесници трибине </w:t>
      </w:r>
      <w:r w:rsidRPr="00651FF7">
        <w:rPr>
          <w:rFonts w:eastAsia="Calibri"/>
        </w:rPr>
        <w:lastRenderedPageBreak/>
        <w:t>су: Драгана Малиџан Винкић, кординаторка за образовање – Тима за социјално укључивање и смањење сиромаштва Владе Републике Србије, др Зорица Поповић – руководилац Сектора за специфична питања предшколског, основног и средњег образовања Завода за унапређивање образовања и васпитање Републике Србије, Данијела Ђукић – руководилац Центра за осигурање квалитета рада установа Завода за вредновање квалитета образовањеа и васпитања Републике Србије, др Златко Буквић – председник Савеза едукацијских рехабилитатора Хрватске, Тамара Милић – начелница за инклузивно образовање и предшколско образовање у Министрству просвјете Владе Црне Горе.</w:t>
      </w:r>
    </w:p>
    <w:p w:rsidR="00651FF7" w:rsidRPr="00651FF7" w:rsidRDefault="00651FF7" w:rsidP="009F3D90">
      <w:pPr>
        <w:numPr>
          <w:ilvl w:val="0"/>
          <w:numId w:val="74"/>
        </w:numPr>
        <w:spacing w:after="120" w:line="276" w:lineRule="auto"/>
        <w:jc w:val="both"/>
        <w:rPr>
          <w:rFonts w:eastAsia="Calibri"/>
        </w:rPr>
      </w:pPr>
      <w:r w:rsidRPr="00651FF7">
        <w:rPr>
          <w:rFonts w:eastAsia="Calibri"/>
        </w:rPr>
        <w:t>Присуствујум великом саветовању:  „Актуелности у установама образовања и васпитања“, у организацији Центара за менаџмент Београд, од од 11.- 13. 05.2019. године, Врњачка Бања, хотел „ Цептер“</w:t>
      </w:r>
    </w:p>
    <w:p w:rsidR="00651FF7" w:rsidRPr="00651FF7" w:rsidRDefault="00651FF7" w:rsidP="009F3D90">
      <w:pPr>
        <w:numPr>
          <w:ilvl w:val="0"/>
          <w:numId w:val="74"/>
        </w:numPr>
        <w:spacing w:after="120" w:line="276" w:lineRule="auto"/>
        <w:jc w:val="both"/>
        <w:rPr>
          <w:rFonts w:eastAsia="Calibri"/>
        </w:rPr>
      </w:pPr>
      <w:r w:rsidRPr="00651FF7">
        <w:rPr>
          <w:rFonts w:eastAsia="Calibri"/>
        </w:rPr>
        <w:t>Присуствујум семинару:  „ Почетак школске 2019/2020.године“, у организацији Центара за менаџмент Београд, од од 28.- 31. 08.2019. године на Борском језеру„ Почетак школске 2019/2020.године“, у организацији Центара за менаџмент Београд, од 28.- 31. 08.2019. године на Борском језеру;</w:t>
      </w:r>
    </w:p>
    <w:p w:rsidR="00651FF7" w:rsidRPr="00651FF7" w:rsidRDefault="00651FF7" w:rsidP="009F3D90">
      <w:pPr>
        <w:spacing w:after="120" w:line="276" w:lineRule="auto"/>
        <w:ind w:left="720"/>
        <w:jc w:val="both"/>
        <w:rPr>
          <w:rFonts w:eastAsia="Calibri"/>
        </w:rPr>
      </w:pPr>
      <w:r w:rsidRPr="00651FF7">
        <w:rPr>
          <w:rFonts w:eastAsia="Calibri"/>
        </w:rPr>
        <w:t>У оквиру овог семинра организујем Скупштину Заједнице школа за образовање ученика са сметњам у развоју и инвалидитетом Репубилке Србије. Скупштини присуствују: помоћница министра за предшколско и основно образовање и васпитање, Весна Недељковић, руководилц сектора за основно образовање Славица Јашић, из сектора за средње образовање и образовање одраслих Милош Благојевић.</w:t>
      </w:r>
    </w:p>
    <w:p w:rsidR="00651FF7" w:rsidRPr="00651FF7" w:rsidRDefault="00651FF7" w:rsidP="009F3D90">
      <w:pPr>
        <w:spacing w:line="276" w:lineRule="auto"/>
        <w:ind w:left="720"/>
        <w:contextualSpacing/>
        <w:jc w:val="both"/>
        <w:rPr>
          <w:rFonts w:eastAsia="Calibri"/>
        </w:rPr>
      </w:pPr>
      <w:r w:rsidRPr="00651FF7">
        <w:rPr>
          <w:rFonts w:eastAsia="Calibri"/>
        </w:rPr>
        <w:t xml:space="preserve">На скупштини је организован Округли сто са темом: </w:t>
      </w:r>
      <w:r w:rsidRPr="00651FF7">
        <w:rPr>
          <w:rFonts w:eastAsia="Calibri"/>
          <w:b/>
          <w:bCs/>
          <w:color w:val="000000"/>
          <w:shd w:val="clear" w:color="auto" w:fill="FFFFFF"/>
        </w:rPr>
        <w:t>" Квантитативна и кавлитативна анализа за образовање ученика са сметњама у развоју и инвалидитетом - Прелиминарни резултати"</w:t>
      </w:r>
      <w:r w:rsidRPr="00651FF7">
        <w:rPr>
          <w:rFonts w:eastAsia="Calibri"/>
          <w:color w:val="000000"/>
          <w:shd w:val="clear" w:color="auto" w:fill="FFFFFF"/>
        </w:rPr>
        <w:t>. Водитељ ове теме је Драгана Малиџан Винкић, Кординаторка за образовање , Тим за социјално укључивање и смањење сиромаштва , Влада Републике Србије</w:t>
      </w:r>
    </w:p>
    <w:p w:rsidR="00651FF7" w:rsidRPr="00651FF7" w:rsidRDefault="00651FF7" w:rsidP="009F3D90">
      <w:pPr>
        <w:spacing w:line="276" w:lineRule="auto"/>
        <w:ind w:left="720"/>
        <w:contextualSpacing/>
        <w:jc w:val="both"/>
        <w:rPr>
          <w:rFonts w:eastAsia="Calibri"/>
        </w:rPr>
      </w:pPr>
    </w:p>
    <w:p w:rsidR="00651FF7" w:rsidRPr="00651FF7" w:rsidRDefault="00651FF7" w:rsidP="009F3D90">
      <w:pPr>
        <w:spacing w:line="276" w:lineRule="auto"/>
        <w:jc w:val="both"/>
        <w:rPr>
          <w:rFonts w:eastAsia="Calibri"/>
          <w:b/>
        </w:rPr>
      </w:pPr>
    </w:p>
    <w:p w:rsidR="00651FF7" w:rsidRPr="00651FF7" w:rsidRDefault="00651FF7" w:rsidP="009F3D90">
      <w:pPr>
        <w:spacing w:line="276" w:lineRule="auto"/>
        <w:jc w:val="center"/>
        <w:rPr>
          <w:rFonts w:eastAsia="Calibri"/>
          <w:b/>
          <w:sz w:val="28"/>
          <w:szCs w:val="28"/>
        </w:rPr>
      </w:pPr>
      <w:r w:rsidRPr="00651FF7">
        <w:rPr>
          <w:rFonts w:eastAsia="Calibri"/>
          <w:b/>
          <w:sz w:val="28"/>
          <w:szCs w:val="28"/>
        </w:rPr>
        <w:t>VIII  Мере у случајевима повреде забране</w:t>
      </w:r>
    </w:p>
    <w:p w:rsidR="00651FF7" w:rsidRPr="00651FF7" w:rsidRDefault="00651FF7" w:rsidP="009F3D90">
      <w:pPr>
        <w:spacing w:line="276" w:lineRule="auto"/>
        <w:jc w:val="both"/>
        <w:rPr>
          <w:rFonts w:eastAsia="Calibri"/>
          <w:b/>
        </w:rPr>
      </w:pPr>
    </w:p>
    <w:p w:rsidR="00651FF7" w:rsidRDefault="00651FF7" w:rsidP="009F3D90">
      <w:pPr>
        <w:pStyle w:val="ListParagraph"/>
        <w:numPr>
          <w:ilvl w:val="0"/>
          <w:numId w:val="106"/>
        </w:numPr>
        <w:spacing w:line="276" w:lineRule="auto"/>
        <w:jc w:val="both"/>
        <w:rPr>
          <w:rFonts w:eastAsia="Calibri"/>
        </w:rPr>
      </w:pPr>
      <w:r w:rsidRPr="00D46CAF">
        <w:rPr>
          <w:rFonts w:eastAsia="Calibri"/>
          <w:b/>
        </w:rPr>
        <w:t xml:space="preserve">Пријава поднета  06.11.2018. године о догађају 01.11.2018. –  </w:t>
      </w:r>
      <w:r w:rsidRPr="00D46CAF">
        <w:rPr>
          <w:rFonts w:eastAsia="Calibri"/>
        </w:rPr>
        <w:t xml:space="preserve">На основу писменог обраћања мајке ученика Б.С., дел. Број: 1448 од 06.11.2018. године, заказан је тимски састанак 13.11.2018. године, на коме присуствују оба родитеља ученика Б.С., сви одрасли који су присустовали часу на коме је изказана сумња за  догађај. Састанак је заказан у циљу прикупљања релевантних информација и консултација ради разјашњења околности и анализирања чињеница на што </w:t>
      </w:r>
      <w:r w:rsidRPr="00D46CAF">
        <w:rPr>
          <w:rFonts w:eastAsia="Calibri"/>
        </w:rPr>
        <w:lastRenderedPageBreak/>
        <w:t>објективнији начин, процене нивоа насиља, ризика и преузимања одговарајућих мера и активности, избегавајући конфузије и спречавање некординисане акције.</w:t>
      </w:r>
    </w:p>
    <w:p w:rsidR="00651FF7" w:rsidRPr="00D46CAF" w:rsidRDefault="00651FF7" w:rsidP="009F3D90">
      <w:pPr>
        <w:pStyle w:val="ListParagraph"/>
        <w:spacing w:line="276" w:lineRule="auto"/>
        <w:jc w:val="both"/>
        <w:rPr>
          <w:rFonts w:eastAsia="Calibri"/>
        </w:rPr>
      </w:pPr>
      <w:r w:rsidRPr="00D46CAF">
        <w:rPr>
          <w:rFonts w:eastAsia="Calibri"/>
        </w:rPr>
        <w:t xml:space="preserve">На том сасатанку се утврђује да су изјаве наставника, личног пртиоца детета Ј.Б. у супротности са пријавом родитеља. Без обзира на све утврђене околности директор је заједно са тимом за заштиту од насиља предузео низ активности од појачаног надзора и праћења понашања оба ученика до радионичарског рада у  оквиру одељењске заједнице поводом стицања пожељних облика комуникације као и праћења ефекта предузетих мера и активности. </w:t>
      </w:r>
    </w:p>
    <w:p w:rsidR="00651FF7" w:rsidRPr="00651FF7" w:rsidRDefault="00651FF7" w:rsidP="009F3D90">
      <w:pPr>
        <w:spacing w:line="276" w:lineRule="auto"/>
        <w:jc w:val="both"/>
        <w:outlineLvl w:val="0"/>
        <w:rPr>
          <w:rFonts w:eastAsia="Calibri"/>
        </w:rPr>
      </w:pPr>
    </w:p>
    <w:p w:rsidR="00651FF7" w:rsidRPr="00D46CAF" w:rsidRDefault="00651FF7" w:rsidP="009F3D90">
      <w:pPr>
        <w:pStyle w:val="ListParagraph"/>
        <w:numPr>
          <w:ilvl w:val="0"/>
          <w:numId w:val="107"/>
        </w:numPr>
        <w:spacing w:line="276" w:lineRule="auto"/>
        <w:jc w:val="both"/>
        <w:rPr>
          <w:rFonts w:eastAsia="Calibri"/>
          <w:lang w:val="sr-Cyrl-CS"/>
        </w:rPr>
      </w:pPr>
      <w:r w:rsidRPr="00D46CAF">
        <w:rPr>
          <w:rFonts w:eastAsia="Calibri"/>
          <w:b/>
        </w:rPr>
        <w:t xml:space="preserve">„ Друга пријава поднета 24.12.2018. године. </w:t>
      </w:r>
      <w:r w:rsidRPr="00D46CAF">
        <w:rPr>
          <w:rFonts w:eastAsia="Calibri"/>
          <w:lang w:val="sr-Cyrl-CS"/>
        </w:rPr>
        <w:t xml:space="preserve">Дана 26.12.2018. године, у 8,00 часова, телефоном је мајка Б.С., обавестила, психолошкињу  школе да је њен син претрпео насиље од ученика Р.Ј., дана, 24.12.2018. године, на часу математике. </w:t>
      </w:r>
    </w:p>
    <w:p w:rsidR="00651FF7" w:rsidRPr="00651FF7" w:rsidRDefault="00651FF7" w:rsidP="009F3D90">
      <w:pPr>
        <w:spacing w:line="276" w:lineRule="auto"/>
        <w:ind w:left="709"/>
        <w:jc w:val="both"/>
        <w:rPr>
          <w:rFonts w:eastAsia="Calibri"/>
          <w:lang w:val="sr-Cyrl-CS"/>
        </w:rPr>
      </w:pPr>
      <w:r w:rsidRPr="00651FF7">
        <w:rPr>
          <w:rFonts w:eastAsia="Calibri"/>
          <w:lang w:val="sr-Cyrl-CS"/>
        </w:rPr>
        <w:t xml:space="preserve">Одмах по добијању сазнања директорка је обавестила Школску управу Београд -Министарства просвете, науке и технолошког развоја писменим путем, број: 1674 од 26.12.2018. године. </w:t>
      </w:r>
      <w:r w:rsidRPr="00651FF7">
        <w:rPr>
          <w:rFonts w:eastAsia="Calibri"/>
        </w:rPr>
        <w:t xml:space="preserve">Обзиром на чињеницу да се ради о врло осетљивој категорији ученика са сметњама у развоју, након писменог обавештења Министартву просвете, науке и технолошког развоја, директорка је обавила разговор са Кривокућа Миљом и Лајевић Биљаном, посебним саветницама Министарства за заштиту </w:t>
      </w:r>
      <w:r w:rsidRPr="00651FF7">
        <w:rPr>
          <w:rFonts w:eastAsia="Calibri"/>
          <w:lang w:val="sr-Cyrl-CS"/>
        </w:rPr>
        <w:t>ученика од дискриминације, насиља, злостављања и занемаривања у циљу консултације поводом предузимања мера.</w:t>
      </w:r>
    </w:p>
    <w:p w:rsidR="00651FF7" w:rsidRPr="00651FF7" w:rsidRDefault="00651FF7" w:rsidP="009F3D90">
      <w:pPr>
        <w:spacing w:line="276" w:lineRule="auto"/>
        <w:ind w:left="709"/>
        <w:jc w:val="both"/>
        <w:rPr>
          <w:rFonts w:eastAsia="Calibri"/>
          <w:lang w:val="sr-Cyrl-CS"/>
        </w:rPr>
      </w:pPr>
      <w:r w:rsidRPr="00651FF7">
        <w:rPr>
          <w:rFonts w:eastAsia="Calibri"/>
          <w:lang w:val="sr-Cyrl-CS"/>
        </w:rPr>
        <w:t xml:space="preserve">По сазнању заједно са стручном службом и Тимом за заштиту ученика од дискриминације, насиља, злостављања и занемаривања приступило се провери сумње и прикупљању података  у циљу утврђивања релевантних чињеница на основу којих се потврђује или одбацује сумња на насиље, злостављање и  занемаривање. </w:t>
      </w:r>
    </w:p>
    <w:p w:rsidR="00651FF7" w:rsidRPr="00651FF7" w:rsidRDefault="00651FF7" w:rsidP="009F3D90">
      <w:pPr>
        <w:spacing w:line="276" w:lineRule="auto"/>
        <w:ind w:left="709"/>
        <w:jc w:val="both"/>
        <w:rPr>
          <w:rFonts w:eastAsia="Calibri"/>
          <w:lang w:val="sr-Cyrl-CS"/>
        </w:rPr>
      </w:pPr>
      <w:r w:rsidRPr="00651FF7">
        <w:rPr>
          <w:rFonts w:eastAsia="Calibri"/>
          <w:lang w:val="sr-Cyrl-CS"/>
        </w:rPr>
        <w:t>Након прикупљених података и изјава присутних одраслих особа на часу математике, утврђено је да су тврдње мајке ученика, које су изнете у молби, дел.бр. 1670 од 26.12.2018. године, у супротности са тврдњама присустних одраслих особа. И поред неоснованости сумње према  ученицима Б. С. и Р.Ј., биће појачан васпитни рад и појачано ће се пратити њихово понашање. Тим је предложио стручној служби, одељењским већима 7/1, 7/2 и 7/3, и тиму за инклузивно образовање као и директору да се предузму активности у циљу квалитетнијег социјалног функционисања ученика у одељењу 7/3, као и активности поводом развоја добре социјалне климе.</w:t>
      </w:r>
    </w:p>
    <w:p w:rsidR="00651FF7" w:rsidRPr="00651FF7" w:rsidRDefault="00651FF7" w:rsidP="009F3D90">
      <w:pPr>
        <w:spacing w:line="276" w:lineRule="auto"/>
        <w:jc w:val="both"/>
        <w:outlineLvl w:val="0"/>
        <w:rPr>
          <w:rFonts w:eastAsia="Calibri"/>
          <w:b/>
        </w:rPr>
      </w:pPr>
    </w:p>
    <w:p w:rsidR="00651FF7" w:rsidRPr="00D46CAF" w:rsidRDefault="00651FF7" w:rsidP="009F3D90">
      <w:pPr>
        <w:pStyle w:val="ListParagraph"/>
        <w:numPr>
          <w:ilvl w:val="0"/>
          <w:numId w:val="108"/>
        </w:numPr>
        <w:spacing w:line="276" w:lineRule="auto"/>
        <w:rPr>
          <w:rFonts w:eastAsia="Calibri"/>
        </w:rPr>
      </w:pPr>
      <w:r w:rsidRPr="00D46CAF">
        <w:rPr>
          <w:rFonts w:eastAsia="Calibri"/>
        </w:rPr>
        <w:t>Школа је 28.12.2018.године извршила пријаву породичног насиља над малолетном Ј.В. након итревенција свих служби и смештаја у сигурну кућу случај је успешно решен и сада су дете и мајка измештени и живе у другом стану.</w:t>
      </w:r>
    </w:p>
    <w:p w:rsidR="00651FF7" w:rsidRPr="00651FF7" w:rsidRDefault="00651FF7" w:rsidP="009F3D90">
      <w:pPr>
        <w:spacing w:line="276" w:lineRule="auto"/>
        <w:ind w:firstLine="720"/>
        <w:jc w:val="both"/>
        <w:rPr>
          <w:rFonts w:eastAsia="Calibri"/>
        </w:rPr>
      </w:pPr>
    </w:p>
    <w:p w:rsidR="00651FF7" w:rsidRPr="00651FF7" w:rsidRDefault="00651FF7" w:rsidP="009F3D90">
      <w:pPr>
        <w:numPr>
          <w:ilvl w:val="0"/>
          <w:numId w:val="109"/>
        </w:numPr>
        <w:spacing w:line="276" w:lineRule="auto"/>
        <w:ind w:left="709"/>
        <w:contextualSpacing/>
        <w:jc w:val="both"/>
        <w:rPr>
          <w:rFonts w:eastAsia="Calibri"/>
        </w:rPr>
      </w:pPr>
      <w:r w:rsidRPr="00651FF7">
        <w:rPr>
          <w:rFonts w:eastAsia="Calibri"/>
          <w:b/>
        </w:rPr>
        <w:lastRenderedPageBreak/>
        <w:t>Запослена Селена Манојловић је након другостепене одлуке Школског одбора поднела Тужбу против ОШ „ Драган Ковачевић“ Првом основном суду у Београду</w:t>
      </w:r>
      <w:r w:rsidRPr="00651FF7">
        <w:rPr>
          <w:rFonts w:eastAsia="Calibri"/>
        </w:rPr>
        <w:t xml:space="preserve">, предмет број 4 П1-1509/17. Директорка  је упутила одговор на тужбу у року и о свему обавестила Школски одбор на седници одржаној 28.06.2017. године. Судски поступак још није окончан. </w:t>
      </w:r>
    </w:p>
    <w:p w:rsidR="00651FF7" w:rsidRPr="00651FF7" w:rsidRDefault="00651FF7" w:rsidP="009F3D90">
      <w:pPr>
        <w:spacing w:line="276" w:lineRule="auto"/>
        <w:jc w:val="both"/>
        <w:rPr>
          <w:rFonts w:eastAsia="Calibri"/>
        </w:rPr>
      </w:pPr>
    </w:p>
    <w:p w:rsidR="00651FF7" w:rsidRPr="00651FF7" w:rsidRDefault="00651FF7" w:rsidP="009F3D90">
      <w:pPr>
        <w:spacing w:line="276" w:lineRule="auto"/>
        <w:jc w:val="both"/>
        <w:rPr>
          <w:rFonts w:eastAsia="Calibri"/>
          <w:b/>
        </w:rPr>
      </w:pPr>
    </w:p>
    <w:p w:rsidR="00651FF7" w:rsidRPr="00651FF7" w:rsidRDefault="00651FF7" w:rsidP="009F3D90">
      <w:pPr>
        <w:spacing w:line="276" w:lineRule="auto"/>
        <w:jc w:val="center"/>
        <w:rPr>
          <w:rFonts w:eastAsia="Calibri"/>
          <w:b/>
          <w:sz w:val="28"/>
          <w:szCs w:val="28"/>
        </w:rPr>
      </w:pPr>
      <w:r w:rsidRPr="00651FF7">
        <w:rPr>
          <w:rFonts w:eastAsia="Calibri"/>
          <w:b/>
          <w:sz w:val="28"/>
          <w:szCs w:val="28"/>
        </w:rPr>
        <w:t>IX  Инспекцијски надзори којима је присуствовао директор школе</w:t>
      </w:r>
    </w:p>
    <w:p w:rsidR="00651FF7" w:rsidRPr="00651FF7" w:rsidRDefault="00651FF7" w:rsidP="009F3D90">
      <w:pPr>
        <w:spacing w:line="276" w:lineRule="auto"/>
        <w:ind w:left="426"/>
        <w:contextualSpacing/>
        <w:jc w:val="both"/>
        <w:rPr>
          <w:rFonts w:eastAsia="Calibri"/>
          <w:b/>
          <w:sz w:val="28"/>
          <w:szCs w:val="28"/>
        </w:rPr>
      </w:pPr>
    </w:p>
    <w:p w:rsidR="00651FF7" w:rsidRPr="00651FF7" w:rsidRDefault="00651FF7" w:rsidP="009F3D90">
      <w:pPr>
        <w:numPr>
          <w:ilvl w:val="1"/>
          <w:numId w:val="72"/>
        </w:numPr>
        <w:tabs>
          <w:tab w:val="num" w:pos="426"/>
        </w:tabs>
        <w:spacing w:after="120" w:line="276" w:lineRule="auto"/>
        <w:ind w:left="425" w:hanging="425"/>
        <w:jc w:val="both"/>
        <w:rPr>
          <w:rFonts w:eastAsia="Calibri"/>
        </w:rPr>
      </w:pPr>
      <w:r w:rsidRPr="00651FF7">
        <w:rPr>
          <w:rFonts w:eastAsia="Calibri"/>
        </w:rPr>
        <w:t xml:space="preserve">Инспекцијском надзору, сектора за комунални инспекцијски надзор, број: X-04 355/2018 od 05.09.2018. годинe. </w:t>
      </w:r>
      <w:r w:rsidRPr="00651FF7">
        <w:rPr>
          <w:rFonts w:eastAsia="Calibri"/>
          <w:lang w:val="sr-Cyrl-CS"/>
        </w:rPr>
        <w:t>У записнику је наведено да је приликом прегледа утврђено да је фасада уредна и чиста, олуци исправни, двориште ограђено, без оштећења, расвета исправна и да нема примедби;</w:t>
      </w:r>
    </w:p>
    <w:p w:rsidR="00651FF7" w:rsidRPr="00651FF7" w:rsidRDefault="00651FF7" w:rsidP="009F3D90">
      <w:pPr>
        <w:numPr>
          <w:ilvl w:val="1"/>
          <w:numId w:val="72"/>
        </w:numPr>
        <w:tabs>
          <w:tab w:val="num" w:pos="426"/>
        </w:tabs>
        <w:spacing w:after="120" w:line="276" w:lineRule="auto"/>
        <w:ind w:left="425" w:hanging="425"/>
        <w:jc w:val="both"/>
        <w:rPr>
          <w:rFonts w:ascii="Calibri" w:eastAsia="Calibri" w:hAnsi="Calibri"/>
          <w:sz w:val="22"/>
          <w:szCs w:val="22"/>
          <w:lang w:val="sr-Cyrl-CS"/>
        </w:rPr>
      </w:pPr>
      <w:r w:rsidRPr="00651FF7">
        <w:rPr>
          <w:rFonts w:eastAsia="Calibri"/>
        </w:rPr>
        <w:t xml:space="preserve">Школа је имала </w:t>
      </w:r>
      <w:r w:rsidRPr="00651FF7">
        <w:rPr>
          <w:rFonts w:eastAsia="Calibri"/>
          <w:lang w:val="sr-Cyrl-CS"/>
        </w:rPr>
        <w:t>Стручно- педагошки надзор су извршиле просветене саветнице Министарства просвете, науке и технолошког развоја- Школска управа Крушевац: Мирјана Златановић и Милица Ђорђевић у периоду од 16 – 18.04.2019. године. Надзор је извршене у оквиру акционог плана радне групе за рационализацију и оптимизацију шкоа за образовање ученика са сметњама у развоју у Републици Србији. Школа је добила извештај о посебном редовном стручно-педагошком надзору, број: 424-614-000027/2019-07  од 17.05.2019. године</w:t>
      </w:r>
      <w:r w:rsidRPr="00651FF7">
        <w:rPr>
          <w:rFonts w:ascii="Calibri" w:eastAsia="Calibri" w:hAnsi="Calibri"/>
          <w:sz w:val="22"/>
          <w:szCs w:val="22"/>
          <w:lang w:val="sr-Cyrl-CS"/>
        </w:rPr>
        <w:t>.</w:t>
      </w:r>
    </w:p>
    <w:p w:rsidR="00651FF7" w:rsidRPr="00651FF7" w:rsidRDefault="00651FF7" w:rsidP="009F3D90">
      <w:pPr>
        <w:spacing w:after="200" w:line="276" w:lineRule="auto"/>
        <w:ind w:left="360"/>
        <w:jc w:val="both"/>
        <w:rPr>
          <w:rFonts w:eastAsia="Calibri"/>
          <w:lang w:val="sr-Cyrl-CS"/>
        </w:rPr>
      </w:pPr>
      <w:r w:rsidRPr="00651FF7">
        <w:rPr>
          <w:rFonts w:eastAsia="Calibri"/>
          <w:lang w:val="sr-Cyrl-CS"/>
        </w:rPr>
        <w:t>У циљу унапређивања квалтета рада, директору школе се предлажу следеће мере:</w:t>
      </w:r>
    </w:p>
    <w:p w:rsidR="00651FF7" w:rsidRPr="00651FF7" w:rsidRDefault="00651FF7" w:rsidP="009F3D90">
      <w:pPr>
        <w:numPr>
          <w:ilvl w:val="0"/>
          <w:numId w:val="83"/>
        </w:numPr>
        <w:spacing w:after="120" w:line="276" w:lineRule="auto"/>
        <w:ind w:left="709" w:hanging="283"/>
        <w:jc w:val="both"/>
        <w:rPr>
          <w:rFonts w:eastAsia="Calibri"/>
          <w:lang w:val="sr-Cyrl-CS"/>
        </w:rPr>
      </w:pPr>
      <w:r w:rsidRPr="00651FF7">
        <w:rPr>
          <w:rFonts w:eastAsia="Calibri"/>
          <w:lang w:val="sr-Cyrl-CS"/>
        </w:rPr>
        <w:t>Потребно је да школа врши самовредновање рада у складу са Правилником о вредновању квалитета рада установа и Правилником о стандардима квалитета рада установа. Рок: Школска 2019/2020. година;</w:t>
      </w:r>
    </w:p>
    <w:p w:rsidR="00651FF7" w:rsidRPr="00651FF7" w:rsidRDefault="00651FF7" w:rsidP="009F3D90">
      <w:pPr>
        <w:numPr>
          <w:ilvl w:val="0"/>
          <w:numId w:val="72"/>
        </w:numPr>
        <w:spacing w:after="120" w:line="276" w:lineRule="auto"/>
        <w:jc w:val="both"/>
        <w:rPr>
          <w:rFonts w:eastAsia="Calibri"/>
          <w:lang w:val="sr-Cyrl-CS"/>
        </w:rPr>
      </w:pPr>
      <w:r w:rsidRPr="00651FF7">
        <w:rPr>
          <w:rFonts w:eastAsia="Calibri"/>
          <w:lang w:val="sr-Cyrl-CS"/>
        </w:rPr>
        <w:t>Потребно је да припреме наставника за наставни рад садрже податке о самовредновању, односно напомене о реализацији планираних активности. Рок: Одмах по добијању извештаја;</w:t>
      </w:r>
    </w:p>
    <w:p w:rsidR="00651FF7" w:rsidRPr="00651FF7" w:rsidRDefault="00651FF7" w:rsidP="009F3D90">
      <w:pPr>
        <w:numPr>
          <w:ilvl w:val="0"/>
          <w:numId w:val="72"/>
        </w:numPr>
        <w:spacing w:after="120" w:line="276" w:lineRule="auto"/>
        <w:jc w:val="both"/>
        <w:rPr>
          <w:rFonts w:eastAsia="Calibri"/>
          <w:lang w:val="sr-Cyrl-CS"/>
        </w:rPr>
      </w:pPr>
      <w:r w:rsidRPr="00651FF7">
        <w:rPr>
          <w:rFonts w:eastAsia="Calibri"/>
          <w:lang w:val="sr-Cyrl-CS"/>
        </w:rPr>
        <w:t>Потребно је да Школа, за ученике који раде по прилагођеном програму наставе и учења, са прилагођеним условима, методама рада , уџбеницима и наставним средствима сачини ИОП1 или мере индивидуализације. Рок: Школска 2019/2020. година;</w:t>
      </w:r>
    </w:p>
    <w:p w:rsidR="00651FF7" w:rsidRPr="00651FF7" w:rsidRDefault="00651FF7" w:rsidP="009F3D90">
      <w:pPr>
        <w:numPr>
          <w:ilvl w:val="0"/>
          <w:numId w:val="72"/>
        </w:numPr>
        <w:spacing w:after="120" w:line="276" w:lineRule="auto"/>
        <w:jc w:val="both"/>
        <w:rPr>
          <w:rFonts w:eastAsia="Calibri"/>
          <w:lang w:val="sr-Cyrl-CS"/>
        </w:rPr>
      </w:pPr>
      <w:r w:rsidRPr="00651FF7">
        <w:rPr>
          <w:rFonts w:eastAsia="Calibri"/>
          <w:lang w:val="sr-Cyrl-CS"/>
        </w:rPr>
        <w:t>Потребно је да наставници формативно оцењују у скалду са прописима и да се евиденција о томе води у педагошким свескама. Рок: Одмах по добијању извештаја;</w:t>
      </w:r>
    </w:p>
    <w:p w:rsidR="00651FF7" w:rsidRPr="00651FF7" w:rsidRDefault="00651FF7" w:rsidP="009F3D90">
      <w:pPr>
        <w:spacing w:after="200" w:line="276" w:lineRule="auto"/>
        <w:ind w:left="426" w:hanging="426"/>
        <w:jc w:val="both"/>
        <w:rPr>
          <w:rFonts w:eastAsia="Calibri"/>
        </w:rPr>
      </w:pPr>
      <w:r w:rsidRPr="00651FF7">
        <w:rPr>
          <w:rFonts w:eastAsia="Calibri"/>
          <w:lang w:val="sr-Cyrl-CS"/>
        </w:rPr>
        <w:t xml:space="preserve">3.  Секретаријат за образовање и дечју заштиту – Сектор за инспекцијски надзор  је Ванредним инспекцијским поводом утврђивања  услова за формирање групе </w:t>
      </w:r>
      <w:r w:rsidRPr="00651FF7">
        <w:rPr>
          <w:rFonts w:eastAsia="Calibri"/>
          <w:lang w:val="sr-Cyrl-CS"/>
        </w:rPr>
        <w:lastRenderedPageBreak/>
        <w:t xml:space="preserve">продуженог боравака за ученике у другом циклусу, дана 30.08.2019. године, Записником </w:t>
      </w:r>
      <w:r w:rsidRPr="00651FF7">
        <w:rPr>
          <w:rFonts w:eastAsia="Calibri"/>
        </w:rPr>
        <w:t>VII – 06 Б</w:t>
      </w:r>
      <w:r w:rsidRPr="00651FF7">
        <w:rPr>
          <w:rFonts w:eastAsia="Calibri"/>
          <w:lang w:val="sr-Cyrl-CS"/>
        </w:rPr>
        <w:t>рој:614-986/2019 од 03.09.2019. године, констатовао да школа испуњава прописане услове за формирање још једне групе продуженог боравка за ученике другог циклуса у школској 2019/2020. години;</w:t>
      </w:r>
    </w:p>
    <w:p w:rsidR="00651FF7" w:rsidRPr="00651FF7" w:rsidRDefault="00651FF7" w:rsidP="009F3D90">
      <w:pPr>
        <w:spacing w:line="276" w:lineRule="auto"/>
        <w:ind w:left="426"/>
        <w:contextualSpacing/>
        <w:jc w:val="both"/>
        <w:rPr>
          <w:rFonts w:eastAsia="Calibri"/>
          <w:b/>
          <w:sz w:val="28"/>
          <w:szCs w:val="28"/>
        </w:rPr>
      </w:pPr>
    </w:p>
    <w:p w:rsidR="00651FF7" w:rsidRPr="00651FF7" w:rsidRDefault="00651FF7" w:rsidP="009F3D90">
      <w:pPr>
        <w:spacing w:line="276" w:lineRule="auto"/>
        <w:jc w:val="center"/>
        <w:rPr>
          <w:rFonts w:eastAsia="Calibri"/>
          <w:b/>
          <w:sz w:val="28"/>
          <w:szCs w:val="28"/>
        </w:rPr>
      </w:pPr>
      <w:r w:rsidRPr="00651FF7">
        <w:rPr>
          <w:rFonts w:eastAsia="Calibri"/>
          <w:b/>
          <w:sz w:val="28"/>
          <w:szCs w:val="28"/>
        </w:rPr>
        <w:t>X  Обавештавање запослених, ученика и родитеља</w:t>
      </w:r>
    </w:p>
    <w:p w:rsidR="00651FF7" w:rsidRPr="00651FF7" w:rsidRDefault="00651FF7" w:rsidP="009F3D90">
      <w:pPr>
        <w:spacing w:before="120" w:line="276" w:lineRule="auto"/>
        <w:jc w:val="both"/>
        <w:rPr>
          <w:rFonts w:eastAsia="Calibri"/>
        </w:rPr>
      </w:pPr>
      <w:r w:rsidRPr="00651FF7">
        <w:rPr>
          <w:rFonts w:eastAsia="Calibri"/>
        </w:rPr>
        <w:t xml:space="preserve">Обавештавање запослених, ученика  и родитеља је у складу са Законом и Статутом школе. Сва обавештења су јавна, путем огласних табли (у Зборници за наставнике, на улазу школе за родитеље као и огалсној табли за ученике), путем званичне интернет странице: </w:t>
      </w:r>
      <w:r w:rsidRPr="00651FF7">
        <w:rPr>
          <w:rFonts w:eastAsia="Calibri"/>
          <w:lang w:val="sr-Cyrl-CS"/>
        </w:rPr>
        <w:t>www.osdragankovacevic.edu.rs,</w:t>
      </w:r>
      <w:r w:rsidRPr="00651FF7">
        <w:rPr>
          <w:rFonts w:eastAsia="Calibri"/>
          <w:b/>
          <w:color w:val="3D3D3D"/>
          <w:lang w:val="sr-Cyrl-CS"/>
        </w:rPr>
        <w:t xml:space="preserve"> </w:t>
      </w:r>
      <w:r w:rsidRPr="00651FF7">
        <w:rPr>
          <w:rFonts w:eastAsia="Calibri"/>
          <w:lang w:val="sr-Cyrl-CS"/>
        </w:rPr>
        <w:t>електронско поштом са званичне адресе е-</w:t>
      </w:r>
      <w:r w:rsidRPr="00651FF7">
        <w:rPr>
          <w:rFonts w:eastAsia="Calibri"/>
        </w:rPr>
        <w:t>mail</w:t>
      </w:r>
      <w:r w:rsidRPr="00651FF7">
        <w:rPr>
          <w:rFonts w:eastAsia="Calibri"/>
          <w:lang w:val="sr-Cyrl-CS"/>
        </w:rPr>
        <w:t xml:space="preserve">: </w:t>
      </w:r>
      <w:r w:rsidRPr="00651FF7">
        <w:rPr>
          <w:rFonts w:eastAsia="Calibri"/>
        </w:rPr>
        <w:t>skoladk</w:t>
      </w:r>
      <w:r w:rsidRPr="00651FF7">
        <w:rPr>
          <w:rFonts w:eastAsia="Calibri"/>
          <w:lang w:val="ru-RU"/>
        </w:rPr>
        <w:t>@</w:t>
      </w:r>
      <w:r w:rsidRPr="00651FF7">
        <w:rPr>
          <w:rFonts w:eastAsia="Calibri"/>
        </w:rPr>
        <w:t>eunet</w:t>
      </w:r>
      <w:r w:rsidRPr="00651FF7">
        <w:rPr>
          <w:rFonts w:eastAsia="Calibri"/>
          <w:lang w:val="ru-RU"/>
        </w:rPr>
        <w:t>.</w:t>
      </w:r>
      <w:r w:rsidRPr="00651FF7">
        <w:rPr>
          <w:rFonts w:eastAsia="Calibri"/>
        </w:rPr>
        <w:t>rs  или пак по потреби уручених са доказом о достави и у року.</w:t>
      </w:r>
    </w:p>
    <w:p w:rsidR="00651FF7" w:rsidRPr="00651FF7" w:rsidRDefault="00651FF7" w:rsidP="009F3D90">
      <w:pPr>
        <w:spacing w:line="276" w:lineRule="auto"/>
        <w:jc w:val="both"/>
        <w:rPr>
          <w:rFonts w:eastAsia="Calibri"/>
          <w:b/>
        </w:rPr>
      </w:pPr>
    </w:p>
    <w:p w:rsidR="00651FF7" w:rsidRPr="00651FF7" w:rsidRDefault="00651FF7" w:rsidP="009F3D90">
      <w:pPr>
        <w:spacing w:line="276" w:lineRule="auto"/>
        <w:jc w:val="center"/>
        <w:rPr>
          <w:rFonts w:eastAsia="Calibri"/>
          <w:b/>
          <w:sz w:val="28"/>
          <w:szCs w:val="28"/>
        </w:rPr>
      </w:pPr>
      <w:r w:rsidRPr="00651FF7">
        <w:rPr>
          <w:rFonts w:eastAsia="Calibri"/>
          <w:b/>
          <w:sz w:val="28"/>
          <w:szCs w:val="28"/>
        </w:rPr>
        <w:t>XI  Рад у стручним органима Установе</w:t>
      </w:r>
    </w:p>
    <w:p w:rsidR="00651FF7" w:rsidRPr="00651FF7" w:rsidRDefault="00651FF7" w:rsidP="009F3D90">
      <w:pPr>
        <w:spacing w:line="276" w:lineRule="auto"/>
        <w:jc w:val="both"/>
        <w:rPr>
          <w:rFonts w:eastAsia="Calibri"/>
          <w:b/>
        </w:rPr>
      </w:pPr>
    </w:p>
    <w:p w:rsidR="00651FF7" w:rsidRPr="00651FF7" w:rsidRDefault="00651FF7" w:rsidP="009F3D90">
      <w:pPr>
        <w:spacing w:line="276" w:lineRule="auto"/>
        <w:jc w:val="both"/>
        <w:rPr>
          <w:rFonts w:eastAsia="Calibri"/>
        </w:rPr>
      </w:pPr>
      <w:r w:rsidRPr="00651FF7">
        <w:rPr>
          <w:rFonts w:eastAsia="Calibri"/>
        </w:rPr>
        <w:t xml:space="preserve">У оквиру рада стручних органа школе учествујем од тренутка саме организације и формирања колегијума, актива, тимова, стручних већа. Присуствујем свим њиховим седницама које у већини случајева, након консултација, заказујем и предлажем дневни ред. </w:t>
      </w:r>
    </w:p>
    <w:p w:rsidR="00651FF7" w:rsidRPr="00651FF7" w:rsidRDefault="00651FF7" w:rsidP="009F3D90">
      <w:pPr>
        <w:spacing w:line="276" w:lineRule="auto"/>
        <w:jc w:val="both"/>
        <w:rPr>
          <w:rFonts w:eastAsia="Calibri"/>
        </w:rPr>
      </w:pPr>
    </w:p>
    <w:p w:rsidR="00651FF7" w:rsidRPr="00651FF7" w:rsidRDefault="00651FF7" w:rsidP="009F3D90">
      <w:pPr>
        <w:spacing w:line="276" w:lineRule="auto"/>
        <w:jc w:val="both"/>
        <w:rPr>
          <w:rFonts w:eastAsia="Calibri"/>
        </w:rPr>
      </w:pPr>
    </w:p>
    <w:p w:rsidR="00651FF7" w:rsidRPr="00651FF7" w:rsidRDefault="00651FF7" w:rsidP="009F3D90">
      <w:pPr>
        <w:spacing w:line="276" w:lineRule="auto"/>
        <w:jc w:val="center"/>
        <w:rPr>
          <w:rFonts w:eastAsia="Calibri"/>
          <w:b/>
          <w:sz w:val="28"/>
          <w:szCs w:val="28"/>
        </w:rPr>
      </w:pPr>
      <w:r w:rsidRPr="00651FF7">
        <w:rPr>
          <w:rFonts w:eastAsia="Calibri"/>
          <w:b/>
          <w:sz w:val="28"/>
          <w:szCs w:val="28"/>
        </w:rPr>
        <w:t>XII  Сарадња са родитељима, односно старатељима ученика</w:t>
      </w:r>
    </w:p>
    <w:p w:rsidR="00651FF7" w:rsidRPr="00651FF7" w:rsidRDefault="00651FF7" w:rsidP="009F3D90">
      <w:pPr>
        <w:spacing w:line="276" w:lineRule="auto"/>
        <w:ind w:left="567" w:hanging="283"/>
        <w:jc w:val="both"/>
        <w:rPr>
          <w:rFonts w:eastAsia="Calibri"/>
        </w:rPr>
      </w:pPr>
      <w:r w:rsidRPr="00651FF7">
        <w:rPr>
          <w:rFonts w:eastAsia="Calibri"/>
        </w:rPr>
        <w:t>- учешће на седницама Савета родитеља 13.09.2018. године;</w:t>
      </w:r>
    </w:p>
    <w:p w:rsidR="00651FF7" w:rsidRPr="00651FF7" w:rsidRDefault="00651FF7" w:rsidP="009F3D90">
      <w:pPr>
        <w:spacing w:line="276" w:lineRule="auto"/>
        <w:ind w:left="567" w:hanging="283"/>
        <w:jc w:val="both"/>
        <w:rPr>
          <w:rFonts w:eastAsia="Calibri"/>
        </w:rPr>
      </w:pPr>
      <w:r w:rsidRPr="00651FF7">
        <w:rPr>
          <w:rFonts w:eastAsia="Calibri"/>
        </w:rPr>
        <w:t>- у оквиру Програма сардње са породицом организовани су  Отворени дани школе 15.09.2018. године;</w:t>
      </w:r>
    </w:p>
    <w:p w:rsidR="00651FF7" w:rsidRPr="00651FF7" w:rsidRDefault="00651FF7" w:rsidP="009F3D90">
      <w:pPr>
        <w:spacing w:line="276" w:lineRule="auto"/>
        <w:ind w:left="284"/>
        <w:jc w:val="both"/>
        <w:rPr>
          <w:rFonts w:eastAsia="Calibri"/>
        </w:rPr>
      </w:pPr>
      <w:r w:rsidRPr="00651FF7">
        <w:rPr>
          <w:rFonts w:eastAsia="Calibri"/>
        </w:rPr>
        <w:t xml:space="preserve">-  састанак са родитељима ученика који су остварили право на бесплатне уџбенике </w:t>
      </w:r>
    </w:p>
    <w:p w:rsidR="00651FF7" w:rsidRPr="00651FF7" w:rsidRDefault="00651FF7" w:rsidP="009F3D90">
      <w:pPr>
        <w:spacing w:line="276" w:lineRule="auto"/>
        <w:ind w:left="426" w:hanging="142"/>
        <w:jc w:val="both"/>
        <w:rPr>
          <w:rFonts w:eastAsia="Calibri"/>
        </w:rPr>
      </w:pPr>
      <w:r w:rsidRPr="00651FF7">
        <w:rPr>
          <w:rFonts w:eastAsia="Calibri"/>
        </w:rPr>
        <w:t>- ванредни родитељски састанци са родитељима одељења 5/1,5/2, и 7/3 у вези адаптације ученика на правила предметне наставе као и уклапања у вршњачку групу</w:t>
      </w:r>
    </w:p>
    <w:p w:rsidR="00651FF7" w:rsidRPr="00651FF7" w:rsidRDefault="00651FF7" w:rsidP="009F3D90">
      <w:pPr>
        <w:spacing w:line="276" w:lineRule="auto"/>
        <w:ind w:left="426" w:hanging="142"/>
        <w:jc w:val="both"/>
        <w:rPr>
          <w:rFonts w:eastAsia="Calibri"/>
        </w:rPr>
      </w:pPr>
      <w:r w:rsidRPr="00651FF7">
        <w:rPr>
          <w:rFonts w:eastAsia="Calibri"/>
        </w:rPr>
        <w:t xml:space="preserve">- сатанци са родитељима ученика осмих разреда 8/1, 8/2, 8/3 и 8/4 поводом студијске посте Виминацијуму и </w:t>
      </w:r>
    </w:p>
    <w:p w:rsidR="00651FF7" w:rsidRPr="00651FF7" w:rsidRDefault="00651FF7" w:rsidP="009F3D90">
      <w:pPr>
        <w:spacing w:line="276" w:lineRule="auto"/>
        <w:ind w:left="426" w:hanging="142"/>
        <w:jc w:val="both"/>
        <w:rPr>
          <w:rFonts w:eastAsia="Calibri"/>
        </w:rPr>
      </w:pPr>
      <w:r w:rsidRPr="00651FF7">
        <w:rPr>
          <w:rFonts w:eastAsia="Calibri"/>
        </w:rPr>
        <w:t>- сасатанци са родитељима поводом организације Завршног испита и уписа ученика у средње образовање, као и поводом прославе завршне матурске вечери за осмаке</w:t>
      </w:r>
    </w:p>
    <w:p w:rsidR="00651FF7" w:rsidRPr="00651FF7" w:rsidRDefault="00651FF7" w:rsidP="009F3D90">
      <w:pPr>
        <w:spacing w:line="276" w:lineRule="auto"/>
        <w:ind w:left="426" w:hanging="142"/>
        <w:contextualSpacing/>
        <w:jc w:val="both"/>
        <w:rPr>
          <w:rFonts w:eastAsia="Calibri"/>
        </w:rPr>
      </w:pPr>
      <w:r w:rsidRPr="00651FF7">
        <w:rPr>
          <w:rFonts w:eastAsia="Calibri"/>
        </w:rPr>
        <w:t>-  организација и вођење тимских састанака у вези решавања проблема са ученицима: за ученика Л.Ђ. 14.01.2019. године,  за ученика С.Б. 28.01..2019.године, за ученика П.О. 20.05.2019. године, којима присуствују (ученик, родитељ/ стартељ, одељењски старешина, стручна служба , секретар и директор школе);</w:t>
      </w:r>
    </w:p>
    <w:p w:rsidR="00651FF7" w:rsidRPr="00651FF7" w:rsidRDefault="00651FF7" w:rsidP="009F3D90">
      <w:pPr>
        <w:spacing w:line="276" w:lineRule="auto"/>
        <w:ind w:left="284"/>
        <w:jc w:val="both"/>
        <w:rPr>
          <w:rFonts w:eastAsia="Calibri"/>
        </w:rPr>
      </w:pPr>
      <w:r w:rsidRPr="00651FF7">
        <w:rPr>
          <w:rFonts w:eastAsia="Calibri"/>
        </w:rPr>
        <w:t xml:space="preserve"> - индивидуални састанци са родитељима.</w:t>
      </w:r>
    </w:p>
    <w:p w:rsidR="00651FF7" w:rsidRPr="00651FF7" w:rsidRDefault="00651FF7" w:rsidP="009F3D90">
      <w:pPr>
        <w:spacing w:line="276" w:lineRule="auto"/>
        <w:jc w:val="both"/>
        <w:rPr>
          <w:rFonts w:eastAsia="Calibri"/>
          <w:b/>
        </w:rPr>
      </w:pPr>
    </w:p>
    <w:p w:rsidR="00651FF7" w:rsidRPr="00651FF7" w:rsidRDefault="00651FF7" w:rsidP="009F3D90">
      <w:pPr>
        <w:spacing w:line="276" w:lineRule="auto"/>
        <w:jc w:val="center"/>
        <w:rPr>
          <w:rFonts w:eastAsia="Calibri"/>
          <w:b/>
          <w:sz w:val="28"/>
          <w:szCs w:val="28"/>
        </w:rPr>
      </w:pPr>
      <w:r w:rsidRPr="00651FF7">
        <w:rPr>
          <w:rFonts w:eastAsia="Calibri"/>
          <w:b/>
          <w:sz w:val="28"/>
          <w:szCs w:val="28"/>
        </w:rPr>
        <w:t>XIII  Одлучивање о правима, обавезама и одговорностима</w:t>
      </w:r>
    </w:p>
    <w:p w:rsidR="00651FF7" w:rsidRPr="00651FF7" w:rsidRDefault="00651FF7" w:rsidP="009F3D90">
      <w:pPr>
        <w:spacing w:line="276" w:lineRule="auto"/>
        <w:jc w:val="center"/>
        <w:rPr>
          <w:rFonts w:eastAsia="Calibri"/>
          <w:b/>
          <w:sz w:val="28"/>
          <w:szCs w:val="28"/>
        </w:rPr>
      </w:pPr>
      <w:r w:rsidRPr="00651FF7">
        <w:rPr>
          <w:rFonts w:eastAsia="Calibri"/>
          <w:b/>
          <w:sz w:val="28"/>
          <w:szCs w:val="28"/>
        </w:rPr>
        <w:lastRenderedPageBreak/>
        <w:t>ученика и запослених</w:t>
      </w:r>
    </w:p>
    <w:p w:rsidR="00651FF7" w:rsidRPr="00651FF7" w:rsidRDefault="00651FF7" w:rsidP="009F3D90">
      <w:pPr>
        <w:spacing w:line="276" w:lineRule="auto"/>
        <w:jc w:val="both"/>
        <w:rPr>
          <w:rFonts w:eastAsia="Calibri"/>
        </w:rPr>
      </w:pPr>
      <w:r w:rsidRPr="00651FF7">
        <w:rPr>
          <w:rFonts w:eastAsia="Calibri"/>
        </w:rPr>
        <w:t>У току школске 2018/2019. године није се утврђивала поврда одговорности  запослених у вези лакше и теже повреде радних обавеза  у складу са Законом.</w:t>
      </w:r>
    </w:p>
    <w:p w:rsidR="00651FF7" w:rsidRPr="00651FF7" w:rsidRDefault="00651FF7" w:rsidP="009F3D90">
      <w:pPr>
        <w:spacing w:line="276" w:lineRule="auto"/>
        <w:jc w:val="both"/>
        <w:rPr>
          <w:rFonts w:eastAsia="Calibri"/>
        </w:rPr>
      </w:pPr>
    </w:p>
    <w:p w:rsidR="00651FF7" w:rsidRPr="00651FF7" w:rsidRDefault="00651FF7" w:rsidP="009F3D90">
      <w:pPr>
        <w:spacing w:line="276" w:lineRule="auto"/>
        <w:jc w:val="both"/>
        <w:rPr>
          <w:rFonts w:eastAsia="Calibri"/>
        </w:rPr>
      </w:pPr>
      <w:r w:rsidRPr="00651FF7">
        <w:rPr>
          <w:rFonts w:eastAsia="Calibri"/>
        </w:rPr>
        <w:t xml:space="preserve">Одговорност ученика је утврђивана за четри ученика за које су  покренути васпитно – дисциплински поступци: </w:t>
      </w:r>
    </w:p>
    <w:p w:rsidR="00651FF7" w:rsidRPr="00651FF7" w:rsidRDefault="00651FF7" w:rsidP="009F3D90">
      <w:pPr>
        <w:numPr>
          <w:ilvl w:val="0"/>
          <w:numId w:val="75"/>
        </w:numPr>
        <w:spacing w:line="276" w:lineRule="auto"/>
        <w:contextualSpacing/>
        <w:jc w:val="both"/>
        <w:rPr>
          <w:rFonts w:eastAsia="Calibri"/>
        </w:rPr>
      </w:pPr>
      <w:r w:rsidRPr="00651FF7">
        <w:rPr>
          <w:rFonts w:eastAsia="Calibri"/>
        </w:rPr>
        <w:t>Закључком о покретању: за П.Т. деловодни број: 1367 од 17.10.2018. године, окончан је  Решењем о изрицању васпитно- дисциплинске мере УКОР ДИРЕКТОРА, деловодни број: 1513/1 од 21.11.2018. године;</w:t>
      </w:r>
    </w:p>
    <w:p w:rsidR="00651FF7" w:rsidRPr="00651FF7" w:rsidRDefault="00651FF7" w:rsidP="009F3D90">
      <w:pPr>
        <w:numPr>
          <w:ilvl w:val="0"/>
          <w:numId w:val="75"/>
        </w:numPr>
        <w:spacing w:line="276" w:lineRule="auto"/>
        <w:contextualSpacing/>
        <w:jc w:val="both"/>
        <w:rPr>
          <w:rFonts w:eastAsia="Calibri"/>
        </w:rPr>
      </w:pPr>
      <w:r w:rsidRPr="00651FF7">
        <w:rPr>
          <w:rFonts w:eastAsia="Calibri"/>
        </w:rPr>
        <w:t>Закључком о покретању: за А.Ј. деловодни број: 460 од 03.04.2019. године, окончан је  Решењем о изрицању васпитно- дисциплинске мере УКОР ДИРЕКТОРА, деловодни број: 564 од 24.04.2019. године;</w:t>
      </w:r>
    </w:p>
    <w:p w:rsidR="00651FF7" w:rsidRPr="00651FF7" w:rsidRDefault="00651FF7" w:rsidP="009F3D90">
      <w:pPr>
        <w:numPr>
          <w:ilvl w:val="0"/>
          <w:numId w:val="75"/>
        </w:numPr>
        <w:spacing w:line="276" w:lineRule="auto"/>
        <w:contextualSpacing/>
        <w:jc w:val="both"/>
        <w:rPr>
          <w:rFonts w:eastAsia="Calibri"/>
        </w:rPr>
      </w:pPr>
      <w:r w:rsidRPr="00651FF7">
        <w:rPr>
          <w:rFonts w:eastAsia="Calibri"/>
        </w:rPr>
        <w:t>Закључком о покретању: за М.М. деловодни број: 461 од 03.04.2019. године, окончан је  Решењем о обустави поступка, деловодни број: 582 од 25.04.2019. године;</w:t>
      </w:r>
    </w:p>
    <w:p w:rsidR="00651FF7" w:rsidRPr="00651FF7" w:rsidRDefault="00651FF7" w:rsidP="009F3D90">
      <w:pPr>
        <w:numPr>
          <w:ilvl w:val="0"/>
          <w:numId w:val="75"/>
        </w:numPr>
        <w:spacing w:line="276" w:lineRule="auto"/>
        <w:contextualSpacing/>
        <w:jc w:val="both"/>
        <w:rPr>
          <w:rFonts w:eastAsia="Calibri"/>
        </w:rPr>
      </w:pPr>
      <w:r w:rsidRPr="00651FF7">
        <w:rPr>
          <w:rFonts w:eastAsia="Calibri"/>
        </w:rPr>
        <w:t>Закључком о покретању: за И.Д. деловодни број: 628 од 14.05.2019. године, окончан је  Решењем о изрицању васпитно- дисциплинске мере УКОР ДИРЕКТОРА, деловодни број: 693 од 23.05.2019. године;</w:t>
      </w:r>
    </w:p>
    <w:p w:rsidR="00651FF7" w:rsidRDefault="00651FF7" w:rsidP="009F3D90">
      <w:pPr>
        <w:spacing w:line="276" w:lineRule="auto"/>
        <w:ind w:left="720"/>
        <w:contextualSpacing/>
        <w:jc w:val="both"/>
        <w:rPr>
          <w:rFonts w:eastAsia="Calibri"/>
        </w:rPr>
      </w:pPr>
    </w:p>
    <w:p w:rsidR="0055560A" w:rsidRDefault="0055560A" w:rsidP="009F3D90">
      <w:pPr>
        <w:spacing w:line="276" w:lineRule="auto"/>
        <w:ind w:left="720"/>
        <w:contextualSpacing/>
        <w:jc w:val="both"/>
        <w:rPr>
          <w:rFonts w:eastAsia="Calibri"/>
        </w:rPr>
      </w:pPr>
    </w:p>
    <w:p w:rsidR="0055560A" w:rsidRPr="00651FF7" w:rsidRDefault="0055560A" w:rsidP="009F3D90">
      <w:pPr>
        <w:spacing w:line="276" w:lineRule="auto"/>
        <w:ind w:left="720"/>
        <w:contextualSpacing/>
        <w:jc w:val="both"/>
        <w:rPr>
          <w:rFonts w:eastAsia="Calibri"/>
        </w:rPr>
      </w:pPr>
    </w:p>
    <w:p w:rsidR="00651FF7" w:rsidRPr="00651FF7" w:rsidRDefault="00651FF7" w:rsidP="009F3D90">
      <w:pPr>
        <w:spacing w:line="276" w:lineRule="auto"/>
        <w:jc w:val="center"/>
        <w:rPr>
          <w:rFonts w:eastAsia="Calibri"/>
          <w:b/>
          <w:sz w:val="28"/>
          <w:szCs w:val="28"/>
        </w:rPr>
      </w:pPr>
      <w:r w:rsidRPr="00651FF7">
        <w:rPr>
          <w:rFonts w:eastAsia="Calibri"/>
          <w:b/>
          <w:sz w:val="28"/>
          <w:szCs w:val="28"/>
        </w:rPr>
        <w:t>XIV  Остали послови</w:t>
      </w:r>
    </w:p>
    <w:p w:rsidR="00651FF7" w:rsidRPr="00651FF7" w:rsidRDefault="00651FF7" w:rsidP="009F3D90">
      <w:pPr>
        <w:numPr>
          <w:ilvl w:val="0"/>
          <w:numId w:val="74"/>
        </w:numPr>
        <w:spacing w:line="276" w:lineRule="auto"/>
        <w:contextualSpacing/>
        <w:jc w:val="both"/>
        <w:rPr>
          <w:rFonts w:eastAsia="Calibri"/>
        </w:rPr>
      </w:pPr>
      <w:r w:rsidRPr="00651FF7">
        <w:rPr>
          <w:rFonts w:eastAsia="Calibri"/>
        </w:rPr>
        <w:t xml:space="preserve">обезбеђивање кадра за замене привремено одсутних наставника и других запослених најдуже до 60 дана; </w:t>
      </w:r>
    </w:p>
    <w:p w:rsidR="00651FF7" w:rsidRPr="00651FF7" w:rsidRDefault="00651FF7" w:rsidP="009F3D90">
      <w:pPr>
        <w:numPr>
          <w:ilvl w:val="0"/>
          <w:numId w:val="74"/>
        </w:numPr>
        <w:spacing w:line="276" w:lineRule="auto"/>
        <w:contextualSpacing/>
        <w:jc w:val="both"/>
        <w:rPr>
          <w:rFonts w:eastAsia="Calibri"/>
        </w:rPr>
      </w:pPr>
      <w:r w:rsidRPr="00651FF7">
        <w:rPr>
          <w:rFonts w:eastAsia="Calibri"/>
        </w:rPr>
        <w:t>сарадња са ШУ Београд у вези формирања листе технолошких вишкова и потреба</w:t>
      </w:r>
    </w:p>
    <w:p w:rsidR="00651FF7" w:rsidRPr="00651FF7" w:rsidRDefault="00651FF7" w:rsidP="009F3D90">
      <w:pPr>
        <w:numPr>
          <w:ilvl w:val="0"/>
          <w:numId w:val="74"/>
        </w:numPr>
        <w:spacing w:line="276" w:lineRule="auto"/>
        <w:contextualSpacing/>
        <w:jc w:val="both"/>
        <w:rPr>
          <w:rFonts w:eastAsia="Calibri"/>
        </w:rPr>
      </w:pPr>
      <w:r w:rsidRPr="00651FF7">
        <w:rPr>
          <w:rFonts w:eastAsia="Calibri"/>
        </w:rPr>
        <w:t>сарадња са синдикалном организацијом школе у вези примене Посебног колективног уговора за запослене у образовању</w:t>
      </w:r>
    </w:p>
    <w:p w:rsidR="00651FF7" w:rsidRPr="00651FF7" w:rsidRDefault="00651FF7" w:rsidP="009F3D90">
      <w:pPr>
        <w:numPr>
          <w:ilvl w:val="0"/>
          <w:numId w:val="74"/>
        </w:numPr>
        <w:spacing w:line="276" w:lineRule="auto"/>
        <w:contextualSpacing/>
        <w:jc w:val="both"/>
        <w:rPr>
          <w:rFonts w:eastAsia="Calibri"/>
        </w:rPr>
      </w:pPr>
      <w:r w:rsidRPr="00651FF7">
        <w:rPr>
          <w:rFonts w:eastAsia="Calibri"/>
        </w:rPr>
        <w:t>склапање споразума о преузимању радника за чијим је радом у потпуности или делимично престала потреба .</w:t>
      </w:r>
    </w:p>
    <w:p w:rsidR="00651FF7" w:rsidRPr="00651FF7" w:rsidRDefault="00651FF7" w:rsidP="009F3D90">
      <w:pPr>
        <w:spacing w:before="120" w:after="120" w:line="276" w:lineRule="auto"/>
        <w:jc w:val="both"/>
        <w:rPr>
          <w:rFonts w:eastAsia="Calibri"/>
          <w:b/>
        </w:rPr>
      </w:pPr>
      <w:r w:rsidRPr="00651FF7">
        <w:rPr>
          <w:rFonts w:eastAsia="Calibri"/>
          <w:b/>
        </w:rPr>
        <w:t>Безбедност ученика и запослених</w:t>
      </w:r>
    </w:p>
    <w:p w:rsidR="00651FF7" w:rsidRPr="00651FF7" w:rsidRDefault="00651FF7" w:rsidP="009F3D90">
      <w:pPr>
        <w:numPr>
          <w:ilvl w:val="0"/>
          <w:numId w:val="74"/>
        </w:numPr>
        <w:spacing w:line="276" w:lineRule="auto"/>
        <w:contextualSpacing/>
        <w:jc w:val="both"/>
        <w:rPr>
          <w:rFonts w:eastAsia="Calibri"/>
        </w:rPr>
      </w:pPr>
      <w:r w:rsidRPr="00651FF7">
        <w:rPr>
          <w:rFonts w:eastAsia="Calibri"/>
        </w:rPr>
        <w:t xml:space="preserve">организација дежурства наставника; </w:t>
      </w:r>
    </w:p>
    <w:p w:rsidR="00651FF7" w:rsidRPr="00651FF7" w:rsidRDefault="00651FF7" w:rsidP="009F3D90">
      <w:pPr>
        <w:numPr>
          <w:ilvl w:val="0"/>
          <w:numId w:val="74"/>
        </w:numPr>
        <w:spacing w:line="276" w:lineRule="auto"/>
        <w:contextualSpacing/>
        <w:jc w:val="both"/>
        <w:rPr>
          <w:rFonts w:eastAsia="Calibri"/>
        </w:rPr>
      </w:pPr>
      <w:r w:rsidRPr="00651FF7">
        <w:rPr>
          <w:rFonts w:eastAsia="Calibri"/>
        </w:rPr>
        <w:t>контрола функционисања видеонадзора и сарадња са надлежном службом МУП-а ;</w:t>
      </w:r>
    </w:p>
    <w:p w:rsidR="00651FF7" w:rsidRPr="00651FF7" w:rsidRDefault="00651FF7" w:rsidP="009F3D90">
      <w:pPr>
        <w:numPr>
          <w:ilvl w:val="0"/>
          <w:numId w:val="74"/>
        </w:numPr>
        <w:spacing w:line="276" w:lineRule="auto"/>
        <w:contextualSpacing/>
        <w:jc w:val="both"/>
        <w:rPr>
          <w:rFonts w:eastAsia="Calibri"/>
        </w:rPr>
      </w:pPr>
      <w:r w:rsidRPr="00651FF7">
        <w:rPr>
          <w:rFonts w:eastAsia="Calibri"/>
        </w:rPr>
        <w:t>интензивна сарадња са ОУП Стари град (школски полицајац, одељење за малолетнике), ГСУП Београд (одељење за малолетнике и сузбијање наркоманије);</w:t>
      </w:r>
    </w:p>
    <w:p w:rsidR="00651FF7" w:rsidRPr="00651FF7" w:rsidRDefault="00651FF7" w:rsidP="009F3D90">
      <w:pPr>
        <w:numPr>
          <w:ilvl w:val="0"/>
          <w:numId w:val="74"/>
        </w:numPr>
        <w:spacing w:line="276" w:lineRule="auto"/>
        <w:contextualSpacing/>
        <w:jc w:val="both"/>
        <w:rPr>
          <w:rFonts w:eastAsia="Calibri"/>
        </w:rPr>
      </w:pPr>
      <w:r w:rsidRPr="00651FF7">
        <w:rPr>
          <w:rFonts w:eastAsia="Calibri"/>
        </w:rPr>
        <w:t>организација и реализација предавања на тему „Безбедност деце на интернету“</w:t>
      </w:r>
    </w:p>
    <w:p w:rsidR="00651FF7" w:rsidRPr="00651FF7" w:rsidRDefault="00651FF7" w:rsidP="009F3D90">
      <w:pPr>
        <w:numPr>
          <w:ilvl w:val="0"/>
          <w:numId w:val="74"/>
        </w:numPr>
        <w:spacing w:line="276" w:lineRule="auto"/>
        <w:contextualSpacing/>
        <w:jc w:val="both"/>
        <w:rPr>
          <w:rFonts w:eastAsia="Calibri"/>
        </w:rPr>
      </w:pPr>
      <w:r w:rsidRPr="00651FF7">
        <w:rPr>
          <w:rFonts w:eastAsia="Calibri"/>
        </w:rPr>
        <w:t xml:space="preserve">активности на тему безбедности деце у саобраћају: акција „Деца вас моле, успорите поред школе“, тематске од.заједнице поводом Светског дана посвећеног жртвама у саобраћају </w:t>
      </w:r>
    </w:p>
    <w:p w:rsidR="00651FF7" w:rsidRPr="00651FF7" w:rsidRDefault="00651FF7" w:rsidP="009F3D90">
      <w:pPr>
        <w:numPr>
          <w:ilvl w:val="0"/>
          <w:numId w:val="74"/>
        </w:numPr>
        <w:spacing w:line="276" w:lineRule="auto"/>
        <w:contextualSpacing/>
        <w:jc w:val="both"/>
        <w:rPr>
          <w:rFonts w:eastAsia="Calibri"/>
        </w:rPr>
      </w:pPr>
      <w:r w:rsidRPr="00651FF7">
        <w:rPr>
          <w:rFonts w:eastAsia="Calibri"/>
        </w:rPr>
        <w:lastRenderedPageBreak/>
        <w:t xml:space="preserve">примена Правилника о примени Протокола о заштити ученика од насиља, злостављања и занемаривања; </w:t>
      </w:r>
    </w:p>
    <w:p w:rsidR="00651FF7" w:rsidRPr="00651FF7" w:rsidRDefault="00651FF7" w:rsidP="009F3D90">
      <w:pPr>
        <w:numPr>
          <w:ilvl w:val="0"/>
          <w:numId w:val="74"/>
        </w:numPr>
        <w:spacing w:line="276" w:lineRule="auto"/>
        <w:contextualSpacing/>
        <w:jc w:val="both"/>
        <w:rPr>
          <w:rFonts w:eastAsia="Calibri"/>
        </w:rPr>
      </w:pPr>
      <w:r w:rsidRPr="00651FF7">
        <w:rPr>
          <w:rFonts w:eastAsia="Calibri"/>
        </w:rPr>
        <w:t>учествовање у раду Тима за заштиту од дискриминације,насиља, злостављања и занемаривања</w:t>
      </w:r>
    </w:p>
    <w:p w:rsidR="00651FF7" w:rsidRPr="00651FF7" w:rsidRDefault="00651FF7" w:rsidP="009F3D90">
      <w:pPr>
        <w:numPr>
          <w:ilvl w:val="0"/>
          <w:numId w:val="74"/>
        </w:numPr>
        <w:spacing w:line="276" w:lineRule="auto"/>
        <w:contextualSpacing/>
        <w:jc w:val="both"/>
        <w:rPr>
          <w:rFonts w:eastAsia="Calibri"/>
        </w:rPr>
      </w:pPr>
      <w:r w:rsidRPr="00651FF7">
        <w:rPr>
          <w:rFonts w:eastAsia="Calibri"/>
        </w:rPr>
        <w:t xml:space="preserve">осигурање ученика и запослених </w:t>
      </w:r>
    </w:p>
    <w:p w:rsidR="00651FF7" w:rsidRPr="00651FF7" w:rsidRDefault="00651FF7" w:rsidP="009F3D90">
      <w:pPr>
        <w:numPr>
          <w:ilvl w:val="0"/>
          <w:numId w:val="74"/>
        </w:numPr>
        <w:spacing w:line="276" w:lineRule="auto"/>
        <w:contextualSpacing/>
        <w:jc w:val="both"/>
        <w:rPr>
          <w:rFonts w:eastAsia="Calibri"/>
        </w:rPr>
      </w:pPr>
      <w:r w:rsidRPr="00651FF7">
        <w:rPr>
          <w:rFonts w:eastAsia="Calibri"/>
        </w:rPr>
        <w:t>контрола примене Правилника о заштити и безбедности ученика у школском простору и пред школским улазима;</w:t>
      </w:r>
    </w:p>
    <w:p w:rsidR="00651FF7" w:rsidRPr="00651FF7" w:rsidRDefault="00651FF7" w:rsidP="009F3D90">
      <w:pPr>
        <w:numPr>
          <w:ilvl w:val="0"/>
          <w:numId w:val="74"/>
        </w:numPr>
        <w:spacing w:line="276" w:lineRule="auto"/>
        <w:contextualSpacing/>
        <w:jc w:val="both"/>
        <w:rPr>
          <w:rFonts w:eastAsia="Calibri"/>
        </w:rPr>
      </w:pPr>
      <w:r w:rsidRPr="00651FF7">
        <w:rPr>
          <w:rFonts w:eastAsia="Calibri"/>
        </w:rPr>
        <w:t xml:space="preserve">примена Правилника о процени ризика на радном месту код послодавца; </w:t>
      </w:r>
    </w:p>
    <w:p w:rsidR="00651FF7" w:rsidRPr="00651FF7" w:rsidRDefault="00651FF7" w:rsidP="009F3D90">
      <w:pPr>
        <w:numPr>
          <w:ilvl w:val="0"/>
          <w:numId w:val="74"/>
        </w:numPr>
        <w:spacing w:line="276" w:lineRule="auto"/>
        <w:contextualSpacing/>
        <w:jc w:val="both"/>
        <w:rPr>
          <w:rFonts w:eastAsia="Calibri"/>
        </w:rPr>
      </w:pPr>
      <w:r w:rsidRPr="00651FF7">
        <w:rPr>
          <w:rFonts w:eastAsia="Calibri"/>
        </w:rPr>
        <w:t xml:space="preserve">дезинсекција и дератизација школског објекта у време школских распуста </w:t>
      </w:r>
    </w:p>
    <w:p w:rsidR="00651FF7" w:rsidRPr="00651FF7" w:rsidRDefault="00651FF7" w:rsidP="009F3D90">
      <w:pPr>
        <w:spacing w:line="276" w:lineRule="auto"/>
        <w:jc w:val="both"/>
        <w:rPr>
          <w:rFonts w:eastAsia="Calibri"/>
        </w:rPr>
      </w:pPr>
    </w:p>
    <w:p w:rsidR="00651FF7" w:rsidRPr="00651FF7" w:rsidRDefault="00651FF7" w:rsidP="009F3D90">
      <w:pPr>
        <w:spacing w:line="276" w:lineRule="auto"/>
        <w:jc w:val="both"/>
        <w:rPr>
          <w:rFonts w:eastAsia="Calibri"/>
          <w:b/>
        </w:rPr>
      </w:pPr>
      <w:r w:rsidRPr="00651FF7">
        <w:rPr>
          <w:rFonts w:eastAsia="Calibri"/>
        </w:rPr>
        <w:t xml:space="preserve"> </w:t>
      </w:r>
      <w:r w:rsidRPr="00651FF7">
        <w:rPr>
          <w:rFonts w:eastAsia="Calibri"/>
          <w:b/>
        </w:rPr>
        <w:t>Организација образовно – васпитног процеса</w:t>
      </w:r>
    </w:p>
    <w:p w:rsidR="00651FF7" w:rsidRPr="00651FF7" w:rsidRDefault="00651FF7" w:rsidP="009F3D90">
      <w:pPr>
        <w:numPr>
          <w:ilvl w:val="0"/>
          <w:numId w:val="74"/>
        </w:numPr>
        <w:spacing w:line="276" w:lineRule="auto"/>
        <w:contextualSpacing/>
        <w:jc w:val="both"/>
        <w:rPr>
          <w:rFonts w:eastAsia="Calibri"/>
        </w:rPr>
      </w:pPr>
      <w:r w:rsidRPr="00651FF7">
        <w:rPr>
          <w:rFonts w:eastAsia="Calibri"/>
        </w:rPr>
        <w:t>програмирање рада школе;</w:t>
      </w:r>
    </w:p>
    <w:p w:rsidR="00651FF7" w:rsidRPr="00651FF7" w:rsidRDefault="00651FF7" w:rsidP="009F3D90">
      <w:pPr>
        <w:numPr>
          <w:ilvl w:val="0"/>
          <w:numId w:val="74"/>
        </w:numPr>
        <w:spacing w:line="276" w:lineRule="auto"/>
        <w:contextualSpacing/>
        <w:jc w:val="both"/>
        <w:rPr>
          <w:rFonts w:eastAsia="Calibri"/>
        </w:rPr>
      </w:pPr>
      <w:r w:rsidRPr="00651FF7">
        <w:rPr>
          <w:rFonts w:eastAsia="Calibri"/>
        </w:rPr>
        <w:t xml:space="preserve">распоред наставних и ваннаставних активности према школском календару; </w:t>
      </w:r>
    </w:p>
    <w:p w:rsidR="00651FF7" w:rsidRPr="00651FF7" w:rsidRDefault="00651FF7" w:rsidP="009F3D90">
      <w:pPr>
        <w:numPr>
          <w:ilvl w:val="0"/>
          <w:numId w:val="74"/>
        </w:numPr>
        <w:spacing w:line="276" w:lineRule="auto"/>
        <w:contextualSpacing/>
        <w:jc w:val="both"/>
        <w:rPr>
          <w:rFonts w:eastAsia="Calibri"/>
        </w:rPr>
      </w:pPr>
      <w:r w:rsidRPr="00651FF7">
        <w:rPr>
          <w:rFonts w:eastAsia="Calibri"/>
        </w:rPr>
        <w:t xml:space="preserve">распоред писмених задатака и контролних вежби; </w:t>
      </w:r>
    </w:p>
    <w:p w:rsidR="00651FF7" w:rsidRPr="00651FF7" w:rsidRDefault="00651FF7" w:rsidP="009F3D90">
      <w:pPr>
        <w:numPr>
          <w:ilvl w:val="0"/>
          <w:numId w:val="74"/>
        </w:numPr>
        <w:spacing w:line="276" w:lineRule="auto"/>
        <w:contextualSpacing/>
        <w:jc w:val="both"/>
        <w:rPr>
          <w:rFonts w:eastAsia="Calibri"/>
        </w:rPr>
      </w:pPr>
      <w:r w:rsidRPr="00651FF7">
        <w:rPr>
          <w:rFonts w:eastAsia="Calibri"/>
        </w:rPr>
        <w:t>распоред припремне наставе за завршни испит;</w:t>
      </w:r>
    </w:p>
    <w:p w:rsidR="00651FF7" w:rsidRPr="00651FF7" w:rsidRDefault="00651FF7" w:rsidP="009F3D90">
      <w:pPr>
        <w:numPr>
          <w:ilvl w:val="0"/>
          <w:numId w:val="74"/>
        </w:numPr>
        <w:spacing w:line="276" w:lineRule="auto"/>
        <w:contextualSpacing/>
        <w:jc w:val="both"/>
        <w:rPr>
          <w:rFonts w:eastAsia="Calibri"/>
        </w:rPr>
      </w:pPr>
      <w:r w:rsidRPr="00651FF7">
        <w:rPr>
          <w:rFonts w:eastAsia="Calibri"/>
        </w:rPr>
        <w:t xml:space="preserve">распоред уласка предметних наставника у одељења четвртог разреда; </w:t>
      </w:r>
    </w:p>
    <w:p w:rsidR="00651FF7" w:rsidRPr="00651FF7" w:rsidRDefault="00651FF7" w:rsidP="009F3D90">
      <w:pPr>
        <w:numPr>
          <w:ilvl w:val="0"/>
          <w:numId w:val="74"/>
        </w:numPr>
        <w:spacing w:line="276" w:lineRule="auto"/>
        <w:contextualSpacing/>
        <w:jc w:val="both"/>
        <w:rPr>
          <w:rFonts w:eastAsia="Calibri"/>
        </w:rPr>
      </w:pPr>
      <w:r w:rsidRPr="00651FF7">
        <w:rPr>
          <w:rFonts w:eastAsia="Calibri"/>
        </w:rPr>
        <w:t>распоред за отворене дане школе у школској 2018/2019. години;</w:t>
      </w:r>
    </w:p>
    <w:p w:rsidR="00651FF7" w:rsidRPr="00651FF7" w:rsidRDefault="00651FF7" w:rsidP="009F3D90">
      <w:pPr>
        <w:numPr>
          <w:ilvl w:val="0"/>
          <w:numId w:val="74"/>
        </w:numPr>
        <w:spacing w:line="276" w:lineRule="auto"/>
        <w:contextualSpacing/>
        <w:jc w:val="both"/>
        <w:rPr>
          <w:rFonts w:eastAsia="Calibri"/>
        </w:rPr>
      </w:pPr>
      <w:r w:rsidRPr="00651FF7">
        <w:rPr>
          <w:rFonts w:eastAsia="Calibri"/>
        </w:rPr>
        <w:t>праћење рада наставника;</w:t>
      </w:r>
    </w:p>
    <w:p w:rsidR="00651FF7" w:rsidRPr="00651FF7" w:rsidRDefault="00651FF7" w:rsidP="009F3D90">
      <w:pPr>
        <w:numPr>
          <w:ilvl w:val="0"/>
          <w:numId w:val="74"/>
        </w:numPr>
        <w:spacing w:line="276" w:lineRule="auto"/>
        <w:contextualSpacing/>
        <w:jc w:val="both"/>
        <w:rPr>
          <w:rFonts w:eastAsia="Calibri"/>
        </w:rPr>
      </w:pPr>
      <w:r w:rsidRPr="00651FF7">
        <w:rPr>
          <w:rFonts w:eastAsia="Calibri"/>
        </w:rPr>
        <w:t xml:space="preserve">обезбебеђивање замена за одсутне наставнике; </w:t>
      </w:r>
    </w:p>
    <w:p w:rsidR="00651FF7" w:rsidRPr="00651FF7" w:rsidRDefault="00651FF7" w:rsidP="009F3D90">
      <w:pPr>
        <w:numPr>
          <w:ilvl w:val="0"/>
          <w:numId w:val="74"/>
        </w:numPr>
        <w:spacing w:line="276" w:lineRule="auto"/>
        <w:contextualSpacing/>
        <w:jc w:val="both"/>
        <w:rPr>
          <w:rFonts w:eastAsia="Calibri"/>
        </w:rPr>
      </w:pPr>
      <w:r w:rsidRPr="00651FF7">
        <w:rPr>
          <w:rFonts w:eastAsia="Calibri"/>
        </w:rPr>
        <w:t>праћење примене образовних стандарда за крај првог циклуса и крај обавезног  образовања;</w:t>
      </w:r>
    </w:p>
    <w:p w:rsidR="00651FF7" w:rsidRPr="00651FF7" w:rsidRDefault="00651FF7" w:rsidP="009F3D90">
      <w:pPr>
        <w:numPr>
          <w:ilvl w:val="0"/>
          <w:numId w:val="74"/>
        </w:numPr>
        <w:spacing w:line="276" w:lineRule="auto"/>
        <w:contextualSpacing/>
        <w:jc w:val="both"/>
        <w:rPr>
          <w:rFonts w:eastAsia="Calibri"/>
        </w:rPr>
      </w:pPr>
      <w:r w:rsidRPr="00651FF7">
        <w:rPr>
          <w:rFonts w:eastAsia="Calibri"/>
        </w:rPr>
        <w:t>праћење области подршка ученицима и образовна постигнућа кроз процес самовредновања рада установе и Школски развојни план, као и Тима за инклузију.</w:t>
      </w:r>
    </w:p>
    <w:p w:rsidR="00651FF7" w:rsidRPr="00651FF7" w:rsidRDefault="00651FF7" w:rsidP="009F3D90">
      <w:pPr>
        <w:spacing w:line="276" w:lineRule="auto"/>
        <w:jc w:val="both"/>
        <w:rPr>
          <w:rFonts w:eastAsia="Calibri"/>
        </w:rPr>
      </w:pPr>
    </w:p>
    <w:p w:rsidR="00651FF7" w:rsidRPr="00651FF7" w:rsidRDefault="00651FF7" w:rsidP="009F3D90">
      <w:pPr>
        <w:spacing w:line="276" w:lineRule="auto"/>
        <w:jc w:val="both"/>
        <w:rPr>
          <w:rFonts w:eastAsia="Calibri"/>
          <w:b/>
        </w:rPr>
      </w:pPr>
      <w:r w:rsidRPr="00651FF7">
        <w:rPr>
          <w:rFonts w:eastAsia="Calibri"/>
          <w:b/>
        </w:rPr>
        <w:t xml:space="preserve"> Евалуација рада школе и успеха ученика</w:t>
      </w:r>
    </w:p>
    <w:p w:rsidR="00651FF7" w:rsidRPr="00651FF7" w:rsidRDefault="00651FF7" w:rsidP="009F3D90">
      <w:pPr>
        <w:numPr>
          <w:ilvl w:val="0"/>
          <w:numId w:val="74"/>
        </w:numPr>
        <w:spacing w:line="276" w:lineRule="auto"/>
        <w:contextualSpacing/>
        <w:jc w:val="both"/>
        <w:rPr>
          <w:rFonts w:eastAsia="Calibri"/>
        </w:rPr>
      </w:pPr>
      <w:r w:rsidRPr="00651FF7">
        <w:rPr>
          <w:rFonts w:eastAsia="Calibri"/>
        </w:rPr>
        <w:t xml:space="preserve">праћење резултата ученика; </w:t>
      </w:r>
    </w:p>
    <w:p w:rsidR="00651FF7" w:rsidRPr="00651FF7" w:rsidRDefault="00651FF7" w:rsidP="009F3D90">
      <w:pPr>
        <w:numPr>
          <w:ilvl w:val="0"/>
          <w:numId w:val="74"/>
        </w:numPr>
        <w:spacing w:line="276" w:lineRule="auto"/>
        <w:contextualSpacing/>
        <w:jc w:val="both"/>
        <w:rPr>
          <w:rFonts w:eastAsia="Calibri"/>
        </w:rPr>
      </w:pPr>
      <w:r w:rsidRPr="00651FF7">
        <w:rPr>
          <w:rFonts w:eastAsia="Calibri"/>
        </w:rPr>
        <w:t xml:space="preserve">праћење резултата рада по класификационим периодима, праћење успеха ученика на такмичењима, израда Годишњег извештаја о раду директора, учествовање у писању Извештаја о реализацији Годишњег плана рада школе, припреме за пријем ученика у 1. разред, сарадња са просветним инспекторима и просветним саветницима Министарства просвете; </w:t>
      </w:r>
    </w:p>
    <w:p w:rsidR="00651FF7" w:rsidRPr="00651FF7" w:rsidRDefault="00651FF7" w:rsidP="009F3D90">
      <w:pPr>
        <w:numPr>
          <w:ilvl w:val="0"/>
          <w:numId w:val="74"/>
        </w:numPr>
        <w:spacing w:line="276" w:lineRule="auto"/>
        <w:contextualSpacing/>
        <w:jc w:val="both"/>
        <w:rPr>
          <w:rFonts w:eastAsia="Calibri"/>
        </w:rPr>
      </w:pPr>
      <w:r w:rsidRPr="00651FF7">
        <w:rPr>
          <w:rFonts w:eastAsia="Calibri"/>
        </w:rPr>
        <w:t xml:space="preserve">спровођење Самовредновање школе; </w:t>
      </w:r>
    </w:p>
    <w:p w:rsidR="00651FF7" w:rsidRPr="00651FF7" w:rsidRDefault="00651FF7" w:rsidP="009F3D90">
      <w:pPr>
        <w:numPr>
          <w:ilvl w:val="0"/>
          <w:numId w:val="74"/>
        </w:numPr>
        <w:spacing w:line="276" w:lineRule="auto"/>
        <w:contextualSpacing/>
        <w:jc w:val="both"/>
        <w:rPr>
          <w:rFonts w:eastAsia="Calibri"/>
        </w:rPr>
      </w:pPr>
      <w:r w:rsidRPr="00651FF7">
        <w:rPr>
          <w:rFonts w:eastAsia="Calibri"/>
        </w:rPr>
        <w:t xml:space="preserve">организација и анализа екстерних тестирања ученика од стране ЗВКОВ-а: </w:t>
      </w:r>
    </w:p>
    <w:p w:rsidR="00651FF7" w:rsidRPr="00651FF7" w:rsidRDefault="00651FF7" w:rsidP="009F3D90">
      <w:pPr>
        <w:spacing w:line="276" w:lineRule="auto"/>
        <w:ind w:left="142" w:hanging="142"/>
        <w:jc w:val="both"/>
        <w:rPr>
          <w:rFonts w:eastAsia="Calibri"/>
        </w:rPr>
      </w:pPr>
    </w:p>
    <w:p w:rsidR="00651FF7" w:rsidRPr="00651FF7" w:rsidRDefault="00651FF7" w:rsidP="009F3D90">
      <w:pPr>
        <w:spacing w:line="276" w:lineRule="auto"/>
        <w:jc w:val="both"/>
        <w:rPr>
          <w:rFonts w:eastAsia="Calibri"/>
          <w:b/>
          <w:sz w:val="28"/>
          <w:szCs w:val="28"/>
        </w:rPr>
      </w:pPr>
      <w:r w:rsidRPr="00651FF7">
        <w:rPr>
          <w:rFonts w:eastAsia="Calibri"/>
          <w:b/>
          <w:sz w:val="28"/>
          <w:szCs w:val="28"/>
        </w:rPr>
        <w:t>Организација такмичења</w:t>
      </w:r>
    </w:p>
    <w:p w:rsidR="00651FF7" w:rsidRPr="00651FF7" w:rsidRDefault="00651FF7" w:rsidP="009F3D90">
      <w:pPr>
        <w:spacing w:line="276" w:lineRule="auto"/>
        <w:jc w:val="both"/>
        <w:rPr>
          <w:rFonts w:eastAsia="Calibri"/>
        </w:rPr>
      </w:pPr>
      <w:r w:rsidRPr="00651FF7">
        <w:rPr>
          <w:rFonts w:eastAsia="Calibri"/>
        </w:rPr>
        <w:t>Наша школа је организовала два општинска такмичења:</w:t>
      </w:r>
    </w:p>
    <w:p w:rsidR="00651FF7" w:rsidRPr="00651FF7" w:rsidRDefault="00651FF7" w:rsidP="009F3D90">
      <w:pPr>
        <w:numPr>
          <w:ilvl w:val="0"/>
          <w:numId w:val="74"/>
        </w:numPr>
        <w:spacing w:line="276" w:lineRule="auto"/>
        <w:contextualSpacing/>
        <w:jc w:val="both"/>
        <w:rPr>
          <w:rFonts w:eastAsia="Calibri"/>
        </w:rPr>
      </w:pPr>
      <w:r w:rsidRPr="00651FF7">
        <w:rPr>
          <w:rFonts w:eastAsia="Calibri"/>
        </w:rPr>
        <w:t>Књижевна олипијада 03.03.2019. године;</w:t>
      </w:r>
    </w:p>
    <w:p w:rsidR="00651FF7" w:rsidRPr="00651FF7" w:rsidRDefault="00651FF7" w:rsidP="009F3D90">
      <w:pPr>
        <w:numPr>
          <w:ilvl w:val="0"/>
          <w:numId w:val="74"/>
        </w:numPr>
        <w:spacing w:line="276" w:lineRule="auto"/>
        <w:contextualSpacing/>
        <w:jc w:val="both"/>
        <w:rPr>
          <w:rFonts w:eastAsia="Calibri"/>
        </w:rPr>
      </w:pPr>
      <w:r w:rsidRPr="00651FF7">
        <w:rPr>
          <w:rFonts w:eastAsia="Calibri"/>
        </w:rPr>
        <w:t>Познавање Историје 09.03.2019. године;</w:t>
      </w:r>
    </w:p>
    <w:p w:rsidR="00651FF7" w:rsidRPr="00651FF7" w:rsidRDefault="00651FF7" w:rsidP="009F3D90">
      <w:pPr>
        <w:numPr>
          <w:ilvl w:val="0"/>
          <w:numId w:val="74"/>
        </w:numPr>
        <w:spacing w:line="276" w:lineRule="auto"/>
        <w:contextualSpacing/>
        <w:jc w:val="both"/>
        <w:rPr>
          <w:rFonts w:eastAsia="Calibri"/>
        </w:rPr>
      </w:pPr>
      <w:r w:rsidRPr="00651FF7">
        <w:rPr>
          <w:rFonts w:eastAsia="Calibri"/>
        </w:rPr>
        <w:t>Републичко такмичење у кошарци школа за образовање ученика са снметњама у развоју и инвалидитету 29.05.2019. године;</w:t>
      </w:r>
    </w:p>
    <w:p w:rsidR="00651FF7" w:rsidRPr="00651FF7" w:rsidRDefault="00651FF7" w:rsidP="009F3D90">
      <w:pPr>
        <w:spacing w:line="276" w:lineRule="auto"/>
        <w:ind w:left="142" w:hanging="142"/>
        <w:jc w:val="both"/>
        <w:rPr>
          <w:rFonts w:eastAsia="Calibri"/>
        </w:rPr>
      </w:pPr>
    </w:p>
    <w:p w:rsidR="00651FF7" w:rsidRPr="00651FF7" w:rsidRDefault="00651FF7" w:rsidP="009F3D90">
      <w:pPr>
        <w:spacing w:line="276" w:lineRule="auto"/>
        <w:jc w:val="both"/>
        <w:rPr>
          <w:rFonts w:eastAsia="Calibri"/>
          <w:b/>
        </w:rPr>
      </w:pPr>
    </w:p>
    <w:p w:rsidR="00651FF7" w:rsidRPr="00651FF7" w:rsidRDefault="00651FF7" w:rsidP="009F3D90">
      <w:pPr>
        <w:spacing w:line="276" w:lineRule="auto"/>
        <w:jc w:val="both"/>
        <w:rPr>
          <w:rFonts w:eastAsia="Calibri"/>
          <w:b/>
          <w:sz w:val="28"/>
          <w:szCs w:val="28"/>
        </w:rPr>
      </w:pPr>
      <w:r w:rsidRPr="00651FF7">
        <w:rPr>
          <w:rFonts w:eastAsia="Calibri"/>
          <w:b/>
          <w:sz w:val="28"/>
          <w:szCs w:val="28"/>
        </w:rPr>
        <w:t>Организација манифестација</w:t>
      </w:r>
    </w:p>
    <w:p w:rsidR="00651FF7" w:rsidRPr="00651FF7" w:rsidRDefault="00651FF7" w:rsidP="009F3D90">
      <w:pPr>
        <w:spacing w:line="276" w:lineRule="auto"/>
        <w:jc w:val="both"/>
        <w:rPr>
          <w:rFonts w:ascii="Calibri" w:eastAsia="Calibri" w:hAnsi="Calibri"/>
          <w:b/>
          <w:bCs/>
          <w:kern w:val="36"/>
          <w:sz w:val="22"/>
          <w:szCs w:val="22"/>
        </w:rPr>
      </w:pPr>
    </w:p>
    <w:p w:rsidR="00651FF7" w:rsidRPr="00651FF7" w:rsidRDefault="00651FF7" w:rsidP="009F3D90">
      <w:pPr>
        <w:numPr>
          <w:ilvl w:val="0"/>
          <w:numId w:val="72"/>
        </w:numPr>
        <w:spacing w:before="240" w:line="276" w:lineRule="auto"/>
        <w:contextualSpacing/>
        <w:jc w:val="both"/>
        <w:rPr>
          <w:rFonts w:eastAsia="Calibri"/>
          <w:b/>
        </w:rPr>
      </w:pPr>
      <w:r w:rsidRPr="00651FF7">
        <w:rPr>
          <w:rFonts w:eastAsia="Calibri"/>
          <w:b/>
        </w:rPr>
        <w:t>„ БУДИ ДРУГ“ ОБЕЛЕЖЕНО 49 ГОДИНА РАДА НАШЕ ШКОЛЕ</w:t>
      </w:r>
    </w:p>
    <w:p w:rsidR="00651FF7" w:rsidRPr="00651FF7" w:rsidRDefault="00651FF7" w:rsidP="009F3D90">
      <w:pPr>
        <w:spacing w:line="276" w:lineRule="auto"/>
        <w:ind w:left="720"/>
        <w:contextualSpacing/>
        <w:jc w:val="both"/>
        <w:rPr>
          <w:rFonts w:eastAsia="Calibri"/>
        </w:rPr>
      </w:pPr>
      <w:r w:rsidRPr="00651FF7">
        <w:rPr>
          <w:rFonts w:eastAsia="Calibri"/>
        </w:rPr>
        <w:t xml:space="preserve">Дан школе смо прославили 07.05.2019. године као промотивну манифестацију </w:t>
      </w:r>
    </w:p>
    <w:p w:rsidR="00651FF7" w:rsidRDefault="00651FF7" w:rsidP="009F3D90">
      <w:pPr>
        <w:spacing w:line="276" w:lineRule="auto"/>
        <w:ind w:left="720"/>
        <w:contextualSpacing/>
        <w:jc w:val="both"/>
        <w:rPr>
          <w:rFonts w:eastAsia="Calibri"/>
        </w:rPr>
      </w:pPr>
      <w:r w:rsidRPr="00651FF7">
        <w:rPr>
          <w:rFonts w:eastAsia="Calibri"/>
        </w:rPr>
        <w:t xml:space="preserve">„ Буди друг“ са другарима у ОШ „ Вук Караџић“. Манифестација је посвећена племенитости, другарству, љубави, толеранцији и заједништву који руши све баријере и предрасуде поводом укључивања ученика са сметњама у развоју у ширу друштвену средину. </w:t>
      </w:r>
      <w:r w:rsidRPr="00651FF7">
        <w:rPr>
          <w:rFonts w:eastAsia="Calibri"/>
          <w:lang w:val="ru-RU"/>
        </w:rPr>
        <w:t>Поред ученика, родитеља, насатвника приредби су присуствовали бројни гости и пријатељи школе из Министрства просвете, науке и технолошког развоја: помћник министра за предшколско и основно образовање Весна Недељковић, руководилац Школске управе Београд, др Душан Кићовић. Директорка је уручила захвалнице представницима министрства, секретаријата, медијским кућама, донаторима и сарадницима. У оквиру програма госте је поред директореке поздравио и руководилац Школске управе Београд, др Душан Кићовић као и директор</w:t>
      </w:r>
      <w:r w:rsidRPr="00651FF7">
        <w:rPr>
          <w:rFonts w:eastAsia="Calibri"/>
        </w:rPr>
        <w:t xml:space="preserve"> ОШ „Вук Караџић“ Урош Момчиловић. </w:t>
      </w:r>
    </w:p>
    <w:p w:rsidR="0055560A" w:rsidRPr="00651FF7" w:rsidRDefault="0055560A" w:rsidP="009F3D90">
      <w:pPr>
        <w:spacing w:line="276" w:lineRule="auto"/>
        <w:ind w:left="720"/>
        <w:contextualSpacing/>
        <w:jc w:val="both"/>
        <w:rPr>
          <w:rFonts w:eastAsia="Calibri"/>
        </w:rPr>
      </w:pPr>
    </w:p>
    <w:p w:rsidR="00651FF7" w:rsidRPr="00651FF7" w:rsidRDefault="00651FF7" w:rsidP="009F3D90">
      <w:pPr>
        <w:spacing w:line="276" w:lineRule="auto"/>
        <w:ind w:left="720"/>
        <w:contextualSpacing/>
        <w:jc w:val="both"/>
        <w:rPr>
          <w:rFonts w:eastAsia="Calibri"/>
        </w:rPr>
      </w:pPr>
    </w:p>
    <w:p w:rsidR="00651FF7" w:rsidRPr="00651FF7" w:rsidRDefault="00651FF7" w:rsidP="009F3D90">
      <w:pPr>
        <w:spacing w:line="276" w:lineRule="auto"/>
        <w:ind w:left="720"/>
        <w:contextualSpacing/>
        <w:jc w:val="both"/>
        <w:rPr>
          <w:rFonts w:eastAsia="Calibri"/>
        </w:rPr>
      </w:pPr>
    </w:p>
    <w:p w:rsidR="00651FF7" w:rsidRPr="00651FF7" w:rsidRDefault="00651FF7" w:rsidP="009F3D90">
      <w:pPr>
        <w:numPr>
          <w:ilvl w:val="0"/>
          <w:numId w:val="72"/>
        </w:numPr>
        <w:spacing w:line="276" w:lineRule="auto"/>
        <w:contextualSpacing/>
        <w:jc w:val="both"/>
        <w:rPr>
          <w:rFonts w:eastAsia="Calibri"/>
          <w:b/>
        </w:rPr>
      </w:pPr>
      <w:r w:rsidRPr="00651FF7">
        <w:rPr>
          <w:rFonts w:eastAsia="Calibri"/>
          <w:b/>
        </w:rPr>
        <w:t>ОРГАНИЗАТОРИ РЕПУБЛИЧКОГ ТАКМИЧЕЊА – КОШАРКА 3 НА 3</w:t>
      </w:r>
    </w:p>
    <w:p w:rsidR="00651FF7" w:rsidRPr="00651FF7" w:rsidRDefault="00651FF7" w:rsidP="009F3D90">
      <w:pPr>
        <w:spacing w:line="276" w:lineRule="auto"/>
        <w:jc w:val="both"/>
        <w:rPr>
          <w:rFonts w:eastAsia="Calibri"/>
        </w:rPr>
      </w:pPr>
      <w:r w:rsidRPr="00651FF7">
        <w:rPr>
          <w:rFonts w:eastAsia="Calibri"/>
          <w:lang w:val="sr-Cyrl-CS"/>
        </w:rPr>
        <w:t>У организацији Министарстава просвете, науке и технолошког развоја, Заједнице школа за образовање ученика са сметњама у развоју и инвлидитетом Републике Србије и наше школе као домаћина такмичења, 29.05.2019. године, успешно је организовано Републичко такмичење основних и средњих школа за образовање ученика са сметњама у развоју из Србије.</w:t>
      </w:r>
      <w:r w:rsidRPr="00651FF7">
        <w:rPr>
          <w:rFonts w:eastAsia="Calibri"/>
        </w:rPr>
        <w:t xml:space="preserve"> На такмичењу основних школа учествовало  је 29  ученика у пратњи наставника физичког васпитања из следећих школа и градова:  “Бубањ“ Ниш, „Милоје Павловић“ Београд,  „Радивој Поповић“ Земун,  “Стефан Дечански” Београд и „11 мај“ Јагодина.</w:t>
      </w:r>
    </w:p>
    <w:p w:rsidR="00651FF7" w:rsidRPr="00651FF7" w:rsidRDefault="00651FF7" w:rsidP="009F3D90">
      <w:pPr>
        <w:spacing w:line="276" w:lineRule="auto"/>
        <w:contextualSpacing/>
        <w:jc w:val="both"/>
        <w:rPr>
          <w:rFonts w:eastAsia="Calibri"/>
          <w:lang w:val="sr-Cyrl-CS"/>
        </w:rPr>
      </w:pPr>
      <w:r w:rsidRPr="00651FF7">
        <w:rPr>
          <w:rFonts w:eastAsia="Calibri"/>
        </w:rPr>
        <w:t xml:space="preserve"> Док је на такмичењу средњих школа учествовало  52  ученика у пратњи наставника физичког васпитања из следећих школа и градова: „Милан Петровић“ Нови Сад, Средња зантска школа Београд, „ Свети Сава“ Умка, “Бубањ“ Ниш, „Царице Јелене“ Ниш, “Стефан Дечански” Београд и „11 мај“ Јагодина.</w:t>
      </w:r>
    </w:p>
    <w:p w:rsidR="00651FF7" w:rsidRPr="00651FF7" w:rsidRDefault="00651FF7" w:rsidP="009F3D90">
      <w:pPr>
        <w:spacing w:line="276" w:lineRule="auto"/>
        <w:jc w:val="both"/>
        <w:rPr>
          <w:rFonts w:eastAsia="Calibri"/>
        </w:rPr>
      </w:pPr>
      <w:r w:rsidRPr="00651FF7">
        <w:rPr>
          <w:rFonts w:eastAsia="Calibri"/>
        </w:rPr>
        <w:t>На такмичењу су судиле професионалне судије из Београда, а активности су се одвијале на теренима за  ко</w:t>
      </w:r>
      <w:r w:rsidRPr="00651FF7">
        <w:rPr>
          <w:rFonts w:eastAsia="Calibri"/>
          <w:lang w:val="sr-Latn-BA"/>
        </w:rPr>
        <w:t xml:space="preserve">шарку на </w:t>
      </w:r>
      <w:r w:rsidRPr="00651FF7">
        <w:rPr>
          <w:rFonts w:eastAsia="Calibri"/>
        </w:rPr>
        <w:t xml:space="preserve">Ади Циганлији у Београду. </w:t>
      </w:r>
    </w:p>
    <w:p w:rsidR="00651FF7" w:rsidRPr="00651FF7" w:rsidRDefault="00651FF7" w:rsidP="009F3D90">
      <w:pPr>
        <w:spacing w:line="276" w:lineRule="auto"/>
        <w:contextualSpacing/>
        <w:jc w:val="both"/>
        <w:rPr>
          <w:rFonts w:eastAsia="Calibri"/>
        </w:rPr>
      </w:pPr>
      <w:r w:rsidRPr="00651FF7">
        <w:rPr>
          <w:rFonts w:eastAsia="Calibri"/>
          <w:lang w:val="sr-Cyrl-CS"/>
        </w:rPr>
        <w:t>Такмичење је свечано отворила  Љиљана Дељанин, виши саветник Министрства просвете, науке и технолошког развоја</w:t>
      </w:r>
    </w:p>
    <w:p w:rsidR="00651FF7" w:rsidRPr="00651FF7" w:rsidRDefault="00651FF7" w:rsidP="009F3D90">
      <w:pPr>
        <w:spacing w:line="276" w:lineRule="auto"/>
        <w:ind w:left="720"/>
        <w:contextualSpacing/>
        <w:jc w:val="both"/>
        <w:rPr>
          <w:rFonts w:ascii="Calibri" w:eastAsia="Calibri" w:hAnsi="Calibri"/>
          <w:sz w:val="22"/>
          <w:szCs w:val="22"/>
        </w:rPr>
      </w:pPr>
    </w:p>
    <w:p w:rsidR="00651FF7" w:rsidRPr="00651FF7" w:rsidRDefault="00651FF7" w:rsidP="009F3D90">
      <w:pPr>
        <w:spacing w:before="120" w:after="120" w:line="276" w:lineRule="auto"/>
        <w:jc w:val="both"/>
        <w:rPr>
          <w:rFonts w:eastAsia="Calibri"/>
          <w:b/>
          <w:sz w:val="28"/>
          <w:szCs w:val="28"/>
        </w:rPr>
      </w:pPr>
      <w:r w:rsidRPr="00651FF7">
        <w:rPr>
          <w:rFonts w:eastAsia="Calibri"/>
          <w:b/>
          <w:sz w:val="28"/>
          <w:szCs w:val="28"/>
        </w:rPr>
        <w:t>Промовисање и маркетинг школе</w:t>
      </w:r>
    </w:p>
    <w:p w:rsidR="00651FF7" w:rsidRPr="00651FF7" w:rsidRDefault="00651FF7" w:rsidP="009F3D90">
      <w:pPr>
        <w:spacing w:line="276" w:lineRule="auto"/>
        <w:jc w:val="both"/>
        <w:rPr>
          <w:rFonts w:eastAsia="Calibri"/>
        </w:rPr>
      </w:pPr>
      <w:r w:rsidRPr="00651FF7">
        <w:rPr>
          <w:rFonts w:eastAsia="Calibri"/>
          <w:lang w:val="sr-Cyrl-CS"/>
        </w:rPr>
        <w:lastRenderedPageBreak/>
        <w:t>Презентација пројекта кроз различите медијске формате</w:t>
      </w:r>
    </w:p>
    <w:p w:rsidR="00651FF7" w:rsidRPr="00651FF7" w:rsidRDefault="00651FF7" w:rsidP="009F3D90">
      <w:pPr>
        <w:spacing w:line="276" w:lineRule="auto"/>
        <w:jc w:val="both"/>
        <w:rPr>
          <w:rFonts w:eastAsia="Calibri"/>
          <w:szCs w:val="22"/>
        </w:rPr>
      </w:pPr>
      <w:r w:rsidRPr="00651FF7">
        <w:rPr>
          <w:rFonts w:eastAsia="Calibri"/>
          <w:szCs w:val="22"/>
        </w:rPr>
        <w:t>Електронски медији:</w:t>
      </w:r>
    </w:p>
    <w:p w:rsidR="00651FF7" w:rsidRPr="00651FF7" w:rsidRDefault="00651FF7" w:rsidP="009F3D90">
      <w:pPr>
        <w:shd w:val="clear" w:color="auto" w:fill="FFFFFF"/>
        <w:spacing w:line="276" w:lineRule="auto"/>
        <w:jc w:val="both"/>
        <w:textAlignment w:val="baseline"/>
        <w:rPr>
          <w:rFonts w:eastAsia="Calibri"/>
          <w:b/>
          <w:sz w:val="28"/>
          <w:szCs w:val="28"/>
        </w:rPr>
      </w:pPr>
    </w:p>
    <w:p w:rsidR="00651FF7" w:rsidRPr="00651FF7" w:rsidRDefault="00651FF7" w:rsidP="009F3D90">
      <w:pPr>
        <w:spacing w:line="276" w:lineRule="auto"/>
        <w:rPr>
          <w:rFonts w:eastAsia="Calibri"/>
          <w:sz w:val="22"/>
          <w:szCs w:val="22"/>
        </w:rPr>
      </w:pPr>
      <w:r w:rsidRPr="00651FF7">
        <w:rPr>
          <w:rFonts w:eastAsia="Calibri"/>
          <w:sz w:val="22"/>
          <w:szCs w:val="22"/>
        </w:rPr>
        <w:t>Републичко такмичење у школи "11. мај" у Јагодини - (ТВ КЦН 12.04.2019)</w:t>
      </w:r>
    </w:p>
    <w:p w:rsidR="00651FF7" w:rsidRPr="00651FF7" w:rsidRDefault="00651FF7" w:rsidP="009F3D90">
      <w:pPr>
        <w:spacing w:line="276" w:lineRule="auto"/>
        <w:jc w:val="both"/>
        <w:rPr>
          <w:rFonts w:ascii="Calibri" w:eastAsia="Calibri" w:hAnsi="Calibri"/>
          <w:sz w:val="22"/>
          <w:szCs w:val="22"/>
        </w:rPr>
      </w:pPr>
      <w:r w:rsidRPr="00651FF7">
        <w:rPr>
          <w:rFonts w:ascii="Calibri" w:eastAsia="Calibri" w:hAnsi="Calibri"/>
          <w:sz w:val="22"/>
          <w:szCs w:val="22"/>
        </w:rPr>
        <w:t xml:space="preserve"> </w:t>
      </w:r>
      <w:hyperlink r:id="rId15" w:history="1">
        <w:r w:rsidRPr="00651FF7">
          <w:rPr>
            <w:rFonts w:ascii="Calibri" w:eastAsia="Calibri" w:hAnsi="Calibri"/>
            <w:color w:val="0000FF"/>
            <w:sz w:val="22"/>
            <w:szCs w:val="22"/>
            <w:u w:val="single"/>
          </w:rPr>
          <w:t>https://www.youtube.com/watch?v=XZNtkmpsBdY</w:t>
        </w:r>
      </w:hyperlink>
    </w:p>
    <w:p w:rsidR="00651FF7" w:rsidRPr="00651FF7" w:rsidRDefault="00651FF7" w:rsidP="009F3D90">
      <w:pPr>
        <w:spacing w:line="276" w:lineRule="auto"/>
        <w:jc w:val="both"/>
        <w:rPr>
          <w:rFonts w:ascii="Calibri" w:eastAsia="Calibri" w:hAnsi="Calibri"/>
          <w:sz w:val="22"/>
          <w:szCs w:val="22"/>
        </w:rPr>
      </w:pPr>
      <w:r w:rsidRPr="00651FF7">
        <w:rPr>
          <w:rFonts w:ascii="Calibri" w:eastAsia="Calibri" w:hAnsi="Calibri"/>
          <w:sz w:val="22"/>
          <w:szCs w:val="22"/>
        </w:rPr>
        <w:t>ТАКМИЧЕЊЕ ЦВЕЋАРА/ ВРТЛАРА</w:t>
      </w:r>
    </w:p>
    <w:p w:rsidR="00651FF7" w:rsidRPr="00651FF7" w:rsidRDefault="00277413" w:rsidP="009F3D90">
      <w:pPr>
        <w:spacing w:line="276" w:lineRule="auto"/>
        <w:jc w:val="both"/>
        <w:rPr>
          <w:rFonts w:ascii="Calibri" w:eastAsia="Calibri" w:hAnsi="Calibri"/>
          <w:sz w:val="22"/>
          <w:szCs w:val="22"/>
        </w:rPr>
      </w:pPr>
      <w:hyperlink r:id="rId16" w:history="1">
        <w:r w:rsidR="00651FF7" w:rsidRPr="00651FF7">
          <w:rPr>
            <w:rFonts w:ascii="Calibri" w:eastAsia="Calibri" w:hAnsi="Calibri"/>
            <w:color w:val="0000FF"/>
            <w:sz w:val="22"/>
            <w:szCs w:val="22"/>
            <w:u w:val="single"/>
          </w:rPr>
          <w:t>http://yueco.rs/odrzano-21-republicko-takmicenje-specijalnih-skola-iz-oblasti-cvecarstva/</w:t>
        </w:r>
      </w:hyperlink>
    </w:p>
    <w:p w:rsidR="00651FF7" w:rsidRPr="00651FF7" w:rsidRDefault="00651FF7" w:rsidP="009F3D90">
      <w:pPr>
        <w:spacing w:line="276" w:lineRule="auto"/>
        <w:jc w:val="both"/>
        <w:rPr>
          <w:rFonts w:ascii="Calibri" w:eastAsia="Calibri" w:hAnsi="Calibri"/>
          <w:sz w:val="22"/>
          <w:szCs w:val="22"/>
        </w:rPr>
      </w:pPr>
    </w:p>
    <w:p w:rsidR="00651FF7" w:rsidRPr="00651FF7" w:rsidRDefault="00651FF7" w:rsidP="009F3D90">
      <w:pPr>
        <w:spacing w:line="276" w:lineRule="auto"/>
        <w:jc w:val="both"/>
        <w:rPr>
          <w:rFonts w:ascii="Calibri" w:eastAsia="Calibri" w:hAnsi="Calibri"/>
          <w:sz w:val="22"/>
          <w:szCs w:val="22"/>
        </w:rPr>
      </w:pPr>
      <w:r w:rsidRPr="00651FF7">
        <w:rPr>
          <w:rFonts w:ascii="Calibri" w:eastAsia="Calibri" w:hAnsi="Calibri"/>
          <w:sz w:val="22"/>
          <w:szCs w:val="22"/>
        </w:rPr>
        <w:t>ЖЕНА ВЕЛИКОГ СРЦА: ДОБИТНИЦА СВЕТОСАВСКЕ НАГРАДЕ ЗА 2018 ГОДИНУ</w:t>
      </w:r>
    </w:p>
    <w:p w:rsidR="00651FF7" w:rsidRPr="00651FF7" w:rsidRDefault="00277413" w:rsidP="009F3D90">
      <w:pPr>
        <w:spacing w:line="276" w:lineRule="auto"/>
        <w:jc w:val="both"/>
        <w:rPr>
          <w:rFonts w:ascii="Calibri" w:eastAsia="Calibri" w:hAnsi="Calibri"/>
          <w:sz w:val="22"/>
          <w:szCs w:val="22"/>
        </w:rPr>
      </w:pPr>
      <w:hyperlink r:id="rId17" w:history="1">
        <w:r w:rsidR="00651FF7" w:rsidRPr="00651FF7">
          <w:rPr>
            <w:rFonts w:ascii="Calibri" w:eastAsia="Calibri" w:hAnsi="Calibri"/>
            <w:color w:val="0000FF"/>
            <w:sz w:val="22"/>
            <w:szCs w:val="22"/>
            <w:u w:val="single"/>
          </w:rPr>
          <w:t>https://www.espreso.rs/vesti/osi-informator/344727/zena-velikog-srca-silvana-plavsic-dobitnica-svetosavske-nagrade-za-2018-godinu</w:t>
        </w:r>
      </w:hyperlink>
    </w:p>
    <w:p w:rsidR="00651FF7" w:rsidRPr="00651FF7" w:rsidRDefault="00651FF7" w:rsidP="009F3D90">
      <w:pPr>
        <w:spacing w:line="276" w:lineRule="auto"/>
        <w:jc w:val="both"/>
        <w:rPr>
          <w:rFonts w:ascii="Calibri" w:eastAsia="Calibri" w:hAnsi="Calibri"/>
          <w:sz w:val="22"/>
          <w:szCs w:val="22"/>
        </w:rPr>
      </w:pPr>
    </w:p>
    <w:p w:rsidR="00651FF7" w:rsidRPr="00651FF7" w:rsidRDefault="00277413" w:rsidP="009F3D90">
      <w:pPr>
        <w:spacing w:line="276" w:lineRule="auto"/>
        <w:rPr>
          <w:rFonts w:eastAsia="Calibri"/>
          <w:sz w:val="22"/>
          <w:szCs w:val="22"/>
        </w:rPr>
      </w:pPr>
      <w:hyperlink r:id="rId18" w:history="1">
        <w:r w:rsidR="00B70E90" w:rsidRPr="00651FF7">
          <w:rPr>
            <w:rFonts w:eastAsia="Calibri"/>
            <w:color w:val="0000FF"/>
            <w:sz w:val="22"/>
            <w:szCs w:val="22"/>
            <w:u w:val="single"/>
          </w:rPr>
          <w:t>Beogradska hronika Jutarnji program</w:t>
        </w:r>
      </w:hyperlink>
      <w:r w:rsidR="00651FF7" w:rsidRPr="00651FF7">
        <w:rPr>
          <w:rFonts w:eastAsia="Calibri"/>
          <w:sz w:val="22"/>
          <w:szCs w:val="22"/>
        </w:rPr>
        <w:t xml:space="preserve"> Dobitnica Svetosavske nagrade za 2018 godinu, Silvana Plavšić, je sinonim za humanizam, toleranciju i vrhunski profesionalizam</w:t>
      </w:r>
    </w:p>
    <w:p w:rsidR="00651FF7" w:rsidRPr="00651FF7" w:rsidRDefault="00277413" w:rsidP="009F3D90">
      <w:pPr>
        <w:spacing w:line="276" w:lineRule="auto"/>
        <w:jc w:val="both"/>
        <w:rPr>
          <w:rFonts w:ascii="Calibri" w:eastAsia="Calibri" w:hAnsi="Calibri"/>
          <w:sz w:val="22"/>
          <w:szCs w:val="22"/>
        </w:rPr>
      </w:pPr>
      <w:hyperlink r:id="rId19" w:history="1">
        <w:r w:rsidR="00651FF7" w:rsidRPr="00651FF7">
          <w:rPr>
            <w:rFonts w:ascii="Calibri" w:eastAsia="Calibri" w:hAnsi="Calibri"/>
            <w:color w:val="0000FF"/>
            <w:sz w:val="22"/>
            <w:szCs w:val="22"/>
            <w:u w:val="single"/>
          </w:rPr>
          <w:t>https://www.youtube.com/watch?v=LYYieQLMkdw</w:t>
        </w:r>
      </w:hyperlink>
    </w:p>
    <w:p w:rsidR="00651FF7" w:rsidRPr="00651FF7" w:rsidRDefault="00651FF7" w:rsidP="009F3D90">
      <w:pPr>
        <w:spacing w:line="276" w:lineRule="auto"/>
        <w:jc w:val="both"/>
        <w:rPr>
          <w:rFonts w:ascii="Calibri" w:eastAsia="Calibri" w:hAnsi="Calibri"/>
          <w:sz w:val="22"/>
          <w:szCs w:val="22"/>
        </w:rPr>
      </w:pPr>
    </w:p>
    <w:p w:rsidR="00651FF7" w:rsidRPr="00651FF7" w:rsidRDefault="00277413" w:rsidP="009F3D90">
      <w:pPr>
        <w:spacing w:line="276" w:lineRule="auto"/>
        <w:jc w:val="both"/>
        <w:rPr>
          <w:rFonts w:ascii="Calibri" w:eastAsia="Calibri" w:hAnsi="Calibri"/>
          <w:sz w:val="22"/>
          <w:szCs w:val="22"/>
        </w:rPr>
      </w:pPr>
      <w:hyperlink r:id="rId20" w:history="1">
        <w:r w:rsidR="00651FF7" w:rsidRPr="00651FF7">
          <w:rPr>
            <w:rFonts w:ascii="Calibri" w:eastAsia="Calibri" w:hAnsi="Calibri"/>
            <w:color w:val="0000FF"/>
            <w:sz w:val="22"/>
            <w:szCs w:val="22"/>
            <w:u w:val="single"/>
          </w:rPr>
          <w:t>https://www.danas.rs/drustvo/urucene-svetosavske-nagrade-za-2018-godinu/</w:t>
        </w:r>
      </w:hyperlink>
    </w:p>
    <w:p w:rsidR="00651FF7" w:rsidRPr="00651FF7" w:rsidRDefault="00651FF7" w:rsidP="009F3D90">
      <w:pPr>
        <w:spacing w:line="276" w:lineRule="auto"/>
        <w:jc w:val="both"/>
        <w:rPr>
          <w:rFonts w:ascii="Calibri" w:eastAsia="Calibri" w:hAnsi="Calibri"/>
          <w:sz w:val="22"/>
          <w:szCs w:val="22"/>
        </w:rPr>
      </w:pPr>
    </w:p>
    <w:p w:rsidR="00651FF7" w:rsidRPr="00651FF7" w:rsidRDefault="00651FF7" w:rsidP="009F3D90">
      <w:pPr>
        <w:spacing w:line="276" w:lineRule="auto"/>
        <w:jc w:val="both"/>
        <w:rPr>
          <w:rFonts w:ascii="Calibri" w:eastAsia="Calibri" w:hAnsi="Calibri"/>
          <w:sz w:val="22"/>
          <w:szCs w:val="22"/>
        </w:rPr>
      </w:pPr>
      <w:r w:rsidRPr="00651FF7">
        <w:rPr>
          <w:rFonts w:ascii="Calibri" w:eastAsia="Calibri" w:hAnsi="Calibri"/>
          <w:sz w:val="22"/>
          <w:szCs w:val="22"/>
        </w:rPr>
        <w:t>КОШАРКА 2019</w:t>
      </w:r>
    </w:p>
    <w:p w:rsidR="00651FF7" w:rsidRPr="00651FF7" w:rsidRDefault="00277413" w:rsidP="009F3D90">
      <w:pPr>
        <w:spacing w:line="276" w:lineRule="auto"/>
        <w:jc w:val="both"/>
        <w:rPr>
          <w:rFonts w:ascii="Calibri" w:eastAsia="Calibri" w:hAnsi="Calibri"/>
          <w:sz w:val="22"/>
          <w:szCs w:val="22"/>
        </w:rPr>
      </w:pPr>
      <w:hyperlink r:id="rId21" w:history="1">
        <w:r w:rsidR="00651FF7" w:rsidRPr="00651FF7">
          <w:rPr>
            <w:rFonts w:ascii="Calibri" w:eastAsia="Calibri" w:hAnsi="Calibri"/>
            <w:color w:val="0000FF"/>
            <w:sz w:val="22"/>
            <w:szCs w:val="22"/>
            <w:u w:val="single"/>
          </w:rPr>
          <w:t>https://studiob.rs/republicko-takmicenje-u-kosarci-na-adi-ciganliji/</w:t>
        </w:r>
      </w:hyperlink>
    </w:p>
    <w:p w:rsidR="00651FF7" w:rsidRPr="00651FF7" w:rsidRDefault="00277413" w:rsidP="009F3D90">
      <w:pPr>
        <w:spacing w:line="276" w:lineRule="auto"/>
        <w:jc w:val="both"/>
        <w:rPr>
          <w:rFonts w:ascii="Calibri" w:eastAsia="Calibri" w:hAnsi="Calibri"/>
          <w:sz w:val="22"/>
          <w:szCs w:val="22"/>
        </w:rPr>
      </w:pPr>
      <w:hyperlink r:id="rId22" w:history="1">
        <w:r w:rsidR="00651FF7" w:rsidRPr="00651FF7">
          <w:rPr>
            <w:rFonts w:ascii="Calibri" w:eastAsia="Calibri" w:hAnsi="Calibri"/>
            <w:color w:val="0000FF"/>
            <w:sz w:val="22"/>
            <w:szCs w:val="22"/>
            <w:u w:val="single"/>
          </w:rPr>
          <w:t>https://www.mozzartsport.com/ostali-sportovi/vesti/zajednicka-akcija-delfina-i-daka-os-dragan-kovacevic/329982</w:t>
        </w:r>
      </w:hyperlink>
    </w:p>
    <w:p w:rsidR="00651FF7" w:rsidRPr="00651FF7" w:rsidRDefault="00651FF7" w:rsidP="009F3D90">
      <w:pPr>
        <w:spacing w:line="276" w:lineRule="auto"/>
        <w:jc w:val="both"/>
        <w:rPr>
          <w:rFonts w:ascii="Calibri" w:eastAsia="Calibri" w:hAnsi="Calibri"/>
          <w:sz w:val="22"/>
          <w:szCs w:val="22"/>
        </w:rPr>
      </w:pPr>
    </w:p>
    <w:p w:rsidR="00651FF7" w:rsidRPr="00651FF7" w:rsidRDefault="00277413" w:rsidP="009F3D90">
      <w:pPr>
        <w:spacing w:line="276" w:lineRule="auto"/>
        <w:jc w:val="both"/>
        <w:rPr>
          <w:rFonts w:ascii="Calibri" w:eastAsia="Calibri" w:hAnsi="Calibri"/>
          <w:sz w:val="22"/>
          <w:szCs w:val="22"/>
        </w:rPr>
      </w:pPr>
      <w:hyperlink r:id="rId23" w:history="1">
        <w:r w:rsidR="00651FF7" w:rsidRPr="00651FF7">
          <w:rPr>
            <w:rFonts w:ascii="Calibri" w:eastAsia="Calibri" w:hAnsi="Calibri"/>
            <w:color w:val="0000FF"/>
            <w:sz w:val="22"/>
            <w:szCs w:val="22"/>
            <w:u w:val="single"/>
          </w:rPr>
          <w:t>https://www.alo.rs/sport/ostali-sportovi/vaterpolisti-uredili-dvoriste-osnovne-skole-za-decu-sa-smetnjama-u-razvoju/235203/vest</w:t>
        </w:r>
      </w:hyperlink>
    </w:p>
    <w:p w:rsidR="00651FF7" w:rsidRPr="00651FF7" w:rsidRDefault="00277413" w:rsidP="009F3D90">
      <w:pPr>
        <w:spacing w:line="276" w:lineRule="auto"/>
        <w:jc w:val="both"/>
        <w:rPr>
          <w:rFonts w:ascii="Calibri" w:eastAsia="Calibri" w:hAnsi="Calibri"/>
          <w:sz w:val="22"/>
          <w:szCs w:val="22"/>
        </w:rPr>
      </w:pPr>
      <w:hyperlink r:id="rId24" w:history="1">
        <w:r w:rsidR="00651FF7" w:rsidRPr="00651FF7">
          <w:rPr>
            <w:rFonts w:ascii="Calibri" w:eastAsia="Calibri" w:hAnsi="Calibri"/>
            <w:color w:val="0000FF"/>
            <w:sz w:val="22"/>
            <w:szCs w:val="22"/>
            <w:u w:val="single"/>
          </w:rPr>
          <w:t>https://www.mozzartsport.com/ostali-sportovi/vesti/zajednicka-akcija-delfina-i-daka-os-dragan-kovacevic/329982</w:t>
        </w:r>
      </w:hyperlink>
    </w:p>
    <w:p w:rsidR="00651FF7" w:rsidRPr="00651FF7" w:rsidRDefault="00651FF7" w:rsidP="009F3D90">
      <w:pPr>
        <w:spacing w:line="276" w:lineRule="auto"/>
        <w:jc w:val="both"/>
        <w:rPr>
          <w:rFonts w:ascii="Calibri" w:eastAsia="Calibri" w:hAnsi="Calibri"/>
          <w:sz w:val="22"/>
          <w:szCs w:val="22"/>
        </w:rPr>
      </w:pPr>
    </w:p>
    <w:p w:rsidR="00651FF7" w:rsidRPr="00651FF7" w:rsidRDefault="00277413" w:rsidP="009F3D90">
      <w:pPr>
        <w:spacing w:line="276" w:lineRule="auto"/>
        <w:jc w:val="both"/>
        <w:rPr>
          <w:rFonts w:ascii="Calibri" w:eastAsia="Calibri" w:hAnsi="Calibri"/>
          <w:sz w:val="22"/>
          <w:szCs w:val="22"/>
        </w:rPr>
      </w:pPr>
      <w:hyperlink r:id="rId25" w:history="1">
        <w:r w:rsidR="00651FF7" w:rsidRPr="00651FF7">
          <w:rPr>
            <w:rFonts w:ascii="Calibri" w:eastAsia="Calibri" w:hAnsi="Calibri"/>
            <w:color w:val="0000FF"/>
            <w:sz w:val="22"/>
            <w:szCs w:val="22"/>
            <w:u w:val="single"/>
          </w:rPr>
          <w:t>https://www.telegraf.rs/sport/ostali-sportovi/3072156-vaterpolisti-uredili-dvoriste-skole-za-decu-ometenu-u-razvoju-foto</w:t>
        </w:r>
      </w:hyperlink>
    </w:p>
    <w:p w:rsidR="00651FF7" w:rsidRPr="00651FF7" w:rsidRDefault="00651FF7" w:rsidP="009F3D90">
      <w:pPr>
        <w:spacing w:line="276" w:lineRule="auto"/>
        <w:jc w:val="both"/>
        <w:rPr>
          <w:rFonts w:ascii="Calibri" w:eastAsia="Calibri" w:hAnsi="Calibri"/>
          <w:sz w:val="22"/>
          <w:szCs w:val="22"/>
        </w:rPr>
      </w:pPr>
    </w:p>
    <w:p w:rsidR="00651FF7" w:rsidRPr="00651FF7" w:rsidRDefault="00277413" w:rsidP="009F3D90">
      <w:pPr>
        <w:spacing w:line="276" w:lineRule="auto"/>
        <w:jc w:val="both"/>
        <w:rPr>
          <w:rFonts w:ascii="Calibri" w:eastAsia="Calibri" w:hAnsi="Calibri"/>
          <w:sz w:val="22"/>
          <w:szCs w:val="22"/>
        </w:rPr>
      </w:pPr>
      <w:hyperlink r:id="rId26" w:history="1">
        <w:r w:rsidR="00651FF7" w:rsidRPr="00651FF7">
          <w:rPr>
            <w:rFonts w:ascii="Calibri" w:eastAsia="Calibri" w:hAnsi="Calibri"/>
            <w:color w:val="0000FF"/>
            <w:sz w:val="22"/>
            <w:szCs w:val="22"/>
            <w:u w:val="single"/>
          </w:rPr>
          <w:t>https://www.mozzartsport.com/ostali-sportovi/vesti/zajednicka-akcija-delfina-i-daka-os-dragan-kovacevic/329982</w:t>
        </w:r>
      </w:hyperlink>
    </w:p>
    <w:p w:rsidR="00651FF7" w:rsidRPr="00651FF7" w:rsidRDefault="00651FF7" w:rsidP="009F3D90">
      <w:pPr>
        <w:spacing w:line="276" w:lineRule="auto"/>
        <w:jc w:val="both"/>
        <w:rPr>
          <w:rFonts w:ascii="Calibri" w:eastAsia="Calibri" w:hAnsi="Calibri"/>
          <w:sz w:val="22"/>
          <w:szCs w:val="22"/>
        </w:rPr>
      </w:pPr>
    </w:p>
    <w:p w:rsidR="00651FF7" w:rsidRPr="00651FF7" w:rsidRDefault="00277413" w:rsidP="009F3D90">
      <w:pPr>
        <w:spacing w:line="276" w:lineRule="auto"/>
        <w:jc w:val="both"/>
        <w:rPr>
          <w:rFonts w:ascii="Calibri" w:eastAsia="Calibri" w:hAnsi="Calibri"/>
          <w:sz w:val="22"/>
          <w:szCs w:val="22"/>
        </w:rPr>
      </w:pPr>
      <w:hyperlink r:id="rId27" w:history="1">
        <w:r w:rsidR="00651FF7" w:rsidRPr="00651FF7">
          <w:rPr>
            <w:rFonts w:ascii="Calibri" w:eastAsia="Calibri" w:hAnsi="Calibri"/>
            <w:color w:val="0000FF"/>
            <w:sz w:val="22"/>
            <w:szCs w:val="22"/>
            <w:u w:val="single"/>
          </w:rPr>
          <w:t>https://www.alo.rs/sport/ostali-sportovi/vaterpolisti-uredili-dvoriste-osnovne-skole-za-decu-sa-smetnjama-u-razvoju/235203/vest</w:t>
        </w:r>
      </w:hyperlink>
    </w:p>
    <w:p w:rsidR="00651FF7" w:rsidRPr="00651FF7" w:rsidRDefault="00651FF7" w:rsidP="009F3D90">
      <w:pPr>
        <w:spacing w:line="276" w:lineRule="auto"/>
        <w:jc w:val="both"/>
        <w:rPr>
          <w:rFonts w:ascii="Calibri" w:eastAsia="Calibri" w:hAnsi="Calibri"/>
          <w:sz w:val="22"/>
          <w:szCs w:val="22"/>
        </w:rPr>
      </w:pPr>
    </w:p>
    <w:p w:rsidR="00651FF7" w:rsidRPr="00651FF7" w:rsidRDefault="00277413" w:rsidP="009F3D90">
      <w:pPr>
        <w:spacing w:line="276" w:lineRule="auto"/>
        <w:jc w:val="both"/>
        <w:rPr>
          <w:rFonts w:ascii="Calibri" w:eastAsia="Calibri" w:hAnsi="Calibri"/>
          <w:sz w:val="22"/>
          <w:szCs w:val="22"/>
        </w:rPr>
      </w:pPr>
      <w:hyperlink r:id="rId28" w:history="1">
        <w:r w:rsidR="00651FF7" w:rsidRPr="00651FF7">
          <w:rPr>
            <w:rFonts w:ascii="Calibri" w:eastAsia="Calibri" w:hAnsi="Calibri"/>
            <w:color w:val="0000FF"/>
            <w:sz w:val="22"/>
            <w:szCs w:val="22"/>
            <w:u w:val="single"/>
          </w:rPr>
          <w:t>https://www.mozzartsport.com/ostali-sportovi/vesti/zajednicka-akcija-delfina-i-daka-os-dragan-kovacevic/329982</w:t>
        </w:r>
      </w:hyperlink>
    </w:p>
    <w:p w:rsidR="00651FF7" w:rsidRPr="00651FF7" w:rsidRDefault="00651FF7" w:rsidP="009F3D90">
      <w:pPr>
        <w:spacing w:line="276" w:lineRule="auto"/>
        <w:jc w:val="both"/>
        <w:rPr>
          <w:rFonts w:ascii="Calibri" w:eastAsia="Calibri" w:hAnsi="Calibri"/>
          <w:sz w:val="22"/>
          <w:szCs w:val="22"/>
        </w:rPr>
      </w:pPr>
    </w:p>
    <w:p w:rsidR="00651FF7" w:rsidRPr="00651FF7" w:rsidRDefault="00651FF7" w:rsidP="009F3D90">
      <w:pPr>
        <w:spacing w:line="276" w:lineRule="auto"/>
        <w:jc w:val="both"/>
        <w:rPr>
          <w:rFonts w:ascii="Calibri" w:eastAsia="Calibri" w:hAnsi="Calibri"/>
          <w:sz w:val="22"/>
          <w:szCs w:val="22"/>
        </w:rPr>
      </w:pPr>
      <w:r w:rsidRPr="00651FF7">
        <w:rPr>
          <w:rFonts w:ascii="Calibri" w:eastAsia="Calibri" w:hAnsi="Calibri"/>
          <w:sz w:val="22"/>
          <w:szCs w:val="22"/>
        </w:rPr>
        <w:t>ДОНАЦИЈА ВАТЕРПОЛОСАВЕЗА СРБИЈЕ</w:t>
      </w:r>
    </w:p>
    <w:p w:rsidR="00651FF7" w:rsidRPr="00651FF7" w:rsidRDefault="00277413" w:rsidP="009F3D90">
      <w:pPr>
        <w:spacing w:line="276" w:lineRule="auto"/>
        <w:jc w:val="both"/>
        <w:rPr>
          <w:rFonts w:ascii="Calibri" w:eastAsia="Calibri" w:hAnsi="Calibri"/>
          <w:sz w:val="22"/>
          <w:szCs w:val="22"/>
        </w:rPr>
      </w:pPr>
      <w:hyperlink r:id="rId29" w:history="1">
        <w:r w:rsidR="00651FF7" w:rsidRPr="00651FF7">
          <w:rPr>
            <w:rFonts w:ascii="Calibri" w:eastAsia="Calibri" w:hAnsi="Calibri"/>
            <w:color w:val="0000FF"/>
            <w:sz w:val="22"/>
            <w:szCs w:val="22"/>
            <w:u w:val="single"/>
          </w:rPr>
          <w:t>https://www.mozzartsport.com/ostali-sportovi/vesti/zajednicka-akcija-delfina-i-daka-os-dragan-kovacevic/329982</w:t>
        </w:r>
      </w:hyperlink>
    </w:p>
    <w:p w:rsidR="00651FF7" w:rsidRPr="00651FF7" w:rsidRDefault="00651FF7" w:rsidP="009F3D90">
      <w:pPr>
        <w:spacing w:line="276" w:lineRule="auto"/>
        <w:jc w:val="both"/>
        <w:rPr>
          <w:rFonts w:ascii="Calibri" w:eastAsia="Calibri" w:hAnsi="Calibri"/>
          <w:sz w:val="22"/>
          <w:szCs w:val="22"/>
        </w:rPr>
      </w:pPr>
    </w:p>
    <w:p w:rsidR="00651FF7" w:rsidRPr="00651FF7" w:rsidRDefault="00277413" w:rsidP="009F3D90">
      <w:pPr>
        <w:spacing w:line="276" w:lineRule="auto"/>
        <w:jc w:val="both"/>
        <w:rPr>
          <w:rFonts w:ascii="Calibri" w:eastAsia="Calibri" w:hAnsi="Calibri"/>
          <w:sz w:val="22"/>
          <w:szCs w:val="22"/>
        </w:rPr>
      </w:pPr>
      <w:hyperlink r:id="rId30" w:history="1">
        <w:r w:rsidR="00651FF7" w:rsidRPr="00651FF7">
          <w:rPr>
            <w:rFonts w:ascii="Calibri" w:eastAsia="Calibri" w:hAnsi="Calibri"/>
            <w:color w:val="0000FF"/>
            <w:sz w:val="22"/>
            <w:szCs w:val="22"/>
            <w:u w:val="single"/>
          </w:rPr>
          <w:t>http://www.jadran-bg.rs/akcija-vaterpolo-saveza-srbije-i-jadrana/</w:t>
        </w:r>
      </w:hyperlink>
    </w:p>
    <w:p w:rsidR="00651FF7" w:rsidRPr="00651FF7" w:rsidRDefault="00651FF7" w:rsidP="009F3D90">
      <w:pPr>
        <w:spacing w:line="276" w:lineRule="auto"/>
        <w:jc w:val="both"/>
        <w:rPr>
          <w:rFonts w:ascii="Calibri" w:eastAsia="Calibri" w:hAnsi="Calibri"/>
          <w:sz w:val="22"/>
          <w:szCs w:val="22"/>
        </w:rPr>
      </w:pPr>
    </w:p>
    <w:p w:rsidR="00651FF7" w:rsidRPr="00651FF7" w:rsidRDefault="00277413" w:rsidP="009F3D90">
      <w:pPr>
        <w:spacing w:line="276" w:lineRule="auto"/>
        <w:jc w:val="both"/>
        <w:rPr>
          <w:rFonts w:ascii="Calibri" w:eastAsia="Calibri" w:hAnsi="Calibri"/>
          <w:sz w:val="22"/>
          <w:szCs w:val="22"/>
        </w:rPr>
      </w:pPr>
      <w:hyperlink r:id="rId31" w:history="1">
        <w:r w:rsidR="00651FF7" w:rsidRPr="00651FF7">
          <w:rPr>
            <w:rFonts w:ascii="Calibri" w:eastAsia="Calibri" w:hAnsi="Calibri"/>
            <w:color w:val="0000FF"/>
            <w:sz w:val="22"/>
            <w:szCs w:val="22"/>
            <w:u w:val="single"/>
          </w:rPr>
          <w:t>https://www.danas.rs/sport/vaterpolisti-uredili-dvoriste-osnovne-skole-za-decu-sa-smetnjama-u-razvoju/</w:t>
        </w:r>
      </w:hyperlink>
    </w:p>
    <w:p w:rsidR="00651FF7" w:rsidRPr="00651FF7" w:rsidRDefault="00651FF7" w:rsidP="009F3D90">
      <w:pPr>
        <w:spacing w:line="276" w:lineRule="auto"/>
        <w:jc w:val="both"/>
        <w:rPr>
          <w:rFonts w:ascii="Calibri" w:eastAsia="Calibri" w:hAnsi="Calibri"/>
          <w:sz w:val="22"/>
          <w:szCs w:val="22"/>
        </w:rPr>
      </w:pPr>
    </w:p>
    <w:p w:rsidR="00651FF7" w:rsidRPr="00651FF7" w:rsidRDefault="00277413" w:rsidP="009F3D90">
      <w:pPr>
        <w:spacing w:line="276" w:lineRule="auto"/>
        <w:jc w:val="both"/>
        <w:rPr>
          <w:rFonts w:ascii="Calibri" w:eastAsia="Calibri" w:hAnsi="Calibri"/>
          <w:sz w:val="22"/>
          <w:szCs w:val="22"/>
        </w:rPr>
      </w:pPr>
      <w:hyperlink r:id="rId32" w:history="1">
        <w:r w:rsidR="00651FF7" w:rsidRPr="00651FF7">
          <w:rPr>
            <w:rFonts w:ascii="Calibri" w:eastAsia="Calibri" w:hAnsi="Calibri"/>
            <w:color w:val="0000FF"/>
            <w:sz w:val="22"/>
            <w:szCs w:val="22"/>
            <w:u w:val="single"/>
          </w:rPr>
          <w:t>https://www.telegraf.rs/sport/ostali-sportovi/3072156-vaterpolisti-uredili-dvoriste-skole-za-decu-ometenu-u-razvoju-foto</w:t>
        </w:r>
      </w:hyperlink>
    </w:p>
    <w:p w:rsidR="00651FF7" w:rsidRPr="00651FF7" w:rsidRDefault="00651FF7" w:rsidP="009F3D90">
      <w:pPr>
        <w:spacing w:line="276" w:lineRule="auto"/>
        <w:jc w:val="both"/>
        <w:rPr>
          <w:rFonts w:ascii="Calibri" w:eastAsia="Calibri" w:hAnsi="Calibri"/>
          <w:sz w:val="22"/>
          <w:szCs w:val="22"/>
        </w:rPr>
      </w:pPr>
    </w:p>
    <w:p w:rsidR="00651FF7" w:rsidRPr="00651FF7" w:rsidRDefault="00277413" w:rsidP="009F3D90">
      <w:pPr>
        <w:spacing w:line="276" w:lineRule="auto"/>
        <w:jc w:val="both"/>
        <w:rPr>
          <w:rFonts w:ascii="Calibri" w:eastAsia="Calibri" w:hAnsi="Calibri"/>
          <w:sz w:val="22"/>
          <w:szCs w:val="22"/>
        </w:rPr>
      </w:pPr>
      <w:hyperlink r:id="rId33" w:history="1">
        <w:r w:rsidR="00651FF7" w:rsidRPr="00651FF7">
          <w:rPr>
            <w:rFonts w:ascii="Calibri" w:eastAsia="Calibri" w:hAnsi="Calibri"/>
            <w:color w:val="0000FF"/>
            <w:sz w:val="22"/>
            <w:szCs w:val="22"/>
            <w:u w:val="single"/>
          </w:rPr>
          <w:t>https://www.mozzartsport.com/ostali-sportovi/vesti/zajednicka-akcija-delfina-i-daka-os-dragan-kovacevic/329982</w:t>
        </w:r>
      </w:hyperlink>
    </w:p>
    <w:p w:rsidR="00651FF7" w:rsidRPr="00651FF7" w:rsidRDefault="00651FF7" w:rsidP="009F3D90">
      <w:pPr>
        <w:spacing w:line="276" w:lineRule="auto"/>
        <w:jc w:val="both"/>
        <w:rPr>
          <w:rFonts w:ascii="Calibri" w:eastAsia="Calibri" w:hAnsi="Calibri"/>
          <w:sz w:val="22"/>
          <w:szCs w:val="22"/>
        </w:rPr>
      </w:pPr>
    </w:p>
    <w:p w:rsidR="00651FF7" w:rsidRPr="00651FF7" w:rsidRDefault="00277413" w:rsidP="009F3D90">
      <w:pPr>
        <w:spacing w:line="276" w:lineRule="auto"/>
        <w:jc w:val="both"/>
        <w:rPr>
          <w:rFonts w:ascii="Calibri" w:eastAsia="Calibri" w:hAnsi="Calibri"/>
          <w:sz w:val="22"/>
          <w:szCs w:val="22"/>
        </w:rPr>
      </w:pPr>
      <w:hyperlink r:id="rId34" w:history="1">
        <w:r w:rsidR="00651FF7" w:rsidRPr="00651FF7">
          <w:rPr>
            <w:rFonts w:ascii="Calibri" w:eastAsia="Calibri" w:hAnsi="Calibri"/>
            <w:color w:val="0000FF"/>
            <w:sz w:val="22"/>
            <w:szCs w:val="22"/>
            <w:u w:val="single"/>
          </w:rPr>
          <w:t>https://www.waterpoloserbia.org/index.php?id=298&amp;tx_ttnews%5Btt_news%5D=7126&amp;cHash=104c211074370445df9b7cc1e5c87e64</w:t>
        </w:r>
      </w:hyperlink>
    </w:p>
    <w:p w:rsidR="00651FF7" w:rsidRPr="00651FF7" w:rsidRDefault="00651FF7" w:rsidP="009F3D90">
      <w:pPr>
        <w:spacing w:line="276" w:lineRule="auto"/>
        <w:jc w:val="both"/>
        <w:rPr>
          <w:rFonts w:ascii="Calibri" w:eastAsia="Calibri" w:hAnsi="Calibri"/>
          <w:sz w:val="22"/>
          <w:szCs w:val="22"/>
        </w:rPr>
      </w:pPr>
    </w:p>
    <w:p w:rsidR="00651FF7" w:rsidRPr="00651FF7" w:rsidRDefault="00277413" w:rsidP="009F3D90">
      <w:pPr>
        <w:spacing w:line="276" w:lineRule="auto"/>
        <w:jc w:val="both"/>
        <w:rPr>
          <w:rFonts w:ascii="Calibri" w:eastAsia="Calibri" w:hAnsi="Calibri"/>
          <w:sz w:val="22"/>
          <w:szCs w:val="22"/>
        </w:rPr>
      </w:pPr>
      <w:hyperlink r:id="rId35" w:history="1">
        <w:r w:rsidR="00651FF7" w:rsidRPr="00651FF7">
          <w:rPr>
            <w:rFonts w:ascii="Calibri" w:eastAsia="Calibri" w:hAnsi="Calibri"/>
            <w:color w:val="0000FF"/>
            <w:sz w:val="22"/>
            <w:szCs w:val="22"/>
            <w:u w:val="single"/>
          </w:rPr>
          <w:t>https://www.srbijadanas.com/sport/trece-poluvreme/radna-akcija-srpski-vaterpolisti-pomagali-u-obnovi-skole-foto-2019-06-15</w:t>
        </w:r>
      </w:hyperlink>
    </w:p>
    <w:p w:rsidR="00651FF7" w:rsidRPr="00651FF7" w:rsidRDefault="00651FF7" w:rsidP="009F3D90">
      <w:pPr>
        <w:spacing w:line="276" w:lineRule="auto"/>
        <w:jc w:val="both"/>
        <w:rPr>
          <w:rFonts w:ascii="Calibri" w:eastAsia="Calibri" w:hAnsi="Calibri"/>
          <w:sz w:val="22"/>
          <w:szCs w:val="22"/>
        </w:rPr>
      </w:pPr>
    </w:p>
    <w:p w:rsidR="00651FF7" w:rsidRPr="00651FF7" w:rsidRDefault="00651FF7" w:rsidP="009F3D90">
      <w:pPr>
        <w:spacing w:line="276" w:lineRule="auto"/>
        <w:jc w:val="both"/>
      </w:pPr>
      <w:r w:rsidRPr="00651FF7">
        <w:t>Редовно се информишем о предлозима и пројектима   везаним за реформу школства у Србији а посебно реформу специјалних школа.</w:t>
      </w:r>
    </w:p>
    <w:p w:rsidR="00651FF7" w:rsidRPr="00651FF7" w:rsidRDefault="00651FF7" w:rsidP="009F3D90">
      <w:pPr>
        <w:spacing w:line="276" w:lineRule="auto"/>
        <w:jc w:val="both"/>
        <w:rPr>
          <w:rFonts w:eastAsia="Calibri"/>
        </w:rPr>
      </w:pPr>
    </w:p>
    <w:p w:rsidR="00651FF7" w:rsidRPr="00651FF7" w:rsidRDefault="00651FF7" w:rsidP="009F3D90">
      <w:pPr>
        <w:spacing w:line="276" w:lineRule="auto"/>
        <w:jc w:val="both"/>
        <w:rPr>
          <w:rFonts w:eastAsia="Calibri"/>
        </w:rPr>
      </w:pPr>
      <w:r w:rsidRPr="00651FF7">
        <w:rPr>
          <w:rFonts w:eastAsia="Calibri"/>
        </w:rPr>
        <w:t>Завршила бих своје излагање речима нашег нобеловца Иве Андрића „... Морате пливати. Постојати. Носити индентитет. Издржати атмосферски притисак свега око себе, све сударе, непредвидљиве и непредвиђене поступке своје и туђе, који понајчешће нису по мери наших снага. А поврх свега треба још издржати своју мисао о свему томе. Укратко: БИТИ ЧОВЕК.</w:t>
      </w:r>
    </w:p>
    <w:p w:rsidR="007B206D" w:rsidRPr="00AA013E" w:rsidRDefault="00285A08" w:rsidP="009F3D90">
      <w:pPr>
        <w:pStyle w:val="Heading2"/>
        <w:spacing w:line="276" w:lineRule="auto"/>
      </w:pPr>
      <w:bookmarkStart w:id="131" w:name="_Toc21945077"/>
      <w:r w:rsidRPr="00AA013E">
        <w:t xml:space="preserve">Помоћник директора </w:t>
      </w:r>
      <w:r w:rsidR="007B206D" w:rsidRPr="00AA013E">
        <w:t>(Снежана Скендерија Булић)</w:t>
      </w:r>
      <w:bookmarkEnd w:id="131"/>
    </w:p>
    <w:p w:rsidR="00BB662F" w:rsidRPr="00E36C61" w:rsidRDefault="00BB662F" w:rsidP="009F3D90">
      <w:pPr>
        <w:spacing w:after="120" w:line="276" w:lineRule="auto"/>
        <w:ind w:firstLine="709"/>
        <w:jc w:val="both"/>
        <w:rPr>
          <w:lang w:val="sr-Latn-CS"/>
        </w:rPr>
      </w:pPr>
      <w:r>
        <w:t>На послове</w:t>
      </w:r>
      <w:r w:rsidRPr="00E36C61">
        <w:rPr>
          <w:lang w:val="sr-Latn-CS"/>
        </w:rPr>
        <w:t xml:space="preserve"> </w:t>
      </w:r>
      <w:r>
        <w:t>помоћника</w:t>
      </w:r>
      <w:r w:rsidRPr="00E36C61">
        <w:rPr>
          <w:lang w:val="sr-Latn-CS"/>
        </w:rPr>
        <w:t xml:space="preserve"> </w:t>
      </w:r>
      <w:r>
        <w:t>директора</w:t>
      </w:r>
      <w:r w:rsidRPr="00E36C61">
        <w:rPr>
          <w:lang w:val="sr-Latn-CS"/>
        </w:rPr>
        <w:t xml:space="preserve"> </w:t>
      </w:r>
      <w:r>
        <w:t>школе</w:t>
      </w:r>
      <w:r w:rsidRPr="00E36C61">
        <w:rPr>
          <w:lang w:val="sr-Latn-CS"/>
        </w:rPr>
        <w:t>,</w:t>
      </w:r>
      <w:r w:rsidR="00D655A8">
        <w:rPr>
          <w:lang/>
        </w:rPr>
        <w:t xml:space="preserve"> </w:t>
      </w:r>
      <w:r>
        <w:t>са</w:t>
      </w:r>
      <w:r w:rsidRPr="00E36C61">
        <w:rPr>
          <w:lang w:val="sr-Latn-CS"/>
        </w:rPr>
        <w:t xml:space="preserve"> 50% </w:t>
      </w:r>
      <w:r>
        <w:t>радног</w:t>
      </w:r>
      <w:r w:rsidRPr="00E36C61">
        <w:rPr>
          <w:lang w:val="sr-Latn-CS"/>
        </w:rPr>
        <w:t xml:space="preserve"> </w:t>
      </w:r>
      <w:r>
        <w:t>времена</w:t>
      </w:r>
      <w:r w:rsidRPr="00E36C61">
        <w:rPr>
          <w:lang w:val="sr-Latn-CS"/>
        </w:rPr>
        <w:t xml:space="preserve">, </w:t>
      </w:r>
      <w:r>
        <w:t>распоређена</w:t>
      </w:r>
      <w:r w:rsidRPr="00E36C61">
        <w:rPr>
          <w:lang w:val="sr-Latn-CS"/>
        </w:rPr>
        <w:t xml:space="preserve"> </w:t>
      </w:r>
      <w:r>
        <w:t>сам</w:t>
      </w:r>
      <w:r w:rsidRPr="00E36C61">
        <w:rPr>
          <w:lang w:val="sr-Latn-CS"/>
        </w:rPr>
        <w:t xml:space="preserve"> </w:t>
      </w:r>
      <w:r>
        <w:t>на</w:t>
      </w:r>
      <w:r w:rsidRPr="00E36C61">
        <w:rPr>
          <w:lang w:val="sr-Latn-CS"/>
        </w:rPr>
        <w:t xml:space="preserve"> </w:t>
      </w:r>
      <w:r>
        <w:t>период</w:t>
      </w:r>
      <w:r w:rsidRPr="00E36C61">
        <w:rPr>
          <w:lang w:val="sr-Latn-CS"/>
        </w:rPr>
        <w:t xml:space="preserve"> </w:t>
      </w:r>
      <w:r>
        <w:t>од</w:t>
      </w:r>
      <w:r>
        <w:rPr>
          <w:lang w:val="sr-Latn-CS"/>
        </w:rPr>
        <w:t xml:space="preserve"> </w:t>
      </w:r>
      <w:r>
        <w:t>01</w:t>
      </w:r>
      <w:r w:rsidRPr="00E36C61">
        <w:rPr>
          <w:lang w:val="sr-Latn-CS"/>
        </w:rPr>
        <w:t>.</w:t>
      </w:r>
      <w:r>
        <w:t>септембра</w:t>
      </w:r>
      <w:r>
        <w:rPr>
          <w:lang w:val="sr-Latn-CS"/>
        </w:rPr>
        <w:t xml:space="preserve"> 2018</w:t>
      </w:r>
      <w:r w:rsidRPr="00E36C61">
        <w:rPr>
          <w:lang w:val="sr-Latn-CS"/>
        </w:rPr>
        <w:t xml:space="preserve">. </w:t>
      </w:r>
      <w:r>
        <w:t>до</w:t>
      </w:r>
      <w:r w:rsidRPr="00E36C61">
        <w:rPr>
          <w:lang w:val="sr-Latn-CS"/>
        </w:rPr>
        <w:t xml:space="preserve"> 31.</w:t>
      </w:r>
      <w:r>
        <w:t>августа</w:t>
      </w:r>
      <w:r>
        <w:rPr>
          <w:lang w:val="sr-Latn-CS"/>
        </w:rPr>
        <w:t xml:space="preserve"> 201</w:t>
      </w:r>
      <w:r>
        <w:t>9</w:t>
      </w:r>
      <w:r w:rsidRPr="00E36C61">
        <w:rPr>
          <w:lang w:val="sr-Latn-CS"/>
        </w:rPr>
        <w:t>.</w:t>
      </w:r>
      <w:r w:rsidR="00D655A8">
        <w:rPr>
          <w:lang/>
        </w:rPr>
        <w:t xml:space="preserve"> </w:t>
      </w:r>
      <w:r>
        <w:t>године</w:t>
      </w:r>
      <w:r w:rsidRPr="00E36C61">
        <w:rPr>
          <w:lang w:val="sr-Latn-CS"/>
        </w:rPr>
        <w:t>.</w:t>
      </w:r>
    </w:p>
    <w:p w:rsidR="00BB662F" w:rsidRPr="00E36C61" w:rsidRDefault="00BB662F" w:rsidP="009F3D90">
      <w:pPr>
        <w:spacing w:after="120" w:line="276" w:lineRule="auto"/>
        <w:ind w:firstLine="709"/>
        <w:jc w:val="both"/>
        <w:rPr>
          <w:lang w:val="sr-Latn-CS"/>
        </w:rPr>
      </w:pPr>
      <w:r>
        <w:t>У</w:t>
      </w:r>
      <w:r w:rsidRPr="00E36C61">
        <w:rPr>
          <w:lang w:val="sr-Latn-CS"/>
        </w:rPr>
        <w:t xml:space="preserve"> </w:t>
      </w:r>
      <w:r>
        <w:t>складу</w:t>
      </w:r>
      <w:r w:rsidRPr="00E36C61">
        <w:rPr>
          <w:lang w:val="sr-Latn-CS"/>
        </w:rPr>
        <w:t xml:space="preserve"> </w:t>
      </w:r>
      <w:r>
        <w:t>сачланом</w:t>
      </w:r>
      <w:r w:rsidRPr="00E36C61">
        <w:rPr>
          <w:lang w:val="sr-Latn-CS"/>
        </w:rPr>
        <w:t xml:space="preserve"> 97</w:t>
      </w:r>
      <w:r>
        <w:t>а</w:t>
      </w:r>
      <w:r w:rsidRPr="00E36C61">
        <w:rPr>
          <w:lang w:val="sr-Latn-CS"/>
        </w:rPr>
        <w:t xml:space="preserve">. </w:t>
      </w:r>
      <w:r>
        <w:t>и</w:t>
      </w:r>
      <w:r w:rsidRPr="00E36C61">
        <w:rPr>
          <w:lang w:val="sr-Latn-CS"/>
        </w:rPr>
        <w:t xml:space="preserve"> 97</w:t>
      </w:r>
      <w:r>
        <w:t>б</w:t>
      </w:r>
      <w:r w:rsidRPr="00E36C61">
        <w:rPr>
          <w:lang w:val="sr-Latn-CS"/>
        </w:rPr>
        <w:t xml:space="preserve">. </w:t>
      </w:r>
      <w:r>
        <w:t>Статута</w:t>
      </w:r>
      <w:r w:rsidRPr="00E36C61">
        <w:rPr>
          <w:lang w:val="sr-Latn-CS"/>
        </w:rPr>
        <w:t xml:space="preserve"> </w:t>
      </w:r>
      <w:r>
        <w:t>школе</w:t>
      </w:r>
      <w:r w:rsidRPr="00E36C61">
        <w:rPr>
          <w:lang w:val="sr-Latn-CS"/>
        </w:rPr>
        <w:t xml:space="preserve"> </w:t>
      </w:r>
      <w:r>
        <w:t>у</w:t>
      </w:r>
      <w:r w:rsidRPr="00E36C61">
        <w:rPr>
          <w:lang w:val="sr-Latn-CS"/>
        </w:rPr>
        <w:t xml:space="preserve"> </w:t>
      </w:r>
      <w:r>
        <w:t>овом</w:t>
      </w:r>
      <w:r>
        <w:rPr>
          <w:lang w:val="sr-Latn-CS"/>
        </w:rPr>
        <w:t xml:space="preserve"> </w:t>
      </w:r>
      <w:r>
        <w:t>временском</w:t>
      </w:r>
      <w:r w:rsidRPr="00E36C61">
        <w:rPr>
          <w:lang w:val="sr-Latn-CS"/>
        </w:rPr>
        <w:t xml:space="preserve"> </w:t>
      </w:r>
      <w:r>
        <w:t>периоду</w:t>
      </w:r>
      <w:r w:rsidRPr="00E36C61">
        <w:rPr>
          <w:lang w:val="sr-Latn-CS"/>
        </w:rPr>
        <w:t xml:space="preserve"> </w:t>
      </w:r>
      <w:r>
        <w:t>подручја</w:t>
      </w:r>
      <w:r w:rsidRPr="00E36C61">
        <w:rPr>
          <w:lang w:val="sr-Latn-CS"/>
        </w:rPr>
        <w:t xml:space="preserve"> </w:t>
      </w:r>
      <w:r>
        <w:t>мог рада</w:t>
      </w:r>
      <w:r w:rsidRPr="00E36C61">
        <w:rPr>
          <w:lang w:val="sr-Latn-CS"/>
        </w:rPr>
        <w:t xml:space="preserve"> </w:t>
      </w:r>
      <w:r>
        <w:t>били</w:t>
      </w:r>
      <w:r w:rsidRPr="00E36C61">
        <w:rPr>
          <w:lang w:val="sr-Latn-CS"/>
        </w:rPr>
        <w:t xml:space="preserve"> </w:t>
      </w:r>
      <w:r>
        <w:t>су</w:t>
      </w:r>
      <w:r w:rsidRPr="00E36C61">
        <w:rPr>
          <w:lang w:val="sr-Latn-CS"/>
        </w:rPr>
        <w:t>:</w:t>
      </w:r>
    </w:p>
    <w:p w:rsidR="00BB662F" w:rsidRDefault="00BB662F" w:rsidP="009F3D90">
      <w:pPr>
        <w:pStyle w:val="ListParagraph"/>
        <w:numPr>
          <w:ilvl w:val="0"/>
          <w:numId w:val="15"/>
        </w:numPr>
        <w:spacing w:after="160" w:line="276" w:lineRule="auto"/>
        <w:jc w:val="both"/>
      </w:pPr>
      <w:r>
        <w:t>Организационо</w:t>
      </w:r>
      <w:r w:rsidRPr="00BE2B65">
        <w:rPr>
          <w:lang w:val="sr-Latn-CS"/>
        </w:rPr>
        <w:t xml:space="preserve"> </w:t>
      </w:r>
      <w:r>
        <w:t>материјални задаци</w:t>
      </w:r>
    </w:p>
    <w:p w:rsidR="00BB662F" w:rsidRDefault="00BB662F" w:rsidP="009F3D90">
      <w:pPr>
        <w:pStyle w:val="ListParagraph"/>
        <w:numPr>
          <w:ilvl w:val="0"/>
          <w:numId w:val="15"/>
        </w:numPr>
        <w:spacing w:after="160" w:line="276" w:lineRule="auto"/>
        <w:jc w:val="both"/>
      </w:pPr>
      <w:r>
        <w:lastRenderedPageBreak/>
        <w:t>Педагошко инструктивни и саветодавни рад</w:t>
      </w:r>
    </w:p>
    <w:p w:rsidR="00BB662F" w:rsidRDefault="00BB662F" w:rsidP="009F3D90">
      <w:pPr>
        <w:pStyle w:val="ListParagraph"/>
        <w:numPr>
          <w:ilvl w:val="0"/>
          <w:numId w:val="15"/>
        </w:numPr>
        <w:spacing w:after="160" w:line="276" w:lineRule="auto"/>
        <w:jc w:val="both"/>
      </w:pPr>
      <w:r>
        <w:t>Рад у управним и стручним органима школе</w:t>
      </w:r>
    </w:p>
    <w:p w:rsidR="00BB662F" w:rsidRDefault="00BB662F" w:rsidP="009F3D90">
      <w:pPr>
        <w:pStyle w:val="ListParagraph"/>
        <w:numPr>
          <w:ilvl w:val="0"/>
          <w:numId w:val="15"/>
        </w:numPr>
        <w:spacing w:after="160" w:line="276" w:lineRule="auto"/>
        <w:jc w:val="both"/>
      </w:pPr>
      <w:r>
        <w:t>Сарадња са стручним сарадницима и стручним органима школе</w:t>
      </w:r>
    </w:p>
    <w:p w:rsidR="00BB662F" w:rsidRDefault="00BB662F" w:rsidP="009F3D90">
      <w:pPr>
        <w:pStyle w:val="ListParagraph"/>
        <w:numPr>
          <w:ilvl w:val="0"/>
          <w:numId w:val="15"/>
        </w:numPr>
        <w:spacing w:after="160" w:line="276" w:lineRule="auto"/>
        <w:jc w:val="both"/>
      </w:pPr>
      <w:r>
        <w:t>Сарадња са организацијама и заједницама</w:t>
      </w:r>
    </w:p>
    <w:p w:rsidR="00BB662F" w:rsidRDefault="00BB662F" w:rsidP="009F3D90">
      <w:pPr>
        <w:pStyle w:val="ListParagraph"/>
        <w:numPr>
          <w:ilvl w:val="0"/>
          <w:numId w:val="15"/>
        </w:numPr>
        <w:spacing w:after="160" w:line="276" w:lineRule="auto"/>
        <w:jc w:val="both"/>
      </w:pPr>
      <w:r>
        <w:t>Рад на педагошкој документацији</w:t>
      </w:r>
    </w:p>
    <w:p w:rsidR="00BB662F" w:rsidRDefault="00BB662F" w:rsidP="009F3D90">
      <w:pPr>
        <w:pStyle w:val="ListParagraph"/>
        <w:numPr>
          <w:ilvl w:val="0"/>
          <w:numId w:val="15"/>
        </w:numPr>
        <w:spacing w:after="160" w:line="276" w:lineRule="auto"/>
        <w:jc w:val="both"/>
      </w:pPr>
      <w:r>
        <w:t>Рад на усмеравању међуљудских односа</w:t>
      </w:r>
    </w:p>
    <w:p w:rsidR="00BB662F" w:rsidRDefault="00BB662F" w:rsidP="009F3D90">
      <w:pPr>
        <w:pStyle w:val="ListParagraph"/>
        <w:numPr>
          <w:ilvl w:val="0"/>
          <w:numId w:val="15"/>
        </w:numPr>
        <w:spacing w:after="160" w:line="276" w:lineRule="auto"/>
        <w:jc w:val="both"/>
      </w:pPr>
      <w:r>
        <w:t>Остали послови</w:t>
      </w:r>
    </w:p>
    <w:p w:rsidR="00BB662F" w:rsidRPr="00385279" w:rsidRDefault="00BB662F" w:rsidP="009F3D90">
      <w:pPr>
        <w:spacing w:after="120" w:line="276" w:lineRule="auto"/>
        <w:ind w:firstLine="709"/>
        <w:jc w:val="both"/>
        <w:rPr>
          <w:lang/>
        </w:rPr>
      </w:pPr>
      <w:r>
        <w:t>У оквиру организационо материјалних задатака координирала сам рад дежурних наставника у току наставног дана,информисала наставнике,васпитаче и стручне сараднике о текућим обавезама и координирала њиховим радом у току наставног дана</w:t>
      </w:r>
      <w:r>
        <w:rPr>
          <w:lang/>
        </w:rPr>
        <w:t>,организовала замене одсутних наставника.</w:t>
      </w:r>
    </w:p>
    <w:p w:rsidR="00BB662F" w:rsidRDefault="00BB662F" w:rsidP="009F3D90">
      <w:pPr>
        <w:spacing w:after="120" w:line="276" w:lineRule="auto"/>
        <w:ind w:firstLine="709"/>
        <w:jc w:val="both"/>
      </w:pPr>
      <w:r>
        <w:t>Педагошко – инструктивни увид  је  реализован кроз посете часовима. Током  другог каласификационог периода за шк.2018./2019.годину посетила сам укупно 10 час</w:t>
      </w:r>
      <w:r>
        <w:rPr>
          <w:lang/>
        </w:rPr>
        <w:t>ова</w:t>
      </w:r>
      <w:r>
        <w:t xml:space="preserve"> наставника разредне, предметне наставе и индивидуалне наставе.</w:t>
      </w:r>
    </w:p>
    <w:p w:rsidR="00BB662F" w:rsidRDefault="00BB662F" w:rsidP="009F3D90">
      <w:pPr>
        <w:spacing w:after="120" w:line="276" w:lineRule="auto"/>
        <w:ind w:firstLine="709"/>
        <w:jc w:val="both"/>
      </w:pPr>
      <w:r>
        <w:t>Разредна настава:</w:t>
      </w:r>
      <w:r>
        <w:rPr>
          <w:lang/>
        </w:rPr>
        <w:t xml:space="preserve"> </w:t>
      </w:r>
      <w:r>
        <w:t>математика 21.01.2019. у 2/1;физичко васпитање 28.01.2019. у 3/</w:t>
      </w:r>
      <w:r>
        <w:rPr>
          <w:lang/>
        </w:rPr>
        <w:t>1</w:t>
      </w:r>
      <w:r>
        <w:t>; физичко васпитањ</w:t>
      </w:r>
      <w:r>
        <w:rPr>
          <w:lang/>
        </w:rPr>
        <w:t>е</w:t>
      </w:r>
      <w:r>
        <w:t xml:space="preserve"> 25.01.2019. у 4/3.</w:t>
      </w:r>
    </w:p>
    <w:p w:rsidR="00BB662F" w:rsidRDefault="00BB662F" w:rsidP="009F3D90">
      <w:pPr>
        <w:spacing w:after="120" w:line="276" w:lineRule="auto"/>
        <w:ind w:firstLine="709"/>
        <w:jc w:val="both"/>
      </w:pPr>
      <w:r>
        <w:t>Предметна настава:српски језик 1.4.2019. у 5/1;математика 25.2.2019</w:t>
      </w:r>
      <w:r>
        <w:rPr>
          <w:lang/>
        </w:rPr>
        <w:t xml:space="preserve"> у 7/1</w:t>
      </w:r>
      <w:r>
        <w:t>;енглески језик 25.2.2019. у 6/2;биологија 4.3.201</w:t>
      </w:r>
      <w:r>
        <w:rPr>
          <w:lang/>
        </w:rPr>
        <w:t>9 у 8/2</w:t>
      </w:r>
      <w:r>
        <w:t>,</w:t>
      </w:r>
      <w:r>
        <w:rPr>
          <w:lang/>
        </w:rPr>
        <w:t xml:space="preserve"> ; </w:t>
      </w:r>
      <w:r>
        <w:t>географија 8.3.2019. у 7/1;физика 13.</w:t>
      </w:r>
      <w:r>
        <w:rPr>
          <w:lang/>
        </w:rPr>
        <w:t>3</w:t>
      </w:r>
      <w:r>
        <w:t>.2019.</w:t>
      </w:r>
    </w:p>
    <w:p w:rsidR="00BB662F" w:rsidRDefault="00BB662F" w:rsidP="009F3D90">
      <w:pPr>
        <w:spacing w:after="120" w:line="276" w:lineRule="auto"/>
        <w:ind w:firstLine="709"/>
        <w:jc w:val="both"/>
      </w:pPr>
      <w:r>
        <w:t xml:space="preserve">Индивидуална настава један час: </w:t>
      </w:r>
      <w:r>
        <w:rPr>
          <w:lang/>
        </w:rPr>
        <w:t>25.1.2019</w:t>
      </w:r>
      <w:r>
        <w:t>.године.</w:t>
      </w:r>
      <w:r w:rsidRPr="00AB3849">
        <w:t xml:space="preserve"> </w:t>
      </w:r>
      <w:r>
        <w:t>На свим посећеним часовима вођен ј</w:t>
      </w:r>
      <w:r w:rsidRPr="00DB0D07">
        <w:t>е записни</w:t>
      </w:r>
      <w:r>
        <w:t>к о посматрању часа који је дат</w:t>
      </w:r>
      <w:r w:rsidRPr="00DB0D07">
        <w:t xml:space="preserve"> </w:t>
      </w:r>
      <w:r>
        <w:t>наставнику на увид</w:t>
      </w:r>
      <w:r w:rsidRPr="00DB0D07">
        <w:t xml:space="preserve"> уз могућност коментара. </w:t>
      </w:r>
      <w:r>
        <w:t>Пружала сам помоћ наставницима у вођењу школске евиденције и пратила реализацију фонда часова редовне наставе,</w:t>
      </w:r>
      <w:r>
        <w:rPr>
          <w:lang/>
        </w:rPr>
        <w:t xml:space="preserve"> </w:t>
      </w:r>
      <w:r>
        <w:t>додатног и допунског рада и слободних активности.</w:t>
      </w:r>
    </w:p>
    <w:p w:rsidR="00BB662F" w:rsidRPr="00A76B81" w:rsidRDefault="00BB662F" w:rsidP="009F3D90">
      <w:pPr>
        <w:spacing w:after="120" w:line="276" w:lineRule="auto"/>
        <w:ind w:firstLine="709"/>
        <w:jc w:val="both"/>
      </w:pPr>
      <w:r>
        <w:t>Помагала директору школе у праћењу</w:t>
      </w:r>
      <w:r w:rsidRPr="00DB0D07">
        <w:t xml:space="preserve"> стручног усав</w:t>
      </w:r>
      <w:r>
        <w:t>ршавања запослених, обједињавању годишњег извештаја и изради</w:t>
      </w:r>
      <w:r w:rsidRPr="00DB0D07">
        <w:t xml:space="preserve"> плана стручног усавршавања у установи на основу личних пл</w:t>
      </w:r>
      <w:r>
        <w:t>анова запослених.</w:t>
      </w:r>
    </w:p>
    <w:p w:rsidR="00BB662F" w:rsidRDefault="00BB662F" w:rsidP="009F3D90">
      <w:pPr>
        <w:spacing w:after="120" w:line="276" w:lineRule="auto"/>
        <w:ind w:firstLine="709"/>
        <w:jc w:val="both"/>
      </w:pPr>
      <w:r>
        <w:t>Рад у управним и стручним органима школе базирао се на учешћу у седницама одељенских и наставничких већа,коорднисању рада стручних већа и других стручних органа школе,као и учешће у изради извештаја о раду школе. Председавала сам седницама одељенских и наставничких већа у одсуству директора.</w:t>
      </w:r>
    </w:p>
    <w:p w:rsidR="00BB662F" w:rsidRDefault="00BB662F" w:rsidP="009F3D90">
      <w:pPr>
        <w:spacing w:after="120" w:line="276" w:lineRule="auto"/>
        <w:ind w:firstLine="709"/>
        <w:jc w:val="both"/>
      </w:pPr>
      <w:r>
        <w:t>Редовно сам информисала наставнике,</w:t>
      </w:r>
      <w:r>
        <w:rPr>
          <w:lang/>
        </w:rPr>
        <w:t xml:space="preserve"> </w:t>
      </w:r>
      <w:r>
        <w:t>васпитаче и одељењске старешине о текућим обавезама и остварила изузетно добру сарадњу са психологом,</w:t>
      </w:r>
      <w:r>
        <w:rPr>
          <w:lang/>
        </w:rPr>
        <w:t xml:space="preserve"> </w:t>
      </w:r>
      <w:r>
        <w:t>социјалним радником,</w:t>
      </w:r>
      <w:r>
        <w:rPr>
          <w:lang/>
        </w:rPr>
        <w:t xml:space="preserve"> </w:t>
      </w:r>
      <w:r>
        <w:t>библиотекаром,</w:t>
      </w:r>
      <w:r>
        <w:rPr>
          <w:lang/>
        </w:rPr>
        <w:t xml:space="preserve"> </w:t>
      </w:r>
      <w:r>
        <w:t>индивидуалним наставницима, руководиоцима стручних већа,</w:t>
      </w:r>
      <w:r>
        <w:rPr>
          <w:lang/>
        </w:rPr>
        <w:t xml:space="preserve"> </w:t>
      </w:r>
      <w:r>
        <w:t>актива и тимова.</w:t>
      </w:r>
    </w:p>
    <w:p w:rsidR="00BB662F" w:rsidRPr="007D2983" w:rsidRDefault="00BB662F" w:rsidP="009F3D90">
      <w:pPr>
        <w:spacing w:after="120" w:line="276" w:lineRule="auto"/>
        <w:ind w:firstLine="709"/>
        <w:jc w:val="both"/>
      </w:pPr>
      <w:r>
        <w:lastRenderedPageBreak/>
        <w:t>Помагала сам директору школе у пријему званичника локалне самоуправе,</w:t>
      </w:r>
      <w:r>
        <w:rPr>
          <w:lang/>
        </w:rPr>
        <w:t xml:space="preserve"> просветних саветника приликом стручно педагошког надзора рада школе, пријему представника Савеза за аутизам који су донирали опремање медицинске собе у школи</w:t>
      </w:r>
      <w:r>
        <w:t xml:space="preserve"> и по потреби присуствовала састанцима актива директора општине Стари град. Прегледала  педагошку документацију наставника,васпитача и стручних сарадника као и дневнике образовно васпитног рада васпитача и књигу дежурних наставника и констатовала да се углавном редовно и уредно воде. Стручно се усавршавала учешћем на Саветовању:</w:t>
      </w:r>
      <w:r>
        <w:rPr>
          <w:lang/>
        </w:rPr>
        <w:t xml:space="preserve"> </w:t>
      </w:r>
      <w:r>
        <w:t>“Почетак школске године“од 24.-26.августа 2018.године на Борском језеру.</w:t>
      </w:r>
    </w:p>
    <w:p w:rsidR="00BB662F" w:rsidRDefault="00BB662F" w:rsidP="009F3D90">
      <w:pPr>
        <w:spacing w:after="120" w:line="276" w:lineRule="auto"/>
        <w:ind w:firstLine="709"/>
        <w:jc w:val="both"/>
      </w:pPr>
      <w:r>
        <w:t>Трудила сам се да допринесем и остварим радну атмосферу на бази дисциплинованг обављања задатака и међусобног поштовања.</w:t>
      </w:r>
    </w:p>
    <w:p w:rsidR="0055560A" w:rsidRDefault="0055560A" w:rsidP="009F3D90">
      <w:pPr>
        <w:spacing w:after="120" w:line="276" w:lineRule="auto"/>
        <w:ind w:firstLine="709"/>
        <w:jc w:val="both"/>
      </w:pPr>
    </w:p>
    <w:p w:rsidR="00953804" w:rsidRDefault="00953804" w:rsidP="009F3D90">
      <w:pPr>
        <w:spacing w:after="120" w:line="276" w:lineRule="auto"/>
        <w:ind w:firstLine="709"/>
        <w:jc w:val="both"/>
      </w:pPr>
    </w:p>
    <w:p w:rsidR="00953804" w:rsidRDefault="00953804" w:rsidP="009F3D90">
      <w:pPr>
        <w:spacing w:after="120" w:line="276" w:lineRule="auto"/>
        <w:ind w:firstLine="709"/>
        <w:jc w:val="both"/>
      </w:pPr>
    </w:p>
    <w:p w:rsidR="00953804" w:rsidRDefault="00953804" w:rsidP="009F3D90">
      <w:pPr>
        <w:spacing w:after="120" w:line="276" w:lineRule="auto"/>
        <w:ind w:firstLine="709"/>
        <w:jc w:val="both"/>
      </w:pPr>
    </w:p>
    <w:p w:rsidR="00953804" w:rsidRDefault="00953804" w:rsidP="009F3D90">
      <w:pPr>
        <w:spacing w:after="120" w:line="276" w:lineRule="auto"/>
        <w:ind w:firstLine="709"/>
        <w:jc w:val="both"/>
      </w:pPr>
    </w:p>
    <w:p w:rsidR="00953804" w:rsidRDefault="00953804" w:rsidP="009F3D90">
      <w:pPr>
        <w:spacing w:after="120" w:line="276" w:lineRule="auto"/>
        <w:ind w:firstLine="709"/>
        <w:jc w:val="both"/>
      </w:pPr>
    </w:p>
    <w:p w:rsidR="00953804" w:rsidRPr="00EF302E" w:rsidRDefault="00953804" w:rsidP="009F3D90">
      <w:pPr>
        <w:spacing w:after="120" w:line="276" w:lineRule="auto"/>
        <w:ind w:firstLine="709"/>
        <w:jc w:val="both"/>
      </w:pPr>
    </w:p>
    <w:p w:rsidR="00955E83" w:rsidRDefault="00955E83" w:rsidP="00953804">
      <w:pPr>
        <w:pStyle w:val="Heading2"/>
        <w:spacing w:before="480" w:line="276" w:lineRule="auto"/>
        <w:ind w:left="992" w:right="51"/>
        <w:rPr>
          <w:lang w:val="sr-Latn-CS"/>
        </w:rPr>
      </w:pPr>
      <w:bookmarkStart w:id="132" w:name="_Toc270951703"/>
      <w:bookmarkStart w:id="133" w:name="_Toc271476449"/>
      <w:bookmarkStart w:id="134" w:name="_Toc303848658"/>
      <w:bookmarkStart w:id="135" w:name="_Toc334714374"/>
      <w:bookmarkStart w:id="136" w:name="_Toc334730254"/>
      <w:bookmarkStart w:id="137" w:name="_Toc366739001"/>
      <w:bookmarkStart w:id="138" w:name="_Toc367128426"/>
      <w:bookmarkStart w:id="139" w:name="_Toc430097213"/>
      <w:bookmarkStart w:id="140" w:name="_Toc21945078"/>
      <w:r>
        <w:rPr>
          <w:lang w:val="sr-Cyrl-CS"/>
        </w:rPr>
        <w:t>Савет родитеља</w:t>
      </w:r>
      <w:bookmarkEnd w:id="132"/>
      <w:bookmarkEnd w:id="133"/>
      <w:r w:rsidR="00266BF2">
        <w:rPr>
          <w:lang w:val="sr-Cyrl-CS"/>
        </w:rPr>
        <w:t xml:space="preserve"> </w:t>
      </w:r>
      <w:r w:rsidR="00DA7D81" w:rsidRPr="00E8634D">
        <w:rPr>
          <w:b w:val="0"/>
          <w:lang w:val="sr-Cyrl-CS"/>
        </w:rPr>
        <w:t>(Десанка Таталовић</w:t>
      </w:r>
      <w:r w:rsidRPr="00E8634D">
        <w:rPr>
          <w:b w:val="0"/>
          <w:lang w:val="sr-Cyrl-CS"/>
        </w:rPr>
        <w:t>)</w:t>
      </w:r>
      <w:bookmarkEnd w:id="134"/>
      <w:bookmarkEnd w:id="135"/>
      <w:bookmarkEnd w:id="136"/>
      <w:bookmarkEnd w:id="137"/>
      <w:bookmarkEnd w:id="138"/>
      <w:bookmarkEnd w:id="139"/>
      <w:bookmarkEnd w:id="140"/>
    </w:p>
    <w:p w:rsidR="002E7445" w:rsidRDefault="003046A1" w:rsidP="009F3D90">
      <w:pPr>
        <w:spacing w:before="120" w:after="120" w:line="276" w:lineRule="auto"/>
        <w:ind w:firstLine="709"/>
        <w:jc w:val="both"/>
        <w:rPr>
          <w:lang w:val="sr-Cyrl-CS"/>
        </w:rPr>
      </w:pPr>
      <w:r w:rsidRPr="007266C6">
        <w:rPr>
          <w:lang w:val="sr-Cyrl-CS"/>
        </w:rPr>
        <w:t>По спроведеном избору одељенских заједница, Савет родитеља чинили су следећи чланови:</w:t>
      </w: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26"/>
        <w:gridCol w:w="4730"/>
      </w:tblGrid>
      <w:tr w:rsidR="00811908" w:rsidTr="0055560A">
        <w:tc>
          <w:tcPr>
            <w:tcW w:w="4626" w:type="dxa"/>
          </w:tcPr>
          <w:p w:rsidR="00811908" w:rsidRPr="00811908" w:rsidRDefault="00811908" w:rsidP="009F3D90">
            <w:pPr>
              <w:spacing w:line="276" w:lineRule="auto"/>
              <w:ind w:left="171"/>
              <w:jc w:val="both"/>
              <w:rPr>
                <w:lang w:val="sr-Cyrl-CS"/>
              </w:rPr>
            </w:pPr>
            <w:r w:rsidRPr="00811908">
              <w:rPr>
                <w:lang w:val="sr-Cyrl-CS"/>
              </w:rPr>
              <w:t xml:space="preserve">1. I/1 Крњић Раде </w:t>
            </w:r>
          </w:p>
          <w:p w:rsidR="00811908" w:rsidRPr="00811908" w:rsidRDefault="00811908" w:rsidP="009F3D90">
            <w:pPr>
              <w:spacing w:line="276" w:lineRule="auto"/>
              <w:ind w:left="171"/>
              <w:jc w:val="both"/>
              <w:rPr>
                <w:lang w:val="sr-Cyrl-CS"/>
              </w:rPr>
            </w:pPr>
            <w:r w:rsidRPr="00811908">
              <w:rPr>
                <w:lang w:val="sr-Cyrl-CS"/>
              </w:rPr>
              <w:t xml:space="preserve">2. II/1 Бјеливук Ивана </w:t>
            </w:r>
          </w:p>
          <w:p w:rsidR="00811908" w:rsidRPr="00811908" w:rsidRDefault="00811908" w:rsidP="009F3D90">
            <w:pPr>
              <w:spacing w:line="276" w:lineRule="auto"/>
              <w:ind w:left="171"/>
              <w:jc w:val="both"/>
              <w:rPr>
                <w:lang w:val="sr-Cyrl-CS"/>
              </w:rPr>
            </w:pPr>
            <w:r w:rsidRPr="00811908">
              <w:rPr>
                <w:lang w:val="sr-Cyrl-CS"/>
              </w:rPr>
              <w:t>3. II/2 Вук Мрђа Маријана</w:t>
            </w:r>
          </w:p>
          <w:p w:rsidR="00811908" w:rsidRPr="00811908" w:rsidRDefault="00811908" w:rsidP="009F3D90">
            <w:pPr>
              <w:spacing w:line="276" w:lineRule="auto"/>
              <w:ind w:left="171"/>
              <w:jc w:val="both"/>
              <w:rPr>
                <w:lang w:val="sr-Cyrl-CS"/>
              </w:rPr>
            </w:pPr>
            <w:r w:rsidRPr="00811908">
              <w:rPr>
                <w:lang w:val="sr-Cyrl-CS"/>
              </w:rPr>
              <w:t>4. III/1 Мандић Боса</w:t>
            </w:r>
          </w:p>
          <w:p w:rsidR="00811908" w:rsidRPr="00811908" w:rsidRDefault="00811908" w:rsidP="009F3D90">
            <w:pPr>
              <w:spacing w:line="276" w:lineRule="auto"/>
              <w:ind w:left="171"/>
              <w:jc w:val="both"/>
              <w:rPr>
                <w:lang w:val="sr-Cyrl-CS"/>
              </w:rPr>
            </w:pPr>
            <w:r w:rsidRPr="00811908">
              <w:rPr>
                <w:lang w:val="sr-Cyrl-CS"/>
              </w:rPr>
              <w:t xml:space="preserve">5. III/2 Томовић Тијана </w:t>
            </w:r>
          </w:p>
          <w:p w:rsidR="00811908" w:rsidRPr="00811908" w:rsidRDefault="00811908" w:rsidP="009F3D90">
            <w:pPr>
              <w:spacing w:line="276" w:lineRule="auto"/>
              <w:ind w:left="171"/>
              <w:jc w:val="both"/>
              <w:rPr>
                <w:lang w:val="sr-Cyrl-CS"/>
              </w:rPr>
            </w:pPr>
            <w:r w:rsidRPr="00811908">
              <w:rPr>
                <w:lang w:val="sr-Cyrl-CS"/>
              </w:rPr>
              <w:t xml:space="preserve">6. IV/1 Петровић Невена </w:t>
            </w:r>
          </w:p>
          <w:p w:rsidR="00811908" w:rsidRPr="00811908" w:rsidRDefault="00811908" w:rsidP="009F3D90">
            <w:pPr>
              <w:spacing w:line="276" w:lineRule="auto"/>
              <w:ind w:left="171"/>
              <w:jc w:val="both"/>
              <w:rPr>
                <w:lang w:val="sr-Cyrl-CS"/>
              </w:rPr>
            </w:pPr>
            <w:r w:rsidRPr="00811908">
              <w:rPr>
                <w:lang w:val="sr-Cyrl-CS"/>
              </w:rPr>
              <w:t xml:space="preserve">7. IV/2 Луковић Вања </w:t>
            </w:r>
          </w:p>
          <w:p w:rsidR="00811908" w:rsidRPr="00811908" w:rsidRDefault="00811908" w:rsidP="009F3D90">
            <w:pPr>
              <w:spacing w:line="276" w:lineRule="auto"/>
              <w:ind w:left="171"/>
              <w:jc w:val="both"/>
              <w:rPr>
                <w:lang w:val="sr-Cyrl-CS"/>
              </w:rPr>
            </w:pPr>
            <w:r w:rsidRPr="00811908">
              <w:rPr>
                <w:lang w:val="sr-Cyrl-CS"/>
              </w:rPr>
              <w:t>8. IV/3 Родић Јасна</w:t>
            </w:r>
          </w:p>
          <w:p w:rsidR="00811908" w:rsidRPr="00811908" w:rsidRDefault="00811908" w:rsidP="009F3D90">
            <w:pPr>
              <w:spacing w:line="276" w:lineRule="auto"/>
              <w:ind w:left="171"/>
              <w:jc w:val="both"/>
              <w:rPr>
                <w:lang w:val="sr-Cyrl-CS"/>
              </w:rPr>
            </w:pPr>
            <w:r w:rsidRPr="00811908">
              <w:rPr>
                <w:lang w:val="sr-Cyrl-CS"/>
              </w:rPr>
              <w:t>9. V/1 Јаношевић Анета</w:t>
            </w:r>
          </w:p>
          <w:p w:rsidR="00811908" w:rsidRDefault="00811908" w:rsidP="009F3D90">
            <w:pPr>
              <w:spacing w:line="276" w:lineRule="auto"/>
              <w:ind w:left="171"/>
              <w:jc w:val="both"/>
              <w:rPr>
                <w:lang w:val="sr-Cyrl-CS"/>
              </w:rPr>
            </w:pPr>
            <w:r w:rsidRPr="00811908">
              <w:rPr>
                <w:lang w:val="sr-Cyrl-CS"/>
              </w:rPr>
              <w:t>10.V/2 Вуксановић Татјана</w:t>
            </w:r>
          </w:p>
        </w:tc>
        <w:tc>
          <w:tcPr>
            <w:tcW w:w="4730" w:type="dxa"/>
          </w:tcPr>
          <w:p w:rsidR="00811908" w:rsidRPr="00811908" w:rsidRDefault="00811908" w:rsidP="009F3D90">
            <w:pPr>
              <w:spacing w:line="276" w:lineRule="auto"/>
              <w:ind w:left="81"/>
              <w:jc w:val="both"/>
              <w:rPr>
                <w:lang w:val="sr-Cyrl-CS"/>
              </w:rPr>
            </w:pPr>
            <w:r w:rsidRPr="00811908">
              <w:rPr>
                <w:lang w:val="sr-Cyrl-CS"/>
              </w:rPr>
              <w:t>11. VI/1 Попадић Душанка</w:t>
            </w:r>
          </w:p>
          <w:p w:rsidR="00811908" w:rsidRPr="00811908" w:rsidRDefault="00811908" w:rsidP="009F3D90">
            <w:pPr>
              <w:spacing w:line="276" w:lineRule="auto"/>
              <w:ind w:left="81"/>
              <w:jc w:val="both"/>
              <w:rPr>
                <w:lang w:val="sr-Cyrl-CS"/>
              </w:rPr>
            </w:pPr>
            <w:r w:rsidRPr="00811908">
              <w:rPr>
                <w:lang w:val="sr-Cyrl-CS"/>
              </w:rPr>
              <w:t xml:space="preserve">12. VI/2 Мијатовић Александра </w:t>
            </w:r>
          </w:p>
          <w:p w:rsidR="00811908" w:rsidRPr="00811908" w:rsidRDefault="00811908" w:rsidP="009F3D90">
            <w:pPr>
              <w:spacing w:line="276" w:lineRule="auto"/>
              <w:ind w:left="81"/>
              <w:jc w:val="both"/>
              <w:rPr>
                <w:lang w:val="sr-Cyrl-CS"/>
              </w:rPr>
            </w:pPr>
            <w:r w:rsidRPr="00811908">
              <w:rPr>
                <w:lang w:val="sr-Cyrl-CS"/>
              </w:rPr>
              <w:t xml:space="preserve">13. VII/1 Симић Наташа </w:t>
            </w:r>
          </w:p>
          <w:p w:rsidR="00811908" w:rsidRPr="00811908" w:rsidRDefault="00811908" w:rsidP="009F3D90">
            <w:pPr>
              <w:spacing w:line="276" w:lineRule="auto"/>
              <w:ind w:left="81"/>
              <w:jc w:val="both"/>
              <w:rPr>
                <w:lang w:val="sr-Cyrl-CS"/>
              </w:rPr>
            </w:pPr>
            <w:r w:rsidRPr="00811908">
              <w:rPr>
                <w:lang w:val="sr-Cyrl-CS"/>
              </w:rPr>
              <w:t>14. VII/2 Мијатовић Данка</w:t>
            </w:r>
          </w:p>
          <w:p w:rsidR="00811908" w:rsidRPr="00811908" w:rsidRDefault="00811908" w:rsidP="009F3D90">
            <w:pPr>
              <w:spacing w:line="276" w:lineRule="auto"/>
              <w:ind w:left="81"/>
              <w:jc w:val="both"/>
              <w:rPr>
                <w:lang w:val="sr-Cyrl-CS"/>
              </w:rPr>
            </w:pPr>
            <w:r w:rsidRPr="00811908">
              <w:rPr>
                <w:lang w:val="sr-Cyrl-CS"/>
              </w:rPr>
              <w:t>15. VII/3 Јонтић Срђан</w:t>
            </w:r>
          </w:p>
          <w:p w:rsidR="00811908" w:rsidRPr="00811908" w:rsidRDefault="00811908" w:rsidP="009F3D90">
            <w:pPr>
              <w:spacing w:line="276" w:lineRule="auto"/>
              <w:ind w:left="81"/>
              <w:jc w:val="both"/>
              <w:rPr>
                <w:lang w:val="sr-Cyrl-CS"/>
              </w:rPr>
            </w:pPr>
            <w:r w:rsidRPr="00811908">
              <w:rPr>
                <w:lang w:val="sr-Cyrl-CS"/>
              </w:rPr>
              <w:t>16. VIII/1 Мишић Мартина</w:t>
            </w:r>
          </w:p>
          <w:p w:rsidR="00811908" w:rsidRPr="00811908" w:rsidRDefault="00811908" w:rsidP="009F3D90">
            <w:pPr>
              <w:spacing w:line="276" w:lineRule="auto"/>
              <w:ind w:left="81"/>
              <w:jc w:val="both"/>
              <w:rPr>
                <w:lang w:val="sr-Cyrl-CS"/>
              </w:rPr>
            </w:pPr>
            <w:r w:rsidRPr="00811908">
              <w:rPr>
                <w:lang w:val="sr-Cyrl-CS"/>
              </w:rPr>
              <w:t>17. VIII/2 Милићевић Гордана</w:t>
            </w:r>
          </w:p>
          <w:p w:rsidR="00811908" w:rsidRPr="00811908" w:rsidRDefault="00811908" w:rsidP="009F3D90">
            <w:pPr>
              <w:spacing w:line="276" w:lineRule="auto"/>
              <w:ind w:left="81"/>
              <w:jc w:val="both"/>
              <w:rPr>
                <w:lang w:val="sr-Cyrl-CS"/>
              </w:rPr>
            </w:pPr>
            <w:r w:rsidRPr="00811908">
              <w:rPr>
                <w:lang w:val="sr-Cyrl-CS"/>
              </w:rPr>
              <w:t>18. VIII/3 Вранеш Бранислав</w:t>
            </w:r>
          </w:p>
          <w:p w:rsidR="00811908" w:rsidRPr="00811908" w:rsidRDefault="00811908" w:rsidP="009F3D90">
            <w:pPr>
              <w:spacing w:line="276" w:lineRule="auto"/>
              <w:ind w:left="81"/>
              <w:jc w:val="both"/>
              <w:rPr>
                <w:lang w:val="sr-Cyrl-CS"/>
              </w:rPr>
            </w:pPr>
            <w:r w:rsidRPr="00811908">
              <w:rPr>
                <w:lang w:val="sr-Cyrl-CS"/>
              </w:rPr>
              <w:t>19. VIII/4 Поповић Слађана</w:t>
            </w:r>
          </w:p>
          <w:p w:rsidR="00811908" w:rsidRDefault="00811908" w:rsidP="009F3D90">
            <w:pPr>
              <w:spacing w:line="276" w:lineRule="auto"/>
              <w:ind w:left="81"/>
              <w:jc w:val="both"/>
              <w:rPr>
                <w:lang w:val="sr-Cyrl-CS"/>
              </w:rPr>
            </w:pPr>
            <w:r w:rsidRPr="00811908">
              <w:rPr>
                <w:lang w:val="sr-Cyrl-CS"/>
              </w:rPr>
              <w:t>20. Предшколско, Ђорђевић Владимир.</w:t>
            </w:r>
          </w:p>
        </w:tc>
      </w:tr>
    </w:tbl>
    <w:p w:rsidR="00811908" w:rsidRPr="00811908" w:rsidRDefault="00811908" w:rsidP="009F3D90">
      <w:pPr>
        <w:spacing w:before="120" w:line="276" w:lineRule="auto"/>
        <w:ind w:firstLine="709"/>
        <w:contextualSpacing/>
        <w:jc w:val="both"/>
        <w:rPr>
          <w:lang w:val="sr-Cyrl-CS"/>
        </w:rPr>
      </w:pPr>
      <w:r w:rsidRPr="00811908">
        <w:rPr>
          <w:lang w:val="sr-Cyrl-CS"/>
        </w:rPr>
        <w:t>Председник Савета родитеља је Вуксановић Татјана, заменик Вук Мрђа Маријана, док је координат</w:t>
      </w:r>
      <w:r w:rsidR="00546E31">
        <w:rPr>
          <w:lang w:val="sr-Cyrl-CS"/>
        </w:rPr>
        <w:t xml:space="preserve">ор у раду Савета родитеља била </w:t>
      </w:r>
      <w:r w:rsidRPr="00811908">
        <w:rPr>
          <w:lang w:val="sr-Cyrl-CS"/>
        </w:rPr>
        <w:t>Десанка Таталовић.</w:t>
      </w:r>
    </w:p>
    <w:p w:rsidR="00811908" w:rsidRPr="00811908" w:rsidRDefault="00811908" w:rsidP="009F3D90">
      <w:pPr>
        <w:spacing w:before="120" w:line="276" w:lineRule="auto"/>
        <w:ind w:firstLine="709"/>
        <w:contextualSpacing/>
        <w:jc w:val="both"/>
        <w:rPr>
          <w:lang w:val="sr-Cyrl-CS"/>
        </w:rPr>
      </w:pPr>
      <w:r w:rsidRPr="00811908">
        <w:rPr>
          <w:lang w:val="sr-Cyrl-CS"/>
        </w:rPr>
        <w:lastRenderedPageBreak/>
        <w:t>Савет родитеља је током школске 2018/2019. године одржао 4 седнице а конституисан је на првој седници, одржаној 13.09.2018.год.</w:t>
      </w:r>
    </w:p>
    <w:p w:rsidR="00811908" w:rsidRPr="00811908" w:rsidRDefault="00811908" w:rsidP="009F3D90">
      <w:pPr>
        <w:spacing w:before="120" w:line="276" w:lineRule="auto"/>
        <w:ind w:firstLine="709"/>
        <w:contextualSpacing/>
        <w:jc w:val="both"/>
        <w:rPr>
          <w:lang w:val="sr-Cyrl-CS"/>
        </w:rPr>
      </w:pPr>
      <w:r w:rsidRPr="00811908">
        <w:rPr>
          <w:lang w:val="sr-Cyrl-CS"/>
        </w:rPr>
        <w:t>Питања којима се бавио Савет родитеља током године била су одређена Годишњим програмом рада школе и Пословником о раду Савета родитеља.</w:t>
      </w:r>
    </w:p>
    <w:p w:rsidR="00811908" w:rsidRPr="00811908" w:rsidRDefault="00811908" w:rsidP="009F3D90">
      <w:pPr>
        <w:spacing w:before="120" w:after="120" w:line="276" w:lineRule="auto"/>
        <w:jc w:val="both"/>
        <w:rPr>
          <w:lang w:val="sr-Cyrl-CS"/>
        </w:rPr>
      </w:pPr>
      <w:r w:rsidRPr="00811908">
        <w:rPr>
          <w:lang w:val="sr-Cyrl-CS"/>
        </w:rPr>
        <w:t>У делокругу своје надлежности током школске године Савет родитеља радио је следеће:</w:t>
      </w:r>
    </w:p>
    <w:p w:rsidR="00362FC5" w:rsidRPr="007266C6" w:rsidRDefault="00362FC5" w:rsidP="009F3D90">
      <w:pPr>
        <w:spacing w:before="120" w:line="276" w:lineRule="auto"/>
        <w:rPr>
          <w:i/>
          <w:lang w:val="sr-Cyrl-CS"/>
        </w:rPr>
      </w:pPr>
      <w:r w:rsidRPr="007266C6">
        <w:rPr>
          <w:i/>
          <w:lang w:val="sr-Cyrl-CS"/>
        </w:rPr>
        <w:t>1. Разматрао је:</w:t>
      </w:r>
    </w:p>
    <w:p w:rsidR="00362FC5" w:rsidRPr="007266C6" w:rsidRDefault="00362FC5" w:rsidP="009F3D90">
      <w:pPr>
        <w:numPr>
          <w:ilvl w:val="0"/>
          <w:numId w:val="22"/>
        </w:numPr>
        <w:spacing w:line="276" w:lineRule="auto"/>
        <w:rPr>
          <w:lang w:val="sr-Cyrl-CS"/>
        </w:rPr>
      </w:pPr>
      <w:r w:rsidRPr="007266C6">
        <w:rPr>
          <w:lang w:val="sr-Cyrl-CS"/>
        </w:rPr>
        <w:t>успех и дисциплину уч</w:t>
      </w:r>
      <w:r>
        <w:rPr>
          <w:lang w:val="sr-Cyrl-CS"/>
        </w:rPr>
        <w:t>еника на крају сваког класификационог периода</w:t>
      </w:r>
      <w:r w:rsidRPr="007266C6">
        <w:rPr>
          <w:lang w:val="sr-Cyrl-CS"/>
        </w:rPr>
        <w:t xml:space="preserve"> за школску 20</w:t>
      </w:r>
      <w:r>
        <w:rPr>
          <w:lang w:val="sr-Latn-CS"/>
        </w:rPr>
        <w:t>1</w:t>
      </w:r>
      <w:r>
        <w:t>8</w:t>
      </w:r>
      <w:r w:rsidRPr="007266C6">
        <w:rPr>
          <w:lang w:val="sr-Cyrl-CS"/>
        </w:rPr>
        <w:t>/201</w:t>
      </w:r>
      <w:r w:rsidR="00347C31">
        <w:t>9</w:t>
      </w:r>
      <w:r w:rsidRPr="007266C6">
        <w:rPr>
          <w:lang w:val="sr-Cyrl-CS"/>
        </w:rPr>
        <w:t>. год.</w:t>
      </w:r>
    </w:p>
    <w:p w:rsidR="00362FC5" w:rsidRPr="007266C6" w:rsidRDefault="00362FC5" w:rsidP="009F3D90">
      <w:pPr>
        <w:numPr>
          <w:ilvl w:val="0"/>
          <w:numId w:val="34"/>
        </w:numPr>
        <w:spacing w:line="276" w:lineRule="auto"/>
        <w:rPr>
          <w:lang w:val="sr-Cyrl-CS"/>
        </w:rPr>
      </w:pPr>
      <w:r w:rsidRPr="007266C6">
        <w:rPr>
          <w:lang w:val="sr-Cyrl-CS"/>
        </w:rPr>
        <w:t>мере за побољшање услова рада и остваривање образовно- наставног процеса;</w:t>
      </w:r>
    </w:p>
    <w:p w:rsidR="00362FC5" w:rsidRDefault="00362FC5" w:rsidP="009F3D90">
      <w:pPr>
        <w:numPr>
          <w:ilvl w:val="0"/>
          <w:numId w:val="34"/>
        </w:numPr>
        <w:spacing w:line="276" w:lineRule="auto"/>
        <w:rPr>
          <w:lang w:val="sr-Cyrl-CS"/>
        </w:rPr>
      </w:pPr>
      <w:r>
        <w:rPr>
          <w:lang w:val="sr-Cyrl-CS"/>
        </w:rPr>
        <w:t>извештај о свом раду</w:t>
      </w:r>
    </w:p>
    <w:p w:rsidR="00362FC5" w:rsidRPr="007266C6" w:rsidRDefault="00362FC5" w:rsidP="009F3D90">
      <w:pPr>
        <w:numPr>
          <w:ilvl w:val="0"/>
          <w:numId w:val="34"/>
        </w:numPr>
        <w:spacing w:line="276" w:lineRule="auto"/>
        <w:rPr>
          <w:lang w:val="sr-Cyrl-CS"/>
        </w:rPr>
      </w:pPr>
      <w:r>
        <w:rPr>
          <w:lang w:val="sr-Cyrl-CS"/>
        </w:rPr>
        <w:t xml:space="preserve">извештај тима </w:t>
      </w:r>
      <w:r>
        <w:rPr>
          <w:lang/>
        </w:rPr>
        <w:t>з</w:t>
      </w:r>
      <w:r>
        <w:rPr>
          <w:lang w:val="sr-Cyrl-CS"/>
        </w:rPr>
        <w:t>а самовредновање</w:t>
      </w:r>
    </w:p>
    <w:p w:rsidR="00362FC5" w:rsidRPr="00F62456" w:rsidRDefault="00362FC5" w:rsidP="009F3D90">
      <w:pPr>
        <w:numPr>
          <w:ilvl w:val="0"/>
          <w:numId w:val="34"/>
        </w:numPr>
        <w:spacing w:line="276" w:lineRule="auto"/>
        <w:rPr>
          <w:lang w:val="sr-Cyrl-CS"/>
        </w:rPr>
      </w:pPr>
      <w:r w:rsidRPr="007266C6">
        <w:rPr>
          <w:lang w:val="sr-Cyrl-CS"/>
        </w:rPr>
        <w:t>извештај о остваривању Годишњег про</w:t>
      </w:r>
      <w:r>
        <w:rPr>
          <w:lang w:val="sr-Cyrl-CS"/>
        </w:rPr>
        <w:t>грама рада школе за школску 201</w:t>
      </w:r>
      <w:r>
        <w:t>8</w:t>
      </w:r>
      <w:r>
        <w:rPr>
          <w:lang w:val="sr-Cyrl-CS"/>
        </w:rPr>
        <w:t>/201</w:t>
      </w:r>
      <w:r>
        <w:t>9</w:t>
      </w:r>
      <w:r w:rsidRPr="007266C6">
        <w:rPr>
          <w:lang w:val="sr-Cyrl-CS"/>
        </w:rPr>
        <w:t>. год.;</w:t>
      </w:r>
    </w:p>
    <w:p w:rsidR="00362FC5" w:rsidRPr="007266C6" w:rsidRDefault="00362FC5" w:rsidP="009F3D90">
      <w:pPr>
        <w:numPr>
          <w:ilvl w:val="0"/>
          <w:numId w:val="34"/>
        </w:numPr>
        <w:spacing w:line="276" w:lineRule="auto"/>
        <w:jc w:val="both"/>
        <w:rPr>
          <w:lang w:val="sr-Cyrl-CS"/>
        </w:rPr>
      </w:pPr>
      <w:r w:rsidRPr="007266C6">
        <w:rPr>
          <w:lang w:val="sr-Cyrl-CS"/>
        </w:rPr>
        <w:t>приспеле понуде за осигурање</w:t>
      </w:r>
      <w:r>
        <w:rPr>
          <w:lang w:val="sr-Cyrl-CS"/>
        </w:rPr>
        <w:t xml:space="preserve">, исхрану, наставу у природи и </w:t>
      </w:r>
      <w:r w:rsidRPr="007266C6">
        <w:rPr>
          <w:lang w:val="sr-Cyrl-CS"/>
        </w:rPr>
        <w:t>излете</w:t>
      </w:r>
      <w:r>
        <w:rPr>
          <w:lang w:val="sr-Cyrl-CS"/>
        </w:rPr>
        <w:t xml:space="preserve">. </w:t>
      </w:r>
      <w:r>
        <w:rPr>
          <w:lang/>
        </w:rPr>
        <w:t>И</w:t>
      </w:r>
      <w:r>
        <w:rPr>
          <w:lang w:val="sr-Cyrl-CS"/>
        </w:rPr>
        <w:t>схрану је достављала фирма „БНБ кетеринг“ док је осигурање ученика поверено осигуравајућем друштву ,,Миленијум''.</w:t>
      </w:r>
    </w:p>
    <w:p w:rsidR="00362FC5" w:rsidRPr="007266C6" w:rsidRDefault="00362FC5" w:rsidP="009F3D90">
      <w:pPr>
        <w:numPr>
          <w:ilvl w:val="0"/>
          <w:numId w:val="34"/>
        </w:numPr>
        <w:spacing w:line="276" w:lineRule="auto"/>
        <w:rPr>
          <w:lang w:val="sr-Cyrl-CS"/>
        </w:rPr>
      </w:pPr>
      <w:r w:rsidRPr="007266C6">
        <w:rPr>
          <w:lang w:val="sr-Cyrl-CS"/>
        </w:rPr>
        <w:t>друга питања која су се односила на унутрашњу организацију рада у самој школи као и посебна питања у вези са упехом и дисциплином ученика.</w:t>
      </w:r>
      <w:r>
        <w:rPr>
          <w:lang w:val="sr-Cyrl-CS"/>
        </w:rPr>
        <w:t xml:space="preserve"> </w:t>
      </w:r>
    </w:p>
    <w:p w:rsidR="00362FC5" w:rsidRPr="007266C6" w:rsidRDefault="00362FC5" w:rsidP="009F3D90">
      <w:pPr>
        <w:spacing w:before="120" w:line="276" w:lineRule="auto"/>
        <w:rPr>
          <w:i/>
          <w:lang w:val="sr-Cyrl-CS"/>
        </w:rPr>
      </w:pPr>
      <w:r w:rsidRPr="007266C6">
        <w:rPr>
          <w:i/>
          <w:lang w:val="sr-Cyrl-CS"/>
        </w:rPr>
        <w:t>2. Доносио је одлуке и мишљења о :</w:t>
      </w:r>
    </w:p>
    <w:p w:rsidR="00362FC5" w:rsidRPr="00546E31" w:rsidRDefault="00362FC5" w:rsidP="009F3D90">
      <w:pPr>
        <w:pStyle w:val="ListParagraph"/>
        <w:numPr>
          <w:ilvl w:val="0"/>
          <w:numId w:val="35"/>
        </w:numPr>
        <w:spacing w:line="276" w:lineRule="auto"/>
        <w:ind w:left="709"/>
        <w:jc w:val="both"/>
        <w:rPr>
          <w:lang w:val="sr-Cyrl-CS"/>
        </w:rPr>
      </w:pPr>
      <w:r w:rsidRPr="00546E31">
        <w:rPr>
          <w:lang w:val="sr-Cyrl-CS"/>
        </w:rPr>
        <w:t>верификацији нових чланова Савета родитеља на првој седници одржаној 13.09.201</w:t>
      </w:r>
      <w:r w:rsidRPr="00546E31">
        <w:rPr>
          <w:lang w:val="ru-RU"/>
        </w:rPr>
        <w:t>8</w:t>
      </w:r>
      <w:r w:rsidRPr="00546E31">
        <w:rPr>
          <w:lang w:val="sr-Cyrl-CS"/>
        </w:rPr>
        <w:t>.</w:t>
      </w:r>
      <w:r w:rsidR="00FF4B7E" w:rsidRPr="00546E31">
        <w:rPr>
          <w:lang w:val="sr-Cyrl-CS"/>
        </w:rPr>
        <w:t xml:space="preserve"> </w:t>
      </w:r>
      <w:r w:rsidRPr="00546E31">
        <w:rPr>
          <w:lang w:val="sr-Cyrl-CS"/>
        </w:rPr>
        <w:t>године.</w:t>
      </w:r>
    </w:p>
    <w:p w:rsidR="00362FC5" w:rsidRPr="00546E31" w:rsidRDefault="00362FC5" w:rsidP="009F3D90">
      <w:pPr>
        <w:pStyle w:val="ListParagraph"/>
        <w:numPr>
          <w:ilvl w:val="0"/>
          <w:numId w:val="35"/>
        </w:numPr>
        <w:spacing w:line="276" w:lineRule="auto"/>
        <w:ind w:left="709"/>
        <w:rPr>
          <w:lang w:val="sr-Cyrl-CS"/>
        </w:rPr>
      </w:pPr>
      <w:r w:rsidRPr="00546E31">
        <w:rPr>
          <w:lang w:val="sr-Cyrl-CS"/>
        </w:rPr>
        <w:t>Годишњем извештају Савета родитеља</w:t>
      </w:r>
    </w:p>
    <w:p w:rsidR="00362FC5" w:rsidRPr="00546E31" w:rsidRDefault="00362FC5" w:rsidP="009F3D90">
      <w:pPr>
        <w:pStyle w:val="ListParagraph"/>
        <w:numPr>
          <w:ilvl w:val="0"/>
          <w:numId w:val="35"/>
        </w:numPr>
        <w:spacing w:line="276" w:lineRule="auto"/>
        <w:ind w:left="709"/>
        <w:rPr>
          <w:lang w:val="sr-Cyrl-CS"/>
        </w:rPr>
      </w:pPr>
      <w:r w:rsidRPr="00546E31">
        <w:rPr>
          <w:lang w:val="sr-Cyrl-CS"/>
        </w:rPr>
        <w:t>Годишњем програму рада школе за школску 201</w:t>
      </w:r>
      <w:r w:rsidRPr="00546E31">
        <w:rPr>
          <w:lang w:val="ru-RU"/>
        </w:rPr>
        <w:t>8</w:t>
      </w:r>
      <w:r w:rsidRPr="00546E31">
        <w:rPr>
          <w:lang w:val="sr-Cyrl-CS"/>
        </w:rPr>
        <w:t>/201</w:t>
      </w:r>
      <w:r w:rsidRPr="00546E31">
        <w:rPr>
          <w:lang w:val="ru-RU"/>
        </w:rPr>
        <w:t>9</w:t>
      </w:r>
      <w:r w:rsidRPr="00546E31">
        <w:rPr>
          <w:lang w:val="sr-Cyrl-CS"/>
        </w:rPr>
        <w:t xml:space="preserve">. </w:t>
      </w:r>
    </w:p>
    <w:p w:rsidR="00362FC5" w:rsidRPr="00546E31" w:rsidRDefault="00362FC5" w:rsidP="009F3D90">
      <w:pPr>
        <w:pStyle w:val="ListParagraph"/>
        <w:numPr>
          <w:ilvl w:val="0"/>
          <w:numId w:val="35"/>
        </w:numPr>
        <w:spacing w:line="276" w:lineRule="auto"/>
        <w:ind w:left="709"/>
        <w:rPr>
          <w:lang w:val="sr-Cyrl-CS"/>
        </w:rPr>
      </w:pPr>
      <w:r w:rsidRPr="00546E31">
        <w:rPr>
          <w:lang w:val="sr-Cyrl-CS"/>
        </w:rPr>
        <w:t>Извештају директора школе о раду</w:t>
      </w:r>
    </w:p>
    <w:p w:rsidR="00362FC5" w:rsidRPr="007266C6" w:rsidRDefault="00362FC5" w:rsidP="009F3D90">
      <w:pPr>
        <w:numPr>
          <w:ilvl w:val="0"/>
          <w:numId w:val="23"/>
        </w:numPr>
        <w:spacing w:line="276" w:lineRule="auto"/>
        <w:ind w:left="709" w:hanging="283"/>
        <w:rPr>
          <w:lang w:val="sr-Cyrl-CS"/>
        </w:rPr>
      </w:pPr>
      <w:r w:rsidRPr="007266C6">
        <w:rPr>
          <w:lang w:val="sr-Cyrl-CS"/>
        </w:rPr>
        <w:t>давао мишљење о поступку у раду наставника и стручних сарадника;</w:t>
      </w:r>
    </w:p>
    <w:p w:rsidR="00362FC5" w:rsidRDefault="00362FC5" w:rsidP="009F3D90">
      <w:pPr>
        <w:numPr>
          <w:ilvl w:val="0"/>
          <w:numId w:val="23"/>
        </w:numPr>
        <w:spacing w:line="276" w:lineRule="auto"/>
        <w:ind w:left="709" w:hanging="283"/>
        <w:rPr>
          <w:lang w:val="sr-Cyrl-CS"/>
        </w:rPr>
      </w:pPr>
      <w:r w:rsidRPr="007266C6">
        <w:rPr>
          <w:lang w:val="sr-Cyrl-CS"/>
        </w:rPr>
        <w:t>извођењу излета, екскурзија и наставе у природи;</w:t>
      </w:r>
    </w:p>
    <w:p w:rsidR="00362FC5" w:rsidRDefault="00362FC5" w:rsidP="009F3D90">
      <w:pPr>
        <w:numPr>
          <w:ilvl w:val="0"/>
          <w:numId w:val="23"/>
        </w:numPr>
        <w:spacing w:line="276" w:lineRule="auto"/>
        <w:ind w:left="709" w:hanging="283"/>
        <w:jc w:val="both"/>
        <w:rPr>
          <w:lang w:val="sr-Cyrl-CS"/>
        </w:rPr>
      </w:pPr>
      <w:r>
        <w:rPr>
          <w:lang w:val="sr-Cyrl-CS"/>
        </w:rPr>
        <w:t xml:space="preserve"> </w:t>
      </w:r>
      <w:r w:rsidRPr="007266C6">
        <w:rPr>
          <w:lang w:val="sr-Cyrl-CS"/>
        </w:rPr>
        <w:t>избору понуде за осигурање ученика;</w:t>
      </w:r>
      <w:r>
        <w:rPr>
          <w:lang w:val="sr-Cyrl-CS"/>
        </w:rPr>
        <w:t xml:space="preserve"> чланарине за Црвени крст и чланарине за </w:t>
      </w:r>
      <w:r w:rsidRPr="00362FC5">
        <w:rPr>
          <w:lang w:val="sr-Cyrl-CS"/>
        </w:rPr>
        <w:t>Дечији савез</w:t>
      </w:r>
    </w:p>
    <w:p w:rsidR="00362FC5" w:rsidRPr="00FF4B7E" w:rsidRDefault="00362FC5" w:rsidP="009F3D90">
      <w:pPr>
        <w:numPr>
          <w:ilvl w:val="0"/>
          <w:numId w:val="23"/>
        </w:numPr>
        <w:spacing w:line="276" w:lineRule="auto"/>
        <w:ind w:left="709" w:hanging="283"/>
        <w:jc w:val="both"/>
        <w:rPr>
          <w:lang w:val="sr-Cyrl-CS"/>
        </w:rPr>
      </w:pPr>
      <w:r w:rsidRPr="00FF4B7E">
        <w:rPr>
          <w:lang w:val="sr-Cyrl-CS"/>
        </w:rPr>
        <w:t>избору представника из Савета родитеља за Тим за инклузивно образовање као и о представницима за остале Тимове у школи (самовредновање, за међународне компетенције и предузетништво, з</w:t>
      </w:r>
      <w:r w:rsidR="00FF4B7E">
        <w:rPr>
          <w:lang w:val="sr-Cyrl-CS"/>
        </w:rPr>
        <w:t>а обезбеђење квалитета установе</w:t>
      </w:r>
      <w:r w:rsidRPr="00FF4B7E">
        <w:rPr>
          <w:lang w:val="sr-Cyrl-CS"/>
        </w:rPr>
        <w:t>)</w:t>
      </w:r>
    </w:p>
    <w:p w:rsidR="00362FC5" w:rsidRDefault="00362FC5" w:rsidP="009F3D90">
      <w:pPr>
        <w:numPr>
          <w:ilvl w:val="0"/>
          <w:numId w:val="23"/>
        </w:numPr>
        <w:spacing w:line="276" w:lineRule="auto"/>
        <w:ind w:left="709" w:hanging="283"/>
        <w:jc w:val="both"/>
        <w:rPr>
          <w:lang w:val="sr-Cyrl-CS"/>
        </w:rPr>
      </w:pPr>
      <w:r w:rsidRPr="007266C6">
        <w:rPr>
          <w:lang w:val="sr-Cyrl-CS"/>
        </w:rPr>
        <w:t>избору представника из Савета родитеља з</w:t>
      </w:r>
      <w:r>
        <w:rPr>
          <w:lang w:val="sr-Cyrl-CS"/>
        </w:rPr>
        <w:t>а Школски одбор</w:t>
      </w:r>
    </w:p>
    <w:p w:rsidR="00362FC5" w:rsidRDefault="00362FC5" w:rsidP="009F3D90">
      <w:pPr>
        <w:numPr>
          <w:ilvl w:val="0"/>
          <w:numId w:val="23"/>
        </w:numPr>
        <w:spacing w:line="276" w:lineRule="auto"/>
        <w:ind w:left="709" w:hanging="283"/>
        <w:jc w:val="both"/>
        <w:rPr>
          <w:lang w:val="sr-Cyrl-CS"/>
        </w:rPr>
      </w:pPr>
      <w:r>
        <w:rPr>
          <w:lang w:val="sr-Cyrl-CS"/>
        </w:rPr>
        <w:t>договор о Отвореном дану школе</w:t>
      </w:r>
    </w:p>
    <w:p w:rsidR="00362FC5" w:rsidRDefault="00362FC5" w:rsidP="009F3D90">
      <w:pPr>
        <w:numPr>
          <w:ilvl w:val="0"/>
          <w:numId w:val="23"/>
        </w:numPr>
        <w:spacing w:line="276" w:lineRule="auto"/>
        <w:ind w:left="709" w:hanging="283"/>
        <w:jc w:val="both"/>
        <w:rPr>
          <w:lang w:val="sr-Cyrl-CS"/>
        </w:rPr>
      </w:pPr>
      <w:r>
        <w:rPr>
          <w:lang w:val="sr-Cyrl-CS"/>
        </w:rPr>
        <w:t>организацији матурске вечери</w:t>
      </w:r>
    </w:p>
    <w:p w:rsidR="00362FC5" w:rsidRDefault="00362FC5" w:rsidP="009F3D90">
      <w:pPr>
        <w:numPr>
          <w:ilvl w:val="0"/>
          <w:numId w:val="23"/>
        </w:numPr>
        <w:spacing w:line="276" w:lineRule="auto"/>
        <w:ind w:left="709" w:hanging="283"/>
        <w:jc w:val="both"/>
        <w:rPr>
          <w:lang w:val="sr-Cyrl-CS"/>
        </w:rPr>
      </w:pPr>
      <w:r w:rsidRPr="007266C6">
        <w:rPr>
          <w:lang w:val="sr-Cyrl-CS"/>
        </w:rPr>
        <w:t>о дежурању родитеља на пол</w:t>
      </w:r>
      <w:r>
        <w:rPr>
          <w:lang w:val="sr-Cyrl-CS"/>
        </w:rPr>
        <w:t>агању завршног</w:t>
      </w:r>
      <w:r w:rsidRPr="007266C6">
        <w:rPr>
          <w:lang w:val="sr-Cyrl-CS"/>
        </w:rPr>
        <w:t xml:space="preserve"> испита</w:t>
      </w:r>
    </w:p>
    <w:p w:rsidR="00362FC5" w:rsidRDefault="00362FC5" w:rsidP="009F3D90">
      <w:pPr>
        <w:numPr>
          <w:ilvl w:val="0"/>
          <w:numId w:val="23"/>
        </w:numPr>
        <w:spacing w:line="276" w:lineRule="auto"/>
        <w:ind w:left="709" w:hanging="283"/>
        <w:jc w:val="both"/>
        <w:rPr>
          <w:lang w:val="sr-Cyrl-CS"/>
        </w:rPr>
      </w:pPr>
      <w:r>
        <w:rPr>
          <w:lang w:val="sr-Cyrl-CS"/>
        </w:rPr>
        <w:t>формирању Ученичке задруге покренуо иницијативу за формирање нове групе продуженог боравка</w:t>
      </w:r>
    </w:p>
    <w:p w:rsidR="00362FC5" w:rsidRPr="007266C6" w:rsidRDefault="00362FC5" w:rsidP="009F3D90">
      <w:pPr>
        <w:spacing w:before="120" w:line="276" w:lineRule="auto"/>
        <w:rPr>
          <w:i/>
          <w:lang w:val="sr-Cyrl-CS"/>
        </w:rPr>
      </w:pPr>
      <w:r w:rsidRPr="007266C6">
        <w:rPr>
          <w:i/>
          <w:lang w:val="sr-Cyrl-CS"/>
        </w:rPr>
        <w:t>3.Упознат је са:</w:t>
      </w:r>
    </w:p>
    <w:p w:rsidR="00362FC5" w:rsidRPr="00546E31" w:rsidRDefault="00362FC5" w:rsidP="00953804">
      <w:pPr>
        <w:pStyle w:val="ListParagraph"/>
        <w:numPr>
          <w:ilvl w:val="0"/>
          <w:numId w:val="36"/>
        </w:numPr>
        <w:ind w:left="709" w:hanging="284"/>
        <w:jc w:val="both"/>
        <w:rPr>
          <w:lang w:val="sr-Cyrl-CS"/>
        </w:rPr>
      </w:pPr>
      <w:r w:rsidRPr="00546E31">
        <w:rPr>
          <w:lang w:val="sr-Cyrl-CS"/>
        </w:rPr>
        <w:lastRenderedPageBreak/>
        <w:t>са активностима друштвених организација и чланарина (Дечји савез и Црвени крст) и другим ванредним активностим у том периоду;</w:t>
      </w:r>
    </w:p>
    <w:p w:rsidR="00362FC5" w:rsidRPr="00546E31" w:rsidRDefault="00362FC5" w:rsidP="00953804">
      <w:pPr>
        <w:pStyle w:val="ListParagraph"/>
        <w:numPr>
          <w:ilvl w:val="0"/>
          <w:numId w:val="36"/>
        </w:numPr>
        <w:ind w:left="709" w:hanging="284"/>
        <w:rPr>
          <w:lang w:val="sr-Cyrl-CS"/>
        </w:rPr>
      </w:pPr>
      <w:r w:rsidRPr="00546E31">
        <w:rPr>
          <w:lang w:val="sr-Cyrl-CS"/>
        </w:rPr>
        <w:t>са терминима отворених врата;</w:t>
      </w:r>
    </w:p>
    <w:p w:rsidR="00362FC5" w:rsidRPr="00546E31" w:rsidRDefault="00362FC5" w:rsidP="00953804">
      <w:pPr>
        <w:pStyle w:val="ListParagraph"/>
        <w:numPr>
          <w:ilvl w:val="0"/>
          <w:numId w:val="36"/>
        </w:numPr>
        <w:ind w:left="709" w:hanging="284"/>
        <w:rPr>
          <w:lang w:val="sr-Cyrl-CS"/>
        </w:rPr>
      </w:pPr>
      <w:r w:rsidRPr="00546E31">
        <w:rPr>
          <w:lang w:val="sr-Cyrl-CS"/>
        </w:rPr>
        <w:t>записницима о инспекцијским надзорима;</w:t>
      </w:r>
    </w:p>
    <w:p w:rsidR="00362FC5" w:rsidRPr="00546E31" w:rsidRDefault="00362FC5" w:rsidP="00953804">
      <w:pPr>
        <w:pStyle w:val="ListParagraph"/>
        <w:numPr>
          <w:ilvl w:val="0"/>
          <w:numId w:val="36"/>
        </w:numPr>
        <w:ind w:left="709" w:hanging="284"/>
        <w:rPr>
          <w:lang w:val="sr-Cyrl-CS"/>
        </w:rPr>
      </w:pPr>
      <w:r w:rsidRPr="00546E31">
        <w:rPr>
          <w:lang w:val="sr-Cyrl-CS"/>
        </w:rPr>
        <w:t>кадровским решењима у самој школи;</w:t>
      </w:r>
    </w:p>
    <w:p w:rsidR="00362FC5" w:rsidRPr="00546E31" w:rsidRDefault="00362FC5" w:rsidP="00953804">
      <w:pPr>
        <w:pStyle w:val="ListParagraph"/>
        <w:numPr>
          <w:ilvl w:val="0"/>
          <w:numId w:val="36"/>
        </w:numPr>
        <w:ind w:left="709" w:hanging="284"/>
        <w:rPr>
          <w:lang w:val="sr-Cyrl-CS"/>
        </w:rPr>
      </w:pPr>
      <w:r w:rsidRPr="00546E31">
        <w:rPr>
          <w:lang w:val="sr-Cyrl-CS"/>
        </w:rPr>
        <w:t>успехом и дисциплином ученика током школске године;</w:t>
      </w:r>
    </w:p>
    <w:p w:rsidR="00362FC5" w:rsidRPr="00546E31" w:rsidRDefault="00362FC5" w:rsidP="00953804">
      <w:pPr>
        <w:pStyle w:val="ListParagraph"/>
        <w:numPr>
          <w:ilvl w:val="0"/>
          <w:numId w:val="36"/>
        </w:numPr>
        <w:ind w:left="709" w:hanging="284"/>
        <w:rPr>
          <w:lang w:val="sr-Cyrl-CS"/>
        </w:rPr>
      </w:pPr>
      <w:r w:rsidRPr="00546E31">
        <w:rPr>
          <w:lang w:val="sr-Cyrl-CS"/>
        </w:rPr>
        <w:t>техничком и материјалном опремљеношћу школе;</w:t>
      </w:r>
    </w:p>
    <w:p w:rsidR="00362FC5" w:rsidRPr="00546E31" w:rsidRDefault="00362FC5" w:rsidP="00953804">
      <w:pPr>
        <w:pStyle w:val="ListParagraph"/>
        <w:numPr>
          <w:ilvl w:val="0"/>
          <w:numId w:val="36"/>
        </w:numPr>
        <w:ind w:left="709" w:hanging="284"/>
        <w:rPr>
          <w:lang w:val="sr-Cyrl-CS"/>
        </w:rPr>
      </w:pPr>
      <w:r w:rsidRPr="00546E31">
        <w:rPr>
          <w:lang w:val="sr-Cyrl-CS"/>
        </w:rPr>
        <w:t>здравственим стањем и безбедношћу ученика;</w:t>
      </w:r>
    </w:p>
    <w:p w:rsidR="00362FC5" w:rsidRPr="00546E31" w:rsidRDefault="00362FC5" w:rsidP="00953804">
      <w:pPr>
        <w:pStyle w:val="ListParagraph"/>
        <w:numPr>
          <w:ilvl w:val="0"/>
          <w:numId w:val="36"/>
        </w:numPr>
        <w:ind w:left="709" w:hanging="284"/>
        <w:jc w:val="both"/>
        <w:rPr>
          <w:lang w:val="sr-Cyrl-CS"/>
        </w:rPr>
      </w:pPr>
      <w:r w:rsidRPr="00546E31">
        <w:rPr>
          <w:lang w:val="sr-Cyrl-CS"/>
        </w:rPr>
        <w:t>упознат је са васпитно дисциплинским поступцима који су спроведени током школске године као и о дисциплини и проблемима у понашању појединих ученика</w:t>
      </w:r>
    </w:p>
    <w:p w:rsidR="00362FC5" w:rsidRPr="00546E31" w:rsidRDefault="00362FC5" w:rsidP="00953804">
      <w:pPr>
        <w:pStyle w:val="ListParagraph"/>
        <w:numPr>
          <w:ilvl w:val="0"/>
          <w:numId w:val="36"/>
        </w:numPr>
        <w:ind w:left="709" w:hanging="284"/>
        <w:jc w:val="both"/>
        <w:rPr>
          <w:lang w:val="sr-Cyrl-CS"/>
        </w:rPr>
      </w:pPr>
      <w:r w:rsidRPr="00546E31">
        <w:rPr>
          <w:lang w:val="sr-Cyrl-CS"/>
        </w:rPr>
        <w:t>професионалним усмеравањем ученика осмих разреда;</w:t>
      </w:r>
    </w:p>
    <w:p w:rsidR="00362FC5" w:rsidRPr="00546E31" w:rsidRDefault="00362FC5" w:rsidP="00953804">
      <w:pPr>
        <w:pStyle w:val="ListParagraph"/>
        <w:numPr>
          <w:ilvl w:val="0"/>
          <w:numId w:val="36"/>
        </w:numPr>
        <w:ind w:left="709" w:hanging="284"/>
        <w:jc w:val="both"/>
        <w:rPr>
          <w:lang w:val="sr-Cyrl-CS"/>
        </w:rPr>
      </w:pPr>
      <w:r w:rsidRPr="00546E31">
        <w:rPr>
          <w:lang w:val="sr-Cyrl-CS"/>
        </w:rPr>
        <w:t>календаром и процедуром уписа ученика у средње школе и евентуалним изменама;</w:t>
      </w:r>
    </w:p>
    <w:p w:rsidR="00362FC5" w:rsidRPr="00546E31" w:rsidRDefault="00362FC5" w:rsidP="00953804">
      <w:pPr>
        <w:pStyle w:val="ListParagraph"/>
        <w:numPr>
          <w:ilvl w:val="0"/>
          <w:numId w:val="36"/>
        </w:numPr>
        <w:ind w:left="709" w:hanging="284"/>
        <w:rPr>
          <w:lang w:val="sr-Cyrl-CS"/>
        </w:rPr>
      </w:pPr>
      <w:r w:rsidRPr="00546E31">
        <w:rPr>
          <w:lang w:val="sr-Cyrl-CS"/>
        </w:rPr>
        <w:t>припремама за упис ученика у средње школе;</w:t>
      </w:r>
    </w:p>
    <w:p w:rsidR="00362FC5" w:rsidRPr="00546E31" w:rsidRDefault="00362FC5" w:rsidP="00953804">
      <w:pPr>
        <w:pStyle w:val="ListParagraph"/>
        <w:numPr>
          <w:ilvl w:val="0"/>
          <w:numId w:val="36"/>
        </w:numPr>
        <w:ind w:left="709" w:hanging="284"/>
        <w:rPr>
          <w:lang w:val="sr-Cyrl-CS"/>
        </w:rPr>
      </w:pPr>
      <w:r w:rsidRPr="00546E31">
        <w:rPr>
          <w:lang w:val="sr-Cyrl-CS"/>
        </w:rPr>
        <w:t>бесплатним уџбеницима које ће добити ученици</w:t>
      </w:r>
    </w:p>
    <w:p w:rsidR="00362FC5" w:rsidRPr="00546E31" w:rsidRDefault="00362FC5" w:rsidP="00953804">
      <w:pPr>
        <w:pStyle w:val="ListParagraph"/>
        <w:numPr>
          <w:ilvl w:val="0"/>
          <w:numId w:val="36"/>
        </w:numPr>
        <w:ind w:left="709" w:hanging="284"/>
        <w:rPr>
          <w:lang w:val="sr-Cyrl-CS"/>
        </w:rPr>
      </w:pPr>
      <w:r w:rsidRPr="00546E31">
        <w:rPr>
          <w:lang w:val="sr-Cyrl-CS"/>
        </w:rPr>
        <w:t>о радионицама у оквиру школе и ван ње</w:t>
      </w:r>
    </w:p>
    <w:p w:rsidR="00362FC5" w:rsidRPr="00546E31" w:rsidRDefault="00362FC5" w:rsidP="00953804">
      <w:pPr>
        <w:pStyle w:val="ListParagraph"/>
        <w:numPr>
          <w:ilvl w:val="0"/>
          <w:numId w:val="36"/>
        </w:numPr>
        <w:ind w:left="709" w:hanging="284"/>
        <w:rPr>
          <w:lang w:val="sr-Cyrl-CS"/>
        </w:rPr>
      </w:pPr>
      <w:r w:rsidRPr="00546E31">
        <w:rPr>
          <w:lang w:val="sr-Cyrl-CS"/>
        </w:rPr>
        <w:t>приспелим донацијама;</w:t>
      </w:r>
    </w:p>
    <w:p w:rsidR="00362FC5" w:rsidRPr="00546E31" w:rsidRDefault="00362FC5" w:rsidP="00953804">
      <w:pPr>
        <w:pStyle w:val="ListParagraph"/>
        <w:numPr>
          <w:ilvl w:val="0"/>
          <w:numId w:val="36"/>
        </w:numPr>
        <w:ind w:left="709" w:hanging="284"/>
        <w:rPr>
          <w:lang w:val="sr-Cyrl-CS"/>
        </w:rPr>
      </w:pPr>
      <w:r w:rsidRPr="00546E31">
        <w:rPr>
          <w:lang w:val="sr-Cyrl-CS"/>
        </w:rPr>
        <w:t>новим линијама школског превоза</w:t>
      </w:r>
    </w:p>
    <w:p w:rsidR="00362FC5" w:rsidRPr="00546E31" w:rsidRDefault="00362FC5" w:rsidP="00953804">
      <w:pPr>
        <w:pStyle w:val="ListParagraph"/>
        <w:numPr>
          <w:ilvl w:val="0"/>
          <w:numId w:val="36"/>
        </w:numPr>
        <w:ind w:left="709" w:hanging="284"/>
        <w:jc w:val="both"/>
        <w:rPr>
          <w:lang w:val="sr-Cyrl-CS"/>
        </w:rPr>
      </w:pPr>
      <w:r w:rsidRPr="00546E31">
        <w:rPr>
          <w:lang w:val="sr-Cyrl-CS"/>
        </w:rPr>
        <w:t>одлукама Школског одбора, Наставничког већа и других стручних органа школе;</w:t>
      </w:r>
    </w:p>
    <w:p w:rsidR="00362FC5" w:rsidRPr="00546E31" w:rsidRDefault="00362FC5" w:rsidP="00953804">
      <w:pPr>
        <w:pStyle w:val="ListParagraph"/>
        <w:numPr>
          <w:ilvl w:val="0"/>
          <w:numId w:val="36"/>
        </w:numPr>
        <w:ind w:left="709" w:hanging="284"/>
        <w:jc w:val="both"/>
        <w:rPr>
          <w:lang w:val="sr-Cyrl-CS"/>
        </w:rPr>
      </w:pPr>
      <w:r w:rsidRPr="00546E31">
        <w:rPr>
          <w:lang w:val="sr-Cyrl-CS"/>
        </w:rPr>
        <w:t xml:space="preserve">другим питањима у вези с наставним процесом и радом школе. </w:t>
      </w:r>
    </w:p>
    <w:p w:rsidR="00362FC5" w:rsidRPr="007266C6" w:rsidRDefault="00362FC5" w:rsidP="009F3D90">
      <w:pPr>
        <w:spacing w:before="120" w:line="276" w:lineRule="auto"/>
        <w:ind w:firstLine="709"/>
        <w:jc w:val="both"/>
        <w:rPr>
          <w:lang w:val="sr-Cyrl-CS"/>
        </w:rPr>
      </w:pPr>
      <w:r w:rsidRPr="007266C6">
        <w:rPr>
          <w:lang w:val="sr-Cyrl-CS"/>
        </w:rPr>
        <w:t>Током године Савет родитеља имао је конструктиван однос према реализацији Годишњег програма рада школе и Школског програма.</w:t>
      </w:r>
    </w:p>
    <w:p w:rsidR="00955E83" w:rsidRPr="00811908" w:rsidRDefault="00955E83" w:rsidP="009F3D90">
      <w:pPr>
        <w:pStyle w:val="ListParagraph"/>
        <w:numPr>
          <w:ilvl w:val="0"/>
          <w:numId w:val="8"/>
        </w:numPr>
        <w:spacing w:line="276" w:lineRule="auto"/>
        <w:ind w:left="1134"/>
        <w:jc w:val="both"/>
        <w:rPr>
          <w:lang w:val="sr-Cyrl-CS"/>
        </w:rPr>
      </w:pPr>
      <w:r w:rsidRPr="00811908">
        <w:rPr>
          <w:lang w:val="sr-Cyrl-CS"/>
        </w:rPr>
        <w:br w:type="page"/>
      </w:r>
    </w:p>
    <w:p w:rsidR="00955E83" w:rsidRDefault="00955E83" w:rsidP="00953804">
      <w:pPr>
        <w:pStyle w:val="Heading1"/>
        <w:spacing w:before="480" w:line="276" w:lineRule="auto"/>
        <w:ind w:right="51"/>
        <w:rPr>
          <w:lang w:val="sr-Cyrl-CS"/>
        </w:rPr>
      </w:pPr>
      <w:bookmarkStart w:id="141" w:name="_Toc270530703"/>
      <w:bookmarkStart w:id="142" w:name="_Toc270531989"/>
      <w:bookmarkStart w:id="143" w:name="_Toc270532163"/>
      <w:bookmarkStart w:id="144" w:name="_Toc270611983"/>
      <w:bookmarkStart w:id="145" w:name="_Toc270612044"/>
      <w:bookmarkStart w:id="146" w:name="_Toc270951704"/>
      <w:bookmarkStart w:id="147" w:name="_Toc271476450"/>
      <w:bookmarkStart w:id="148" w:name="_Toc303848659"/>
      <w:bookmarkStart w:id="149" w:name="_Toc334714375"/>
      <w:bookmarkStart w:id="150" w:name="_Toc334730255"/>
      <w:bookmarkStart w:id="151" w:name="_Toc366739002"/>
      <w:bookmarkStart w:id="152" w:name="_Toc430097214"/>
      <w:bookmarkStart w:id="153" w:name="_Toc21945079"/>
      <w:r>
        <w:rPr>
          <w:lang w:val="sr-Cyrl-CS"/>
        </w:rPr>
        <w:lastRenderedPageBreak/>
        <w:t>РАД СТРУЧНИХ ОРГАНА</w:t>
      </w:r>
      <w:bookmarkEnd w:id="141"/>
      <w:bookmarkEnd w:id="142"/>
      <w:bookmarkEnd w:id="143"/>
      <w:bookmarkEnd w:id="144"/>
      <w:bookmarkEnd w:id="145"/>
      <w:r>
        <w:rPr>
          <w:lang w:val="sr-Cyrl-CS"/>
        </w:rPr>
        <w:t>, АКТИВА И ТИМОВА</w:t>
      </w:r>
      <w:bookmarkEnd w:id="146"/>
      <w:bookmarkEnd w:id="147"/>
      <w:bookmarkEnd w:id="148"/>
      <w:bookmarkEnd w:id="149"/>
      <w:bookmarkEnd w:id="150"/>
      <w:bookmarkEnd w:id="151"/>
      <w:bookmarkEnd w:id="152"/>
      <w:bookmarkEnd w:id="153"/>
    </w:p>
    <w:p w:rsidR="00451BD4" w:rsidRPr="00451BD4" w:rsidRDefault="00451BD4" w:rsidP="009F3D90">
      <w:pPr>
        <w:pStyle w:val="Heading2"/>
        <w:spacing w:line="276" w:lineRule="auto"/>
        <w:rPr>
          <w:lang w:val="sr-Cyrl-CS"/>
        </w:rPr>
      </w:pPr>
      <w:bookmarkStart w:id="154" w:name="_Toc270530704"/>
      <w:bookmarkStart w:id="155" w:name="_Toc270531990"/>
      <w:bookmarkStart w:id="156" w:name="_Toc270532164"/>
      <w:bookmarkStart w:id="157" w:name="_Toc270611984"/>
      <w:bookmarkStart w:id="158" w:name="_Toc270612045"/>
      <w:bookmarkStart w:id="159" w:name="_Toc21945080"/>
      <w:r>
        <w:rPr>
          <w:lang w:val="sr-Cyrl-CS"/>
        </w:rPr>
        <w:t xml:space="preserve">Педагошки колегијум </w:t>
      </w:r>
      <w:r w:rsidR="00E82034">
        <w:rPr>
          <w:b w:val="0"/>
          <w:lang w:val="sr-Cyrl-CS"/>
        </w:rPr>
        <w:t>(Силвана Павловић</w:t>
      </w:r>
      <w:r w:rsidRPr="00451BD4">
        <w:rPr>
          <w:b w:val="0"/>
          <w:lang w:val="sr-Cyrl-CS"/>
        </w:rPr>
        <w:t>)</w:t>
      </w:r>
      <w:bookmarkEnd w:id="159"/>
    </w:p>
    <w:p w:rsidR="00182A20" w:rsidRPr="00F72BD8" w:rsidRDefault="00182A20" w:rsidP="009F3D90">
      <w:pPr>
        <w:spacing w:before="120" w:after="120" w:line="276" w:lineRule="auto"/>
        <w:ind w:firstLine="720"/>
        <w:jc w:val="both"/>
      </w:pPr>
      <w:bookmarkStart w:id="160" w:name="_Toc270951706"/>
      <w:bookmarkStart w:id="161" w:name="_Toc271476452"/>
      <w:bookmarkStart w:id="162" w:name="_Toc303848661"/>
      <w:bookmarkStart w:id="163" w:name="_Toc334714377"/>
      <w:bookmarkStart w:id="164" w:name="_Toc334730257"/>
      <w:bookmarkStart w:id="165" w:name="_Toc366739004"/>
      <w:bookmarkStart w:id="166" w:name="_Toc367128429"/>
      <w:r w:rsidRPr="00F72BD8">
        <w:rPr>
          <w:lang w:val="sr-Cyrl-CS"/>
        </w:rPr>
        <w:t xml:space="preserve">Чланови Педагошког колегијума су: руководиоци одељенских већа млађих и старијих разреда, руководиоци стручних већа из области предмета, руководиоци Стручног актива за развојно планирање и Стручног акрива за развој школског програма, Тима за инклузивно образовање, Тима за додатну подршку, Тима за заштиту ученика од насиља, </w:t>
      </w:r>
      <w:r w:rsidRPr="00F72BD8">
        <w:t>T</w:t>
      </w:r>
      <w:r w:rsidRPr="00F72BD8">
        <w:rPr>
          <w:lang w:val="sr-Cyrl-CS"/>
        </w:rPr>
        <w:t>има за самовредновање.</w:t>
      </w:r>
    </w:p>
    <w:p w:rsidR="00182A20" w:rsidRPr="00F72BD8" w:rsidRDefault="00182A20" w:rsidP="009F3D90">
      <w:pPr>
        <w:spacing w:before="120" w:after="120" w:line="276" w:lineRule="auto"/>
        <w:ind w:firstLine="720"/>
        <w:jc w:val="both"/>
        <w:rPr>
          <w:lang w:val="sr-Cyrl-CS"/>
        </w:rPr>
      </w:pPr>
      <w:r w:rsidRPr="00F72BD8">
        <w:rPr>
          <w:lang w:val="sr-Cyrl-CS"/>
        </w:rPr>
        <w:t>У току школске године Педагошки колегијум старао се о осигурању, квалитету наставе, самовредновању, остваривању стандарда постигнућа и унапређивању образовно-васпитног рада; о остваривању програма образовања и васпитања и свих активности установе; о остваривању развојног плана установе; усвајао је предлоге ИОП-а и извештаје Тима за ИО.</w:t>
      </w:r>
    </w:p>
    <w:p w:rsidR="00182A20" w:rsidRPr="00F72BD8" w:rsidRDefault="00182A20" w:rsidP="009F3D90">
      <w:pPr>
        <w:spacing w:before="120" w:after="120" w:line="276" w:lineRule="auto"/>
        <w:ind w:firstLine="720"/>
        <w:jc w:val="both"/>
        <w:rPr>
          <w:lang w:val="sr-Cyrl-CS"/>
        </w:rPr>
      </w:pPr>
      <w:r w:rsidRPr="00F72BD8">
        <w:rPr>
          <w:lang w:val="sr-Cyrl-CS"/>
        </w:rPr>
        <w:t>У току школске 201</w:t>
      </w:r>
      <w:r>
        <w:rPr>
          <w:lang w:val="sr-Cyrl-CS"/>
        </w:rPr>
        <w:t>8</w:t>
      </w:r>
      <w:r w:rsidRPr="00F72BD8">
        <w:rPr>
          <w:lang w:val="sr-Cyrl-CS"/>
        </w:rPr>
        <w:t>/201</w:t>
      </w:r>
      <w:r>
        <w:rPr>
          <w:lang w:val="sr-Cyrl-CS"/>
        </w:rPr>
        <w:t>9</w:t>
      </w:r>
      <w:r w:rsidRPr="00F72BD8">
        <w:rPr>
          <w:lang w:val="sr-Cyrl-CS"/>
        </w:rPr>
        <w:t xml:space="preserve">. године одржано је </w:t>
      </w:r>
      <w:r>
        <w:rPr>
          <w:lang w:val="sr-Cyrl-CS"/>
        </w:rPr>
        <w:t>11</w:t>
      </w:r>
      <w:r w:rsidRPr="00F72BD8">
        <w:rPr>
          <w:lang w:val="sr-Cyrl-CS"/>
        </w:rPr>
        <w:t xml:space="preserve"> седница Педагошког колегијума. </w:t>
      </w:r>
    </w:p>
    <w:p w:rsidR="00182A20" w:rsidRPr="007D7577" w:rsidRDefault="00182A20" w:rsidP="009F3D90">
      <w:pPr>
        <w:spacing w:before="120" w:after="120" w:line="276" w:lineRule="auto"/>
        <w:ind w:firstLine="720"/>
        <w:jc w:val="both"/>
      </w:pPr>
      <w:r w:rsidRPr="00F72BD8">
        <w:rPr>
          <w:b/>
          <w:i/>
          <w:lang w:val="sr-Cyrl-CS"/>
        </w:rPr>
        <w:t>Прва седница</w:t>
      </w:r>
      <w:r w:rsidRPr="00F72BD8">
        <w:rPr>
          <w:lang w:val="sr-Cyrl-CS"/>
        </w:rPr>
        <w:t xml:space="preserve"> (</w:t>
      </w:r>
      <w:r w:rsidRPr="00F72BD8">
        <w:t>0</w:t>
      </w:r>
      <w:r>
        <w:t>5</w:t>
      </w:r>
      <w:r w:rsidRPr="00F72BD8">
        <w:t>.09.201</w:t>
      </w:r>
      <w:r>
        <w:t>8</w:t>
      </w:r>
      <w:r w:rsidRPr="00F72BD8">
        <w:t>.</w:t>
      </w:r>
      <w:r w:rsidRPr="00F72BD8">
        <w:rPr>
          <w:lang w:val="sr-Cyrl-CS"/>
        </w:rPr>
        <w:t>)</w:t>
      </w:r>
      <w:r w:rsidRPr="00F72BD8">
        <w:t>Усвојен је извештај о раду овог колегијума а затим је усвојен план рада. Након привременог распореда утврђен је распоред часова редовне наставе и осталих видова образовног рада на предлог директора. Утврђен је пр</w:t>
      </w:r>
      <w:r>
        <w:t>е</w:t>
      </w:r>
      <w:r w:rsidRPr="00F72BD8">
        <w:t>длог расподеле послова и задужења наставника у оквиру 40 часовне радне недеље. Размотрен је извештај о реализацији плана стручног усавршавања наставника и стручних сарадника у установи и ван ње, након тога је размотрен план за стручно усвршавање наставника, васпитача и стучних срдника за наредну школску годину на утврђен предлог стручних већа. Такође на овој седници је размотрен извештај Тима за самовредновање за школску 201</w:t>
      </w:r>
      <w:r>
        <w:t>7</w:t>
      </w:r>
      <w:r w:rsidRPr="00F72BD8">
        <w:t>/1</w:t>
      </w:r>
      <w:r>
        <w:t>8</w:t>
      </w:r>
      <w:r w:rsidRPr="00F72BD8">
        <w:t>. годину.</w:t>
      </w:r>
      <w:r>
        <w:t xml:space="preserve"> </w:t>
      </w:r>
    </w:p>
    <w:p w:rsidR="00182A20" w:rsidRPr="00F72BD8" w:rsidRDefault="00182A20" w:rsidP="009F3D90">
      <w:pPr>
        <w:spacing w:before="120" w:after="120" w:line="276" w:lineRule="auto"/>
        <w:ind w:firstLine="720"/>
        <w:jc w:val="both"/>
      </w:pPr>
      <w:r w:rsidRPr="00F72BD8">
        <w:rPr>
          <w:b/>
          <w:i/>
          <w:lang w:val="sr-Cyrl-CS"/>
        </w:rPr>
        <w:t>Друга ванредна седница</w:t>
      </w:r>
      <w:r w:rsidRPr="00F72BD8">
        <w:rPr>
          <w:lang w:val="sr-Cyrl-CS"/>
        </w:rPr>
        <w:t xml:space="preserve"> (</w:t>
      </w:r>
      <w:r w:rsidRPr="00F72BD8">
        <w:t>13</w:t>
      </w:r>
      <w:r w:rsidRPr="00F72BD8">
        <w:rPr>
          <w:lang w:val="sr-Cyrl-CS"/>
        </w:rPr>
        <w:t>. 09. 201</w:t>
      </w:r>
      <w:r>
        <w:rPr>
          <w:lang w:val="sr-Cyrl-CS"/>
        </w:rPr>
        <w:t>8</w:t>
      </w:r>
      <w:r w:rsidRPr="00F72BD8">
        <w:rPr>
          <w:lang w:val="sr-Cyrl-CS"/>
        </w:rPr>
        <w:t>.) Размотрена је одлука Наставничког већа о планирању и припремању наставе, допунској</w:t>
      </w:r>
      <w:r w:rsidRPr="00F72BD8">
        <w:rPr>
          <w:lang w:val="sr-Latn-CS"/>
        </w:rPr>
        <w:t>,</w:t>
      </w:r>
      <w:r w:rsidRPr="00F72BD8">
        <w:rPr>
          <w:lang w:val="sr-Cyrl-CS"/>
        </w:rPr>
        <w:t xml:space="preserve"> додатној</w:t>
      </w:r>
      <w:r w:rsidRPr="00F72BD8">
        <w:rPr>
          <w:lang w:val="sr-Latn-CS"/>
        </w:rPr>
        <w:t xml:space="preserve">, изборној настави, </w:t>
      </w:r>
      <w:r w:rsidRPr="00F72BD8">
        <w:rPr>
          <w:lang w:val="sr-Cyrl-CS"/>
        </w:rPr>
        <w:t xml:space="preserve">распореду слободних активности,распореду школских писмених  и контролних задатака и тестирања, дана отворених вратаод 5. до 8 разреда. </w:t>
      </w:r>
      <w:r w:rsidRPr="00F72BD8">
        <w:rPr>
          <w:lang w:val="ru-RU"/>
        </w:rPr>
        <w:t>Разматрање и усвајање Годишњег извештаја</w:t>
      </w:r>
      <w:r w:rsidRPr="00F72BD8">
        <w:rPr>
          <w:lang w:val="sr-Latn-CS"/>
        </w:rPr>
        <w:t xml:space="preserve"> о раду школе за</w:t>
      </w:r>
      <w:r w:rsidRPr="00F72BD8">
        <w:rPr>
          <w:lang w:val="ru-RU"/>
        </w:rPr>
        <w:t xml:space="preserve"> школску 20</w:t>
      </w:r>
      <w:r w:rsidRPr="00F72BD8">
        <w:rPr>
          <w:lang w:val="sr-Latn-CS"/>
        </w:rPr>
        <w:t>1</w:t>
      </w:r>
      <w:r>
        <w:t>7</w:t>
      </w:r>
      <w:r w:rsidRPr="00F72BD8">
        <w:rPr>
          <w:lang w:val="ru-RU"/>
        </w:rPr>
        <w:t>/1</w:t>
      </w:r>
      <w:r>
        <w:rPr>
          <w:lang w:val="ru-RU"/>
        </w:rPr>
        <w:t>8</w:t>
      </w:r>
      <w:r w:rsidRPr="00F72BD8">
        <w:rPr>
          <w:lang w:val="ru-RU"/>
        </w:rPr>
        <w:t>. годину. Разматрање Годишњег извештаја</w:t>
      </w:r>
      <w:r w:rsidRPr="00F72BD8">
        <w:rPr>
          <w:lang w:val="sr-Latn-CS"/>
        </w:rPr>
        <w:t xml:space="preserve"> о раду </w:t>
      </w:r>
      <w:r w:rsidRPr="00F72BD8">
        <w:rPr>
          <w:lang w:val="sr-Cyrl-CS"/>
        </w:rPr>
        <w:t xml:space="preserve">директора </w:t>
      </w:r>
      <w:r w:rsidRPr="00F72BD8">
        <w:rPr>
          <w:lang w:val="sr-Latn-CS"/>
        </w:rPr>
        <w:t>школе за</w:t>
      </w:r>
      <w:r w:rsidRPr="00F72BD8">
        <w:rPr>
          <w:lang w:val="ru-RU"/>
        </w:rPr>
        <w:t xml:space="preserve"> школску 20</w:t>
      </w:r>
      <w:r w:rsidRPr="00F72BD8">
        <w:rPr>
          <w:lang w:val="sr-Latn-CS"/>
        </w:rPr>
        <w:t>1</w:t>
      </w:r>
      <w:r>
        <w:t>7</w:t>
      </w:r>
      <w:r w:rsidRPr="00F72BD8">
        <w:rPr>
          <w:lang w:val="ru-RU"/>
        </w:rPr>
        <w:t>/1</w:t>
      </w:r>
      <w:r>
        <w:rPr>
          <w:lang w:val="ru-RU"/>
        </w:rPr>
        <w:t>8</w:t>
      </w:r>
      <w:r w:rsidRPr="00F72BD8">
        <w:rPr>
          <w:lang w:val="ru-RU"/>
        </w:rPr>
        <w:t>. годину. Разматрање и усвајање Годишњег плана рада школе за школску 20</w:t>
      </w:r>
      <w:r w:rsidRPr="00F72BD8">
        <w:rPr>
          <w:lang w:val="sr-Latn-CS"/>
        </w:rPr>
        <w:t>1</w:t>
      </w:r>
      <w:r>
        <w:t>8</w:t>
      </w:r>
      <w:r w:rsidRPr="00F72BD8">
        <w:rPr>
          <w:lang w:val="ru-RU"/>
        </w:rPr>
        <w:t>/1</w:t>
      </w:r>
      <w:r>
        <w:rPr>
          <w:lang w:val="ru-RU"/>
        </w:rPr>
        <w:t>9</w:t>
      </w:r>
      <w:r w:rsidRPr="00F72BD8">
        <w:rPr>
          <w:lang w:val="ru-RU"/>
        </w:rPr>
        <w:t>. годину. Разматрање и усвајање Акционог плана за школску 2017/18. годину у оквиру Развојног плана школе за 201</w:t>
      </w:r>
      <w:r>
        <w:rPr>
          <w:lang w:val="ru-RU"/>
        </w:rPr>
        <w:t>8</w:t>
      </w:r>
      <w:r w:rsidRPr="00F72BD8">
        <w:rPr>
          <w:lang w:val="ru-RU"/>
        </w:rPr>
        <w:t>/20</w:t>
      </w:r>
      <w:r>
        <w:rPr>
          <w:lang w:val="ru-RU"/>
        </w:rPr>
        <w:t>22</w:t>
      </w:r>
      <w:r w:rsidRPr="00F72BD8">
        <w:rPr>
          <w:lang w:val="ru-RU"/>
        </w:rPr>
        <w:t xml:space="preserve">. године. </w:t>
      </w:r>
      <w:r w:rsidRPr="00F72BD8">
        <w:rPr>
          <w:lang w:val="ru-RU"/>
        </w:rPr>
        <w:lastRenderedPageBreak/>
        <w:t>Разматрање Годишњег плана рада директора за школску 20</w:t>
      </w:r>
      <w:r w:rsidRPr="00F72BD8">
        <w:rPr>
          <w:lang w:val="sr-Latn-CS"/>
        </w:rPr>
        <w:t>1</w:t>
      </w:r>
      <w:r>
        <w:t>8</w:t>
      </w:r>
      <w:r w:rsidRPr="00F72BD8">
        <w:rPr>
          <w:lang w:val="ru-RU"/>
        </w:rPr>
        <w:t>/1</w:t>
      </w:r>
      <w:r>
        <w:rPr>
          <w:lang w:val="ru-RU"/>
        </w:rPr>
        <w:t>9</w:t>
      </w:r>
      <w:r w:rsidRPr="00F72BD8">
        <w:rPr>
          <w:lang w:val="ru-RU"/>
        </w:rPr>
        <w:t>. годину. Разматран је и план недеље школског спорта. На овој седници је усвојен индивидуално образовни план за ученике којима је потребна додатна подршка у другом циклусу образовања.</w:t>
      </w:r>
    </w:p>
    <w:p w:rsidR="00182A20" w:rsidRPr="00F72BD8" w:rsidRDefault="00182A20" w:rsidP="009F3D90">
      <w:pPr>
        <w:spacing w:before="120" w:after="120" w:line="276" w:lineRule="auto"/>
        <w:ind w:firstLine="720"/>
        <w:jc w:val="both"/>
      </w:pPr>
      <w:r w:rsidRPr="00F72BD8">
        <w:rPr>
          <w:b/>
          <w:i/>
          <w:lang w:val="sr-Cyrl-CS"/>
        </w:rPr>
        <w:t>Трећа седница</w:t>
      </w:r>
      <w:r w:rsidRPr="00F72BD8">
        <w:rPr>
          <w:lang w:val="sr-Cyrl-CS"/>
        </w:rPr>
        <w:t xml:space="preserve"> (</w:t>
      </w:r>
      <w:r w:rsidRPr="00F72BD8">
        <w:t>0</w:t>
      </w:r>
      <w:r>
        <w:t>5</w:t>
      </w:r>
      <w:r w:rsidRPr="00F72BD8">
        <w:rPr>
          <w:lang w:val="sr-Cyrl-CS"/>
        </w:rPr>
        <w:t>. 1</w:t>
      </w:r>
      <w:r>
        <w:rPr>
          <w:lang w:val="sr-Cyrl-CS"/>
        </w:rPr>
        <w:t>0</w:t>
      </w:r>
      <w:r w:rsidRPr="00F72BD8">
        <w:rPr>
          <w:lang w:val="sr-Cyrl-CS"/>
        </w:rPr>
        <w:t>. 201</w:t>
      </w:r>
      <w:r>
        <w:rPr>
          <w:lang w:val="sr-Cyrl-CS"/>
        </w:rPr>
        <w:t>8</w:t>
      </w:r>
      <w:r w:rsidRPr="00F72BD8">
        <w:rPr>
          <w:lang w:val="sr-Cyrl-CS"/>
        </w:rPr>
        <w:t xml:space="preserve">.) – На овој седници Педагошкои колегијума </w:t>
      </w:r>
      <w:r w:rsidRPr="00F72BD8">
        <w:t>разматрао је одлуку Тим за ИО и и</w:t>
      </w:r>
      <w:r w:rsidRPr="00F72BD8">
        <w:rPr>
          <w:lang w:val="sr-Cyrl-CS"/>
        </w:rPr>
        <w:t>ндентификовао ученике за које је потребно израдити ИОП</w:t>
      </w:r>
      <w:r w:rsidRPr="00F72BD8">
        <w:t xml:space="preserve">, пратило се њихово напредовање. </w:t>
      </w:r>
      <w:r w:rsidRPr="007D7577">
        <w:rPr>
          <w:lang w:val="ru-RU"/>
        </w:rPr>
        <w:t>Разматрање предлога мера отклањања физичких и комуникацијских препрека за предшколску групу и план индивидуалне подршке</w:t>
      </w:r>
      <w:r>
        <w:rPr>
          <w:sz w:val="22"/>
          <w:szCs w:val="22"/>
          <w:lang w:val="ru-RU"/>
        </w:rPr>
        <w:t>.</w:t>
      </w:r>
      <w:r w:rsidRPr="00F72BD8">
        <w:t xml:space="preserve"> Усвојен је извештај о оствареној сарадњи са редовним школама и установама којима се пружа подршка. </w:t>
      </w:r>
    </w:p>
    <w:p w:rsidR="00182A20" w:rsidRPr="00F72BD8" w:rsidRDefault="00182A20" w:rsidP="009F3D90">
      <w:pPr>
        <w:shd w:val="clear" w:color="auto" w:fill="FFFFFF"/>
        <w:tabs>
          <w:tab w:val="num" w:pos="426"/>
        </w:tabs>
        <w:autoSpaceDE w:val="0"/>
        <w:autoSpaceDN w:val="0"/>
        <w:adjustRightInd w:val="0"/>
        <w:spacing w:after="120" w:line="276" w:lineRule="auto"/>
        <w:ind w:firstLine="709"/>
        <w:jc w:val="both"/>
      </w:pPr>
      <w:r w:rsidRPr="007D7577">
        <w:rPr>
          <w:b/>
          <w:i/>
          <w:lang w:val="sr-Cyrl-CS"/>
        </w:rPr>
        <w:t>Четврта седница</w:t>
      </w:r>
      <w:r w:rsidRPr="007D7577">
        <w:rPr>
          <w:lang w:val="sr-Cyrl-CS"/>
        </w:rPr>
        <w:t xml:space="preserve"> (25. 10. 2018.) На овој седници Педагошког колегијума </w:t>
      </w:r>
      <w:r w:rsidRPr="00F72BD8">
        <w:t>разматрао се успех, дисциплину и изостанке ученика на крају првог класификационог периода. Пошто је Тим за ИО и</w:t>
      </w:r>
      <w:r w:rsidRPr="007D7577">
        <w:rPr>
          <w:lang w:val="sr-Cyrl-CS"/>
        </w:rPr>
        <w:t>ндентификовао ученике за које је потребно израдити ИОП</w:t>
      </w:r>
      <w:r w:rsidRPr="00F72BD8">
        <w:t xml:space="preserve">, пратило се њихово напредовање. поденет је извештај са опсервације наставе и распореда дневних активности. </w:t>
      </w:r>
      <w:r w:rsidRPr="007D7577">
        <w:rPr>
          <w:lang w:val="ru-RU"/>
        </w:rPr>
        <w:t>Верификација индивидуално образовних планова за ученике којима је потребна додатна подршка у образовању и васпитању</w:t>
      </w:r>
      <w:r>
        <w:rPr>
          <w:lang w:val="ru-RU"/>
        </w:rPr>
        <w:t xml:space="preserve">. </w:t>
      </w:r>
      <w:r w:rsidRPr="002F3BE2">
        <w:rPr>
          <w:lang w:val="ru-RU"/>
        </w:rPr>
        <w:t xml:space="preserve">Упознавање са Правилником о ближим упуствима за утврђивање права на индивидуални образаовни план, његову примену и вредновање </w:t>
      </w:r>
      <w:r w:rsidRPr="002F3BE2">
        <w:rPr>
          <w:lang w:val="sr-Cyrl-CS"/>
        </w:rPr>
        <w:t>(„Службени гласник РС“, бр. 74/2018)</w:t>
      </w:r>
      <w:r>
        <w:rPr>
          <w:lang w:val="sr-Cyrl-CS"/>
        </w:rPr>
        <w:t xml:space="preserve">. </w:t>
      </w:r>
      <w:r w:rsidRPr="002F3BE2">
        <w:rPr>
          <w:lang w:val="sr-Cyrl-CS"/>
        </w:rPr>
        <w:t>Праћење објаљивљања конкурса за пројекте</w:t>
      </w:r>
      <w:r>
        <w:rPr>
          <w:lang w:val="sr-Cyrl-CS"/>
        </w:rPr>
        <w:t xml:space="preserve">. </w:t>
      </w:r>
      <w:r w:rsidRPr="002F3BE2">
        <w:rPr>
          <w:lang w:val="sr-Cyrl-CS"/>
        </w:rPr>
        <w:t>Осмишљавање начина пружања подршке редовним школама</w:t>
      </w:r>
      <w:r>
        <w:rPr>
          <w:lang w:val="sr-Cyrl-CS"/>
        </w:rPr>
        <w:t xml:space="preserve">. </w:t>
      </w:r>
      <w:r w:rsidRPr="002F3BE2">
        <w:rPr>
          <w:lang w:val="sr-Cyrl-CS"/>
        </w:rPr>
        <w:t>Анализа рада Тима за ИО</w:t>
      </w:r>
      <w:r>
        <w:rPr>
          <w:lang w:val="sr-Cyrl-CS"/>
        </w:rPr>
        <w:t xml:space="preserve">. </w:t>
      </w:r>
      <w:r w:rsidRPr="002F3BE2">
        <w:rPr>
          <w:lang w:val="sr-Cyrl-CS"/>
        </w:rPr>
        <w:t>Извештај о опсервацији наставе и распореда дневних активности</w:t>
      </w:r>
      <w:r>
        <w:rPr>
          <w:lang w:val="sr-Cyrl-CS"/>
        </w:rPr>
        <w:t xml:space="preserve">. </w:t>
      </w:r>
      <w:r w:rsidRPr="002F3BE2">
        <w:rPr>
          <w:lang w:val="sr-Cyrl-CS"/>
        </w:rPr>
        <w:t>Потписивање уговора о сарадњи са редовним школама у циљу пружања подршке деци са сметњама у развоју</w:t>
      </w:r>
      <w:r>
        <w:rPr>
          <w:lang w:val="sr-Cyrl-CS"/>
        </w:rPr>
        <w:t xml:space="preserve">. </w:t>
      </w:r>
      <w:r w:rsidRPr="00F72BD8">
        <w:t xml:space="preserve">Размтране су планиране активности на предлог Ученичког парламента. Дат је предлог  набавке стручне литературе. Колегијум је упознат са извештајем о опсервацији наставе и распореда дневних активности. </w:t>
      </w:r>
    </w:p>
    <w:p w:rsidR="00182A20" w:rsidRPr="00F72BD8" w:rsidRDefault="00182A20" w:rsidP="009F3D90">
      <w:pPr>
        <w:spacing w:line="276" w:lineRule="auto"/>
        <w:ind w:firstLine="709"/>
        <w:jc w:val="both"/>
        <w:rPr>
          <w:lang w:val="sr-Cyrl-CS"/>
        </w:rPr>
      </w:pPr>
      <w:r w:rsidRPr="00F72BD8">
        <w:rPr>
          <w:b/>
          <w:i/>
          <w:lang w:val="sr-Cyrl-CS"/>
        </w:rPr>
        <w:t>Пета седница</w:t>
      </w:r>
      <w:r w:rsidRPr="00F72BD8">
        <w:rPr>
          <w:lang w:val="sr-Cyrl-CS"/>
        </w:rPr>
        <w:t xml:space="preserve"> (</w:t>
      </w:r>
      <w:r>
        <w:rPr>
          <w:lang w:val="sr-Cyrl-CS"/>
        </w:rPr>
        <w:t>14. 1</w:t>
      </w:r>
      <w:r w:rsidRPr="00F72BD8">
        <w:rPr>
          <w:lang w:val="sr-Cyrl-CS"/>
        </w:rPr>
        <w:t>2. 2018.) – На петој седници Колегијум је анализи</w:t>
      </w:r>
      <w:r>
        <w:rPr>
          <w:lang w:val="sr-Cyrl-CS"/>
        </w:rPr>
        <w:t>рао успех и владање на крају 1</w:t>
      </w:r>
      <w:r w:rsidRPr="00F72BD8">
        <w:rPr>
          <w:lang w:val="sr-Cyrl-CS"/>
        </w:rPr>
        <w:t>. квалификационог периода</w:t>
      </w:r>
      <w:r>
        <w:rPr>
          <w:lang w:val="sr-Cyrl-CS"/>
        </w:rPr>
        <w:t xml:space="preserve">. </w:t>
      </w:r>
      <w:r>
        <w:rPr>
          <w:lang w:val="ru-RU"/>
        </w:rPr>
        <w:t xml:space="preserve">Упознавање са Правилником о поступању установе у случају сумње или утврђеног дискриминаторног понашања и вређања угледа, части или достојанства личности </w:t>
      </w:r>
      <w:r w:rsidRPr="008065C8">
        <w:rPr>
          <w:lang w:val="sr-Cyrl-CS"/>
        </w:rPr>
        <w:t>(„</w:t>
      </w:r>
      <w:r>
        <w:rPr>
          <w:lang w:val="sr-Cyrl-CS"/>
        </w:rPr>
        <w:t xml:space="preserve">Службени гласник РС“, бр. 65/2018). </w:t>
      </w:r>
      <w:r>
        <w:rPr>
          <w:lang w:val="ru-RU"/>
        </w:rPr>
        <w:t xml:space="preserve">Упознавање са Правилником о обављању друштвено – корисног, односно хуманитарног рада </w:t>
      </w:r>
      <w:r w:rsidRPr="008065C8">
        <w:rPr>
          <w:lang w:val="sr-Cyrl-CS"/>
        </w:rPr>
        <w:t>(„</w:t>
      </w:r>
      <w:r>
        <w:rPr>
          <w:lang w:val="sr-Cyrl-CS"/>
        </w:rPr>
        <w:t xml:space="preserve">Службени гласник РС“, бр. 68/2018). </w:t>
      </w:r>
      <w:r>
        <w:rPr>
          <w:lang w:val="ru-RU"/>
        </w:rPr>
        <w:t xml:space="preserve">Упознавање са Правилником о критеријумима и стандрдима пружања додатне подршке у образовању деце, ученика и одраслих са сметњама у развоју и инвалидитетом у васпитној групи, односно другој школи и породици </w:t>
      </w:r>
      <w:r w:rsidRPr="008065C8">
        <w:rPr>
          <w:lang w:val="sr-Cyrl-CS"/>
        </w:rPr>
        <w:t>(„</w:t>
      </w:r>
      <w:r>
        <w:rPr>
          <w:lang w:val="sr-Cyrl-CS"/>
        </w:rPr>
        <w:t xml:space="preserve">Службени гласник РС“, бр. 70/2018). </w:t>
      </w:r>
      <w:r>
        <w:rPr>
          <w:lang w:val="ru-RU"/>
        </w:rPr>
        <w:t xml:space="preserve">Упознавање са Правилником о степену и врсти образовања наставника, стручних срадника и васпитача у основној школи за ученике са сметњама у развоју и инвалидитетом </w:t>
      </w:r>
      <w:r w:rsidRPr="008065C8">
        <w:rPr>
          <w:lang w:val="sr-Cyrl-CS"/>
        </w:rPr>
        <w:t>(„</w:t>
      </w:r>
      <w:r>
        <w:rPr>
          <w:lang w:val="sr-Cyrl-CS"/>
        </w:rPr>
        <w:t xml:space="preserve">Службени гласник РС- Просветни гласник“, бр. 17/2018). Договор поводом стручног усавршавања запослених. </w:t>
      </w:r>
      <w:r>
        <w:rPr>
          <w:lang w:val="ru-RU"/>
        </w:rPr>
        <w:t>Одлука за одређивање радне суботе надокнаде за 31.12.2018. године. Одлука о новогодишњој прослави у школи. Анализа</w:t>
      </w:r>
      <w:r w:rsidRPr="000B5ABA">
        <w:rPr>
          <w:lang w:val="ru-RU"/>
        </w:rPr>
        <w:t xml:space="preserve"> пружања додатне подршке редовним школама</w:t>
      </w:r>
      <w:r>
        <w:rPr>
          <w:lang w:val="ru-RU"/>
        </w:rPr>
        <w:t xml:space="preserve"> и Праћење рада приправника и ментора.</w:t>
      </w:r>
    </w:p>
    <w:p w:rsidR="00182A20" w:rsidRDefault="00182A20" w:rsidP="009F3D90">
      <w:pPr>
        <w:spacing w:line="276" w:lineRule="auto"/>
        <w:rPr>
          <w:b/>
          <w:i/>
          <w:lang w:val="sr-Cyrl-CS"/>
        </w:rPr>
      </w:pPr>
    </w:p>
    <w:p w:rsidR="00182A20" w:rsidRPr="008303F3" w:rsidRDefault="00182A20" w:rsidP="009F3D90">
      <w:pPr>
        <w:tabs>
          <w:tab w:val="num" w:pos="426"/>
        </w:tabs>
        <w:spacing w:line="276" w:lineRule="auto"/>
        <w:ind w:firstLine="709"/>
        <w:jc w:val="both"/>
      </w:pPr>
      <w:r w:rsidRPr="00F72BD8">
        <w:rPr>
          <w:b/>
          <w:i/>
          <w:lang w:val="sr-Cyrl-CS"/>
        </w:rPr>
        <w:t>Шеста седница</w:t>
      </w:r>
      <w:r w:rsidRPr="00F72BD8">
        <w:rPr>
          <w:lang w:val="sr-Cyrl-CS"/>
        </w:rPr>
        <w:t xml:space="preserve"> (</w:t>
      </w:r>
      <w:r>
        <w:rPr>
          <w:lang w:val="sr-Cyrl-CS"/>
        </w:rPr>
        <w:t>04</w:t>
      </w:r>
      <w:r w:rsidRPr="00F72BD8">
        <w:rPr>
          <w:lang w:val="sr-Cyrl-CS"/>
        </w:rPr>
        <w:t>. 0</w:t>
      </w:r>
      <w:r>
        <w:rPr>
          <w:lang w:val="sr-Cyrl-CS"/>
        </w:rPr>
        <w:t>2</w:t>
      </w:r>
      <w:r w:rsidRPr="00F72BD8">
        <w:rPr>
          <w:lang w:val="sr-Cyrl-CS"/>
        </w:rPr>
        <w:t>. 201</w:t>
      </w:r>
      <w:r>
        <w:rPr>
          <w:lang w:val="sr-Cyrl-CS"/>
        </w:rPr>
        <w:t>9</w:t>
      </w:r>
      <w:r w:rsidRPr="00F72BD8">
        <w:rPr>
          <w:lang w:val="sr-Cyrl-CS"/>
        </w:rPr>
        <w:t>.) –</w:t>
      </w:r>
      <w:r w:rsidRPr="008303F3">
        <w:rPr>
          <w:lang w:val="sr-Cyrl-CS"/>
        </w:rPr>
        <w:t xml:space="preserve"> </w:t>
      </w:r>
      <w:r>
        <w:rPr>
          <w:lang w:val="sr-Cyrl-CS"/>
        </w:rPr>
        <w:t xml:space="preserve">Анализа постигнућа ученика на другом класификационом периоду. Договор поводом стручног  усавршавања запослених. </w:t>
      </w:r>
      <w:r>
        <w:t>Договор поводом упућивања дефектолога на Стручно-научну</w:t>
      </w:r>
      <w:r w:rsidRPr="00782E96">
        <w:t xml:space="preserve"> конференције са међународним учешћем "Дани дефектолога 201</w:t>
      </w:r>
      <w:r>
        <w:t>9</w:t>
      </w:r>
      <w:r w:rsidRPr="00782E96">
        <w:t xml:space="preserve">", </w:t>
      </w:r>
      <w:r>
        <w:t>Златибор. Праћење рада приправника и ментора. Извештаји актива, тимова и већа.</w:t>
      </w:r>
    </w:p>
    <w:p w:rsidR="00182A20" w:rsidRDefault="00182A20" w:rsidP="009F3D90">
      <w:pPr>
        <w:pStyle w:val="NoSpacing"/>
        <w:tabs>
          <w:tab w:val="num" w:pos="426"/>
        </w:tabs>
        <w:spacing w:line="276" w:lineRule="auto"/>
        <w:rPr>
          <w:rFonts w:ascii="Times New Roman" w:hAnsi="Times New Roman"/>
          <w:b/>
          <w:i/>
          <w:sz w:val="24"/>
          <w:szCs w:val="24"/>
          <w:lang w:val="sr-Cyrl-CS"/>
        </w:rPr>
      </w:pPr>
    </w:p>
    <w:p w:rsidR="00182A20" w:rsidRPr="00B64472" w:rsidRDefault="00182A20" w:rsidP="009F3D90">
      <w:pPr>
        <w:pStyle w:val="NoSpacing"/>
        <w:tabs>
          <w:tab w:val="num" w:pos="426"/>
        </w:tabs>
        <w:spacing w:line="276" w:lineRule="auto"/>
        <w:ind w:firstLine="709"/>
        <w:jc w:val="both"/>
        <w:rPr>
          <w:rFonts w:ascii="Times New Roman" w:hAnsi="Times New Roman"/>
          <w:sz w:val="24"/>
          <w:szCs w:val="24"/>
        </w:rPr>
      </w:pPr>
      <w:r w:rsidRPr="00B64472">
        <w:rPr>
          <w:rFonts w:ascii="Times New Roman" w:hAnsi="Times New Roman"/>
          <w:b/>
          <w:i/>
          <w:sz w:val="24"/>
          <w:szCs w:val="24"/>
          <w:lang w:val="sr-Cyrl-CS"/>
        </w:rPr>
        <w:t xml:space="preserve">Седма седница </w:t>
      </w:r>
      <w:r w:rsidRPr="00B64472">
        <w:rPr>
          <w:rFonts w:ascii="Times New Roman" w:hAnsi="Times New Roman"/>
          <w:sz w:val="24"/>
          <w:szCs w:val="24"/>
          <w:lang w:val="sr-Cyrl-CS"/>
        </w:rPr>
        <w:t xml:space="preserve">(28. 02. 2019.) – </w:t>
      </w:r>
      <w:r w:rsidRPr="00B64472">
        <w:rPr>
          <w:rFonts w:ascii="Times New Roman" w:hAnsi="Times New Roman"/>
          <w:sz w:val="24"/>
          <w:szCs w:val="24"/>
          <w:lang w:val="ru-RU"/>
        </w:rPr>
        <w:t xml:space="preserve">Усвајање плана надокнаде часова услед прекида наставног процеса. Разматрање  евалуације индивидуално образовних планова за ученике којима је потребна додатна подршка у образовању и васпитању. Верификација  индивидуално образовних планова, након евалуације, за ученике којима је потребна додатна подршка у образовању и васпитању. </w:t>
      </w:r>
      <w:r w:rsidRPr="00B64472">
        <w:rPr>
          <w:rFonts w:ascii="Times New Roman" w:hAnsi="Times New Roman"/>
          <w:sz w:val="24"/>
          <w:szCs w:val="24"/>
          <w:lang w:val="sr-Cyrl-CS"/>
        </w:rPr>
        <w:t>Давање мишљења о  Извештаја о раду директора школе за прво полугодиште школске 201</w:t>
      </w:r>
      <w:r w:rsidRPr="00B64472">
        <w:rPr>
          <w:rFonts w:ascii="Times New Roman" w:hAnsi="Times New Roman"/>
          <w:sz w:val="24"/>
          <w:szCs w:val="24"/>
        </w:rPr>
        <w:t>8</w:t>
      </w:r>
      <w:r w:rsidRPr="00B64472">
        <w:rPr>
          <w:rFonts w:ascii="Times New Roman" w:hAnsi="Times New Roman"/>
          <w:sz w:val="24"/>
          <w:szCs w:val="24"/>
          <w:lang w:val="sr-Cyrl-CS"/>
        </w:rPr>
        <w:t>/201</w:t>
      </w:r>
      <w:r w:rsidRPr="00B64472">
        <w:rPr>
          <w:rFonts w:ascii="Times New Roman" w:hAnsi="Times New Roman"/>
          <w:sz w:val="24"/>
          <w:szCs w:val="24"/>
        </w:rPr>
        <w:t>9</w:t>
      </w:r>
      <w:r w:rsidRPr="00B64472">
        <w:rPr>
          <w:rFonts w:ascii="Times New Roman" w:hAnsi="Times New Roman"/>
          <w:sz w:val="24"/>
          <w:szCs w:val="24"/>
          <w:lang w:val="sr-Cyrl-CS"/>
        </w:rPr>
        <w:t xml:space="preserve">. Године. </w:t>
      </w:r>
      <w:r w:rsidRPr="00B64472">
        <w:rPr>
          <w:rFonts w:ascii="Times New Roman" w:hAnsi="Times New Roman"/>
          <w:sz w:val="24"/>
          <w:szCs w:val="24"/>
          <w:lang w:val="ru-RU"/>
        </w:rPr>
        <w:t xml:space="preserve">Упознавање са препоруком Министарства просвете, науке и технолошког развоја, број: 610 – 00- 00025/1/2019-07 од 19.02.2019. године. Упознавање са Законом о изменама и допунама Закона о предшколском васпитању и образовању </w:t>
      </w:r>
      <w:r w:rsidRPr="00B64472">
        <w:rPr>
          <w:rFonts w:ascii="Times New Roman" w:hAnsi="Times New Roman"/>
          <w:sz w:val="24"/>
          <w:szCs w:val="24"/>
          <w:lang w:val="sr-Cyrl-CS"/>
        </w:rPr>
        <w:t xml:space="preserve">(„Службени гласник РС“, бр. </w:t>
      </w:r>
      <w:r w:rsidRPr="00B64472">
        <w:rPr>
          <w:rFonts w:ascii="Times New Roman" w:hAnsi="Times New Roman"/>
          <w:sz w:val="24"/>
          <w:szCs w:val="24"/>
        </w:rPr>
        <w:t>10/2019</w:t>
      </w:r>
      <w:r w:rsidRPr="00B64472">
        <w:rPr>
          <w:rFonts w:ascii="Times New Roman" w:hAnsi="Times New Roman"/>
          <w:sz w:val="24"/>
          <w:szCs w:val="24"/>
          <w:lang w:val="sr-Cyrl-CS"/>
        </w:rPr>
        <w:t xml:space="preserve">). </w:t>
      </w:r>
      <w:r w:rsidRPr="00B64472">
        <w:rPr>
          <w:rFonts w:ascii="Times New Roman" w:hAnsi="Times New Roman"/>
          <w:sz w:val="24"/>
          <w:szCs w:val="24"/>
          <w:lang w:val="ru-RU"/>
        </w:rPr>
        <w:t xml:space="preserve">Упознавање са Законом о изменама и допунама Закона о основном образовању и  васпитању </w:t>
      </w:r>
      <w:r w:rsidRPr="00B64472">
        <w:rPr>
          <w:rFonts w:ascii="Times New Roman" w:hAnsi="Times New Roman"/>
          <w:sz w:val="24"/>
          <w:szCs w:val="24"/>
          <w:lang w:val="sr-Cyrl-CS"/>
        </w:rPr>
        <w:t xml:space="preserve">(„Службени гласник РС“, бр. </w:t>
      </w:r>
      <w:r w:rsidRPr="00B64472">
        <w:rPr>
          <w:rFonts w:ascii="Times New Roman" w:hAnsi="Times New Roman"/>
          <w:sz w:val="24"/>
          <w:szCs w:val="24"/>
        </w:rPr>
        <w:t>10/2019</w:t>
      </w:r>
      <w:r w:rsidRPr="00B64472">
        <w:rPr>
          <w:rFonts w:ascii="Times New Roman" w:hAnsi="Times New Roman"/>
          <w:sz w:val="24"/>
          <w:szCs w:val="24"/>
          <w:lang w:val="sr-Cyrl-CS"/>
        </w:rPr>
        <w:t xml:space="preserve">). </w:t>
      </w:r>
      <w:r w:rsidRPr="00B64472">
        <w:rPr>
          <w:rFonts w:ascii="Times New Roman" w:hAnsi="Times New Roman"/>
          <w:sz w:val="24"/>
          <w:szCs w:val="24"/>
          <w:lang w:val="ru-RU"/>
        </w:rPr>
        <w:t xml:space="preserve">Упознавање са Законом о изменама и допунама Закона о основама система образовања и васпитања </w:t>
      </w:r>
      <w:r w:rsidRPr="00B64472">
        <w:rPr>
          <w:rFonts w:ascii="Times New Roman" w:hAnsi="Times New Roman"/>
          <w:sz w:val="24"/>
          <w:szCs w:val="24"/>
          <w:lang w:val="sr-Cyrl-CS"/>
        </w:rPr>
        <w:t xml:space="preserve">(„Службени гласник РС“, бр. </w:t>
      </w:r>
      <w:r w:rsidRPr="00B64472">
        <w:rPr>
          <w:rFonts w:ascii="Times New Roman" w:hAnsi="Times New Roman"/>
          <w:sz w:val="24"/>
          <w:szCs w:val="24"/>
        </w:rPr>
        <w:t>10/2019</w:t>
      </w:r>
      <w:r w:rsidRPr="00B64472">
        <w:rPr>
          <w:rFonts w:ascii="Times New Roman" w:hAnsi="Times New Roman"/>
          <w:sz w:val="24"/>
          <w:szCs w:val="24"/>
          <w:lang w:val="sr-Cyrl-CS"/>
        </w:rPr>
        <w:t xml:space="preserve">). Извештај са </w:t>
      </w:r>
      <w:r w:rsidRPr="00B64472">
        <w:rPr>
          <w:rFonts w:ascii="Times New Roman" w:hAnsi="Times New Roman"/>
          <w:sz w:val="24"/>
          <w:szCs w:val="24"/>
        </w:rPr>
        <w:t>Стручно-научну конференције са међународним учешћем "Дани дефектолога 2019", Златибор.</w:t>
      </w:r>
    </w:p>
    <w:p w:rsidR="00182A20" w:rsidRDefault="00182A20" w:rsidP="009F3D90">
      <w:pPr>
        <w:spacing w:line="276" w:lineRule="auto"/>
      </w:pPr>
    </w:p>
    <w:p w:rsidR="00182A20" w:rsidRPr="008351A0" w:rsidRDefault="00182A20" w:rsidP="009F3D90">
      <w:pPr>
        <w:pStyle w:val="NoSpacing"/>
        <w:spacing w:line="276" w:lineRule="auto"/>
        <w:ind w:firstLine="709"/>
        <w:jc w:val="both"/>
        <w:rPr>
          <w:rFonts w:ascii="Times New Roman" w:hAnsi="Times New Roman"/>
          <w:sz w:val="24"/>
          <w:szCs w:val="24"/>
          <w:lang w:val="sr-Cyrl-CS"/>
        </w:rPr>
      </w:pPr>
      <w:r w:rsidRPr="008351A0">
        <w:rPr>
          <w:rFonts w:ascii="Times New Roman" w:hAnsi="Times New Roman"/>
          <w:b/>
          <w:i/>
          <w:sz w:val="24"/>
          <w:szCs w:val="24"/>
          <w:lang w:val="sr-Cyrl-CS"/>
        </w:rPr>
        <w:t xml:space="preserve">Осма седница </w:t>
      </w:r>
      <w:r w:rsidRPr="008351A0">
        <w:rPr>
          <w:rFonts w:ascii="Times New Roman" w:hAnsi="Times New Roman"/>
          <w:sz w:val="24"/>
          <w:szCs w:val="24"/>
          <w:lang w:val="sr-Cyrl-CS"/>
        </w:rPr>
        <w:t>(09. 04. 2019.) – Праћење рада Тима за ИО, верификовање планова поводом израде тестова за пробни завршни испит за ученике осмих разреда по ИОП-у 2. Праћење самовредновања ИОП-а за ученике осмог разреда. Анализа реализације програма васпитно-образовног рада и усавршавање наставника и унапређивање наставе. Активности у оквиру самовредновања. Анализа реализације програма васпитно- образовног рада разредних и стручних предметних већа на крају трећег класификационог периода. Анализа успеха и владања ученика и остварености Наставног плана и програма. Осврт на сарадњу са родитељима и ваншколским институцијама. Организовање активности поводом ускршњих празника. Праћење реализације и остварености Годишњег плана рада школе и Школског програма. Организационе припреме за прославу Дана школе. Организовање општинског такмичења.</w:t>
      </w:r>
    </w:p>
    <w:p w:rsidR="00182A20" w:rsidRDefault="00182A20" w:rsidP="009F3D90">
      <w:pPr>
        <w:spacing w:line="276" w:lineRule="auto"/>
      </w:pPr>
    </w:p>
    <w:p w:rsidR="00182A20" w:rsidRDefault="00182A20" w:rsidP="009F3D90">
      <w:pPr>
        <w:spacing w:after="120" w:line="276" w:lineRule="auto"/>
        <w:ind w:firstLine="709"/>
        <w:jc w:val="both"/>
        <w:rPr>
          <w:lang w:val="sr-Cyrl-CS"/>
        </w:rPr>
      </w:pPr>
      <w:r>
        <w:rPr>
          <w:b/>
          <w:i/>
          <w:lang w:val="sr-Cyrl-CS"/>
        </w:rPr>
        <w:t xml:space="preserve">Девета </w:t>
      </w:r>
      <w:r w:rsidRPr="00B64472">
        <w:rPr>
          <w:b/>
          <w:i/>
          <w:lang w:val="sr-Cyrl-CS"/>
        </w:rPr>
        <w:t xml:space="preserve">седница </w:t>
      </w:r>
      <w:r w:rsidRPr="00B64472">
        <w:rPr>
          <w:lang w:val="sr-Cyrl-CS"/>
        </w:rPr>
        <w:t>(</w:t>
      </w:r>
      <w:r>
        <w:rPr>
          <w:lang w:val="sr-Cyrl-CS"/>
        </w:rPr>
        <w:t>04</w:t>
      </w:r>
      <w:r w:rsidRPr="00B64472">
        <w:rPr>
          <w:lang w:val="sr-Cyrl-CS"/>
        </w:rPr>
        <w:t xml:space="preserve">. </w:t>
      </w:r>
      <w:r>
        <w:rPr>
          <w:lang w:val="sr-Cyrl-CS"/>
        </w:rPr>
        <w:t>06</w:t>
      </w:r>
      <w:r w:rsidRPr="00B64472">
        <w:rPr>
          <w:lang w:val="sr-Cyrl-CS"/>
        </w:rPr>
        <w:t>. 2019.) –</w:t>
      </w:r>
      <w:r w:rsidRPr="00414F1E">
        <w:rPr>
          <w:lang w:val="sr-Cyrl-CS"/>
        </w:rPr>
        <w:t xml:space="preserve"> </w:t>
      </w:r>
      <w:r>
        <w:rPr>
          <w:lang w:val="sr-Cyrl-CS"/>
        </w:rPr>
        <w:t xml:space="preserve">Анализа успеха, дисциплине и изостанака ученика 8. разреда на крају четвртог класификационог периода. Избор ђака генерације. Анализа остварења Наставног плана и програма и осталих активности према Годишњем плану рада школе за 8. Разред. Одређивање дежурних наставника, прегледача и супервизора  за спровођење завршног испита на крају школске 2018/2019. Године. Договор поводом прославе мале матуре. </w:t>
      </w:r>
      <w:r>
        <w:t>Коначна одлука</w:t>
      </w:r>
      <w:r w:rsidRPr="00DF73AB">
        <w:t xml:space="preserve"> </w:t>
      </w:r>
      <w:r>
        <w:t xml:space="preserve">о </w:t>
      </w:r>
      <w:r w:rsidRPr="00DF73AB">
        <w:t xml:space="preserve">избору уџбеника </w:t>
      </w:r>
      <w:r>
        <w:t xml:space="preserve">за други и </w:t>
      </w:r>
      <w:r>
        <w:lastRenderedPageBreak/>
        <w:t xml:space="preserve">шести разред, на основу </w:t>
      </w:r>
      <w:r>
        <w:rPr>
          <w:shd w:val="clear" w:color="auto" w:fill="FFFFFF"/>
        </w:rPr>
        <w:t xml:space="preserve">образложеног предлога стручних већа за области предмета, односно стручног већа за разредну наставу, о избору уџбеника за други и шести разред из Каталога за школску 2019/2020. Годину. </w:t>
      </w:r>
      <w:r>
        <w:rPr>
          <w:lang w:val="sr-Cyrl-CS"/>
        </w:rPr>
        <w:t>Упознавање са Извештајем о посебном редовном стручно – педагошком надзору, број: 424 – 614 -000027/2019 – 07 од 17.05.2019. године.</w:t>
      </w:r>
    </w:p>
    <w:p w:rsidR="00182A20" w:rsidRDefault="00182A20" w:rsidP="009F3D90">
      <w:pPr>
        <w:spacing w:line="276" w:lineRule="auto"/>
        <w:rPr>
          <w:lang w:val="ru-RU"/>
        </w:rPr>
      </w:pPr>
    </w:p>
    <w:p w:rsidR="00182A20" w:rsidRPr="00BD57CE" w:rsidRDefault="00182A20" w:rsidP="009F3D90">
      <w:pPr>
        <w:pStyle w:val="NoSpacing"/>
        <w:spacing w:line="276" w:lineRule="auto"/>
        <w:ind w:firstLine="709"/>
        <w:jc w:val="both"/>
        <w:rPr>
          <w:rFonts w:ascii="Times New Roman" w:hAnsi="Times New Roman"/>
          <w:sz w:val="24"/>
          <w:szCs w:val="24"/>
          <w:lang w:val="sr-Cyrl-CS"/>
        </w:rPr>
      </w:pPr>
      <w:r w:rsidRPr="00BD57CE">
        <w:rPr>
          <w:rFonts w:ascii="Times New Roman" w:hAnsi="Times New Roman"/>
          <w:b/>
          <w:i/>
          <w:sz w:val="24"/>
          <w:szCs w:val="24"/>
          <w:lang w:val="sr-Cyrl-CS"/>
        </w:rPr>
        <w:t xml:space="preserve">Десета седница </w:t>
      </w:r>
      <w:r w:rsidRPr="00BD57CE">
        <w:rPr>
          <w:rFonts w:ascii="Times New Roman" w:hAnsi="Times New Roman"/>
          <w:sz w:val="24"/>
          <w:szCs w:val="24"/>
          <w:lang w:val="sr-Cyrl-CS"/>
        </w:rPr>
        <w:t>(10. 06. 2019.) – Верификација  тестова и кључа поводом завршног испита за ученике осмих разреда који похађају наставу по ИОП-у2. Договор поводом стручног усавршавања запослених.</w:t>
      </w:r>
    </w:p>
    <w:p w:rsidR="00182A20" w:rsidRDefault="00182A20" w:rsidP="009F3D90">
      <w:pPr>
        <w:spacing w:line="276" w:lineRule="auto"/>
        <w:rPr>
          <w:lang w:val="ru-RU"/>
        </w:rPr>
      </w:pPr>
    </w:p>
    <w:p w:rsidR="00182A20" w:rsidRPr="005402F6" w:rsidRDefault="00182A20" w:rsidP="009F3D90">
      <w:pPr>
        <w:spacing w:after="120" w:line="276" w:lineRule="auto"/>
        <w:ind w:firstLine="709"/>
        <w:jc w:val="both"/>
        <w:rPr>
          <w:lang w:val="sr-Latn-CS"/>
        </w:rPr>
      </w:pPr>
      <w:r>
        <w:rPr>
          <w:b/>
          <w:i/>
          <w:lang w:val="sr-Cyrl-CS"/>
        </w:rPr>
        <w:t xml:space="preserve">Једанеста </w:t>
      </w:r>
      <w:r w:rsidRPr="00B64472">
        <w:rPr>
          <w:b/>
          <w:i/>
          <w:lang w:val="sr-Cyrl-CS"/>
        </w:rPr>
        <w:t xml:space="preserve">седница </w:t>
      </w:r>
      <w:r w:rsidRPr="00B64472">
        <w:rPr>
          <w:lang w:val="sr-Cyrl-CS"/>
        </w:rPr>
        <w:t>(</w:t>
      </w:r>
      <w:r>
        <w:rPr>
          <w:lang w:val="sr-Cyrl-CS"/>
        </w:rPr>
        <w:t>26</w:t>
      </w:r>
      <w:r w:rsidRPr="00B64472">
        <w:rPr>
          <w:lang w:val="sr-Cyrl-CS"/>
        </w:rPr>
        <w:t>. 0</w:t>
      </w:r>
      <w:r>
        <w:rPr>
          <w:lang w:val="sr-Cyrl-CS"/>
        </w:rPr>
        <w:t>6</w:t>
      </w:r>
      <w:r w:rsidRPr="00B64472">
        <w:rPr>
          <w:lang w:val="sr-Cyrl-CS"/>
        </w:rPr>
        <w:t xml:space="preserve">. 2019.) – </w:t>
      </w:r>
      <w:r>
        <w:rPr>
          <w:lang w:val="sr-Cyrl-CS"/>
        </w:rPr>
        <w:t xml:space="preserve">Анализа успеха, дисциплине и изостанака ученика од  </w:t>
      </w:r>
      <w:r>
        <w:t>I до  VII</w:t>
      </w:r>
      <w:r>
        <w:rPr>
          <w:lang w:val="sr-Cyrl-CS"/>
        </w:rPr>
        <w:t xml:space="preserve"> разреда на крају четвртог класификационог периода. Анализа остварења Наставног плана и програма и осталих активности према Годишњем плану рада школе за ученика од  </w:t>
      </w:r>
      <w:r>
        <w:t>I до  VII</w:t>
      </w:r>
      <w:r>
        <w:rPr>
          <w:lang w:val="sr-Cyrl-CS"/>
        </w:rPr>
        <w:t xml:space="preserve"> разреда. Предлог ученика за награде и похвале од  </w:t>
      </w:r>
      <w:r>
        <w:t>I до  VII</w:t>
      </w:r>
      <w:r>
        <w:rPr>
          <w:lang w:val="sr-Cyrl-CS"/>
        </w:rPr>
        <w:t xml:space="preserve"> разреда на крају четвртог класификационог периода. Давање мишљења Наставничког већа о допуни четворогодишњем  Школском програму за период од 2018. – 2022. године. Давање мишљења Наставничког већа о четворогодишњем Предшколском програму за период од 2019. – 2020. године. Сагласност за формирање нове групе продуженог боравка за ученике у другом циклусу образовања,почев од школске 2019/2020. године. </w:t>
      </w:r>
      <w:r>
        <w:rPr>
          <w:lang w:val="ru-RU"/>
        </w:rPr>
        <w:t>Извештај о резултатима завршног испита за школску 2018/2019. годину.</w:t>
      </w:r>
    </w:p>
    <w:p w:rsidR="00955E83" w:rsidRDefault="0085652A" w:rsidP="009F3D90">
      <w:pPr>
        <w:pStyle w:val="Heading2"/>
        <w:spacing w:line="276" w:lineRule="auto"/>
        <w:rPr>
          <w:szCs w:val="32"/>
          <w:lang w:val="sr-Cyrl-CS"/>
        </w:rPr>
      </w:pPr>
      <w:bookmarkStart w:id="167" w:name="_Toc430097216"/>
      <w:bookmarkStart w:id="168" w:name="_Toc21945081"/>
      <w:r>
        <w:rPr>
          <w:lang w:val="sr-Cyrl-CS"/>
        </w:rPr>
        <w:t>Стручно</w:t>
      </w:r>
      <w:r w:rsidR="00955E83">
        <w:rPr>
          <w:lang w:val="sr-Cyrl-CS"/>
        </w:rPr>
        <w:t xml:space="preserve"> веће</w:t>
      </w:r>
      <w:r>
        <w:rPr>
          <w:lang w:val="sr-Cyrl-CS"/>
        </w:rPr>
        <w:t xml:space="preserve"> разредне наставе</w:t>
      </w:r>
      <w:r w:rsidR="00D4701B">
        <w:rPr>
          <w:lang w:val="sr-Cyrl-CS"/>
        </w:rPr>
        <w:t xml:space="preserve"> </w:t>
      </w:r>
      <w:r w:rsidR="00955E83" w:rsidRPr="00DC7C5E">
        <w:rPr>
          <w:b w:val="0"/>
          <w:szCs w:val="32"/>
          <w:lang w:val="sr-Cyrl-CS"/>
        </w:rPr>
        <w:t>(</w:t>
      </w:r>
      <w:r w:rsidR="00DC7C5E" w:rsidRPr="00DC7C5E">
        <w:rPr>
          <w:b w:val="0"/>
          <w:szCs w:val="32"/>
        </w:rPr>
        <w:t>Марина Ђорђевић</w:t>
      </w:r>
      <w:r w:rsidR="00955E83" w:rsidRPr="00DC7C5E">
        <w:rPr>
          <w:b w:val="0"/>
          <w:szCs w:val="32"/>
          <w:lang w:val="sr-Cyrl-CS"/>
        </w:rPr>
        <w:t>)</w:t>
      </w:r>
      <w:bookmarkEnd w:id="154"/>
      <w:bookmarkEnd w:id="155"/>
      <w:bookmarkEnd w:id="156"/>
      <w:bookmarkEnd w:id="157"/>
      <w:bookmarkEnd w:id="158"/>
      <w:bookmarkEnd w:id="160"/>
      <w:bookmarkEnd w:id="161"/>
      <w:bookmarkEnd w:id="162"/>
      <w:bookmarkEnd w:id="163"/>
      <w:bookmarkEnd w:id="164"/>
      <w:bookmarkEnd w:id="165"/>
      <w:bookmarkEnd w:id="166"/>
      <w:bookmarkEnd w:id="167"/>
      <w:bookmarkEnd w:id="168"/>
    </w:p>
    <w:p w:rsidR="00EB4A1F" w:rsidRPr="00CC7D5D" w:rsidRDefault="00EB4A1F" w:rsidP="009F3D90">
      <w:pPr>
        <w:spacing w:before="120" w:after="120" w:line="276" w:lineRule="auto"/>
        <w:ind w:firstLine="709"/>
        <w:jc w:val="both"/>
      </w:pPr>
      <w:bookmarkStart w:id="169" w:name="_Toc270530705"/>
      <w:bookmarkStart w:id="170" w:name="_Toc270531991"/>
      <w:bookmarkStart w:id="171" w:name="_Toc270532165"/>
      <w:bookmarkStart w:id="172" w:name="_Toc270611985"/>
      <w:bookmarkStart w:id="173" w:name="_Toc270612046"/>
      <w:bookmarkStart w:id="174" w:name="_Toc270951707"/>
      <w:bookmarkStart w:id="175" w:name="_Toc271476453"/>
      <w:bookmarkStart w:id="176" w:name="_Toc303848662"/>
      <w:bookmarkStart w:id="177" w:name="_Toc334714378"/>
      <w:bookmarkStart w:id="178" w:name="_Toc334730258"/>
      <w:bookmarkStart w:id="179" w:name="_Toc366739005"/>
      <w:r w:rsidRPr="00CC7D5D">
        <w:t>Током школске 2018/2019. године  Стручно веће разредне наставе одржало је 8 састанка. Стручно веће је реализовало следеће планом предвиђене садржаје и активности:</w:t>
      </w:r>
    </w:p>
    <w:p w:rsidR="00EB4A1F" w:rsidRPr="00CC7D5D" w:rsidRDefault="00EB4A1F" w:rsidP="009F3D90">
      <w:pPr>
        <w:pStyle w:val="ListParagraph"/>
        <w:numPr>
          <w:ilvl w:val="0"/>
          <w:numId w:val="45"/>
        </w:numPr>
        <w:spacing w:after="200" w:line="276" w:lineRule="auto"/>
        <w:jc w:val="both"/>
      </w:pPr>
      <w:r w:rsidRPr="00CC7D5D">
        <w:t>Пријем предшколаца и првака.</w:t>
      </w:r>
    </w:p>
    <w:p w:rsidR="00EB4A1F" w:rsidRPr="00CC7D5D" w:rsidRDefault="00EB4A1F" w:rsidP="009F3D90">
      <w:pPr>
        <w:pStyle w:val="ListParagraph"/>
        <w:numPr>
          <w:ilvl w:val="0"/>
          <w:numId w:val="45"/>
        </w:numPr>
        <w:spacing w:after="200" w:line="276" w:lineRule="auto"/>
        <w:jc w:val="both"/>
      </w:pPr>
      <w:r w:rsidRPr="00CC7D5D">
        <w:t>Одржани су Тимски састанци са циљем узимања анамнестичких података ученика.</w:t>
      </w:r>
    </w:p>
    <w:p w:rsidR="00EB4A1F" w:rsidRPr="00CC7D5D" w:rsidRDefault="00EB4A1F" w:rsidP="009F3D90">
      <w:pPr>
        <w:pStyle w:val="ListParagraph"/>
        <w:numPr>
          <w:ilvl w:val="0"/>
          <w:numId w:val="45"/>
        </w:numPr>
        <w:spacing w:after="200" w:line="276" w:lineRule="auto"/>
        <w:jc w:val="both"/>
      </w:pPr>
      <w:r w:rsidRPr="00CC7D5D">
        <w:t>Утврђен је распоред писмених задатака, контролних вежби и тестирања ученика.</w:t>
      </w:r>
    </w:p>
    <w:p w:rsidR="00EB4A1F" w:rsidRPr="00CC7D5D" w:rsidRDefault="00EB4A1F" w:rsidP="009F3D90">
      <w:pPr>
        <w:pStyle w:val="ListParagraph"/>
        <w:numPr>
          <w:ilvl w:val="0"/>
          <w:numId w:val="45"/>
        </w:numPr>
        <w:spacing w:after="200" w:line="276" w:lineRule="auto"/>
        <w:jc w:val="both"/>
      </w:pPr>
      <w:r w:rsidRPr="00CC7D5D">
        <w:t>Утврђен је распоред додатне и допунске наставе.</w:t>
      </w:r>
    </w:p>
    <w:p w:rsidR="00EB4A1F" w:rsidRPr="00CC7D5D" w:rsidRDefault="00EB4A1F" w:rsidP="009F3D90">
      <w:pPr>
        <w:pStyle w:val="ListParagraph"/>
        <w:numPr>
          <w:ilvl w:val="0"/>
          <w:numId w:val="45"/>
        </w:numPr>
        <w:spacing w:after="200" w:line="276" w:lineRule="auto"/>
        <w:jc w:val="both"/>
      </w:pPr>
      <w:r w:rsidRPr="00CC7D5D">
        <w:t>Утврђен је распоред секција.</w:t>
      </w:r>
    </w:p>
    <w:p w:rsidR="00EB4A1F" w:rsidRPr="00CC7D5D" w:rsidRDefault="00EB4A1F" w:rsidP="009F3D90">
      <w:pPr>
        <w:pStyle w:val="ListParagraph"/>
        <w:numPr>
          <w:ilvl w:val="0"/>
          <w:numId w:val="45"/>
        </w:numPr>
        <w:spacing w:after="200" w:line="276" w:lineRule="auto"/>
        <w:jc w:val="both"/>
      </w:pPr>
      <w:r w:rsidRPr="00CC7D5D">
        <w:t>Утврђен је распоред индивидуалне наставе.</w:t>
      </w:r>
    </w:p>
    <w:p w:rsidR="00EB4A1F" w:rsidRPr="00CC7D5D" w:rsidRDefault="00EB4A1F" w:rsidP="009F3D90">
      <w:pPr>
        <w:pStyle w:val="ListParagraph"/>
        <w:numPr>
          <w:ilvl w:val="0"/>
          <w:numId w:val="45"/>
        </w:numPr>
        <w:spacing w:after="200" w:line="276" w:lineRule="auto"/>
        <w:jc w:val="both"/>
      </w:pPr>
      <w:r w:rsidRPr="00CC7D5D">
        <w:t>Планирана студијска посета Сарајеву није реализована због немогућности ускалђивања термина посете са домаћинима у Сарајеву.</w:t>
      </w:r>
    </w:p>
    <w:p w:rsidR="00EB4A1F" w:rsidRPr="00CC7D5D" w:rsidRDefault="00EB4A1F" w:rsidP="009F3D90">
      <w:pPr>
        <w:pStyle w:val="ListParagraph"/>
        <w:numPr>
          <w:ilvl w:val="0"/>
          <w:numId w:val="45"/>
        </w:numPr>
        <w:spacing w:after="200" w:line="276" w:lineRule="auto"/>
        <w:jc w:val="both"/>
      </w:pPr>
      <w:r w:rsidRPr="00CC7D5D">
        <w:lastRenderedPageBreak/>
        <w:t>Извршено је прилагођавање простора и наставних средстава потребама и могућностима ученика.</w:t>
      </w:r>
    </w:p>
    <w:p w:rsidR="00EB4A1F" w:rsidRPr="00CC7D5D" w:rsidRDefault="00EB4A1F" w:rsidP="009F3D90">
      <w:pPr>
        <w:pStyle w:val="ListParagraph"/>
        <w:numPr>
          <w:ilvl w:val="0"/>
          <w:numId w:val="45"/>
        </w:numPr>
        <w:spacing w:after="200" w:line="276" w:lineRule="auto"/>
        <w:jc w:val="both"/>
      </w:pPr>
      <w:r w:rsidRPr="00CC7D5D">
        <w:t>Предлози ИОП-а су анализирани и потписани.</w:t>
      </w:r>
    </w:p>
    <w:p w:rsidR="00EB4A1F" w:rsidRPr="00CC7D5D" w:rsidRDefault="00EB4A1F" w:rsidP="009F3D90">
      <w:pPr>
        <w:pStyle w:val="ListParagraph"/>
        <w:numPr>
          <w:ilvl w:val="0"/>
          <w:numId w:val="45"/>
        </w:numPr>
        <w:spacing w:after="200" w:line="276" w:lineRule="auto"/>
        <w:jc w:val="both"/>
      </w:pPr>
      <w:r w:rsidRPr="00CC7D5D">
        <w:t>Извршена је тромесечна, шестомесечна и годишња анализа постигнућа, стања,  способности и могућности ученика и дате су препоруке за даљи рад.</w:t>
      </w:r>
    </w:p>
    <w:p w:rsidR="00EB4A1F" w:rsidRPr="00CC7D5D" w:rsidRDefault="00EB4A1F" w:rsidP="009F3D90">
      <w:pPr>
        <w:pStyle w:val="ListParagraph"/>
        <w:numPr>
          <w:ilvl w:val="0"/>
          <w:numId w:val="45"/>
        </w:numPr>
        <w:spacing w:after="200" w:line="276" w:lineRule="auto"/>
        <w:jc w:val="both"/>
      </w:pPr>
      <w:r w:rsidRPr="00CC7D5D">
        <w:t>Наставници разредне наставе реализовали су угледне, огледне и корелацијске часове о чему постоји одговарајућа евиденција у школским дневницима и евиденционим листама.</w:t>
      </w:r>
    </w:p>
    <w:p w:rsidR="00EB4A1F" w:rsidRPr="00CC7D5D" w:rsidRDefault="00EB4A1F" w:rsidP="009F3D90">
      <w:pPr>
        <w:pStyle w:val="ListParagraph"/>
        <w:numPr>
          <w:ilvl w:val="0"/>
          <w:numId w:val="45"/>
        </w:numPr>
        <w:spacing w:after="200" w:line="276" w:lineRule="auto"/>
        <w:jc w:val="both"/>
      </w:pPr>
      <w:r w:rsidRPr="00CC7D5D">
        <w:t>Донета је одлука о избору ученика за први разред.</w:t>
      </w:r>
    </w:p>
    <w:p w:rsidR="00EB4A1F" w:rsidRPr="00CC7D5D" w:rsidRDefault="00EB4A1F" w:rsidP="009F3D90">
      <w:pPr>
        <w:pStyle w:val="ListParagraph"/>
        <w:numPr>
          <w:ilvl w:val="0"/>
          <w:numId w:val="45"/>
        </w:numPr>
        <w:spacing w:after="200" w:line="276" w:lineRule="auto"/>
        <w:jc w:val="both"/>
      </w:pPr>
      <w:r w:rsidRPr="00CC7D5D">
        <w:t>Ученици су анкетирани повдом одабира изборних предмета.</w:t>
      </w:r>
    </w:p>
    <w:p w:rsidR="00EB4A1F" w:rsidRPr="00CC7D5D" w:rsidRDefault="00EB4A1F" w:rsidP="009F3D90">
      <w:pPr>
        <w:pStyle w:val="ListParagraph"/>
        <w:numPr>
          <w:ilvl w:val="0"/>
          <w:numId w:val="45"/>
        </w:numPr>
        <w:spacing w:after="200" w:line="276" w:lineRule="auto"/>
        <w:jc w:val="both"/>
      </w:pPr>
      <w:r w:rsidRPr="00CC7D5D">
        <w:t>Набављени су уџбеници на Брајевом писму.</w:t>
      </w:r>
    </w:p>
    <w:p w:rsidR="00EB4A1F" w:rsidRPr="00CC7D5D" w:rsidRDefault="00EB4A1F" w:rsidP="009F3D90">
      <w:pPr>
        <w:pStyle w:val="ListParagraph"/>
        <w:numPr>
          <w:ilvl w:val="0"/>
          <w:numId w:val="45"/>
        </w:numPr>
        <w:spacing w:after="200" w:line="276" w:lineRule="auto"/>
        <w:jc w:val="both"/>
      </w:pPr>
      <w:r w:rsidRPr="00CC7D5D">
        <w:t>Обављен  је систематски стоматолошки преглед ученика.</w:t>
      </w:r>
    </w:p>
    <w:p w:rsidR="00EB4A1F" w:rsidRPr="00CC7D5D" w:rsidRDefault="00EB4A1F" w:rsidP="009F3D90">
      <w:pPr>
        <w:pStyle w:val="ListParagraph"/>
        <w:numPr>
          <w:ilvl w:val="0"/>
          <w:numId w:val="45"/>
        </w:numPr>
        <w:spacing w:after="200" w:line="276" w:lineRule="auto"/>
        <w:jc w:val="both"/>
      </w:pPr>
      <w:r w:rsidRPr="00CC7D5D">
        <w:t>Остварена је сарадња са Факултетом за специјалну едукацију и рехабилитацију и локалном заједницом. Школа је наставна база ФАСПЕР-а чији студенти тифлолошког и логопедског смера у школи обављају вежбе и практичну наставу.</w:t>
      </w:r>
    </w:p>
    <w:p w:rsidR="00EB4A1F" w:rsidRPr="00CC7D5D" w:rsidRDefault="00EB4A1F" w:rsidP="009F3D90">
      <w:pPr>
        <w:pStyle w:val="ListParagraph"/>
        <w:numPr>
          <w:ilvl w:val="0"/>
          <w:numId w:val="45"/>
        </w:numPr>
        <w:spacing w:after="200" w:line="276" w:lineRule="auto"/>
        <w:jc w:val="both"/>
      </w:pPr>
      <w:r w:rsidRPr="00CC7D5D">
        <w:t>Успостављена је и остварена сарадња са редовним основним школама у окружењу и специјалним школама.</w:t>
      </w:r>
    </w:p>
    <w:p w:rsidR="00EB4A1F" w:rsidRPr="00CC7D5D" w:rsidRDefault="00EB4A1F" w:rsidP="009F3D90">
      <w:pPr>
        <w:pStyle w:val="ListParagraph"/>
        <w:numPr>
          <w:ilvl w:val="0"/>
          <w:numId w:val="45"/>
        </w:numPr>
        <w:spacing w:after="200" w:line="276" w:lineRule="auto"/>
        <w:jc w:val="both"/>
      </w:pPr>
      <w:r w:rsidRPr="00CC7D5D">
        <w:t>Наставници су похађали индивидуалне семинаре у складу са својим интересовањима, а организован  је  и групни семинар</w:t>
      </w:r>
      <w:r w:rsidRPr="00CC7D5D">
        <w:rPr>
          <w:lang w:val="sr-Cyrl-CS"/>
        </w:rPr>
        <w:t xml:space="preserve"> „Имплементација Offica 365 у организацији рада школе и примена у настави“</w:t>
      </w:r>
      <w:r w:rsidRPr="00CC7D5D">
        <w:t xml:space="preserve"> .</w:t>
      </w:r>
    </w:p>
    <w:p w:rsidR="00EB4A1F" w:rsidRPr="00CC7D5D" w:rsidRDefault="00EB4A1F" w:rsidP="009F3D90">
      <w:pPr>
        <w:pStyle w:val="ListParagraph"/>
        <w:numPr>
          <w:ilvl w:val="0"/>
          <w:numId w:val="45"/>
        </w:numPr>
        <w:spacing w:after="200" w:line="276" w:lineRule="auto"/>
        <w:jc w:val="both"/>
      </w:pPr>
      <w:r w:rsidRPr="00CC7D5D">
        <w:t>Остварена је сарадња са Институтом за ментално здравље у Палмотићевој. Стручњаци ове установе одржали су предавање у школи како би оснажили наставнике за реаговање у ситуацијама акутних проблема у понашању појединих ученика.</w:t>
      </w:r>
    </w:p>
    <w:p w:rsidR="00EB4A1F" w:rsidRPr="00CC7D5D" w:rsidRDefault="00EB4A1F" w:rsidP="009F3D90">
      <w:pPr>
        <w:pStyle w:val="ListParagraph"/>
        <w:numPr>
          <w:ilvl w:val="0"/>
          <w:numId w:val="45"/>
        </w:numPr>
        <w:spacing w:after="200" w:line="276" w:lineRule="auto"/>
        <w:jc w:val="both"/>
      </w:pPr>
      <w:r w:rsidRPr="00CC7D5D">
        <w:t>Присуство и презентација радова на Данима дефектолога на Златибору. Школа се на Данима дефектолога представила са радом „Језичко оцењивање појединих компонената дисфазичне синтаксе“, (Тијана Ђулинац, Драгана Ранчић, Ивана Радић-Гајевић и Александра Ђорђевић)</w:t>
      </w:r>
    </w:p>
    <w:p w:rsidR="00EB4A1F" w:rsidRPr="00CC7D5D" w:rsidRDefault="00EB4A1F" w:rsidP="009F3D90">
      <w:pPr>
        <w:pStyle w:val="ListParagraph"/>
        <w:numPr>
          <w:ilvl w:val="0"/>
          <w:numId w:val="45"/>
        </w:numPr>
        <w:spacing w:after="200" w:line="276" w:lineRule="auto"/>
        <w:jc w:val="both"/>
      </w:pPr>
      <w:r w:rsidRPr="00CC7D5D">
        <w:t>Организоване су еколошке радионице за ученике млађе смене. Студенти Биолошлог факултета, волонтери организације „Еко хуб“, су једном недељно са ученицима одржавали радионице о значају екологије и заштите животне средине.</w:t>
      </w:r>
    </w:p>
    <w:p w:rsidR="00EB4A1F" w:rsidRPr="00CC7D5D" w:rsidRDefault="00EB4A1F" w:rsidP="009F3D90">
      <w:pPr>
        <w:pStyle w:val="ListParagraph"/>
        <w:numPr>
          <w:ilvl w:val="0"/>
          <w:numId w:val="45"/>
        </w:numPr>
        <w:spacing w:after="200" w:line="276" w:lineRule="auto"/>
        <w:jc w:val="both"/>
      </w:pPr>
      <w:r w:rsidRPr="00CC7D5D">
        <w:t>Организован је излет на Аду Циганлију.</w:t>
      </w:r>
    </w:p>
    <w:p w:rsidR="00EB4A1F" w:rsidRPr="00CC7D5D" w:rsidRDefault="00EB4A1F" w:rsidP="009F3D90">
      <w:pPr>
        <w:spacing w:line="276" w:lineRule="auto"/>
        <w:jc w:val="both"/>
        <w:rPr>
          <w:b/>
        </w:rPr>
      </w:pPr>
      <w:r w:rsidRPr="00CC7D5D">
        <w:rPr>
          <w:b/>
        </w:rPr>
        <w:t>Одржани корелацијски, угледни и огледни часови:</w:t>
      </w:r>
    </w:p>
    <w:p w:rsidR="00EB4A1F" w:rsidRPr="00CC7D5D" w:rsidRDefault="00EB4A1F" w:rsidP="009F3D90">
      <w:pPr>
        <w:pStyle w:val="ListParagraph"/>
        <w:numPr>
          <w:ilvl w:val="0"/>
          <w:numId w:val="45"/>
        </w:numPr>
        <w:spacing w:after="200" w:line="276" w:lineRule="auto"/>
        <w:jc w:val="both"/>
      </w:pPr>
      <w:r w:rsidRPr="00CC7D5D">
        <w:t xml:space="preserve"> 14.09.2018. - корелацијски час „Горе-доле, лево-десно“ (учимо уз музику), библиотека и математика 1. разред, С. Вујић, М. Пацек </w:t>
      </w:r>
    </w:p>
    <w:p w:rsidR="00EB4A1F" w:rsidRPr="00C93C04" w:rsidRDefault="00EB4A1F" w:rsidP="009F3D90">
      <w:pPr>
        <w:pStyle w:val="ListParagraph"/>
        <w:numPr>
          <w:ilvl w:val="0"/>
          <w:numId w:val="45"/>
        </w:numPr>
        <w:spacing w:after="200" w:line="276" w:lineRule="auto"/>
        <w:jc w:val="both"/>
      </w:pPr>
      <w:r w:rsidRPr="00CC7D5D">
        <w:t>21.09.2018. – корелацијски час у оквиру Спортске недеље, „Полигон“, физичко васпитање,  Митић, И. Богнер, С. Секулић-Спарић, Ј. Тадић</w:t>
      </w:r>
    </w:p>
    <w:p w:rsidR="00EB4A1F" w:rsidRPr="00CC7D5D" w:rsidRDefault="00EB4A1F" w:rsidP="009F3D90">
      <w:pPr>
        <w:pStyle w:val="ListParagraph"/>
        <w:numPr>
          <w:ilvl w:val="0"/>
          <w:numId w:val="45"/>
        </w:numPr>
        <w:spacing w:after="200" w:line="276" w:lineRule="auto"/>
        <w:jc w:val="both"/>
      </w:pPr>
      <w:r>
        <w:t>12.10.2018. – корелацијски час „Ћелија животињска и биљна“, биологија и Монтесори, М. Ступар и Т. ходалић</w:t>
      </w:r>
    </w:p>
    <w:p w:rsidR="00EB4A1F" w:rsidRPr="00CC7D5D" w:rsidRDefault="00EB4A1F" w:rsidP="009F3D90">
      <w:pPr>
        <w:pStyle w:val="ListParagraph"/>
        <w:numPr>
          <w:ilvl w:val="0"/>
          <w:numId w:val="45"/>
        </w:numPr>
        <w:spacing w:after="200" w:line="276" w:lineRule="auto"/>
        <w:jc w:val="both"/>
      </w:pPr>
      <w:r w:rsidRPr="00CC7D5D">
        <w:lastRenderedPageBreak/>
        <w:t>16.10.2018. – физичко васпитање „Основе рукомета“, Ј. Копривица, С. Секулић-Спарић, М. Станојевић; (улазак предметних наставника у 4. разред)</w:t>
      </w:r>
    </w:p>
    <w:p w:rsidR="00EB4A1F" w:rsidRPr="00C93C04" w:rsidRDefault="00EB4A1F" w:rsidP="009F3D90">
      <w:pPr>
        <w:pStyle w:val="ListParagraph"/>
        <w:numPr>
          <w:ilvl w:val="0"/>
          <w:numId w:val="45"/>
        </w:numPr>
        <w:spacing w:after="200" w:line="276" w:lineRule="auto"/>
        <w:jc w:val="both"/>
      </w:pPr>
      <w:r w:rsidRPr="00CC7D5D">
        <w:t>18.10.2018. - „Звуци у природи“, корелацијски час 3. разред – природа и друштво и визуелни тренинг, И. Богнер и М. Ђорђевић</w:t>
      </w:r>
    </w:p>
    <w:p w:rsidR="00EB4A1F" w:rsidRPr="00CC7D5D" w:rsidRDefault="00EB4A1F" w:rsidP="009F3D90">
      <w:pPr>
        <w:pStyle w:val="ListParagraph"/>
        <w:numPr>
          <w:ilvl w:val="0"/>
          <w:numId w:val="45"/>
        </w:numPr>
        <w:spacing w:after="200" w:line="276" w:lineRule="auto"/>
        <w:jc w:val="both"/>
      </w:pPr>
      <w:r>
        <w:t xml:space="preserve">18.10.2018. – корелацијски час Плућа“, биологија и Монтесори, С. Скендерија-Булић и Т. Ходалић </w:t>
      </w:r>
    </w:p>
    <w:p w:rsidR="00EB4A1F" w:rsidRPr="003C551C" w:rsidRDefault="00EB4A1F" w:rsidP="009F3D90">
      <w:pPr>
        <w:pStyle w:val="ListParagraph"/>
        <w:numPr>
          <w:ilvl w:val="0"/>
          <w:numId w:val="45"/>
        </w:numPr>
        <w:spacing w:after="200" w:line="276" w:lineRule="auto"/>
        <w:jc w:val="both"/>
      </w:pPr>
      <w:r w:rsidRPr="00CC7D5D">
        <w:t>24.10.2018. – физичко васпитање „Мали рукомет“, Д. Митић, С. Секулић-Спарић, Ј. Тадић; (улазак предметних наставника у 4. разред)</w:t>
      </w:r>
    </w:p>
    <w:p w:rsidR="00EB4A1F" w:rsidRPr="00CC7D5D" w:rsidRDefault="00EB4A1F" w:rsidP="009F3D90">
      <w:pPr>
        <w:pStyle w:val="ListParagraph"/>
        <w:numPr>
          <w:ilvl w:val="0"/>
          <w:numId w:val="45"/>
        </w:numPr>
        <w:spacing w:after="200" w:line="276" w:lineRule="auto"/>
        <w:jc w:val="both"/>
      </w:pPr>
      <w:r>
        <w:t>1.11.2018. – корелацијски час „Израда музичких инструмената од природних материјала“, музичко и Монтесори, (Ј. Живановић и Т. Ходалић)</w:t>
      </w:r>
    </w:p>
    <w:p w:rsidR="00EB4A1F" w:rsidRPr="00CC7D5D" w:rsidRDefault="00EB4A1F" w:rsidP="009F3D90">
      <w:pPr>
        <w:pStyle w:val="ListParagraph"/>
        <w:numPr>
          <w:ilvl w:val="0"/>
          <w:numId w:val="45"/>
        </w:numPr>
        <w:spacing w:after="200" w:line="276" w:lineRule="auto"/>
        <w:jc w:val="both"/>
      </w:pPr>
      <w:r w:rsidRPr="00CC7D5D">
        <w:t>23.11.2018. - угледни час - народна традиција</w:t>
      </w:r>
      <w:r>
        <w:t xml:space="preserve"> „Играчке којима су се деца некада играла</w:t>
      </w:r>
      <w:r w:rsidRPr="00CC7D5D">
        <w:t>“, 4. разред, М. Станојевић</w:t>
      </w:r>
    </w:p>
    <w:p w:rsidR="00EB4A1F" w:rsidRPr="00CC7D5D" w:rsidRDefault="00EB4A1F" w:rsidP="009F3D90">
      <w:pPr>
        <w:pStyle w:val="ListParagraph"/>
        <w:numPr>
          <w:ilvl w:val="0"/>
          <w:numId w:val="45"/>
        </w:numPr>
        <w:spacing w:after="200" w:line="276" w:lineRule="auto"/>
        <w:jc w:val="both"/>
      </w:pPr>
      <w:r w:rsidRPr="00CC7D5D">
        <w:t>12.12.2018. – корелацијски час физичко васпитање и корективна гимнастика „Вежбе  обликовања са палицом, ношење трћег на мотки“, И. Богнер, Д. Митић</w:t>
      </w:r>
    </w:p>
    <w:p w:rsidR="00EB4A1F" w:rsidRPr="008A5968" w:rsidRDefault="00EB4A1F" w:rsidP="009F3D90">
      <w:pPr>
        <w:pStyle w:val="ListParagraph"/>
        <w:numPr>
          <w:ilvl w:val="0"/>
          <w:numId w:val="45"/>
        </w:numPr>
        <w:spacing w:after="200" w:line="276" w:lineRule="auto"/>
        <w:jc w:val="both"/>
      </w:pPr>
      <w:r w:rsidRPr="00CC7D5D">
        <w:t>12.12.2018. - корелацијски час „Дани у недељи“ (учимо уз музику“), свет око нас 1. разред и библиотека, С. Вујић, М. Пацек</w:t>
      </w:r>
    </w:p>
    <w:p w:rsidR="00EB4A1F" w:rsidRPr="00CC7D5D" w:rsidRDefault="00EB4A1F" w:rsidP="009F3D90">
      <w:pPr>
        <w:pStyle w:val="ListParagraph"/>
        <w:numPr>
          <w:ilvl w:val="0"/>
          <w:numId w:val="45"/>
        </w:numPr>
        <w:spacing w:after="200" w:line="276" w:lineRule="auto"/>
        <w:jc w:val="both"/>
      </w:pPr>
      <w:r>
        <w:t xml:space="preserve">14.12.2018. – угледни час народна традиција „Новогодишња радионица“, 4. Разред, М. Станојевић </w:t>
      </w:r>
    </w:p>
    <w:p w:rsidR="00EB4A1F" w:rsidRPr="003C551C" w:rsidRDefault="00EB4A1F" w:rsidP="009F3D90">
      <w:pPr>
        <w:pStyle w:val="ListParagraph"/>
        <w:numPr>
          <w:ilvl w:val="0"/>
          <w:numId w:val="45"/>
        </w:numPr>
        <w:spacing w:after="200" w:line="276" w:lineRule="auto"/>
        <w:jc w:val="both"/>
      </w:pPr>
      <w:r w:rsidRPr="00CC7D5D">
        <w:t>18.01.2018. – „Речи супротног значења“ српски језик, О. Абадић, С. Секулић-Спарић, Ј. Тадић; (улазак предметних наставника у 4. разред)</w:t>
      </w:r>
    </w:p>
    <w:p w:rsidR="00EB4A1F" w:rsidRPr="003C551C" w:rsidRDefault="00EB4A1F" w:rsidP="009F3D90">
      <w:pPr>
        <w:pStyle w:val="ListParagraph"/>
        <w:numPr>
          <w:ilvl w:val="0"/>
          <w:numId w:val="45"/>
        </w:numPr>
        <w:spacing w:after="200" w:line="276" w:lineRule="auto"/>
        <w:jc w:val="both"/>
      </w:pPr>
      <w:r>
        <w:t>08</w:t>
      </w:r>
      <w:r w:rsidRPr="00CC7D5D">
        <w:t>.03.2019. – примена Монтесори методе у настави –</w:t>
      </w:r>
      <w:r>
        <w:t>„Земља врста речи“,</w:t>
      </w:r>
      <w:r w:rsidRPr="00CC7D5D">
        <w:t xml:space="preserve"> час срског језика у ОШ „Михајло</w:t>
      </w:r>
      <w:r>
        <w:t xml:space="preserve"> Петровић Алас“, (Т. Ходалић и 3</w:t>
      </w:r>
      <w:r w:rsidRPr="00CC7D5D">
        <w:t>. разред)</w:t>
      </w:r>
    </w:p>
    <w:p w:rsidR="00EB4A1F" w:rsidRPr="003C551C" w:rsidRDefault="00EB4A1F" w:rsidP="009F3D90">
      <w:pPr>
        <w:pStyle w:val="ListParagraph"/>
        <w:numPr>
          <w:ilvl w:val="0"/>
          <w:numId w:val="45"/>
        </w:numPr>
        <w:spacing w:after="200" w:line="276" w:lineRule="auto"/>
        <w:jc w:val="both"/>
      </w:pPr>
      <w:r w:rsidRPr="00CC7D5D">
        <w:t xml:space="preserve">18.03.2019. - Монтесори методе у настави – </w:t>
      </w:r>
      <w:r>
        <w:t xml:space="preserve"> „Земља врста речи“, </w:t>
      </w:r>
      <w:r w:rsidRPr="00CC7D5D">
        <w:t>час срског језика у</w:t>
      </w:r>
      <w:r>
        <w:t xml:space="preserve"> ОШ „Скадарлија“, (Т. Ходалић, 3</w:t>
      </w:r>
      <w:r w:rsidRPr="00CC7D5D">
        <w:t>. разред)</w:t>
      </w:r>
    </w:p>
    <w:p w:rsidR="00EB4A1F" w:rsidRPr="003C551C" w:rsidRDefault="00EB4A1F" w:rsidP="009F3D90">
      <w:pPr>
        <w:pStyle w:val="ListParagraph"/>
        <w:numPr>
          <w:ilvl w:val="0"/>
          <w:numId w:val="45"/>
        </w:numPr>
        <w:spacing w:after="200" w:line="276" w:lineRule="auto"/>
        <w:jc w:val="both"/>
      </w:pPr>
      <w:r>
        <w:t xml:space="preserve">28.05.2019. – огледни час применом Монтесори елемената „ЖЖивотни циклуси лептира“, гости ученици ОШ „Скадарлија“, 3. разред </w:t>
      </w:r>
    </w:p>
    <w:p w:rsidR="00EB4A1F" w:rsidRPr="00CC7D5D" w:rsidRDefault="00EB4A1F" w:rsidP="009F3D90">
      <w:pPr>
        <w:pStyle w:val="ListParagraph"/>
        <w:numPr>
          <w:ilvl w:val="0"/>
          <w:numId w:val="45"/>
        </w:numPr>
        <w:spacing w:after="200" w:line="276" w:lineRule="auto"/>
        <w:jc w:val="both"/>
      </w:pPr>
      <w:r w:rsidRPr="00CC7D5D">
        <w:t>3.06.2019. – музичка култура, Јелена Живановић, С. Секулић-Спарић; (улазак предметних наставника у 4. разред)</w:t>
      </w:r>
    </w:p>
    <w:p w:rsidR="00EB4A1F" w:rsidRPr="00CC7D5D" w:rsidRDefault="00EB4A1F" w:rsidP="009F3D90">
      <w:pPr>
        <w:pStyle w:val="ListParagraph"/>
        <w:numPr>
          <w:ilvl w:val="0"/>
          <w:numId w:val="45"/>
        </w:numPr>
        <w:spacing w:after="200" w:line="276" w:lineRule="auto"/>
        <w:jc w:val="both"/>
      </w:pPr>
      <w:r w:rsidRPr="00CC7D5D">
        <w:t>11.06.2019. – „Србија после Другог светског рата“, историја, Љ. Јанковић, С. Секулић-Спарић; (улазак предметних наставника у 4. разред)</w:t>
      </w:r>
    </w:p>
    <w:p w:rsidR="00EB4A1F" w:rsidRPr="00CC7D5D" w:rsidRDefault="00EB4A1F" w:rsidP="009F3D90">
      <w:pPr>
        <w:pStyle w:val="ListParagraph"/>
        <w:numPr>
          <w:ilvl w:val="0"/>
          <w:numId w:val="45"/>
        </w:numPr>
        <w:spacing w:after="200" w:line="276" w:lineRule="auto"/>
        <w:jc w:val="both"/>
      </w:pPr>
      <w:r w:rsidRPr="00CC7D5D">
        <w:t>13.06.2019. – „Биологија као предмет“, М. Ступар, С. Секулић-Спарић; (улазак предметних наставника у 4. разред)</w:t>
      </w:r>
    </w:p>
    <w:p w:rsidR="00EB4A1F" w:rsidRPr="008A5968" w:rsidRDefault="00EB4A1F" w:rsidP="009F3D90">
      <w:pPr>
        <w:pStyle w:val="ListParagraph"/>
        <w:numPr>
          <w:ilvl w:val="0"/>
          <w:numId w:val="45"/>
        </w:numPr>
        <w:spacing w:after="200" w:line="276" w:lineRule="auto"/>
        <w:jc w:val="both"/>
      </w:pPr>
      <w:r w:rsidRPr="00CC7D5D">
        <w:t>13.06.2019.</w:t>
      </w:r>
      <w:r>
        <w:t xml:space="preserve"> – „Боје“, ликовна култура, О. П</w:t>
      </w:r>
      <w:r w:rsidRPr="00CC7D5D">
        <w:t>ротић и С. Секулић-Спарић; (улазак предметних наставника у 4. разред)</w:t>
      </w:r>
    </w:p>
    <w:p w:rsidR="00EB4A1F" w:rsidRPr="00CC7D5D" w:rsidRDefault="00EB4A1F" w:rsidP="009F3D90">
      <w:pPr>
        <w:pStyle w:val="ListParagraph"/>
        <w:numPr>
          <w:ilvl w:val="0"/>
          <w:numId w:val="45"/>
        </w:numPr>
        <w:spacing w:after="200" w:line="276" w:lineRule="auto"/>
        <w:jc w:val="both"/>
      </w:pPr>
      <w:r>
        <w:t xml:space="preserve">Корелацијски час – природа и друштво и биологија „Обновљиви и необновљиви извори енергије“, М. Станојевић и М. Ступар </w:t>
      </w:r>
    </w:p>
    <w:p w:rsidR="00EB4A1F" w:rsidRPr="00CC7D5D" w:rsidRDefault="00EB4A1F" w:rsidP="009F3D90">
      <w:pPr>
        <w:spacing w:line="276" w:lineRule="auto"/>
        <w:jc w:val="both"/>
        <w:rPr>
          <w:b/>
        </w:rPr>
      </w:pPr>
      <w:r w:rsidRPr="00CC7D5D">
        <w:rPr>
          <w:b/>
        </w:rPr>
        <w:t>Посете ван школе:</w:t>
      </w:r>
    </w:p>
    <w:p w:rsidR="00EB4A1F" w:rsidRPr="00CC7D5D" w:rsidRDefault="00EB4A1F" w:rsidP="009F3D90">
      <w:pPr>
        <w:pStyle w:val="ListParagraph"/>
        <w:numPr>
          <w:ilvl w:val="0"/>
          <w:numId w:val="45"/>
        </w:numPr>
        <w:spacing w:after="200" w:line="276" w:lineRule="auto"/>
        <w:jc w:val="both"/>
      </w:pPr>
      <w:r w:rsidRPr="00CC7D5D">
        <w:t>21.09.2018. – Музеј науке и технике (С. Вујић, И, Богнер, С. Секулић-Спарић и Ј. Тадић)</w:t>
      </w:r>
    </w:p>
    <w:p w:rsidR="00EB4A1F" w:rsidRPr="00CC7D5D" w:rsidRDefault="00EB4A1F" w:rsidP="009F3D90">
      <w:pPr>
        <w:pStyle w:val="ListParagraph"/>
        <w:numPr>
          <w:ilvl w:val="0"/>
          <w:numId w:val="45"/>
        </w:numPr>
        <w:spacing w:after="200" w:line="276" w:lineRule="auto"/>
        <w:jc w:val="both"/>
      </w:pPr>
      <w:r w:rsidRPr="00CC7D5D">
        <w:lastRenderedPageBreak/>
        <w:t>23.10.2018. – Музички парк, Ушће (И. Богнер, С. Секулић-Спарић)</w:t>
      </w:r>
    </w:p>
    <w:p w:rsidR="00EB4A1F" w:rsidRPr="00CC7D5D" w:rsidRDefault="00EB4A1F" w:rsidP="009F3D90">
      <w:pPr>
        <w:pStyle w:val="ListParagraph"/>
        <w:numPr>
          <w:ilvl w:val="0"/>
          <w:numId w:val="45"/>
        </w:numPr>
        <w:spacing w:after="200" w:line="276" w:lineRule="auto"/>
        <w:jc w:val="both"/>
      </w:pPr>
      <w:r w:rsidRPr="00CC7D5D">
        <w:t>15.11.2018. - Радионица „Пластични океан“, Девети међународни фестивал зелене културе, Дом омладине (2. разред, Т. Ходалић)</w:t>
      </w:r>
    </w:p>
    <w:p w:rsidR="00EB4A1F" w:rsidRPr="00CC7D5D" w:rsidRDefault="00EB4A1F" w:rsidP="009F3D90">
      <w:pPr>
        <w:pStyle w:val="ListParagraph"/>
        <w:numPr>
          <w:ilvl w:val="0"/>
          <w:numId w:val="45"/>
        </w:numPr>
        <w:spacing w:after="200" w:line="276" w:lineRule="auto"/>
        <w:jc w:val="both"/>
      </w:pPr>
      <w:r w:rsidRPr="00CC7D5D">
        <w:t>6.12.2018. – Смотра специјалних школа Србије, Хала Пионир (И. Богнер, У. Шотаревић, М. Пацек)</w:t>
      </w:r>
    </w:p>
    <w:p w:rsidR="00EB4A1F" w:rsidRPr="00CC7D5D" w:rsidRDefault="00EB4A1F" w:rsidP="009F3D90">
      <w:pPr>
        <w:pStyle w:val="ListParagraph"/>
        <w:numPr>
          <w:ilvl w:val="0"/>
          <w:numId w:val="45"/>
        </w:numPr>
        <w:spacing w:after="200" w:line="276" w:lineRule="auto"/>
        <w:jc w:val="both"/>
      </w:pPr>
      <w:r w:rsidRPr="00CC7D5D">
        <w:t>18.12.2018. - Комбанк дворана – новогодишња радионица (С. Стефановић, К. Конатар, С. Вујић, М. Милосављевић)</w:t>
      </w:r>
    </w:p>
    <w:p w:rsidR="00EB4A1F" w:rsidRPr="00CC7D5D" w:rsidRDefault="00EB4A1F" w:rsidP="009F3D90">
      <w:pPr>
        <w:pStyle w:val="ListParagraph"/>
        <w:numPr>
          <w:ilvl w:val="0"/>
          <w:numId w:val="45"/>
        </w:numPr>
        <w:spacing w:after="200" w:line="276" w:lineRule="auto"/>
        <w:jc w:val="both"/>
      </w:pPr>
      <w:r>
        <w:t>08</w:t>
      </w:r>
      <w:r w:rsidRPr="00CC7D5D">
        <w:t>.03.2019. – примена Монтесори методе у настави –</w:t>
      </w:r>
      <w:r>
        <w:t>„Земља врста речи“,</w:t>
      </w:r>
      <w:r w:rsidRPr="00CC7D5D">
        <w:t xml:space="preserve"> час срског језика у ОШ „Михајло</w:t>
      </w:r>
      <w:r>
        <w:t xml:space="preserve"> Петровић Алас“, (Т. Ходалић и 3</w:t>
      </w:r>
      <w:r w:rsidRPr="00CC7D5D">
        <w:t>. разред)</w:t>
      </w:r>
    </w:p>
    <w:p w:rsidR="00EB4A1F" w:rsidRPr="00CC7D5D" w:rsidRDefault="00EB4A1F" w:rsidP="009F3D90">
      <w:pPr>
        <w:pStyle w:val="ListParagraph"/>
        <w:numPr>
          <w:ilvl w:val="0"/>
          <w:numId w:val="45"/>
        </w:numPr>
        <w:spacing w:after="200" w:line="276" w:lineRule="auto"/>
        <w:jc w:val="both"/>
      </w:pPr>
      <w:r w:rsidRPr="00CC7D5D">
        <w:t xml:space="preserve">18.03.2019. - Монтесори методе у настави – </w:t>
      </w:r>
      <w:r>
        <w:t xml:space="preserve"> „Земља врста речи“, </w:t>
      </w:r>
      <w:r w:rsidRPr="00CC7D5D">
        <w:t>час срског језика у</w:t>
      </w:r>
      <w:r>
        <w:t xml:space="preserve"> ОШ „Скадарлија“, (Т. Ходалић, 3</w:t>
      </w:r>
      <w:r w:rsidRPr="00CC7D5D">
        <w:t>. разред)</w:t>
      </w:r>
    </w:p>
    <w:p w:rsidR="00EB4A1F" w:rsidRPr="00CC7D5D" w:rsidRDefault="00EB4A1F" w:rsidP="009F3D90">
      <w:pPr>
        <w:pStyle w:val="ListParagraph"/>
        <w:numPr>
          <w:ilvl w:val="0"/>
          <w:numId w:val="45"/>
        </w:numPr>
        <w:spacing w:after="200" w:line="276" w:lineRule="auto"/>
        <w:jc w:val="both"/>
      </w:pPr>
      <w:r w:rsidRPr="00CC7D5D">
        <w:t>26.03.2019. – „У сусрет пролећу“, реклама за концерт, (И. Богнер, С. Секулић-Спарић, Ј. Тадић)</w:t>
      </w:r>
    </w:p>
    <w:p w:rsidR="00EB4A1F" w:rsidRPr="00CC7D5D" w:rsidRDefault="00EB4A1F" w:rsidP="009F3D90">
      <w:pPr>
        <w:pStyle w:val="ListParagraph"/>
        <w:numPr>
          <w:ilvl w:val="0"/>
          <w:numId w:val="45"/>
        </w:numPr>
        <w:spacing w:after="200" w:line="276" w:lineRule="auto"/>
        <w:jc w:val="both"/>
      </w:pPr>
      <w:r w:rsidRPr="00CC7D5D">
        <w:t>29.03.2019. – посета продавници – час математике „О мерењу“, (С. Вујић, 1. разред)</w:t>
      </w:r>
    </w:p>
    <w:p w:rsidR="00EB4A1F" w:rsidRPr="00CC7D5D" w:rsidRDefault="00EB4A1F" w:rsidP="009F3D90">
      <w:pPr>
        <w:pStyle w:val="ListParagraph"/>
        <w:numPr>
          <w:ilvl w:val="0"/>
          <w:numId w:val="45"/>
        </w:numPr>
        <w:spacing w:after="200" w:line="276" w:lineRule="auto"/>
        <w:jc w:val="both"/>
      </w:pPr>
      <w:r w:rsidRPr="00CC7D5D">
        <w:t>01.04.2019. - посета пијаци „Бајлони“ – час математике „О мерењу“ (С. Вујић, 1. разред)</w:t>
      </w:r>
    </w:p>
    <w:p w:rsidR="00EB4A1F" w:rsidRPr="00CC7D5D" w:rsidRDefault="00EB4A1F" w:rsidP="009F3D90">
      <w:pPr>
        <w:pStyle w:val="ListParagraph"/>
        <w:numPr>
          <w:ilvl w:val="0"/>
          <w:numId w:val="45"/>
        </w:numPr>
        <w:spacing w:after="200" w:line="276" w:lineRule="auto"/>
        <w:jc w:val="both"/>
      </w:pPr>
      <w:r w:rsidRPr="00CC7D5D">
        <w:t>05.04.2019. – „Одлучи се за спорт“, Међународни дан спорта у организацији Фондације Новак Ђоковић, (с. Вујић, А. Каран, З. Станковић, Б. Митрић, И. Богнер, М. Ђорђевић, Ј. Тадић, М. Станојевић)</w:t>
      </w:r>
    </w:p>
    <w:p w:rsidR="00EB4A1F" w:rsidRPr="00CC7D5D" w:rsidRDefault="00EB4A1F" w:rsidP="009F3D90">
      <w:pPr>
        <w:pStyle w:val="ListParagraph"/>
        <w:numPr>
          <w:ilvl w:val="0"/>
          <w:numId w:val="45"/>
        </w:numPr>
        <w:spacing w:after="200" w:line="276" w:lineRule="auto"/>
        <w:jc w:val="both"/>
      </w:pPr>
      <w:r w:rsidRPr="00CC7D5D">
        <w:t>10.04.2019. – ОШ „Вук Караџић“ – квиз „Колико познајеш Београд?“ (М. Станојевић, М. Мудрић)</w:t>
      </w:r>
    </w:p>
    <w:p w:rsidR="00EB4A1F" w:rsidRPr="00CC7D5D" w:rsidRDefault="00EB4A1F" w:rsidP="009F3D90">
      <w:pPr>
        <w:pStyle w:val="ListParagraph"/>
        <w:numPr>
          <w:ilvl w:val="0"/>
          <w:numId w:val="45"/>
        </w:numPr>
        <w:spacing w:after="200" w:line="276" w:lineRule="auto"/>
        <w:jc w:val="both"/>
      </w:pPr>
      <w:r w:rsidRPr="00CC7D5D">
        <w:t>12.04.2019. посета Градској библиотеци, (И. Богнер)</w:t>
      </w:r>
    </w:p>
    <w:p w:rsidR="00EB4A1F" w:rsidRPr="00CC7D5D" w:rsidRDefault="00EB4A1F" w:rsidP="009F3D90">
      <w:pPr>
        <w:pStyle w:val="ListParagraph"/>
        <w:numPr>
          <w:ilvl w:val="0"/>
          <w:numId w:val="45"/>
        </w:numPr>
        <w:spacing w:after="200" w:line="276" w:lineRule="auto"/>
        <w:jc w:val="both"/>
      </w:pPr>
      <w:r w:rsidRPr="00CC7D5D">
        <w:t>15.04.2019. – Установа културе „Пароброд“ (И. Богнер, М. Калиновић)</w:t>
      </w:r>
    </w:p>
    <w:p w:rsidR="00EB4A1F" w:rsidRPr="00CC7D5D" w:rsidRDefault="00EB4A1F" w:rsidP="009F3D90">
      <w:pPr>
        <w:pStyle w:val="ListParagraph"/>
        <w:numPr>
          <w:ilvl w:val="0"/>
          <w:numId w:val="45"/>
        </w:numPr>
        <w:spacing w:after="200" w:line="276" w:lineRule="auto"/>
        <w:jc w:val="both"/>
      </w:pPr>
      <w:r w:rsidRPr="00CC7D5D">
        <w:t>17.04.2019. – „Моје бисер место“, изложба цвећа, парк Мањеж, чувари природе и физичко васпитање, (И. Богнер, С. Селулић-Спарић)</w:t>
      </w:r>
    </w:p>
    <w:p w:rsidR="00EB4A1F" w:rsidRPr="00CC7D5D" w:rsidRDefault="00EB4A1F" w:rsidP="009F3D90">
      <w:pPr>
        <w:pStyle w:val="ListParagraph"/>
        <w:numPr>
          <w:ilvl w:val="0"/>
          <w:numId w:val="45"/>
        </w:numPr>
        <w:spacing w:after="200" w:line="276" w:lineRule="auto"/>
        <w:jc w:val="both"/>
      </w:pPr>
      <w:r w:rsidRPr="00CC7D5D">
        <w:t>19.04.2019. – посета Калемегдану, (С. Вујић, А. Каран, Б. Митрић)</w:t>
      </w:r>
    </w:p>
    <w:p w:rsidR="00EB4A1F" w:rsidRPr="00CC7D5D" w:rsidRDefault="00EB4A1F" w:rsidP="009F3D90">
      <w:pPr>
        <w:pStyle w:val="ListParagraph"/>
        <w:numPr>
          <w:ilvl w:val="0"/>
          <w:numId w:val="45"/>
        </w:numPr>
        <w:spacing w:after="200" w:line="276" w:lineRule="auto"/>
        <w:jc w:val="both"/>
      </w:pPr>
      <w:r w:rsidRPr="00CC7D5D">
        <w:t>20.04.2019. – продајна ускршња изложба испред Храма Светог Саве, (М. Милосављевић, М. Мудрић)</w:t>
      </w:r>
    </w:p>
    <w:p w:rsidR="00EB4A1F" w:rsidRPr="00CC7D5D" w:rsidRDefault="00EB4A1F" w:rsidP="009F3D90">
      <w:pPr>
        <w:pStyle w:val="ListParagraph"/>
        <w:numPr>
          <w:ilvl w:val="0"/>
          <w:numId w:val="45"/>
        </w:numPr>
        <w:spacing w:after="200" w:line="276" w:lineRule="auto"/>
        <w:jc w:val="both"/>
      </w:pPr>
      <w:r w:rsidRPr="00CC7D5D">
        <w:t>10.05.2019. – библиотека „Јован Јовановић Змај“ (Т. Ходалић, 2. разред)</w:t>
      </w:r>
    </w:p>
    <w:p w:rsidR="00EB4A1F" w:rsidRPr="003C551C" w:rsidRDefault="00EB4A1F" w:rsidP="009F3D90">
      <w:pPr>
        <w:pStyle w:val="ListParagraph"/>
        <w:numPr>
          <w:ilvl w:val="0"/>
          <w:numId w:val="45"/>
        </w:numPr>
        <w:spacing w:after="200" w:line="276" w:lineRule="auto"/>
        <w:jc w:val="both"/>
      </w:pPr>
      <w:r w:rsidRPr="00CC7D5D">
        <w:t>23.05.2019. – „Освајање Калемегдана“, чувари природе и народна традиција, (И. Богнер, С. Секулић-Спарић)</w:t>
      </w:r>
    </w:p>
    <w:p w:rsidR="00EB4A1F" w:rsidRPr="00CC7D5D" w:rsidRDefault="00EB4A1F" w:rsidP="009F3D90">
      <w:pPr>
        <w:pStyle w:val="ListParagraph"/>
        <w:numPr>
          <w:ilvl w:val="0"/>
          <w:numId w:val="45"/>
        </w:numPr>
        <w:spacing w:after="200" w:line="276" w:lineRule="auto"/>
        <w:jc w:val="both"/>
      </w:pPr>
      <w:r w:rsidRPr="00CC7D5D">
        <w:t>29.05.2019. „Обновљиви извори енергије Farm animals“, корелацијски час, природа и друштво и енглески језик, (И. Богнер и М. Узелац)</w:t>
      </w:r>
    </w:p>
    <w:p w:rsidR="00EB4A1F" w:rsidRPr="00CC7D5D" w:rsidRDefault="00EB4A1F" w:rsidP="009F3D90">
      <w:pPr>
        <w:pStyle w:val="ListParagraph"/>
        <w:numPr>
          <w:ilvl w:val="0"/>
          <w:numId w:val="45"/>
        </w:numPr>
        <w:spacing w:after="200" w:line="276" w:lineRule="auto"/>
        <w:jc w:val="both"/>
      </w:pPr>
      <w:r w:rsidRPr="00CC7D5D">
        <w:t>30.05.2019. – „Истражи своје координате“, галерија „Андрићев венац“, (С. Вујић)</w:t>
      </w:r>
    </w:p>
    <w:p w:rsidR="00EB4A1F" w:rsidRPr="00CC7D5D" w:rsidRDefault="00EB4A1F" w:rsidP="009F3D90">
      <w:pPr>
        <w:pStyle w:val="ListParagraph"/>
        <w:numPr>
          <w:ilvl w:val="0"/>
          <w:numId w:val="45"/>
        </w:numPr>
        <w:spacing w:after="200" w:line="276" w:lineRule="auto"/>
        <w:jc w:val="both"/>
      </w:pPr>
      <w:r w:rsidRPr="00CC7D5D">
        <w:t>30.052019. – „Својства материјала уз стихиометријска израчунавања“, корелацијски час физике и природе и друштва, (С. Манојловић и И. Богнер)</w:t>
      </w:r>
    </w:p>
    <w:p w:rsidR="00EB4A1F" w:rsidRPr="00CC7D5D" w:rsidRDefault="00EB4A1F" w:rsidP="009F3D90">
      <w:pPr>
        <w:pStyle w:val="ListParagraph"/>
        <w:numPr>
          <w:ilvl w:val="0"/>
          <w:numId w:val="45"/>
        </w:numPr>
        <w:spacing w:after="200" w:line="276" w:lineRule="auto"/>
        <w:jc w:val="both"/>
      </w:pPr>
      <w:r w:rsidRPr="00CC7D5D">
        <w:t>1.06.2019. – „Дечја олимпијада“, ОШ „Антон Скала“, (И. Богнер, М. Станојевић)</w:t>
      </w:r>
    </w:p>
    <w:p w:rsidR="00EB4A1F" w:rsidRPr="004B511E" w:rsidRDefault="00EB4A1F" w:rsidP="009F3D90">
      <w:pPr>
        <w:pStyle w:val="ListParagraph"/>
        <w:numPr>
          <w:ilvl w:val="0"/>
          <w:numId w:val="45"/>
        </w:numPr>
        <w:spacing w:after="200" w:line="276" w:lineRule="auto"/>
        <w:jc w:val="both"/>
      </w:pPr>
      <w:r w:rsidRPr="00CC7D5D">
        <w:t>11.06.2019. -  излет на Аду Циганлију (наставници и вапитачи разредне наставе)</w:t>
      </w:r>
    </w:p>
    <w:p w:rsidR="00EB4A1F" w:rsidRPr="004B511E" w:rsidRDefault="00EB4A1F" w:rsidP="009F3D90">
      <w:pPr>
        <w:spacing w:line="276" w:lineRule="auto"/>
        <w:jc w:val="both"/>
      </w:pPr>
      <w:r w:rsidRPr="00CC7D5D">
        <w:rPr>
          <w:b/>
        </w:rPr>
        <w:lastRenderedPageBreak/>
        <w:t>Семинари и научни скупови:</w:t>
      </w:r>
    </w:p>
    <w:p w:rsidR="00EB4A1F" w:rsidRDefault="00EB4A1F" w:rsidP="009F3D90">
      <w:pPr>
        <w:pStyle w:val="ListParagraph"/>
        <w:numPr>
          <w:ilvl w:val="0"/>
          <w:numId w:val="45"/>
        </w:numPr>
        <w:spacing w:after="200" w:line="276" w:lineRule="auto"/>
        <w:jc w:val="both"/>
      </w:pPr>
      <w:r w:rsidRPr="004B511E">
        <w:t>30.09.2018. – Обука за коришћење електронског дневника</w:t>
      </w:r>
    </w:p>
    <w:p w:rsidR="00EB4A1F" w:rsidRPr="004B511E" w:rsidRDefault="00EB4A1F" w:rsidP="009F3D90">
      <w:pPr>
        <w:pStyle w:val="ListParagraph"/>
        <w:numPr>
          <w:ilvl w:val="0"/>
          <w:numId w:val="45"/>
        </w:numPr>
        <w:spacing w:after="200" w:line="276" w:lineRule="auto"/>
        <w:jc w:val="both"/>
      </w:pPr>
      <w:r w:rsidRPr="004B511E">
        <w:t>05.-09.10.2018. – XIX Међународни Монтесори конгрес у Бугарској, Софија</w:t>
      </w:r>
    </w:p>
    <w:p w:rsidR="00EB4A1F" w:rsidRPr="004B511E" w:rsidRDefault="00EB4A1F" w:rsidP="009F3D90">
      <w:pPr>
        <w:pStyle w:val="ListParagraph"/>
        <w:numPr>
          <w:ilvl w:val="0"/>
          <w:numId w:val="45"/>
        </w:numPr>
        <w:spacing w:after="200" w:line="276" w:lineRule="auto"/>
        <w:jc w:val="both"/>
      </w:pPr>
      <w:r w:rsidRPr="004B511E">
        <w:t>22. и 23.10.2018 – „Асистивна технологија и комуникација“, међународна конференција о напредној технологији за децу са тешкоћама и особе са инвалидитетом</w:t>
      </w:r>
    </w:p>
    <w:p w:rsidR="00EB4A1F" w:rsidRPr="004B32D0" w:rsidRDefault="00EB4A1F" w:rsidP="009F3D90">
      <w:pPr>
        <w:pStyle w:val="ListParagraph"/>
        <w:numPr>
          <w:ilvl w:val="0"/>
          <w:numId w:val="45"/>
        </w:numPr>
        <w:spacing w:after="200" w:line="276" w:lineRule="auto"/>
        <w:jc w:val="both"/>
      </w:pPr>
      <w:r>
        <w:t>3.11.2018. -  „Посматрање детета, један од најважнијих задатака Монтесори педагогије“, стручна трибина, предавач Т. Ходалић, Крагујевац</w:t>
      </w:r>
    </w:p>
    <w:p w:rsidR="00EB4A1F" w:rsidRPr="004B32D0" w:rsidRDefault="00EB4A1F" w:rsidP="009F3D90">
      <w:pPr>
        <w:pStyle w:val="ListParagraph"/>
        <w:numPr>
          <w:ilvl w:val="0"/>
          <w:numId w:val="45"/>
        </w:numPr>
        <w:spacing w:after="200" w:line="276" w:lineRule="auto"/>
        <w:rPr>
          <w:b/>
          <w:shd w:val="clear" w:color="auto" w:fill="FFFFFF"/>
        </w:rPr>
      </w:pPr>
      <w:r>
        <w:t>3.- 4.11.2018. -</w:t>
      </w:r>
      <w:r w:rsidRPr="004B32D0">
        <w:t xml:space="preserve"> </w:t>
      </w:r>
      <w:r w:rsidRPr="004B32D0">
        <w:rPr>
          <w:rStyle w:val="Strong"/>
          <w:b w:val="0"/>
          <w:shd w:val="clear" w:color="auto" w:fill="FFFFFF"/>
        </w:rPr>
        <w:t>„Више од игре – драмски метод и драмске технике у раду са децом</w:t>
      </w:r>
      <w:r w:rsidRPr="004B32D0">
        <w:rPr>
          <w:b/>
          <w:shd w:val="clear" w:color="auto" w:fill="FFFFFF"/>
        </w:rPr>
        <w:t>“ </w:t>
      </w:r>
    </w:p>
    <w:p w:rsidR="00EB4A1F" w:rsidRPr="004B511E" w:rsidRDefault="00EB4A1F" w:rsidP="009F3D90">
      <w:pPr>
        <w:pStyle w:val="ListParagraph"/>
        <w:numPr>
          <w:ilvl w:val="0"/>
          <w:numId w:val="45"/>
        </w:numPr>
        <w:spacing w:after="200" w:line="276" w:lineRule="auto"/>
        <w:jc w:val="both"/>
      </w:pPr>
      <w:r>
        <w:t xml:space="preserve">7.12.2018. - </w:t>
      </w:r>
      <w:r w:rsidRPr="00CC7D5D">
        <w:t>„</w:t>
      </w:r>
      <w:r w:rsidRPr="00CC7D5D">
        <w:rPr>
          <w:lang w:val="sr-Cyrl-CS"/>
        </w:rPr>
        <w:t>Имплементација Offica 365 у организацији рада школе и примена у настави“, акредитован семинар</w:t>
      </w:r>
      <w:r>
        <w:rPr>
          <w:lang w:val="sr-Cyrl-CS"/>
        </w:rPr>
        <w:t>, К4 П1</w:t>
      </w:r>
    </w:p>
    <w:p w:rsidR="00EB4A1F" w:rsidRDefault="00EB4A1F" w:rsidP="009F3D90">
      <w:pPr>
        <w:pStyle w:val="ListParagraph"/>
        <w:numPr>
          <w:ilvl w:val="0"/>
          <w:numId w:val="45"/>
        </w:numPr>
        <w:spacing w:after="200" w:line="276" w:lineRule="auto"/>
        <w:jc w:val="both"/>
      </w:pPr>
      <w:r w:rsidRPr="00CC7D5D">
        <w:rPr>
          <w:lang w:val="sr-Cyrl-CS"/>
        </w:rPr>
        <w:t>21.12.2018. – „</w:t>
      </w:r>
      <w:r w:rsidRPr="00CC7D5D">
        <w:t>Деца са развојним поремећајима и поремећајима понашања у образовном сис</w:t>
      </w:r>
      <w:r>
        <w:t>тему“, модул А, ИМЗ Палмотићева</w:t>
      </w:r>
    </w:p>
    <w:p w:rsidR="00EB4A1F" w:rsidRDefault="00EB4A1F" w:rsidP="009F3D90">
      <w:pPr>
        <w:pStyle w:val="ListParagraph"/>
        <w:numPr>
          <w:ilvl w:val="0"/>
          <w:numId w:val="45"/>
        </w:numPr>
        <w:spacing w:after="200" w:line="276" w:lineRule="auto"/>
        <w:jc w:val="both"/>
      </w:pPr>
      <w:r w:rsidRPr="00CC7D5D">
        <w:t>21.02.2019. – Дани дефектолога, Златибор</w:t>
      </w:r>
    </w:p>
    <w:p w:rsidR="00EB4A1F" w:rsidRDefault="00EB4A1F" w:rsidP="009F3D90">
      <w:pPr>
        <w:pStyle w:val="ListParagraph"/>
        <w:numPr>
          <w:ilvl w:val="0"/>
          <w:numId w:val="45"/>
        </w:numPr>
        <w:spacing w:after="200" w:line="276" w:lineRule="auto"/>
        <w:jc w:val="both"/>
      </w:pPr>
      <w:r w:rsidRPr="00CC7D5D">
        <w:t>10.03.2019. – „Музика и развој говора“, семинар удружење „Свитац“</w:t>
      </w:r>
    </w:p>
    <w:p w:rsidR="00EB4A1F" w:rsidRPr="004B511E" w:rsidRDefault="00EB4A1F" w:rsidP="009F3D90">
      <w:pPr>
        <w:pStyle w:val="ListParagraph"/>
        <w:numPr>
          <w:ilvl w:val="0"/>
          <w:numId w:val="45"/>
        </w:numPr>
        <w:spacing w:after="200" w:line="276" w:lineRule="auto"/>
        <w:jc w:val="both"/>
      </w:pPr>
      <w:r w:rsidRPr="004B511E">
        <w:t>11.05.2019. – „Исходи и пројектна настава“</w:t>
      </w:r>
    </w:p>
    <w:p w:rsidR="00EB4A1F" w:rsidRDefault="00EB4A1F" w:rsidP="009F3D90">
      <w:pPr>
        <w:pStyle w:val="ListParagraph"/>
        <w:numPr>
          <w:ilvl w:val="0"/>
          <w:numId w:val="45"/>
        </w:numPr>
        <w:spacing w:after="200" w:line="276" w:lineRule="auto"/>
        <w:jc w:val="both"/>
      </w:pPr>
      <w:r w:rsidRPr="004B511E">
        <w:t>Трећа конференција оптометриста, Нови Сад</w:t>
      </w:r>
    </w:p>
    <w:p w:rsidR="00EB4A1F" w:rsidRPr="004B511E" w:rsidRDefault="00EB4A1F" w:rsidP="009F3D90">
      <w:pPr>
        <w:pStyle w:val="ListParagraph"/>
        <w:numPr>
          <w:ilvl w:val="0"/>
          <w:numId w:val="45"/>
        </w:numPr>
        <w:spacing w:after="200" w:line="276" w:lineRule="auto"/>
        <w:jc w:val="both"/>
      </w:pPr>
      <w:r w:rsidRPr="00CC7D5D">
        <w:rPr>
          <w:lang w:val="sr-Cyrl-CS"/>
        </w:rPr>
        <w:t>22.06.2019. - Прва национална конференција о асистивним технологијама и комуникацији</w:t>
      </w:r>
    </w:p>
    <w:p w:rsidR="00F93B8A" w:rsidRPr="006E2E55" w:rsidRDefault="00F93B8A" w:rsidP="009F3D90">
      <w:pPr>
        <w:pStyle w:val="Heading2"/>
        <w:spacing w:line="276" w:lineRule="auto"/>
        <w:rPr>
          <w:b w:val="0"/>
          <w:lang w:val="sr-Cyrl-CS"/>
        </w:rPr>
      </w:pPr>
      <w:bookmarkStart w:id="180" w:name="_Toc430097218"/>
      <w:bookmarkStart w:id="181" w:name="_Toc270530706"/>
      <w:bookmarkStart w:id="182" w:name="_Toc270531992"/>
      <w:bookmarkStart w:id="183" w:name="_Toc270532166"/>
      <w:bookmarkStart w:id="184" w:name="_Toc270611986"/>
      <w:bookmarkStart w:id="185" w:name="_Toc270612047"/>
      <w:bookmarkStart w:id="186" w:name="_Toc270951708"/>
      <w:bookmarkStart w:id="187" w:name="_Toc271476454"/>
      <w:bookmarkStart w:id="188" w:name="_Toc303848663"/>
      <w:bookmarkStart w:id="189" w:name="_Toc21945082"/>
      <w:bookmarkEnd w:id="169"/>
      <w:bookmarkEnd w:id="170"/>
      <w:bookmarkEnd w:id="171"/>
      <w:bookmarkEnd w:id="172"/>
      <w:bookmarkEnd w:id="173"/>
      <w:bookmarkEnd w:id="174"/>
      <w:bookmarkEnd w:id="175"/>
      <w:bookmarkEnd w:id="176"/>
      <w:bookmarkEnd w:id="177"/>
      <w:bookmarkEnd w:id="178"/>
      <w:bookmarkEnd w:id="179"/>
      <w:r w:rsidRPr="00F93B8A">
        <w:rPr>
          <w:lang w:val="sr-Cyrl-CS"/>
        </w:rPr>
        <w:t xml:space="preserve">Одељенска већа </w:t>
      </w:r>
      <w:r w:rsidR="00E82034">
        <w:rPr>
          <w:b w:val="0"/>
          <w:lang w:val="sr-Cyrl-CS"/>
        </w:rPr>
        <w:t>(Силвана Павловић</w:t>
      </w:r>
      <w:r w:rsidRPr="006E2E55">
        <w:rPr>
          <w:b w:val="0"/>
          <w:lang w:val="sr-Cyrl-CS"/>
        </w:rPr>
        <w:t>)</w:t>
      </w:r>
      <w:bookmarkEnd w:id="180"/>
      <w:bookmarkEnd w:id="189"/>
    </w:p>
    <w:p w:rsidR="00C66505" w:rsidRPr="005C550D" w:rsidRDefault="00C66505" w:rsidP="009F3D90">
      <w:pPr>
        <w:spacing w:before="120" w:line="276" w:lineRule="auto"/>
        <w:jc w:val="both"/>
        <w:rPr>
          <w:lang w:val="sr-Cyrl-CS"/>
        </w:rPr>
      </w:pPr>
      <w:r w:rsidRPr="005C550D">
        <w:rPr>
          <w:lang w:val="sr-Cyrl-CS"/>
        </w:rPr>
        <w:t>У току школске 2018/19. године, седнице одељењскох већа сазивао је директор на крају свког класификационог перида као и према потребама одељењских већа.</w:t>
      </w:r>
    </w:p>
    <w:p w:rsidR="00C66505" w:rsidRPr="005C550D" w:rsidRDefault="00C66505" w:rsidP="009F3D90">
      <w:pPr>
        <w:spacing w:before="120" w:line="276" w:lineRule="auto"/>
        <w:jc w:val="both"/>
        <w:rPr>
          <w:bCs/>
          <w:shd w:val="clear" w:color="auto" w:fill="FFFFFF"/>
          <w:lang w:val="sr-Cyrl-CS"/>
        </w:rPr>
      </w:pPr>
      <w:r w:rsidRPr="005C550D">
        <w:rPr>
          <w:bCs/>
          <w:shd w:val="clear" w:color="auto" w:fill="FFFFFF"/>
          <w:lang w:val="sr-Cyrl-CS"/>
        </w:rPr>
        <w:t xml:space="preserve">На седницама одељењских већа радило се по Годишњем плану рада школе, а евиденција се водила у Дневцима рада сваког одељења, делу Записници са одељењских већа. </w:t>
      </w:r>
    </w:p>
    <w:p w:rsidR="00C66505" w:rsidRPr="005C550D" w:rsidRDefault="00C66505" w:rsidP="009F3D90">
      <w:pPr>
        <w:spacing w:before="120" w:line="276" w:lineRule="auto"/>
        <w:jc w:val="both"/>
        <w:rPr>
          <w:bCs/>
          <w:shd w:val="clear" w:color="auto" w:fill="FFFFFF"/>
          <w:lang w:val="sr-Cyrl-CS"/>
        </w:rPr>
      </w:pPr>
      <w:r w:rsidRPr="005C550D">
        <w:rPr>
          <w:bCs/>
          <w:shd w:val="clear" w:color="auto" w:fill="FFFFFF"/>
          <w:lang w:val="sr-Cyrl-CS"/>
        </w:rPr>
        <w:t>На седницама одељењских већа  анализирани су се садржаји из следећих области:</w:t>
      </w:r>
    </w:p>
    <w:p w:rsidR="00C66505" w:rsidRPr="005C550D" w:rsidRDefault="00C66505" w:rsidP="009F3D90">
      <w:pPr>
        <w:numPr>
          <w:ilvl w:val="0"/>
          <w:numId w:val="87"/>
        </w:numPr>
        <w:spacing w:line="276" w:lineRule="auto"/>
        <w:ind w:left="1134"/>
        <w:jc w:val="both"/>
        <w:rPr>
          <w:lang w:val="sr-Cyrl-CS"/>
        </w:rPr>
      </w:pPr>
      <w:r w:rsidRPr="005C550D">
        <w:rPr>
          <w:bCs/>
          <w:shd w:val="clear" w:color="auto" w:fill="FFFFFF"/>
          <w:lang w:val="sr-Cyrl-CS"/>
        </w:rPr>
        <w:t>Планирање и програмирање</w:t>
      </w:r>
    </w:p>
    <w:p w:rsidR="00C66505" w:rsidRPr="005C550D" w:rsidRDefault="00C66505" w:rsidP="009F3D90">
      <w:pPr>
        <w:numPr>
          <w:ilvl w:val="0"/>
          <w:numId w:val="87"/>
        </w:numPr>
        <w:spacing w:line="276" w:lineRule="auto"/>
        <w:ind w:left="1134"/>
        <w:jc w:val="both"/>
        <w:rPr>
          <w:lang w:val="sr-Cyrl-CS"/>
        </w:rPr>
      </w:pPr>
      <w:r w:rsidRPr="005C550D">
        <w:rPr>
          <w:bCs/>
          <w:shd w:val="clear" w:color="auto" w:fill="FFFFFF"/>
          <w:lang w:val="sr-Cyrl-CS"/>
        </w:rPr>
        <w:t>Праћење и унапређивање образовно-васпитног рада</w:t>
      </w:r>
    </w:p>
    <w:p w:rsidR="00C66505" w:rsidRPr="005C550D" w:rsidRDefault="00C66505" w:rsidP="009F3D90">
      <w:pPr>
        <w:numPr>
          <w:ilvl w:val="0"/>
          <w:numId w:val="87"/>
        </w:numPr>
        <w:spacing w:line="276" w:lineRule="auto"/>
        <w:ind w:left="1134"/>
        <w:jc w:val="both"/>
        <w:rPr>
          <w:lang w:val="sr-Cyrl-CS"/>
        </w:rPr>
      </w:pPr>
      <w:r w:rsidRPr="005C550D">
        <w:rPr>
          <w:bCs/>
          <w:shd w:val="clear" w:color="auto" w:fill="FFFFFF"/>
          <w:lang w:val="sr-Cyrl-CS"/>
        </w:rPr>
        <w:t>Програм сарадња са родитељима</w:t>
      </w:r>
    </w:p>
    <w:p w:rsidR="00C66505" w:rsidRPr="005C550D" w:rsidRDefault="00C66505" w:rsidP="009F3D90">
      <w:pPr>
        <w:numPr>
          <w:ilvl w:val="0"/>
          <w:numId w:val="87"/>
        </w:numPr>
        <w:spacing w:line="276" w:lineRule="auto"/>
        <w:ind w:left="1134"/>
        <w:jc w:val="both"/>
        <w:rPr>
          <w:lang w:val="sr-Cyrl-CS"/>
        </w:rPr>
      </w:pPr>
      <w:r w:rsidRPr="005C550D">
        <w:rPr>
          <w:bCs/>
          <w:shd w:val="clear" w:color="auto" w:fill="FFFFFF"/>
          <w:lang w:val="sr-Cyrl-CS"/>
        </w:rPr>
        <w:t>Организације отвореног дана школе</w:t>
      </w:r>
    </w:p>
    <w:p w:rsidR="00C66505" w:rsidRPr="005C550D" w:rsidRDefault="00C66505" w:rsidP="009F3D90">
      <w:pPr>
        <w:numPr>
          <w:ilvl w:val="0"/>
          <w:numId w:val="87"/>
        </w:numPr>
        <w:spacing w:line="276" w:lineRule="auto"/>
        <w:ind w:left="1134"/>
        <w:jc w:val="both"/>
        <w:rPr>
          <w:lang w:val="sr-Cyrl-CS"/>
        </w:rPr>
      </w:pPr>
      <w:r w:rsidRPr="005C550D">
        <w:rPr>
          <w:lang w:val="sr-Cyrl-CS"/>
        </w:rPr>
        <w:t>Подела предметних наставника по разредима</w:t>
      </w:r>
    </w:p>
    <w:p w:rsidR="00C66505" w:rsidRPr="005C550D" w:rsidRDefault="00C66505" w:rsidP="009F3D90">
      <w:pPr>
        <w:numPr>
          <w:ilvl w:val="0"/>
          <w:numId w:val="87"/>
        </w:numPr>
        <w:spacing w:line="276" w:lineRule="auto"/>
        <w:ind w:left="1134"/>
        <w:jc w:val="both"/>
        <w:rPr>
          <w:lang w:val="sr-Cyrl-CS"/>
        </w:rPr>
      </w:pPr>
      <w:r w:rsidRPr="005C550D">
        <w:rPr>
          <w:lang w:val="sr-Cyrl-CS"/>
        </w:rPr>
        <w:t>Избор одељењских стрешина</w:t>
      </w:r>
    </w:p>
    <w:p w:rsidR="00C66505" w:rsidRPr="005C550D" w:rsidRDefault="00C66505" w:rsidP="009F3D90">
      <w:pPr>
        <w:numPr>
          <w:ilvl w:val="0"/>
          <w:numId w:val="87"/>
        </w:numPr>
        <w:spacing w:line="276" w:lineRule="auto"/>
        <w:ind w:left="1134"/>
        <w:jc w:val="both"/>
        <w:rPr>
          <w:lang w:val="sr-Cyrl-CS"/>
        </w:rPr>
      </w:pPr>
      <w:r w:rsidRPr="005C550D">
        <w:rPr>
          <w:lang w:val="sr-Cyrl-CS"/>
        </w:rPr>
        <w:t>Изборни предмети на основу анкетирања ученика</w:t>
      </w:r>
    </w:p>
    <w:p w:rsidR="00C66505" w:rsidRPr="005C550D" w:rsidRDefault="00C66505" w:rsidP="009F3D90">
      <w:pPr>
        <w:numPr>
          <w:ilvl w:val="0"/>
          <w:numId w:val="87"/>
        </w:numPr>
        <w:spacing w:line="276" w:lineRule="auto"/>
        <w:ind w:left="1134"/>
        <w:jc w:val="both"/>
        <w:rPr>
          <w:lang w:val="sr-Cyrl-CS"/>
        </w:rPr>
      </w:pPr>
      <w:r w:rsidRPr="005C550D">
        <w:rPr>
          <w:lang w:val="sr-Cyrl-CS"/>
        </w:rPr>
        <w:lastRenderedPageBreak/>
        <w:t>Распореда часова, контролних вежби, писмених задатака, укључивањем ученика у ваннаставне активности, радионице, рад са индивидуалним наставником</w:t>
      </w:r>
    </w:p>
    <w:p w:rsidR="00C66505" w:rsidRPr="005C550D" w:rsidRDefault="00C66505" w:rsidP="009F3D90">
      <w:pPr>
        <w:numPr>
          <w:ilvl w:val="0"/>
          <w:numId w:val="87"/>
        </w:numPr>
        <w:spacing w:line="276" w:lineRule="auto"/>
        <w:ind w:left="1134"/>
        <w:jc w:val="both"/>
        <w:rPr>
          <w:lang w:val="sr-Cyrl-CS"/>
        </w:rPr>
      </w:pPr>
      <w:r w:rsidRPr="005C550D">
        <w:rPr>
          <w:lang w:val="sr-Cyrl-CS"/>
        </w:rPr>
        <w:t xml:space="preserve">Идентификовање и предлагање ученика за додатну и допунску наставу; </w:t>
      </w:r>
    </w:p>
    <w:p w:rsidR="00C66505" w:rsidRPr="005C550D" w:rsidRDefault="00C66505" w:rsidP="009F3D90">
      <w:pPr>
        <w:numPr>
          <w:ilvl w:val="0"/>
          <w:numId w:val="87"/>
        </w:numPr>
        <w:spacing w:line="276" w:lineRule="auto"/>
        <w:ind w:left="1134"/>
        <w:jc w:val="both"/>
        <w:rPr>
          <w:lang w:val="sr-Cyrl-CS"/>
        </w:rPr>
      </w:pPr>
      <w:r w:rsidRPr="005C550D">
        <w:rPr>
          <w:lang w:val="sr-Cyrl-CS"/>
        </w:rPr>
        <w:t>Утврђивање индивидуалног успеха сваког ученика</w:t>
      </w:r>
    </w:p>
    <w:p w:rsidR="00C66505" w:rsidRPr="005C550D" w:rsidRDefault="00C66505" w:rsidP="009F3D90">
      <w:pPr>
        <w:numPr>
          <w:ilvl w:val="0"/>
          <w:numId w:val="87"/>
        </w:numPr>
        <w:spacing w:line="276" w:lineRule="auto"/>
        <w:ind w:left="1134"/>
        <w:jc w:val="both"/>
        <w:rPr>
          <w:lang w:val="sr-Cyrl-CS"/>
        </w:rPr>
      </w:pPr>
      <w:r w:rsidRPr="005C550D">
        <w:rPr>
          <w:lang w:val="sr-Cyrl-CS"/>
        </w:rPr>
        <w:t>Предлагане су и изрицане васпитне мере</w:t>
      </w:r>
    </w:p>
    <w:p w:rsidR="00C66505" w:rsidRPr="005C550D" w:rsidRDefault="00C66505" w:rsidP="009F3D90">
      <w:pPr>
        <w:numPr>
          <w:ilvl w:val="0"/>
          <w:numId w:val="87"/>
        </w:numPr>
        <w:spacing w:line="276" w:lineRule="auto"/>
        <w:ind w:left="1134"/>
        <w:jc w:val="both"/>
        <w:rPr>
          <w:lang w:val="sr-Cyrl-CS"/>
        </w:rPr>
      </w:pPr>
      <w:r w:rsidRPr="005C550D">
        <w:rPr>
          <w:lang w:val="sr-Cyrl-CS"/>
        </w:rPr>
        <w:t>Извођену су оцене владања ученика</w:t>
      </w:r>
    </w:p>
    <w:p w:rsidR="00C66505" w:rsidRPr="005C550D" w:rsidRDefault="00C66505" w:rsidP="009F3D90">
      <w:pPr>
        <w:numPr>
          <w:ilvl w:val="0"/>
          <w:numId w:val="87"/>
        </w:numPr>
        <w:spacing w:line="276" w:lineRule="auto"/>
        <w:ind w:left="1134"/>
        <w:jc w:val="both"/>
        <w:rPr>
          <w:lang w:val="sr-Cyrl-CS"/>
        </w:rPr>
      </w:pPr>
      <w:r w:rsidRPr="005C550D">
        <w:rPr>
          <w:lang w:val="sr-Cyrl-CS"/>
        </w:rPr>
        <w:t>Реализација наставе на крају сваког класификационог периода;</w:t>
      </w:r>
    </w:p>
    <w:p w:rsidR="00C66505" w:rsidRPr="005C550D" w:rsidRDefault="00C66505" w:rsidP="009F3D90">
      <w:pPr>
        <w:numPr>
          <w:ilvl w:val="0"/>
          <w:numId w:val="87"/>
        </w:numPr>
        <w:spacing w:line="276" w:lineRule="auto"/>
        <w:ind w:left="1134"/>
        <w:jc w:val="both"/>
        <w:rPr>
          <w:lang w:val="sr-Cyrl-CS"/>
        </w:rPr>
      </w:pPr>
      <w:r w:rsidRPr="005C550D">
        <w:rPr>
          <w:lang w:val="sr-Cyrl-CS"/>
        </w:rPr>
        <w:t>Идентфиковање ученика којима је неопходна додатна подршка</w:t>
      </w:r>
    </w:p>
    <w:p w:rsidR="00C66505" w:rsidRPr="005C550D" w:rsidRDefault="00C66505" w:rsidP="009F3D90">
      <w:pPr>
        <w:numPr>
          <w:ilvl w:val="0"/>
          <w:numId w:val="87"/>
        </w:numPr>
        <w:spacing w:line="276" w:lineRule="auto"/>
        <w:ind w:left="1134"/>
        <w:jc w:val="both"/>
        <w:rPr>
          <w:lang w:val="sr-Cyrl-CS"/>
        </w:rPr>
      </w:pPr>
      <w:r w:rsidRPr="005C550D">
        <w:rPr>
          <w:lang w:val="sr-Cyrl-CS"/>
        </w:rPr>
        <w:t>Евалуација остварености ИОП</w:t>
      </w:r>
      <w:r w:rsidRPr="005C550D">
        <w:rPr>
          <w:vertAlign w:val="subscript"/>
          <w:lang w:val="sr-Cyrl-CS"/>
        </w:rPr>
        <w:t>2</w:t>
      </w:r>
    </w:p>
    <w:p w:rsidR="00C66505" w:rsidRPr="005C550D" w:rsidRDefault="00C66505" w:rsidP="009F3D90">
      <w:pPr>
        <w:numPr>
          <w:ilvl w:val="0"/>
          <w:numId w:val="87"/>
        </w:numPr>
        <w:spacing w:line="276" w:lineRule="auto"/>
        <w:ind w:left="1134"/>
        <w:jc w:val="both"/>
        <w:rPr>
          <w:lang w:val="sr-Cyrl-CS"/>
        </w:rPr>
      </w:pPr>
      <w:r w:rsidRPr="005C550D">
        <w:rPr>
          <w:lang w:val="sr-Cyrl-CS"/>
        </w:rPr>
        <w:t>Организовање родитељских састанака</w:t>
      </w:r>
    </w:p>
    <w:p w:rsidR="00C66505" w:rsidRPr="005C550D" w:rsidRDefault="00C66505" w:rsidP="009F3D90">
      <w:pPr>
        <w:numPr>
          <w:ilvl w:val="0"/>
          <w:numId w:val="87"/>
        </w:numPr>
        <w:spacing w:line="276" w:lineRule="auto"/>
        <w:ind w:left="1134"/>
        <w:jc w:val="both"/>
        <w:rPr>
          <w:lang w:val="sr-Cyrl-CS"/>
        </w:rPr>
      </w:pPr>
      <w:r w:rsidRPr="005C550D">
        <w:rPr>
          <w:lang w:val="sr-Cyrl-CS"/>
        </w:rPr>
        <w:t>Понашање и изостајање ученика с наставе</w:t>
      </w:r>
    </w:p>
    <w:p w:rsidR="00C66505" w:rsidRPr="005C550D" w:rsidRDefault="00C66505" w:rsidP="009F3D90">
      <w:pPr>
        <w:numPr>
          <w:ilvl w:val="0"/>
          <w:numId w:val="87"/>
        </w:numPr>
        <w:spacing w:line="276" w:lineRule="auto"/>
        <w:ind w:left="1134"/>
        <w:jc w:val="both"/>
        <w:rPr>
          <w:lang w:val="sr-Cyrl-CS"/>
        </w:rPr>
      </w:pPr>
      <w:r w:rsidRPr="005C550D">
        <w:rPr>
          <w:lang w:val="sr-Cyrl-CS"/>
        </w:rPr>
        <w:t>Начињени су планови за припремну наставу поводом поправних, разредних и завршних испита</w:t>
      </w:r>
    </w:p>
    <w:p w:rsidR="00C66505" w:rsidRPr="005C550D" w:rsidRDefault="00C66505" w:rsidP="009F3D90">
      <w:pPr>
        <w:numPr>
          <w:ilvl w:val="0"/>
          <w:numId w:val="87"/>
        </w:numPr>
        <w:spacing w:line="276" w:lineRule="auto"/>
        <w:ind w:left="1134"/>
        <w:jc w:val="both"/>
        <w:rPr>
          <w:lang w:val="sr-Cyrl-CS"/>
        </w:rPr>
      </w:pPr>
      <w:r w:rsidRPr="005C550D">
        <w:rPr>
          <w:lang w:val="sr-Cyrl-CS"/>
        </w:rPr>
        <w:t>Начињени су и планови полагања разредних и поправних испита</w:t>
      </w:r>
    </w:p>
    <w:p w:rsidR="00C66505" w:rsidRPr="005C550D" w:rsidRDefault="00C66505" w:rsidP="009F3D90">
      <w:pPr>
        <w:numPr>
          <w:ilvl w:val="0"/>
          <w:numId w:val="87"/>
        </w:numPr>
        <w:spacing w:line="276" w:lineRule="auto"/>
        <w:ind w:left="1134"/>
        <w:jc w:val="both"/>
        <w:rPr>
          <w:lang w:val="sr-Cyrl-CS"/>
        </w:rPr>
      </w:pPr>
      <w:r w:rsidRPr="005C550D">
        <w:rPr>
          <w:lang w:val="sr-Cyrl-CS"/>
        </w:rPr>
        <w:t>Утврђивање успеха са разредних, поправних и завршних испита</w:t>
      </w:r>
    </w:p>
    <w:p w:rsidR="00C66505" w:rsidRPr="005C550D" w:rsidRDefault="00C66505" w:rsidP="009F3D90">
      <w:pPr>
        <w:numPr>
          <w:ilvl w:val="0"/>
          <w:numId w:val="87"/>
        </w:numPr>
        <w:spacing w:line="276" w:lineRule="auto"/>
        <w:ind w:left="1134"/>
        <w:jc w:val="both"/>
        <w:rPr>
          <w:lang w:val="sr-Cyrl-CS"/>
        </w:rPr>
      </w:pPr>
      <w:r w:rsidRPr="005C550D">
        <w:rPr>
          <w:lang w:val="sr-Cyrl-CS"/>
        </w:rPr>
        <w:t>Анализа остварених циљева и задатака</w:t>
      </w:r>
    </w:p>
    <w:p w:rsidR="00C66505" w:rsidRPr="005C550D" w:rsidRDefault="00C66505" w:rsidP="009F3D90">
      <w:pPr>
        <w:numPr>
          <w:ilvl w:val="0"/>
          <w:numId w:val="87"/>
        </w:numPr>
        <w:spacing w:line="276" w:lineRule="auto"/>
        <w:ind w:left="1134"/>
        <w:jc w:val="both"/>
        <w:rPr>
          <w:lang w:val="sr-Cyrl-CS"/>
        </w:rPr>
      </w:pPr>
      <w:r w:rsidRPr="005C550D">
        <w:rPr>
          <w:lang w:val="sr-Cyrl-CS"/>
        </w:rPr>
        <w:t>Анализирани су такмичења ученика и постигнути резултати</w:t>
      </w:r>
    </w:p>
    <w:p w:rsidR="00C66505" w:rsidRPr="005C550D" w:rsidRDefault="00C66505" w:rsidP="009F3D90">
      <w:pPr>
        <w:numPr>
          <w:ilvl w:val="0"/>
          <w:numId w:val="87"/>
        </w:numPr>
        <w:spacing w:after="120" w:line="276" w:lineRule="auto"/>
        <w:ind w:left="1134"/>
        <w:jc w:val="both"/>
        <w:rPr>
          <w:lang w:val="sr-Cyrl-CS"/>
        </w:rPr>
      </w:pPr>
      <w:r w:rsidRPr="005C550D">
        <w:rPr>
          <w:lang w:val="sr-Cyrl-CS"/>
        </w:rPr>
        <w:t>Решавање свих проблема у вези с образовно-васпитним процесом и предлагане су мере за побољшање успеха ученика.</w:t>
      </w:r>
    </w:p>
    <w:p w:rsidR="00C66505" w:rsidRPr="005C550D" w:rsidRDefault="00C66505" w:rsidP="009F3D90">
      <w:pPr>
        <w:shd w:val="clear" w:color="auto" w:fill="FFFFFF"/>
        <w:autoSpaceDE w:val="0"/>
        <w:autoSpaceDN w:val="0"/>
        <w:adjustRightInd w:val="0"/>
        <w:spacing w:line="276" w:lineRule="auto"/>
        <w:jc w:val="both"/>
        <w:rPr>
          <w:color w:val="000000"/>
          <w:lang w:val="sr-Cyrl-CS"/>
        </w:rPr>
      </w:pPr>
      <w:r w:rsidRPr="005C550D">
        <w:rPr>
          <w:color w:val="000000"/>
          <w:lang w:val="sr-Cyrl-CS"/>
        </w:rPr>
        <w:t>Одељењски старешина је индивидуално руководи радом у одељењу, са наглашеном организационом, педагошком и административном улогом. Своје функције одељењски старешина остварује јединствено, координирајући рад и сарадњу свих ученика и чланова васпитно образовног рада у одељењу.</w:t>
      </w:r>
    </w:p>
    <w:p w:rsidR="00C66505" w:rsidRPr="005C550D" w:rsidRDefault="00C66505" w:rsidP="009F3D90">
      <w:pPr>
        <w:shd w:val="clear" w:color="auto" w:fill="FFFFFF"/>
        <w:autoSpaceDE w:val="0"/>
        <w:autoSpaceDN w:val="0"/>
        <w:adjustRightInd w:val="0"/>
        <w:spacing w:line="276" w:lineRule="auto"/>
        <w:jc w:val="both"/>
        <w:rPr>
          <w:lang w:val="ru-RU"/>
        </w:rPr>
      </w:pPr>
    </w:p>
    <w:p w:rsidR="00C66505" w:rsidRPr="005C550D" w:rsidRDefault="00C66505" w:rsidP="009F3D90">
      <w:pPr>
        <w:shd w:val="clear" w:color="auto" w:fill="FFFFFF"/>
        <w:autoSpaceDE w:val="0"/>
        <w:autoSpaceDN w:val="0"/>
        <w:adjustRightInd w:val="0"/>
        <w:spacing w:line="276" w:lineRule="auto"/>
        <w:jc w:val="both"/>
        <w:rPr>
          <w:color w:val="000000"/>
          <w:lang w:val="sr-Cyrl-CS"/>
        </w:rPr>
      </w:pPr>
      <w:r w:rsidRPr="005C550D">
        <w:rPr>
          <w:color w:val="000000"/>
          <w:lang w:val="sr-Cyrl-CS"/>
        </w:rPr>
        <w:t>Годишњи програм рада одељењског старешине води се у плановима одељењских старешна и</w:t>
      </w:r>
      <w:r w:rsidRPr="005C550D">
        <w:rPr>
          <w:color w:val="000000"/>
          <w:lang w:val="hr-HR"/>
        </w:rPr>
        <w:t xml:space="preserve"> </w:t>
      </w:r>
      <w:r w:rsidRPr="005C550D">
        <w:rPr>
          <w:color w:val="000000"/>
          <w:lang w:val="sr-Cyrl-CS"/>
        </w:rPr>
        <w:t>садржи најважније задатке које је одељењски старешина дужан да реализује.</w:t>
      </w:r>
    </w:p>
    <w:p w:rsidR="00C66505" w:rsidRPr="005C550D" w:rsidRDefault="00C66505" w:rsidP="009F3D90">
      <w:pPr>
        <w:shd w:val="clear" w:color="auto" w:fill="FFFFFF"/>
        <w:autoSpaceDE w:val="0"/>
        <w:autoSpaceDN w:val="0"/>
        <w:adjustRightInd w:val="0"/>
        <w:spacing w:before="120" w:after="120" w:line="276" w:lineRule="auto"/>
        <w:jc w:val="both"/>
        <w:rPr>
          <w:i/>
          <w:color w:val="000000"/>
          <w:lang w:val="ru-RU"/>
        </w:rPr>
      </w:pPr>
      <w:r w:rsidRPr="005C550D">
        <w:rPr>
          <w:i/>
          <w:color w:val="000000"/>
          <w:lang w:val="ru-RU"/>
        </w:rPr>
        <w:t xml:space="preserve">1. </w:t>
      </w:r>
      <w:r w:rsidRPr="005C550D">
        <w:rPr>
          <w:i/>
          <w:color w:val="000000"/>
          <w:lang w:val="sr-Cyrl-CS"/>
        </w:rPr>
        <w:t>Планирање и програмирање рада</w:t>
      </w:r>
    </w:p>
    <w:p w:rsidR="00C66505" w:rsidRPr="005C550D" w:rsidRDefault="00C66505" w:rsidP="009F3D90">
      <w:pPr>
        <w:shd w:val="clear" w:color="auto" w:fill="FFFFFF"/>
        <w:autoSpaceDE w:val="0"/>
        <w:autoSpaceDN w:val="0"/>
        <w:adjustRightInd w:val="0"/>
        <w:spacing w:line="276" w:lineRule="auto"/>
        <w:jc w:val="both"/>
        <w:rPr>
          <w:lang w:val="ru-RU"/>
        </w:rPr>
      </w:pPr>
      <w:r w:rsidRPr="005C550D">
        <w:rPr>
          <w:color w:val="000000"/>
          <w:lang w:val="sr-Cyrl-CS"/>
        </w:rPr>
        <w:t>Одељењски старешина самостално или у сарадњи са другим чиниоцима образовно - васпитног рада сачињава следеће планове рада:</w:t>
      </w:r>
    </w:p>
    <w:p w:rsidR="00C66505" w:rsidRPr="005C550D" w:rsidRDefault="00C66505" w:rsidP="009F3D90">
      <w:pPr>
        <w:numPr>
          <w:ilvl w:val="1"/>
          <w:numId w:val="88"/>
        </w:numPr>
        <w:shd w:val="clear" w:color="auto" w:fill="FFFFFF"/>
        <w:autoSpaceDE w:val="0"/>
        <w:autoSpaceDN w:val="0"/>
        <w:adjustRightInd w:val="0"/>
        <w:spacing w:line="276" w:lineRule="auto"/>
        <w:ind w:left="630"/>
        <w:jc w:val="both"/>
        <w:rPr>
          <w:lang w:val="ru-RU"/>
        </w:rPr>
      </w:pPr>
      <w:r w:rsidRPr="005C550D">
        <w:rPr>
          <w:color w:val="000000"/>
          <w:lang w:val="sr-Cyrl-CS"/>
        </w:rPr>
        <w:t>Програм рада одељењског већа (глобални и оперативни);</w:t>
      </w:r>
    </w:p>
    <w:p w:rsidR="00C66505" w:rsidRPr="005C550D" w:rsidRDefault="00C66505" w:rsidP="009F3D90">
      <w:pPr>
        <w:numPr>
          <w:ilvl w:val="1"/>
          <w:numId w:val="88"/>
        </w:numPr>
        <w:spacing w:line="276" w:lineRule="auto"/>
        <w:ind w:left="630"/>
        <w:jc w:val="both"/>
        <w:rPr>
          <w:color w:val="000000"/>
          <w:lang w:val="it-IT"/>
        </w:rPr>
      </w:pPr>
      <w:r w:rsidRPr="005C550D">
        <w:rPr>
          <w:color w:val="000000"/>
          <w:lang w:val="sr-Cyrl-CS"/>
        </w:rPr>
        <w:t>Програм рада одељењског старешине (глобални и оперативни);</w:t>
      </w:r>
    </w:p>
    <w:p w:rsidR="00C66505" w:rsidRPr="005C550D" w:rsidRDefault="00C66505" w:rsidP="009F3D90">
      <w:pPr>
        <w:numPr>
          <w:ilvl w:val="1"/>
          <w:numId w:val="88"/>
        </w:numPr>
        <w:shd w:val="clear" w:color="auto" w:fill="FFFFFF"/>
        <w:autoSpaceDE w:val="0"/>
        <w:autoSpaceDN w:val="0"/>
        <w:adjustRightInd w:val="0"/>
        <w:spacing w:line="276" w:lineRule="auto"/>
        <w:ind w:left="630"/>
        <w:jc w:val="both"/>
        <w:rPr>
          <w:color w:val="000000"/>
          <w:lang w:val="sr-Cyrl-CS"/>
        </w:rPr>
      </w:pPr>
      <w:r w:rsidRPr="005C550D">
        <w:rPr>
          <w:color w:val="000000"/>
          <w:lang w:val="sr-Cyrl-CS"/>
        </w:rPr>
        <w:t>Програм рада одељењске заједнице родитеља и образовања родитеља у одељењу (оперативни) у оквиру плана и програма рада одељењског старешине.</w:t>
      </w:r>
    </w:p>
    <w:p w:rsidR="00C66505" w:rsidRPr="005C550D" w:rsidRDefault="00C66505" w:rsidP="009F3D90">
      <w:pPr>
        <w:shd w:val="clear" w:color="auto" w:fill="FFFFFF"/>
        <w:autoSpaceDE w:val="0"/>
        <w:autoSpaceDN w:val="0"/>
        <w:adjustRightInd w:val="0"/>
        <w:spacing w:before="120" w:after="120" w:line="276" w:lineRule="auto"/>
        <w:jc w:val="both"/>
        <w:rPr>
          <w:i/>
          <w:color w:val="000000"/>
          <w:lang w:val="ru-RU"/>
        </w:rPr>
      </w:pPr>
      <w:r w:rsidRPr="005C550D">
        <w:rPr>
          <w:i/>
          <w:color w:val="000000"/>
          <w:lang w:val="ru-RU"/>
        </w:rPr>
        <w:t xml:space="preserve">2. </w:t>
      </w:r>
      <w:r w:rsidRPr="005C550D">
        <w:rPr>
          <w:i/>
          <w:color w:val="000000"/>
          <w:lang w:val="sr-Cyrl-CS"/>
        </w:rPr>
        <w:t>Васпитно - образовни рад одељењског старешине</w:t>
      </w:r>
    </w:p>
    <w:p w:rsidR="00C66505" w:rsidRPr="005C550D" w:rsidRDefault="00C66505" w:rsidP="009F3D90">
      <w:pPr>
        <w:numPr>
          <w:ilvl w:val="1"/>
          <w:numId w:val="89"/>
        </w:numPr>
        <w:shd w:val="clear" w:color="auto" w:fill="FFFFFF"/>
        <w:tabs>
          <w:tab w:val="clear" w:pos="1440"/>
        </w:tabs>
        <w:autoSpaceDE w:val="0"/>
        <w:autoSpaceDN w:val="0"/>
        <w:adjustRightInd w:val="0"/>
        <w:spacing w:line="276" w:lineRule="auto"/>
        <w:ind w:left="630"/>
        <w:jc w:val="both"/>
        <w:rPr>
          <w:lang w:val="ru-RU"/>
        </w:rPr>
      </w:pPr>
      <w:r w:rsidRPr="005C550D">
        <w:rPr>
          <w:color w:val="000000"/>
          <w:lang w:val="sr-Cyrl-CS"/>
        </w:rPr>
        <w:t xml:space="preserve">Укључивање ученика у остваривање образовно - васпитног програма одељења; праћење и подстицање развоја и напредовање сваког ученика и одељења у целини. </w:t>
      </w:r>
      <w:r w:rsidRPr="005C550D">
        <w:rPr>
          <w:color w:val="000000"/>
          <w:lang w:val="hr-HR"/>
        </w:rPr>
        <w:t xml:space="preserve">Kao </w:t>
      </w:r>
      <w:r w:rsidRPr="005C550D">
        <w:rPr>
          <w:color w:val="000000"/>
          <w:lang w:val="sr-Cyrl-CS"/>
        </w:rPr>
        <w:t xml:space="preserve">педагошки руководилац треба што успешније да организује заједницу ученика, </w:t>
      </w:r>
      <w:r w:rsidRPr="005C550D">
        <w:rPr>
          <w:color w:val="000000"/>
          <w:lang w:val="sr-Cyrl-CS"/>
        </w:rPr>
        <w:lastRenderedPageBreak/>
        <w:t>наставника и родитеља на заједничком задатку сарадње и усклађивању педагошких утицаја;</w:t>
      </w:r>
    </w:p>
    <w:p w:rsidR="00C66505" w:rsidRPr="005C550D" w:rsidRDefault="00C66505" w:rsidP="009F3D90">
      <w:pPr>
        <w:numPr>
          <w:ilvl w:val="1"/>
          <w:numId w:val="89"/>
        </w:numPr>
        <w:shd w:val="clear" w:color="auto" w:fill="FFFFFF"/>
        <w:tabs>
          <w:tab w:val="clear" w:pos="1440"/>
        </w:tabs>
        <w:autoSpaceDE w:val="0"/>
        <w:autoSpaceDN w:val="0"/>
        <w:adjustRightInd w:val="0"/>
        <w:spacing w:line="276" w:lineRule="auto"/>
        <w:ind w:left="630"/>
        <w:jc w:val="both"/>
        <w:rPr>
          <w:lang w:val="ru-RU"/>
        </w:rPr>
      </w:pPr>
      <w:r w:rsidRPr="005C550D">
        <w:rPr>
          <w:color w:val="000000"/>
          <w:lang w:val="sr-Cyrl-CS"/>
        </w:rPr>
        <w:t>Оспособљавање ученика за успешно планирање рада, рационално коришћење времена, унапређење система учења, коришћење уџбеника;</w:t>
      </w:r>
    </w:p>
    <w:p w:rsidR="00C66505" w:rsidRPr="005C550D" w:rsidRDefault="00C66505" w:rsidP="009F3D90">
      <w:pPr>
        <w:numPr>
          <w:ilvl w:val="1"/>
          <w:numId w:val="89"/>
        </w:numPr>
        <w:shd w:val="clear" w:color="auto" w:fill="FFFFFF"/>
        <w:tabs>
          <w:tab w:val="clear" w:pos="1440"/>
        </w:tabs>
        <w:autoSpaceDE w:val="0"/>
        <w:autoSpaceDN w:val="0"/>
        <w:adjustRightInd w:val="0"/>
        <w:spacing w:line="276" w:lineRule="auto"/>
        <w:ind w:left="630"/>
        <w:jc w:val="both"/>
        <w:rPr>
          <w:lang w:val="ru-RU"/>
        </w:rPr>
      </w:pPr>
      <w:r w:rsidRPr="005C550D">
        <w:rPr>
          <w:color w:val="000000"/>
          <w:lang w:val="sr-Cyrl-CS"/>
        </w:rPr>
        <w:t>Упознавање планова наставног рада и укључивање ученика у припремање за наставу (литература, средства, огледи, посматрања);</w:t>
      </w:r>
    </w:p>
    <w:p w:rsidR="00C66505" w:rsidRPr="005C550D" w:rsidRDefault="00C66505" w:rsidP="009F3D90">
      <w:pPr>
        <w:numPr>
          <w:ilvl w:val="1"/>
          <w:numId w:val="89"/>
        </w:numPr>
        <w:shd w:val="clear" w:color="auto" w:fill="FFFFFF"/>
        <w:tabs>
          <w:tab w:val="clear" w:pos="1440"/>
        </w:tabs>
        <w:autoSpaceDE w:val="0"/>
        <w:autoSpaceDN w:val="0"/>
        <w:adjustRightInd w:val="0"/>
        <w:spacing w:line="276" w:lineRule="auto"/>
        <w:ind w:left="630"/>
        <w:jc w:val="both"/>
        <w:rPr>
          <w:lang w:val="ru-RU"/>
        </w:rPr>
      </w:pPr>
      <w:r w:rsidRPr="005C550D">
        <w:rPr>
          <w:color w:val="000000"/>
          <w:lang w:val="sr-Cyrl-CS"/>
        </w:rPr>
        <w:t>Увођење ученика у суштину садржаја наставног градива и развијање критеријума вредновања и оцењивања нивоа усвојеног знања;</w:t>
      </w:r>
    </w:p>
    <w:p w:rsidR="00C66505" w:rsidRPr="005C550D" w:rsidRDefault="00C66505" w:rsidP="009F3D90">
      <w:pPr>
        <w:numPr>
          <w:ilvl w:val="1"/>
          <w:numId w:val="89"/>
        </w:numPr>
        <w:shd w:val="clear" w:color="auto" w:fill="FFFFFF"/>
        <w:tabs>
          <w:tab w:val="clear" w:pos="1440"/>
        </w:tabs>
        <w:autoSpaceDE w:val="0"/>
        <w:autoSpaceDN w:val="0"/>
        <w:adjustRightInd w:val="0"/>
        <w:spacing w:line="276" w:lineRule="auto"/>
        <w:ind w:left="630"/>
        <w:jc w:val="both"/>
        <w:rPr>
          <w:lang w:val="ru-RU"/>
        </w:rPr>
      </w:pPr>
      <w:r w:rsidRPr="005C550D">
        <w:rPr>
          <w:color w:val="000000"/>
          <w:lang w:val="sr-Cyrl-CS"/>
        </w:rPr>
        <w:t>Успостављање сарадње међу ученицима, наставницима у примени метода рада, разматрање проблема у вези са извођењем наставе (обимно градиво, темпо обраде, корелације и сл.), коришћење литературе;</w:t>
      </w:r>
    </w:p>
    <w:p w:rsidR="00C66505" w:rsidRPr="005C550D" w:rsidRDefault="00C66505" w:rsidP="009F3D90">
      <w:pPr>
        <w:numPr>
          <w:ilvl w:val="1"/>
          <w:numId w:val="89"/>
        </w:numPr>
        <w:shd w:val="clear" w:color="auto" w:fill="FFFFFF"/>
        <w:tabs>
          <w:tab w:val="clear" w:pos="1440"/>
        </w:tabs>
        <w:autoSpaceDE w:val="0"/>
        <w:autoSpaceDN w:val="0"/>
        <w:adjustRightInd w:val="0"/>
        <w:spacing w:line="276" w:lineRule="auto"/>
        <w:ind w:left="630"/>
        <w:jc w:val="both"/>
        <w:rPr>
          <w:lang w:val="ru-RU"/>
        </w:rPr>
      </w:pPr>
      <w:r w:rsidRPr="005C550D">
        <w:rPr>
          <w:color w:val="000000"/>
          <w:lang w:val="sr-Cyrl-CS"/>
        </w:rPr>
        <w:t>Разматрање односа ученика према учењу и раду; развијање радних навика, одговорности, иницијативнисти, креативности, залагања и др.;</w:t>
      </w:r>
    </w:p>
    <w:p w:rsidR="00C66505" w:rsidRPr="005C550D" w:rsidRDefault="00C66505" w:rsidP="009F3D90">
      <w:pPr>
        <w:numPr>
          <w:ilvl w:val="1"/>
          <w:numId w:val="89"/>
        </w:numPr>
        <w:shd w:val="clear" w:color="auto" w:fill="FFFFFF"/>
        <w:tabs>
          <w:tab w:val="clear" w:pos="1440"/>
        </w:tabs>
        <w:autoSpaceDE w:val="0"/>
        <w:autoSpaceDN w:val="0"/>
        <w:adjustRightInd w:val="0"/>
        <w:spacing w:line="276" w:lineRule="auto"/>
        <w:ind w:left="630"/>
        <w:jc w:val="both"/>
        <w:rPr>
          <w:lang w:val="ru-RU"/>
        </w:rPr>
      </w:pPr>
      <w:r w:rsidRPr="005C550D">
        <w:rPr>
          <w:color w:val="000000"/>
          <w:lang w:val="sr-Cyrl-CS"/>
        </w:rPr>
        <w:t>Предузимање мера за побољшање успеха, афирмација рада, пружање помоћи, сарадња међу ученицима;</w:t>
      </w:r>
    </w:p>
    <w:p w:rsidR="00C66505" w:rsidRPr="005C550D" w:rsidRDefault="00C66505" w:rsidP="009F3D90">
      <w:pPr>
        <w:numPr>
          <w:ilvl w:val="1"/>
          <w:numId w:val="89"/>
        </w:numPr>
        <w:shd w:val="clear" w:color="auto" w:fill="FFFFFF"/>
        <w:tabs>
          <w:tab w:val="clear" w:pos="1440"/>
        </w:tabs>
        <w:autoSpaceDE w:val="0"/>
        <w:autoSpaceDN w:val="0"/>
        <w:adjustRightInd w:val="0"/>
        <w:spacing w:line="276" w:lineRule="auto"/>
        <w:ind w:left="630"/>
        <w:jc w:val="both"/>
        <w:rPr>
          <w:lang w:val="ru-RU"/>
        </w:rPr>
      </w:pPr>
      <w:r w:rsidRPr="005C550D">
        <w:rPr>
          <w:color w:val="000000"/>
          <w:lang w:val="sr-Cyrl-CS"/>
        </w:rPr>
        <w:t>Укључивање ученика у додатни и допунски рад, ваннаставне активности;</w:t>
      </w:r>
    </w:p>
    <w:p w:rsidR="00C66505" w:rsidRPr="005C550D" w:rsidRDefault="00C66505" w:rsidP="009F3D90">
      <w:pPr>
        <w:numPr>
          <w:ilvl w:val="1"/>
          <w:numId w:val="89"/>
        </w:numPr>
        <w:shd w:val="clear" w:color="auto" w:fill="FFFFFF"/>
        <w:tabs>
          <w:tab w:val="clear" w:pos="1440"/>
        </w:tabs>
        <w:autoSpaceDE w:val="0"/>
        <w:autoSpaceDN w:val="0"/>
        <w:adjustRightInd w:val="0"/>
        <w:spacing w:line="276" w:lineRule="auto"/>
        <w:ind w:left="630"/>
        <w:jc w:val="both"/>
        <w:rPr>
          <w:color w:val="000000"/>
          <w:lang w:val="sr-Cyrl-CS"/>
        </w:rPr>
      </w:pPr>
      <w:r w:rsidRPr="005C550D">
        <w:rPr>
          <w:color w:val="000000"/>
          <w:lang w:val="sr-Cyrl-CS"/>
        </w:rPr>
        <w:t>Анализа оцена успеха и владања - предлагање мера.</w:t>
      </w:r>
    </w:p>
    <w:p w:rsidR="00C66505" w:rsidRPr="005C550D" w:rsidRDefault="00C66505" w:rsidP="009F3D90">
      <w:pPr>
        <w:shd w:val="clear" w:color="auto" w:fill="FFFFFF"/>
        <w:autoSpaceDE w:val="0"/>
        <w:autoSpaceDN w:val="0"/>
        <w:adjustRightInd w:val="0"/>
        <w:spacing w:before="120" w:after="120" w:line="276" w:lineRule="auto"/>
        <w:jc w:val="both"/>
        <w:rPr>
          <w:i/>
          <w:color w:val="000000"/>
          <w:lang w:val="ru-RU"/>
        </w:rPr>
      </w:pPr>
      <w:r w:rsidRPr="005C550D">
        <w:rPr>
          <w:i/>
          <w:color w:val="000000"/>
          <w:lang w:val="ru-RU"/>
        </w:rPr>
        <w:t xml:space="preserve">3. </w:t>
      </w:r>
      <w:r w:rsidRPr="005C550D">
        <w:rPr>
          <w:i/>
          <w:color w:val="000000"/>
          <w:lang w:val="sr-Cyrl-CS"/>
        </w:rPr>
        <w:t>Развијање културе понашања ученика</w:t>
      </w:r>
    </w:p>
    <w:p w:rsidR="00C66505" w:rsidRPr="005C550D" w:rsidRDefault="00C66505" w:rsidP="009F3D90">
      <w:pPr>
        <w:numPr>
          <w:ilvl w:val="1"/>
          <w:numId w:val="90"/>
        </w:numPr>
        <w:shd w:val="clear" w:color="auto" w:fill="FFFFFF"/>
        <w:tabs>
          <w:tab w:val="clear" w:pos="1440"/>
        </w:tabs>
        <w:autoSpaceDE w:val="0"/>
        <w:autoSpaceDN w:val="0"/>
        <w:adjustRightInd w:val="0"/>
        <w:spacing w:line="276" w:lineRule="auto"/>
        <w:ind w:left="630"/>
        <w:jc w:val="both"/>
        <w:rPr>
          <w:lang w:val="ru-RU"/>
        </w:rPr>
      </w:pPr>
      <w:r w:rsidRPr="005C550D">
        <w:rPr>
          <w:color w:val="000000"/>
          <w:lang w:val="sr-Cyrl-CS"/>
        </w:rPr>
        <w:t xml:space="preserve">У млађим разредима (од првог до четвртог): долазак у школску зграду, поздрављање наставника, комуникација на ходницима, на школским манифестацијама и у свим приликама. Опхођење према радницима школе, друговима, млађим ученицима, старијима, понашање у </w:t>
      </w:r>
      <w:r w:rsidRPr="005C550D">
        <w:rPr>
          <w:i/>
          <w:color w:val="000000"/>
          <w:lang w:val="sr-Cyrl-CS"/>
        </w:rPr>
        <w:t xml:space="preserve"> </w:t>
      </w:r>
      <w:r w:rsidRPr="005C550D">
        <w:rPr>
          <w:color w:val="000000"/>
          <w:lang w:val="sr-Cyrl-CS"/>
        </w:rPr>
        <w:t>породици, на свечаностима, на улици, у саобраћају, на излету.</w:t>
      </w:r>
    </w:p>
    <w:p w:rsidR="00C66505" w:rsidRPr="005C550D" w:rsidRDefault="00C66505" w:rsidP="009F3D90">
      <w:pPr>
        <w:numPr>
          <w:ilvl w:val="1"/>
          <w:numId w:val="90"/>
        </w:numPr>
        <w:shd w:val="clear" w:color="auto" w:fill="FFFFFF"/>
        <w:tabs>
          <w:tab w:val="clear" w:pos="1440"/>
        </w:tabs>
        <w:autoSpaceDE w:val="0"/>
        <w:autoSpaceDN w:val="0"/>
        <w:adjustRightInd w:val="0"/>
        <w:spacing w:line="276" w:lineRule="auto"/>
        <w:ind w:left="630"/>
        <w:jc w:val="both"/>
        <w:rPr>
          <w:color w:val="000000"/>
          <w:lang w:val="sr-Cyrl-CS"/>
        </w:rPr>
      </w:pPr>
      <w:r w:rsidRPr="005C550D">
        <w:rPr>
          <w:color w:val="000000"/>
          <w:lang w:val="sr-Cyrl-CS"/>
        </w:rPr>
        <w:t xml:space="preserve">У старијим разредима (од петог до осмог): посебно се негује култура понашања, култура у процесу наставе, на разним приредбама, односу и поздрав химни, државним симболима, у позоришту, на концерту, свечаностима, у трговини, на службеним местима, на путовању, логоровању, посети културно - историјским споменцима; култура одељења, однос према вршњацима (дечацима и девојчицама) и др. </w:t>
      </w:r>
    </w:p>
    <w:p w:rsidR="00C66505" w:rsidRPr="005C550D" w:rsidRDefault="00C66505" w:rsidP="009F3D90">
      <w:pPr>
        <w:numPr>
          <w:ilvl w:val="1"/>
          <w:numId w:val="90"/>
        </w:numPr>
        <w:shd w:val="clear" w:color="auto" w:fill="FFFFFF"/>
        <w:tabs>
          <w:tab w:val="clear" w:pos="1440"/>
        </w:tabs>
        <w:autoSpaceDE w:val="0"/>
        <w:autoSpaceDN w:val="0"/>
        <w:adjustRightInd w:val="0"/>
        <w:spacing w:line="276" w:lineRule="auto"/>
        <w:ind w:left="630"/>
        <w:jc w:val="both"/>
        <w:rPr>
          <w:color w:val="000000"/>
          <w:lang w:val="sr-Cyrl-CS"/>
        </w:rPr>
      </w:pPr>
      <w:r w:rsidRPr="005C550D">
        <w:rPr>
          <w:color w:val="000000"/>
          <w:lang w:val="sr-Cyrl-CS"/>
        </w:rPr>
        <w:t>Рад на самоорганизовању ученика у одељењу, на поштовању и испуњавању заједнички постављених циљева и усвојене норме понашања, формирање моралне личности која ће учествовати у раду одељења, школе, ангажовано и са пуно поверења. Демократско вођење и рукововођење развоја ученика.</w:t>
      </w:r>
    </w:p>
    <w:p w:rsidR="00C66505" w:rsidRPr="005C550D" w:rsidRDefault="00C66505" w:rsidP="009F3D90">
      <w:pPr>
        <w:shd w:val="clear" w:color="auto" w:fill="FFFFFF"/>
        <w:autoSpaceDE w:val="0"/>
        <w:autoSpaceDN w:val="0"/>
        <w:adjustRightInd w:val="0"/>
        <w:spacing w:before="120" w:after="120" w:line="276" w:lineRule="auto"/>
        <w:rPr>
          <w:i/>
          <w:color w:val="000000"/>
          <w:lang w:val="ru-RU"/>
        </w:rPr>
      </w:pPr>
      <w:r w:rsidRPr="005C550D">
        <w:rPr>
          <w:i/>
          <w:color w:val="000000"/>
          <w:lang w:val="ru-RU"/>
        </w:rPr>
        <w:t xml:space="preserve">4. </w:t>
      </w:r>
      <w:r w:rsidRPr="005C550D">
        <w:rPr>
          <w:i/>
          <w:color w:val="000000"/>
          <w:lang w:val="sr-Cyrl-CS"/>
        </w:rPr>
        <w:t>Рад у одељењској заједници-час одељењског старешине</w:t>
      </w:r>
    </w:p>
    <w:p w:rsidR="00C66505" w:rsidRPr="005C550D" w:rsidRDefault="00C66505" w:rsidP="009F3D90">
      <w:pPr>
        <w:shd w:val="clear" w:color="auto" w:fill="FFFFFF"/>
        <w:autoSpaceDE w:val="0"/>
        <w:autoSpaceDN w:val="0"/>
        <w:adjustRightInd w:val="0"/>
        <w:spacing w:line="276" w:lineRule="auto"/>
        <w:ind w:firstLine="630"/>
        <w:jc w:val="both"/>
        <w:rPr>
          <w:lang w:val="ru-RU"/>
        </w:rPr>
      </w:pPr>
      <w:r w:rsidRPr="005C550D">
        <w:rPr>
          <w:color w:val="000000"/>
          <w:lang w:val="sr-Cyrl-CS"/>
        </w:rPr>
        <w:t>У раду са ученицима одељењски старешина остварује своју улогу васпитача и због тога се ова обавеза поверава наставнику који је комплетна личност, добар стручњак и педагог. Овај рад се одвија:</w:t>
      </w:r>
    </w:p>
    <w:p w:rsidR="00C66505" w:rsidRPr="005C550D" w:rsidRDefault="00C66505" w:rsidP="009F3D90">
      <w:pPr>
        <w:numPr>
          <w:ilvl w:val="1"/>
          <w:numId w:val="91"/>
        </w:numPr>
        <w:shd w:val="clear" w:color="auto" w:fill="FFFFFF"/>
        <w:tabs>
          <w:tab w:val="clear" w:pos="1440"/>
        </w:tabs>
        <w:autoSpaceDE w:val="0"/>
        <w:autoSpaceDN w:val="0"/>
        <w:adjustRightInd w:val="0"/>
        <w:spacing w:line="276" w:lineRule="auto"/>
        <w:ind w:left="630"/>
        <w:jc w:val="both"/>
        <w:rPr>
          <w:lang w:val="ru-RU"/>
        </w:rPr>
      </w:pPr>
      <w:r w:rsidRPr="005C550D">
        <w:rPr>
          <w:color w:val="000000"/>
          <w:lang w:val="sr-Cyrl-CS"/>
        </w:rPr>
        <w:lastRenderedPageBreak/>
        <w:t>Индивидуалним радом са ученицима: упознавање индивидуалних способности, склоности и особина ученика да прати услове личности, да подстиче напредовање, склоности, способности да ученике оспособљава за самостално рационално учење и самообразовање, развијање радних навика, укључује у разноврсне акривности према склоностима и способностима, развија социјално понашање, комуникацију, културу понашања и др.</w:t>
      </w:r>
    </w:p>
    <w:p w:rsidR="00C66505" w:rsidRPr="005C550D" w:rsidRDefault="00C66505" w:rsidP="009F3D90">
      <w:pPr>
        <w:numPr>
          <w:ilvl w:val="1"/>
          <w:numId w:val="91"/>
        </w:numPr>
        <w:shd w:val="clear" w:color="auto" w:fill="FFFFFF"/>
        <w:tabs>
          <w:tab w:val="clear" w:pos="1440"/>
        </w:tabs>
        <w:autoSpaceDE w:val="0"/>
        <w:autoSpaceDN w:val="0"/>
        <w:adjustRightInd w:val="0"/>
        <w:spacing w:line="276" w:lineRule="auto"/>
        <w:ind w:left="630"/>
        <w:jc w:val="both"/>
        <w:rPr>
          <w:color w:val="000000"/>
          <w:lang w:val="ru-RU"/>
        </w:rPr>
      </w:pPr>
      <w:r w:rsidRPr="005C550D">
        <w:rPr>
          <w:color w:val="000000"/>
          <w:lang w:val="sr-Cyrl-CS"/>
        </w:rPr>
        <w:t>Рад у одељењској заједници одвија се на часовима исте, посетама других часова наставе, између часова, на излетима, екскурзијама, у слободним и културним активностима (биоскоп, позориште, рекреација и сл.)</w:t>
      </w:r>
      <w:r w:rsidRPr="005C550D">
        <w:rPr>
          <w:color w:val="000000"/>
          <w:lang w:val="ru-RU"/>
        </w:rPr>
        <w:t>.</w:t>
      </w:r>
    </w:p>
    <w:p w:rsidR="00C66505" w:rsidRPr="005C550D" w:rsidRDefault="00C66505" w:rsidP="009F3D90">
      <w:pPr>
        <w:pStyle w:val="ListParagraph"/>
        <w:numPr>
          <w:ilvl w:val="0"/>
          <w:numId w:val="91"/>
        </w:numPr>
        <w:tabs>
          <w:tab w:val="clear" w:pos="360"/>
        </w:tabs>
        <w:spacing w:line="276" w:lineRule="auto"/>
        <w:ind w:left="630"/>
        <w:jc w:val="both"/>
        <w:rPr>
          <w:color w:val="000000"/>
          <w:lang w:val="sr-Cyrl-CS"/>
        </w:rPr>
      </w:pPr>
      <w:r w:rsidRPr="005C550D">
        <w:rPr>
          <w:color w:val="000000"/>
          <w:lang w:val="sr-Cyrl-CS"/>
        </w:rPr>
        <w:t>Одељењске старешине у својим плановима дефинишу теме, временску динамику и начин реализације.</w:t>
      </w:r>
    </w:p>
    <w:p w:rsidR="00C66505" w:rsidRPr="005C550D" w:rsidRDefault="00C66505" w:rsidP="009F3D90">
      <w:pPr>
        <w:shd w:val="clear" w:color="auto" w:fill="FFFFFF"/>
        <w:autoSpaceDE w:val="0"/>
        <w:autoSpaceDN w:val="0"/>
        <w:adjustRightInd w:val="0"/>
        <w:spacing w:before="120" w:after="120" w:line="276" w:lineRule="auto"/>
        <w:jc w:val="both"/>
        <w:rPr>
          <w:i/>
          <w:color w:val="000000"/>
          <w:lang w:val="ru-RU"/>
        </w:rPr>
      </w:pPr>
      <w:r w:rsidRPr="005C550D">
        <w:rPr>
          <w:i/>
          <w:color w:val="000000"/>
          <w:lang w:val="ru-RU"/>
        </w:rPr>
        <w:t xml:space="preserve">5. </w:t>
      </w:r>
      <w:r w:rsidRPr="005C550D">
        <w:rPr>
          <w:i/>
          <w:color w:val="000000"/>
          <w:lang w:val="sr-Cyrl-CS"/>
        </w:rPr>
        <w:t>Рад са одељењским већем (ОВ) и наставницима</w:t>
      </w:r>
    </w:p>
    <w:p w:rsidR="00C66505" w:rsidRPr="005C550D" w:rsidRDefault="00C66505" w:rsidP="009F3D90">
      <w:pPr>
        <w:numPr>
          <w:ilvl w:val="1"/>
          <w:numId w:val="92"/>
        </w:numPr>
        <w:shd w:val="clear" w:color="auto" w:fill="FFFFFF"/>
        <w:autoSpaceDE w:val="0"/>
        <w:autoSpaceDN w:val="0"/>
        <w:adjustRightInd w:val="0"/>
        <w:spacing w:line="276" w:lineRule="auto"/>
        <w:ind w:left="630"/>
        <w:jc w:val="both"/>
        <w:rPr>
          <w:lang w:val="ru-RU"/>
        </w:rPr>
      </w:pPr>
      <w:r w:rsidRPr="005C550D">
        <w:rPr>
          <w:color w:val="000000"/>
          <w:lang w:val="sr-Cyrl-CS"/>
        </w:rPr>
        <w:t xml:space="preserve">Предлаже план рада ОВ, </w:t>
      </w:r>
    </w:p>
    <w:p w:rsidR="00C66505" w:rsidRPr="005C550D" w:rsidRDefault="00C66505" w:rsidP="009F3D90">
      <w:pPr>
        <w:numPr>
          <w:ilvl w:val="1"/>
          <w:numId w:val="92"/>
        </w:numPr>
        <w:shd w:val="clear" w:color="auto" w:fill="FFFFFF"/>
        <w:autoSpaceDE w:val="0"/>
        <w:autoSpaceDN w:val="0"/>
        <w:adjustRightInd w:val="0"/>
        <w:spacing w:line="276" w:lineRule="auto"/>
        <w:ind w:left="630"/>
        <w:jc w:val="both"/>
        <w:rPr>
          <w:lang w:val="ru-RU"/>
        </w:rPr>
      </w:pPr>
      <w:r w:rsidRPr="005C550D">
        <w:rPr>
          <w:color w:val="000000"/>
          <w:lang w:val="sr-Cyrl-CS"/>
        </w:rPr>
        <w:t>Прати реализацију наставног плана рада и програма у свим видовима;</w:t>
      </w:r>
    </w:p>
    <w:p w:rsidR="00C66505" w:rsidRPr="005C550D" w:rsidRDefault="00C66505" w:rsidP="009F3D90">
      <w:pPr>
        <w:numPr>
          <w:ilvl w:val="1"/>
          <w:numId w:val="92"/>
        </w:numPr>
        <w:shd w:val="clear" w:color="auto" w:fill="FFFFFF"/>
        <w:autoSpaceDE w:val="0"/>
        <w:autoSpaceDN w:val="0"/>
        <w:adjustRightInd w:val="0"/>
        <w:spacing w:line="276" w:lineRule="auto"/>
        <w:ind w:left="630"/>
        <w:jc w:val="both"/>
        <w:rPr>
          <w:lang w:val="ru-RU"/>
        </w:rPr>
      </w:pPr>
      <w:r w:rsidRPr="005C550D">
        <w:rPr>
          <w:color w:val="000000"/>
          <w:lang w:val="sr-Cyrl-CS"/>
        </w:rPr>
        <w:t>Подстиче унапређење наставе и увођење иновација у раду;</w:t>
      </w:r>
    </w:p>
    <w:p w:rsidR="00C66505" w:rsidRPr="005C550D" w:rsidRDefault="00C66505" w:rsidP="009F3D90">
      <w:pPr>
        <w:numPr>
          <w:ilvl w:val="1"/>
          <w:numId w:val="92"/>
        </w:numPr>
        <w:shd w:val="clear" w:color="auto" w:fill="FFFFFF"/>
        <w:autoSpaceDE w:val="0"/>
        <w:autoSpaceDN w:val="0"/>
        <w:adjustRightInd w:val="0"/>
        <w:spacing w:line="276" w:lineRule="auto"/>
        <w:ind w:left="630"/>
        <w:jc w:val="both"/>
        <w:rPr>
          <w:color w:val="000000"/>
          <w:lang w:val="sr-Cyrl-CS"/>
        </w:rPr>
      </w:pPr>
      <w:r w:rsidRPr="005C550D">
        <w:rPr>
          <w:color w:val="000000"/>
          <w:lang w:val="sr-Cyrl-CS"/>
        </w:rPr>
        <w:t>Упознавање ОВ са степеном развоја ученика, условима рада, предлаже програм васпитног деловања уз укључивање свих наставника и родитеља.</w:t>
      </w:r>
    </w:p>
    <w:p w:rsidR="00C66505" w:rsidRPr="005C550D" w:rsidRDefault="00C66505" w:rsidP="009F3D90">
      <w:pPr>
        <w:numPr>
          <w:ilvl w:val="1"/>
          <w:numId w:val="92"/>
        </w:numPr>
        <w:shd w:val="clear" w:color="auto" w:fill="FFFFFF"/>
        <w:autoSpaceDE w:val="0"/>
        <w:autoSpaceDN w:val="0"/>
        <w:adjustRightInd w:val="0"/>
        <w:spacing w:line="276" w:lineRule="auto"/>
        <w:ind w:left="630"/>
        <w:jc w:val="both"/>
        <w:rPr>
          <w:color w:val="000000"/>
          <w:lang w:val="sr-Cyrl-CS"/>
        </w:rPr>
      </w:pPr>
      <w:r w:rsidRPr="005C550D">
        <w:rPr>
          <w:color w:val="000000"/>
          <w:lang w:val="sr-Cyrl-CS"/>
        </w:rPr>
        <w:t>Предлаже инструменте за вредновање резултата рада и примену мера.</w:t>
      </w:r>
    </w:p>
    <w:p w:rsidR="00C66505" w:rsidRPr="005C550D" w:rsidRDefault="00C66505" w:rsidP="009F3D90">
      <w:pPr>
        <w:spacing w:before="100" w:beforeAutospacing="1" w:line="276" w:lineRule="auto"/>
        <w:jc w:val="both"/>
        <w:rPr>
          <w:color w:val="000000"/>
          <w:lang w:val="sr-Cyrl-CS"/>
        </w:rPr>
      </w:pPr>
      <w:r w:rsidRPr="005C550D">
        <w:rPr>
          <w:i/>
          <w:color w:val="000000"/>
          <w:lang w:val="ru-RU"/>
        </w:rPr>
        <w:t xml:space="preserve">6. </w:t>
      </w:r>
      <w:r w:rsidRPr="005C550D">
        <w:rPr>
          <w:i/>
          <w:color w:val="000000"/>
          <w:lang w:val="sr-Cyrl-CS"/>
        </w:rPr>
        <w:t>Сарадња</w:t>
      </w:r>
      <w:r w:rsidRPr="005C550D">
        <w:rPr>
          <w:color w:val="000000"/>
          <w:lang w:val="sr-Cyrl-CS"/>
        </w:rPr>
        <w:t xml:space="preserve"> са директором школе, стручнима сарадницима, стручним и другим институцијама, са стручним органима, нарочито у решавању сложенијих педагошких и васпитних проблема.</w:t>
      </w:r>
    </w:p>
    <w:p w:rsidR="00C66505" w:rsidRPr="005C550D" w:rsidRDefault="00C66505" w:rsidP="009F3D90">
      <w:pPr>
        <w:shd w:val="clear" w:color="auto" w:fill="FFFFFF"/>
        <w:autoSpaceDE w:val="0"/>
        <w:autoSpaceDN w:val="0"/>
        <w:adjustRightInd w:val="0"/>
        <w:spacing w:before="100" w:beforeAutospacing="1" w:line="276" w:lineRule="auto"/>
        <w:jc w:val="both"/>
        <w:rPr>
          <w:color w:val="000000"/>
          <w:lang w:val="sr-Cyrl-CS"/>
        </w:rPr>
      </w:pPr>
      <w:r w:rsidRPr="005C550D">
        <w:rPr>
          <w:i/>
          <w:color w:val="000000"/>
          <w:lang w:val="ru-RU"/>
        </w:rPr>
        <w:t xml:space="preserve">7. </w:t>
      </w:r>
      <w:r w:rsidRPr="005C550D">
        <w:rPr>
          <w:i/>
          <w:color w:val="000000"/>
          <w:lang w:val="sr-Cyrl-CS"/>
        </w:rPr>
        <w:t>Рад са родитељима</w:t>
      </w:r>
      <w:r w:rsidRPr="005C550D">
        <w:rPr>
          <w:b/>
          <w:i/>
          <w:color w:val="000000"/>
          <w:u w:val="single"/>
          <w:lang w:val="sr-Cyrl-CS"/>
        </w:rPr>
        <w:t>,</w:t>
      </w:r>
      <w:r w:rsidRPr="005C550D">
        <w:rPr>
          <w:color w:val="000000"/>
          <w:lang w:val="sr-Cyrl-CS"/>
        </w:rPr>
        <w:t xml:space="preserve"> програмирање рада одељењске заједнице родитеља, редовно држање састанака, пријем родитеља (дан отворених врата), као и остваривање програма педагошког образовања родитеља.</w:t>
      </w:r>
    </w:p>
    <w:p w:rsidR="00C66505" w:rsidRPr="005C550D" w:rsidRDefault="00C66505" w:rsidP="009F3D90">
      <w:pPr>
        <w:shd w:val="clear" w:color="auto" w:fill="FFFFFF"/>
        <w:autoSpaceDE w:val="0"/>
        <w:autoSpaceDN w:val="0"/>
        <w:adjustRightInd w:val="0"/>
        <w:spacing w:before="100" w:beforeAutospacing="1" w:line="276" w:lineRule="auto"/>
        <w:jc w:val="both"/>
        <w:rPr>
          <w:color w:val="000000"/>
          <w:lang w:val="sr-Cyrl-CS"/>
        </w:rPr>
      </w:pPr>
    </w:p>
    <w:p w:rsidR="00C66505" w:rsidRPr="005C550D" w:rsidRDefault="00C66505" w:rsidP="009F3D90">
      <w:pPr>
        <w:shd w:val="clear" w:color="auto" w:fill="FFFFFF"/>
        <w:autoSpaceDE w:val="0"/>
        <w:autoSpaceDN w:val="0"/>
        <w:adjustRightInd w:val="0"/>
        <w:spacing w:after="100" w:afterAutospacing="1" w:line="276" w:lineRule="auto"/>
        <w:jc w:val="both"/>
        <w:rPr>
          <w:i/>
          <w:color w:val="000000"/>
          <w:lang w:val="ru-RU"/>
        </w:rPr>
      </w:pPr>
      <w:r w:rsidRPr="005C550D">
        <w:rPr>
          <w:i/>
          <w:color w:val="000000"/>
          <w:lang w:val="ru-RU"/>
        </w:rPr>
        <w:t xml:space="preserve">8. </w:t>
      </w:r>
      <w:r w:rsidRPr="005C550D">
        <w:rPr>
          <w:i/>
          <w:color w:val="000000"/>
          <w:lang w:val="sr-Cyrl-CS"/>
        </w:rPr>
        <w:t>Админстративни послови и вођење педагошке евиденције садржи:</w:t>
      </w:r>
    </w:p>
    <w:p w:rsidR="00C66505" w:rsidRPr="005C550D" w:rsidRDefault="00C66505" w:rsidP="009F3D90">
      <w:pPr>
        <w:numPr>
          <w:ilvl w:val="1"/>
          <w:numId w:val="93"/>
        </w:numPr>
        <w:shd w:val="clear" w:color="auto" w:fill="FFFFFF"/>
        <w:tabs>
          <w:tab w:val="clear" w:pos="1440"/>
        </w:tabs>
        <w:autoSpaceDE w:val="0"/>
        <w:autoSpaceDN w:val="0"/>
        <w:adjustRightInd w:val="0"/>
        <w:spacing w:line="276" w:lineRule="auto"/>
        <w:ind w:left="630"/>
        <w:jc w:val="both"/>
        <w:rPr>
          <w:lang w:val="ru-RU"/>
        </w:rPr>
      </w:pPr>
      <w:r w:rsidRPr="005C550D">
        <w:rPr>
          <w:color w:val="000000"/>
          <w:lang w:val="sr-Cyrl-CS"/>
        </w:rPr>
        <w:t>Реализацију програма образовно - васпитног рада;</w:t>
      </w:r>
    </w:p>
    <w:p w:rsidR="00C66505" w:rsidRPr="005C550D" w:rsidRDefault="00C66505" w:rsidP="009F3D90">
      <w:pPr>
        <w:numPr>
          <w:ilvl w:val="1"/>
          <w:numId w:val="93"/>
        </w:numPr>
        <w:shd w:val="clear" w:color="auto" w:fill="FFFFFF"/>
        <w:tabs>
          <w:tab w:val="clear" w:pos="1440"/>
        </w:tabs>
        <w:autoSpaceDE w:val="0"/>
        <w:autoSpaceDN w:val="0"/>
        <w:adjustRightInd w:val="0"/>
        <w:spacing w:line="276" w:lineRule="auto"/>
        <w:ind w:left="630"/>
        <w:jc w:val="both"/>
        <w:rPr>
          <w:lang w:val="ru-RU"/>
        </w:rPr>
      </w:pPr>
      <w:r w:rsidRPr="005C550D">
        <w:rPr>
          <w:color w:val="000000"/>
          <w:lang w:val="sr-Cyrl-CS"/>
        </w:rPr>
        <w:t xml:space="preserve">Васпини рад са ученицима, вођење евиденције </w:t>
      </w:r>
      <w:r w:rsidRPr="005C550D">
        <w:rPr>
          <w:color w:val="000000"/>
          <w:lang w:val="hr-HR"/>
        </w:rPr>
        <w:t xml:space="preserve">o </w:t>
      </w:r>
      <w:r w:rsidRPr="005C550D">
        <w:rPr>
          <w:color w:val="000000"/>
          <w:lang w:val="sr-Cyrl-CS"/>
        </w:rPr>
        <w:t>подацима: породичним и социјалним приликама ученика, интересовањима за секције и све облике друштвених активности, професионалној оријентацији, евиденција консултација и разговора са ученицима, родитељима, напредовању ученика;</w:t>
      </w:r>
    </w:p>
    <w:p w:rsidR="00C66505" w:rsidRPr="005C550D" w:rsidRDefault="00C66505" w:rsidP="009F3D90">
      <w:pPr>
        <w:numPr>
          <w:ilvl w:val="1"/>
          <w:numId w:val="93"/>
        </w:numPr>
        <w:shd w:val="clear" w:color="auto" w:fill="FFFFFF"/>
        <w:tabs>
          <w:tab w:val="clear" w:pos="1440"/>
        </w:tabs>
        <w:autoSpaceDE w:val="0"/>
        <w:autoSpaceDN w:val="0"/>
        <w:adjustRightInd w:val="0"/>
        <w:spacing w:line="276" w:lineRule="auto"/>
        <w:ind w:left="630"/>
        <w:jc w:val="both"/>
        <w:rPr>
          <w:lang w:val="ru-RU"/>
        </w:rPr>
      </w:pPr>
      <w:r w:rsidRPr="005C550D">
        <w:rPr>
          <w:color w:val="000000"/>
          <w:lang w:val="sr-Cyrl-CS"/>
        </w:rPr>
        <w:t>Унапређење образовно - васпитног рада у одељењу, анализа успеха;</w:t>
      </w:r>
    </w:p>
    <w:p w:rsidR="00C66505" w:rsidRPr="005C550D" w:rsidRDefault="00C66505" w:rsidP="009F3D90">
      <w:pPr>
        <w:numPr>
          <w:ilvl w:val="1"/>
          <w:numId w:val="93"/>
        </w:numPr>
        <w:tabs>
          <w:tab w:val="clear" w:pos="1440"/>
        </w:tabs>
        <w:spacing w:line="276" w:lineRule="auto"/>
        <w:ind w:left="630"/>
        <w:jc w:val="both"/>
        <w:rPr>
          <w:b/>
          <w:i/>
          <w:lang w:val="sr-Cyrl-CS"/>
        </w:rPr>
      </w:pPr>
      <w:r w:rsidRPr="005C550D">
        <w:rPr>
          <w:color w:val="000000"/>
          <w:lang w:val="sr-Cyrl-CS"/>
        </w:rPr>
        <w:t xml:space="preserve">Рад заједнице ученика и родитеља: планови рада, записници, одлуке </w:t>
      </w:r>
      <w:r w:rsidRPr="005C550D">
        <w:rPr>
          <w:color w:val="000000"/>
          <w:lang w:val="hr-HR"/>
        </w:rPr>
        <w:t xml:space="preserve">o </w:t>
      </w:r>
      <w:r w:rsidRPr="005C550D">
        <w:rPr>
          <w:color w:val="000000"/>
          <w:lang w:val="sr-Cyrl-CS"/>
        </w:rPr>
        <w:t>заједничком раду, акције и све активности које су извршене.</w:t>
      </w:r>
    </w:p>
    <w:p w:rsidR="00C66505" w:rsidRPr="005C550D" w:rsidRDefault="00C66505" w:rsidP="009F3D90">
      <w:pPr>
        <w:spacing w:line="276" w:lineRule="auto"/>
        <w:ind w:left="630"/>
        <w:jc w:val="both"/>
        <w:rPr>
          <w:color w:val="000000"/>
          <w:lang w:val="sr-Cyrl-CS"/>
        </w:rPr>
      </w:pPr>
      <w:r w:rsidRPr="005C550D">
        <w:rPr>
          <w:i/>
          <w:color w:val="000000"/>
          <w:lang w:val="sr-Cyrl-CS"/>
        </w:rPr>
        <w:t>Одељењски старешина води следећу педагошку и школску документаци</w:t>
      </w:r>
      <w:r w:rsidRPr="005C550D">
        <w:rPr>
          <w:color w:val="000000"/>
          <w:lang w:val="sr-Cyrl-CS"/>
        </w:rPr>
        <w:t>ју:</w:t>
      </w:r>
    </w:p>
    <w:p w:rsidR="00C66505" w:rsidRPr="005C550D" w:rsidRDefault="00C66505" w:rsidP="009F3D90">
      <w:pPr>
        <w:numPr>
          <w:ilvl w:val="0"/>
          <w:numId w:val="94"/>
        </w:numPr>
        <w:spacing w:line="276" w:lineRule="auto"/>
        <w:jc w:val="both"/>
        <w:rPr>
          <w:lang w:val="sr-Cyrl-CS"/>
        </w:rPr>
      </w:pPr>
      <w:r w:rsidRPr="005C550D">
        <w:rPr>
          <w:lang w:val="sr-Cyrl-CS"/>
        </w:rPr>
        <w:lastRenderedPageBreak/>
        <w:t>Дневник образовно-васпитног рада/електронски дневник</w:t>
      </w:r>
    </w:p>
    <w:p w:rsidR="00C66505" w:rsidRPr="005C550D" w:rsidRDefault="00C66505" w:rsidP="009F3D90">
      <w:pPr>
        <w:numPr>
          <w:ilvl w:val="0"/>
          <w:numId w:val="94"/>
        </w:numPr>
        <w:spacing w:line="276" w:lineRule="auto"/>
        <w:jc w:val="both"/>
        <w:rPr>
          <w:lang w:val="sr-Cyrl-CS"/>
        </w:rPr>
      </w:pPr>
      <w:r w:rsidRPr="005C550D">
        <w:rPr>
          <w:lang w:val="sr-Cyrl-CS"/>
        </w:rPr>
        <w:t>Матичну књигу</w:t>
      </w:r>
    </w:p>
    <w:p w:rsidR="00C66505" w:rsidRPr="005C550D" w:rsidRDefault="00C66505" w:rsidP="009F3D90">
      <w:pPr>
        <w:numPr>
          <w:ilvl w:val="0"/>
          <w:numId w:val="94"/>
        </w:numPr>
        <w:spacing w:line="276" w:lineRule="auto"/>
        <w:jc w:val="both"/>
        <w:rPr>
          <w:lang w:val="sr-Cyrl-CS"/>
        </w:rPr>
      </w:pPr>
      <w:r w:rsidRPr="005C550D">
        <w:rPr>
          <w:lang w:val="sr-Cyrl-CS"/>
        </w:rPr>
        <w:t>Дисциплинску свеску одељења</w:t>
      </w:r>
    </w:p>
    <w:p w:rsidR="00C66505" w:rsidRPr="005C550D" w:rsidRDefault="00C66505" w:rsidP="009F3D90">
      <w:pPr>
        <w:numPr>
          <w:ilvl w:val="0"/>
          <w:numId w:val="94"/>
        </w:numPr>
        <w:spacing w:line="276" w:lineRule="auto"/>
        <w:jc w:val="both"/>
        <w:rPr>
          <w:lang w:val="sr-Cyrl-CS"/>
        </w:rPr>
      </w:pPr>
      <w:r w:rsidRPr="005C550D">
        <w:rPr>
          <w:lang w:val="sr-Cyrl-CS"/>
        </w:rPr>
        <w:t>Дневник рада одељењског старешине</w:t>
      </w:r>
    </w:p>
    <w:p w:rsidR="00C66505" w:rsidRPr="005C550D" w:rsidRDefault="00C66505" w:rsidP="009F3D90">
      <w:pPr>
        <w:numPr>
          <w:ilvl w:val="0"/>
          <w:numId w:val="94"/>
        </w:numPr>
        <w:spacing w:line="276" w:lineRule="auto"/>
        <w:jc w:val="both"/>
        <w:rPr>
          <w:lang w:val="sr-Cyrl-CS"/>
        </w:rPr>
      </w:pPr>
      <w:r w:rsidRPr="005C550D">
        <w:rPr>
          <w:lang w:val="sr-Cyrl-CS"/>
        </w:rPr>
        <w:t>Сведочанства, ђачке књижице, диплиоме</w:t>
      </w:r>
    </w:p>
    <w:p w:rsidR="00C66505" w:rsidRPr="005C550D" w:rsidRDefault="00C66505" w:rsidP="009F3D90">
      <w:pPr>
        <w:numPr>
          <w:ilvl w:val="0"/>
          <w:numId w:val="94"/>
        </w:numPr>
        <w:spacing w:line="276" w:lineRule="auto"/>
        <w:jc w:val="both"/>
        <w:rPr>
          <w:lang w:val="sr-Cyrl-CS"/>
        </w:rPr>
      </w:pPr>
      <w:r w:rsidRPr="005C550D">
        <w:rPr>
          <w:lang w:val="sr-Cyrl-CS"/>
        </w:rPr>
        <w:t xml:space="preserve">Извештај на крају </w:t>
      </w:r>
      <w:r w:rsidRPr="005C550D">
        <w:rPr>
          <w:lang w:val="hr-HR"/>
        </w:rPr>
        <w:t xml:space="preserve">I </w:t>
      </w:r>
      <w:r w:rsidRPr="005C550D">
        <w:t>и</w:t>
      </w:r>
      <w:r w:rsidRPr="005C550D">
        <w:rPr>
          <w:lang w:val="hr-HR"/>
        </w:rPr>
        <w:t xml:space="preserve"> II</w:t>
      </w:r>
      <w:r w:rsidRPr="005C550D">
        <w:t xml:space="preserve"> полугодишта</w:t>
      </w:r>
    </w:p>
    <w:p w:rsidR="00C66505" w:rsidRPr="005C550D" w:rsidRDefault="00C66505" w:rsidP="009F3D90">
      <w:pPr>
        <w:numPr>
          <w:ilvl w:val="0"/>
          <w:numId w:val="94"/>
        </w:numPr>
        <w:spacing w:line="276" w:lineRule="auto"/>
        <w:rPr>
          <w:lang w:val="sr-Cyrl-CS"/>
        </w:rPr>
      </w:pPr>
      <w:r w:rsidRPr="005C550D">
        <w:t>Обавештење и извештај о напредовању ученика (</w:t>
      </w:r>
      <w:r w:rsidRPr="005C550D">
        <w:rPr>
          <w:lang w:val="hr-HR"/>
        </w:rPr>
        <w:t xml:space="preserve">I </w:t>
      </w:r>
      <w:r w:rsidRPr="005C550D">
        <w:t xml:space="preserve">и </w:t>
      </w:r>
      <w:r w:rsidRPr="005C550D">
        <w:rPr>
          <w:lang w:val="hr-HR"/>
        </w:rPr>
        <w:t>III</w:t>
      </w:r>
      <w:r w:rsidRPr="005C550D">
        <w:t xml:space="preserve"> класификациојионим периоду)</w:t>
      </w:r>
    </w:p>
    <w:p w:rsidR="00C66505" w:rsidRPr="005C550D" w:rsidRDefault="00C66505" w:rsidP="009F3D90">
      <w:pPr>
        <w:spacing w:after="120" w:line="276" w:lineRule="auto"/>
        <w:ind w:left="774"/>
        <w:jc w:val="both"/>
        <w:rPr>
          <w:lang w:val="sr-Cyrl-CS"/>
        </w:rPr>
      </w:pPr>
    </w:p>
    <w:p w:rsidR="00C66505" w:rsidRPr="005C550D" w:rsidRDefault="00C66505" w:rsidP="009F3D90">
      <w:pPr>
        <w:spacing w:before="120" w:line="276" w:lineRule="auto"/>
        <w:ind w:firstLine="720"/>
        <w:jc w:val="both"/>
        <w:rPr>
          <w:lang w:val="sr-Cyrl-CS"/>
        </w:rPr>
      </w:pPr>
      <w:r w:rsidRPr="005C550D">
        <w:rPr>
          <w:lang w:val="sr-Cyrl-CS"/>
        </w:rPr>
        <w:t xml:space="preserve">Свако одељење имало је у протеклој школској години седам одељенских већа. За поједина одељења одржани су састанци одељенских већа и ван уобичајеног распореда када је то одређена ситуација налагала. </w:t>
      </w:r>
    </w:p>
    <w:p w:rsidR="00C66505" w:rsidRDefault="00C66505" w:rsidP="009F3D90">
      <w:pPr>
        <w:spacing w:before="120" w:line="276" w:lineRule="auto"/>
        <w:ind w:firstLine="720"/>
        <w:jc w:val="both"/>
        <w:rPr>
          <w:lang w:val="sr-Cyrl-CS"/>
        </w:rPr>
      </w:pPr>
      <w:r w:rsidRPr="005C550D">
        <w:rPr>
          <w:lang w:val="sr-Cyrl-CS"/>
        </w:rPr>
        <w:t>Одељењска већа са закључцима са седница упознају Наставничко веће.</w:t>
      </w:r>
    </w:p>
    <w:p w:rsidR="00940C16" w:rsidRDefault="003A0DE6" w:rsidP="009F3D90">
      <w:pPr>
        <w:pStyle w:val="Heading2"/>
        <w:spacing w:line="276" w:lineRule="auto"/>
        <w:rPr>
          <w:szCs w:val="32"/>
          <w:lang w:val="sr-Latn-CS"/>
        </w:rPr>
      </w:pPr>
      <w:bookmarkStart w:id="190" w:name="_Toc430097217"/>
      <w:bookmarkStart w:id="191" w:name="_Toc21945083"/>
      <w:r>
        <w:rPr>
          <w:lang w:val="sr-Cyrl-CS"/>
        </w:rPr>
        <w:t xml:space="preserve">Наставничко </w:t>
      </w:r>
      <w:r w:rsidR="00940C16">
        <w:rPr>
          <w:lang w:val="sr-Cyrl-CS"/>
        </w:rPr>
        <w:t>већа</w:t>
      </w:r>
      <w:r w:rsidR="00703781">
        <w:rPr>
          <w:lang w:val="sr-Cyrl-CS"/>
        </w:rPr>
        <w:t xml:space="preserve"> </w:t>
      </w:r>
      <w:r w:rsidR="00E82034">
        <w:rPr>
          <w:b w:val="0"/>
          <w:szCs w:val="32"/>
          <w:lang w:val="sr-Cyrl-CS"/>
        </w:rPr>
        <w:t>(Силвана Павловић</w:t>
      </w:r>
      <w:r w:rsidR="00940C16" w:rsidRPr="0044656F">
        <w:rPr>
          <w:b w:val="0"/>
          <w:szCs w:val="32"/>
          <w:lang w:val="sr-Cyrl-CS"/>
        </w:rPr>
        <w:t>)</w:t>
      </w:r>
      <w:bookmarkEnd w:id="190"/>
      <w:bookmarkEnd w:id="191"/>
    </w:p>
    <w:p w:rsidR="007D6779" w:rsidRDefault="00C77CAF" w:rsidP="009F3D90">
      <w:pPr>
        <w:spacing w:before="120" w:after="120" w:line="276" w:lineRule="auto"/>
        <w:ind w:firstLine="720"/>
        <w:jc w:val="both"/>
      </w:pPr>
      <w:bookmarkStart w:id="192" w:name="_Toc270530708"/>
      <w:bookmarkStart w:id="193" w:name="_Toc270531994"/>
      <w:bookmarkStart w:id="194" w:name="_Toc270532168"/>
      <w:bookmarkStart w:id="195" w:name="_Toc270611988"/>
      <w:bookmarkStart w:id="196" w:name="_Toc270612049"/>
      <w:bookmarkStart w:id="197" w:name="_Toc270951709"/>
      <w:bookmarkStart w:id="198" w:name="_Toc271476455"/>
      <w:bookmarkStart w:id="199" w:name="_Toc303848664"/>
      <w:bookmarkStart w:id="200" w:name="_Toc334714379"/>
      <w:bookmarkStart w:id="201" w:name="_Toc334730259"/>
      <w:bookmarkStart w:id="202" w:name="_Toc366739006"/>
      <w:bookmarkStart w:id="203" w:name="_Toc367128431"/>
      <w:bookmarkStart w:id="204" w:name="_Toc430097219"/>
      <w:bookmarkEnd w:id="181"/>
      <w:bookmarkEnd w:id="182"/>
      <w:bookmarkEnd w:id="183"/>
      <w:bookmarkEnd w:id="184"/>
      <w:bookmarkEnd w:id="185"/>
      <w:bookmarkEnd w:id="186"/>
      <w:bookmarkEnd w:id="187"/>
      <w:bookmarkEnd w:id="188"/>
      <w:r w:rsidRPr="00216F8A">
        <w:t>Наставничко веће чине наставници,</w:t>
      </w:r>
      <w:r>
        <w:t xml:space="preserve"> </w:t>
      </w:r>
      <w:r w:rsidRPr="00216F8A">
        <w:t>васпитачи и стручни сарадници.</w:t>
      </w:r>
      <w:r>
        <w:t xml:space="preserve"> </w:t>
      </w:r>
      <w:r w:rsidRPr="00216F8A">
        <w:t xml:space="preserve">У току </w:t>
      </w:r>
    </w:p>
    <w:p w:rsidR="00844D3D" w:rsidRPr="00216F8A" w:rsidRDefault="00844D3D" w:rsidP="009F3D90">
      <w:pPr>
        <w:spacing w:after="120" w:line="276" w:lineRule="auto"/>
        <w:ind w:firstLine="720"/>
        <w:jc w:val="both"/>
      </w:pPr>
      <w:r w:rsidRPr="00216F8A">
        <w:t>Наставничко веће чине наставници,</w:t>
      </w:r>
      <w:r>
        <w:t xml:space="preserve"> </w:t>
      </w:r>
      <w:r w:rsidRPr="00216F8A">
        <w:t>васпитачи и стручни сарадници.</w:t>
      </w:r>
      <w:r>
        <w:t xml:space="preserve"> </w:t>
      </w:r>
      <w:r w:rsidRPr="00216F8A">
        <w:t>У току школске 201</w:t>
      </w:r>
      <w:r>
        <w:t>8</w:t>
      </w:r>
      <w:r>
        <w:tab/>
      </w:r>
      <w:r w:rsidRPr="00216F8A">
        <w:t>/201</w:t>
      </w:r>
      <w:r>
        <w:t>9. године одржано је 8</w:t>
      </w:r>
      <w:r w:rsidRPr="00216F8A">
        <w:t xml:space="preserve"> седница Наставничког већа</w:t>
      </w:r>
      <w:r>
        <w:t xml:space="preserve">. </w:t>
      </w:r>
      <w:r w:rsidRPr="00216F8A">
        <w:t>Записници са Наставничког већа су редовно вођени и уредно заведени.</w:t>
      </w:r>
      <w:r>
        <w:t xml:space="preserve"> </w:t>
      </w:r>
      <w:r w:rsidRPr="00216F8A">
        <w:t>На седницама је Наставничко веће радило у складу са Годишњим планом рада школе.</w:t>
      </w:r>
    </w:p>
    <w:p w:rsidR="00844D3D" w:rsidRPr="00A901E7" w:rsidRDefault="00844D3D" w:rsidP="009F3D90">
      <w:pPr>
        <w:spacing w:after="120" w:line="276" w:lineRule="auto"/>
        <w:ind w:firstLine="720"/>
        <w:jc w:val="both"/>
      </w:pPr>
      <w:r w:rsidRPr="003E33F5">
        <w:rPr>
          <w:b/>
        </w:rPr>
        <w:t>Прва седница</w:t>
      </w:r>
      <w:r w:rsidRPr="00216F8A">
        <w:t xml:space="preserve"> одржана је 1</w:t>
      </w:r>
      <w:r>
        <w:t>3</w:t>
      </w:r>
      <w:r w:rsidRPr="00216F8A">
        <w:t>.9.201</w:t>
      </w:r>
      <w:r>
        <w:t>8</w:t>
      </w:r>
      <w:r w:rsidRPr="00216F8A">
        <w:t>.</w:t>
      </w:r>
      <w:r>
        <w:t xml:space="preserve"> </w:t>
      </w:r>
      <w:r w:rsidRPr="00216F8A">
        <w:t>године,</w:t>
      </w:r>
      <w:r>
        <w:t xml:space="preserve"> </w:t>
      </w:r>
      <w:r w:rsidRPr="00216F8A">
        <w:t>када су усвојени Годишњи извештај о раду Наставничког већа,</w:t>
      </w:r>
      <w:r>
        <w:t xml:space="preserve"> </w:t>
      </w:r>
      <w:r w:rsidRPr="00216F8A">
        <w:t>раду директора школе и извешатај о раду школе за школску 201</w:t>
      </w:r>
      <w:r>
        <w:t>7</w:t>
      </w:r>
      <w:r w:rsidRPr="00216F8A">
        <w:t>/201</w:t>
      </w:r>
      <w:r>
        <w:t>8</w:t>
      </w:r>
      <w:r w:rsidRPr="00216F8A">
        <w:t>.</w:t>
      </w:r>
      <w:r>
        <w:t xml:space="preserve"> </w:t>
      </w:r>
      <w:r w:rsidRPr="00216F8A">
        <w:t>годину.</w:t>
      </w:r>
      <w:r>
        <w:t xml:space="preserve"> </w:t>
      </w:r>
      <w:r w:rsidRPr="00216F8A">
        <w:t>На овој седници усвојен је Годишњи план рада Наставничког већа,</w:t>
      </w:r>
      <w:r>
        <w:t xml:space="preserve"> </w:t>
      </w:r>
      <w:r w:rsidRPr="00216F8A">
        <w:t>40-часовна радна недеља наставника,васпитача и стручних сарадника и Годишњи план рада директора школе.Усвојен је Годишњи план рада школе за школску 201</w:t>
      </w:r>
      <w:r>
        <w:t>8</w:t>
      </w:r>
      <w:r w:rsidRPr="00216F8A">
        <w:t>/201</w:t>
      </w:r>
      <w:r>
        <w:t>9</w:t>
      </w:r>
      <w:r w:rsidRPr="00216F8A">
        <w:t>.</w:t>
      </w:r>
      <w:r>
        <w:t xml:space="preserve"> </w:t>
      </w:r>
      <w:r w:rsidRPr="00216F8A">
        <w:t>годину</w:t>
      </w:r>
      <w:r>
        <w:t>.</w:t>
      </w:r>
      <w:r w:rsidRPr="00216F8A">
        <w:t xml:space="preserve"> Разматран је извештај и усвојен план за стручно усавршавање наставника и стручних сарадника. донета је одлука о планирању и припремању допунске, додатне наставе, секција, ваннаставних активности, распоред школских писмених и контролних задатака и тестирања, договорен је дан отворених врта као и дан отворене школе.</w:t>
      </w:r>
      <w:r>
        <w:t>Усвојен је план за извођење корелацијских, огледних и угледних часова као и план за недељу школског спорта. Рзматран је и усвојен Акциони план за школску 2018/19. годину у оквиру развојног плана школе за 2018/ 2022. годину.</w:t>
      </w:r>
    </w:p>
    <w:p w:rsidR="00844D3D" w:rsidRPr="00791B86" w:rsidRDefault="00844D3D" w:rsidP="009F3D90">
      <w:pPr>
        <w:spacing w:after="120" w:line="276" w:lineRule="auto"/>
        <w:ind w:firstLine="720"/>
        <w:jc w:val="both"/>
        <w:rPr>
          <w:lang w:val="ru-RU"/>
        </w:rPr>
      </w:pPr>
      <w:r w:rsidRPr="00216F8A">
        <w:lastRenderedPageBreak/>
        <w:t xml:space="preserve">На </w:t>
      </w:r>
      <w:r w:rsidRPr="003E33F5">
        <w:rPr>
          <w:b/>
        </w:rPr>
        <w:t>другој седници</w:t>
      </w:r>
      <w:r w:rsidRPr="00216F8A">
        <w:t xml:space="preserve">, одржаној </w:t>
      </w:r>
      <w:r w:rsidRPr="003E33F5">
        <w:t>20</w:t>
      </w:r>
      <w:r w:rsidRPr="00216F8A">
        <w:t>.1</w:t>
      </w:r>
      <w:r>
        <w:t>1</w:t>
      </w:r>
      <w:r w:rsidRPr="00216F8A">
        <w:t>.201</w:t>
      </w:r>
      <w:r w:rsidRPr="003E33F5">
        <w:t>8</w:t>
      </w:r>
      <w:r w:rsidRPr="00216F8A">
        <w:t>. године, анализиран је успех и дисциплина ученика од 1. до 8.разреда на крају првог класификационог периода,</w:t>
      </w:r>
      <w:r>
        <w:t xml:space="preserve"> као и анализа реализације</w:t>
      </w:r>
      <w:r w:rsidRPr="00216F8A">
        <w:t xml:space="preserve"> наставног плана и програма и осталих активности према ГПРШ-у за ученике 1–8. разреда. </w:t>
      </w:r>
      <w:r>
        <w:rPr>
          <w:lang w:val="sr-Cyrl-CS"/>
        </w:rPr>
        <w:t xml:space="preserve">Извештаји о одржаним часовима допунске и додатне наставе, као и часова слободних активности (наставници предају стручним сарадницима попунјене табеле). </w:t>
      </w:r>
      <w:r>
        <w:rPr>
          <w:lang w:val="ru-RU"/>
        </w:rPr>
        <w:t xml:space="preserve">Консултативни разговор о корелацијском раду разредних и предметних наставника. Извештај Тима за ИО. Извештај тима за заштиту од дискриминације, насиља, злостављана и занемаривања. Упознавање са Правилником о поступању установе у случају сумње или утврђеног дискриминаторног понашања и вређања угледа, части или достојанства личности </w:t>
      </w:r>
      <w:r w:rsidRPr="008065C8">
        <w:rPr>
          <w:lang w:val="sr-Cyrl-CS"/>
        </w:rPr>
        <w:t>(„</w:t>
      </w:r>
      <w:r>
        <w:rPr>
          <w:lang w:val="sr-Cyrl-CS"/>
        </w:rPr>
        <w:t xml:space="preserve">Службени гласник РС“, бр. 65/2018). </w:t>
      </w:r>
      <w:r>
        <w:rPr>
          <w:lang w:val="ru-RU"/>
        </w:rPr>
        <w:t xml:space="preserve">Упознавање са Правилником о обављању друштвено – корисног, односно хуманитарног рада </w:t>
      </w:r>
      <w:r w:rsidRPr="008065C8">
        <w:rPr>
          <w:lang w:val="sr-Cyrl-CS"/>
        </w:rPr>
        <w:t>(„</w:t>
      </w:r>
      <w:r>
        <w:rPr>
          <w:lang w:val="sr-Cyrl-CS"/>
        </w:rPr>
        <w:t xml:space="preserve">Службени гласник РС“, бр. 68/2018). </w:t>
      </w:r>
      <w:r>
        <w:rPr>
          <w:lang w:val="ru-RU"/>
        </w:rPr>
        <w:t xml:space="preserve">Упознавање са Правилником о критеријумима и стандрдима пружања додатне подршке у образовању деце, ученика и одраслих са сметњама у развоју и инвалидитетом у васпитној групи, односно другој школи и породици </w:t>
      </w:r>
      <w:r w:rsidRPr="008065C8">
        <w:rPr>
          <w:lang w:val="sr-Cyrl-CS"/>
        </w:rPr>
        <w:t>(„</w:t>
      </w:r>
      <w:r>
        <w:rPr>
          <w:lang w:val="sr-Cyrl-CS"/>
        </w:rPr>
        <w:t xml:space="preserve">Службени гласник РС“, бр. 70/2018). </w:t>
      </w:r>
      <w:r>
        <w:rPr>
          <w:lang w:val="ru-RU"/>
        </w:rPr>
        <w:t xml:space="preserve">Упознавање са Правилником о ближим упуствима за утврђивање права на индивидуални образаовни план, његову примену и вредновање </w:t>
      </w:r>
      <w:r w:rsidRPr="008065C8">
        <w:rPr>
          <w:lang w:val="sr-Cyrl-CS"/>
        </w:rPr>
        <w:t>(„</w:t>
      </w:r>
      <w:r>
        <w:rPr>
          <w:lang w:val="sr-Cyrl-CS"/>
        </w:rPr>
        <w:t xml:space="preserve">Службени гласник РС“, бр. 74/2018). </w:t>
      </w:r>
      <w:r>
        <w:rPr>
          <w:lang w:val="ru-RU"/>
        </w:rPr>
        <w:t xml:space="preserve">Упознавање са Правилником о степену и врсти образовања наставника, стручних срадника и васпитача у основној школи за ученике са сметњама у развоју и нвалидитетом </w:t>
      </w:r>
      <w:r w:rsidRPr="008065C8">
        <w:rPr>
          <w:lang w:val="sr-Cyrl-CS"/>
        </w:rPr>
        <w:t>(„</w:t>
      </w:r>
      <w:r>
        <w:rPr>
          <w:lang w:val="sr-Cyrl-CS"/>
        </w:rPr>
        <w:t>Службени гласник РС- Просветни гласник“, бр. 17/2018).</w:t>
      </w:r>
    </w:p>
    <w:p w:rsidR="00844D3D" w:rsidRPr="00994A58" w:rsidRDefault="00844D3D" w:rsidP="009F3D90">
      <w:pPr>
        <w:tabs>
          <w:tab w:val="num" w:pos="426"/>
        </w:tabs>
        <w:spacing w:after="120" w:line="276" w:lineRule="auto"/>
        <w:ind w:firstLine="709"/>
        <w:jc w:val="both"/>
        <w:rPr>
          <w:lang w:val="sr-Cyrl-CS"/>
        </w:rPr>
      </w:pPr>
      <w:r w:rsidRPr="003E33F5">
        <w:rPr>
          <w:b/>
        </w:rPr>
        <w:t>Трећа седница</w:t>
      </w:r>
      <w:r w:rsidRPr="00216F8A">
        <w:t xml:space="preserve"> Наставничког већа одржана је </w:t>
      </w:r>
      <w:r w:rsidRPr="003E33F5">
        <w:t>04</w:t>
      </w:r>
      <w:r w:rsidRPr="00216F8A">
        <w:t>.</w:t>
      </w:r>
      <w:r w:rsidRPr="003E33F5">
        <w:t>02</w:t>
      </w:r>
      <w:r w:rsidRPr="00216F8A">
        <w:t>.201</w:t>
      </w:r>
      <w:r w:rsidRPr="003E33F5">
        <w:t>9</w:t>
      </w:r>
      <w:r w:rsidRPr="00216F8A">
        <w:t>.године.</w:t>
      </w:r>
      <w:r w:rsidRPr="003E33F5">
        <w:t xml:space="preserve"> </w:t>
      </w:r>
      <w:r>
        <w:t xml:space="preserve">На овој седници је </w:t>
      </w:r>
      <w:r w:rsidRPr="003E33F5">
        <w:rPr>
          <w:lang w:val="sr-Cyrl-CS"/>
        </w:rPr>
        <w:t xml:space="preserve">Анализа рада ученика (појединца и одељења) и постигнутих резултата на крају </w:t>
      </w:r>
      <w:r w:rsidRPr="003E33F5">
        <w:rPr>
          <w:lang w:val="sr-Latn-CS"/>
        </w:rPr>
        <w:t>II</w:t>
      </w:r>
      <w:r w:rsidRPr="003E33F5">
        <w:rPr>
          <w:lang w:val="sr-Cyrl-CS"/>
        </w:rPr>
        <w:t xml:space="preserve"> класификационог периода и мере за њихово побољшање</w:t>
      </w:r>
      <w:r>
        <w:rPr>
          <w:lang w:val="sr-Cyrl-CS"/>
        </w:rPr>
        <w:t xml:space="preserve">. Анализа реализације Наставног плана и програма и фонда часова и мере за превазилажење проблема у настави. Извештаји о одржаним часовима допунске и додатне наставе, као и часова слободних активности (наставници предају стручним сарадницима попуњене табеле). </w:t>
      </w:r>
      <w:r w:rsidRPr="00D92CED">
        <w:rPr>
          <w:rFonts w:ascii="Cambria" w:hAnsi="Cambria"/>
          <w:lang w:val="ru-RU"/>
        </w:rPr>
        <w:t>Усвајање плана припремене наставе за завршни испит</w:t>
      </w:r>
      <w:r>
        <w:rPr>
          <w:rFonts w:ascii="Cambria" w:hAnsi="Cambria"/>
          <w:lang w:val="ru-RU"/>
        </w:rPr>
        <w:t xml:space="preserve">. </w:t>
      </w:r>
      <w:r>
        <w:rPr>
          <w:lang w:val="sr-Cyrl-CS"/>
        </w:rPr>
        <w:t xml:space="preserve">Упознавање са пријављеним и одобреним радовима за </w:t>
      </w:r>
      <w:r>
        <w:t>Стручно-научну</w:t>
      </w:r>
      <w:r w:rsidRPr="00782E96">
        <w:t xml:space="preserve"> конференције са међународним учешћем "Дани дефектолога 201</w:t>
      </w:r>
      <w:r>
        <w:t>9</w:t>
      </w:r>
      <w:r w:rsidRPr="00782E96">
        <w:t xml:space="preserve">", </w:t>
      </w:r>
      <w:r>
        <w:t>Златибор. Договор поводом студијског путовања у Сарајево</w:t>
      </w:r>
    </w:p>
    <w:p w:rsidR="00844D3D" w:rsidRPr="003E33F5" w:rsidRDefault="00844D3D" w:rsidP="009F3D90">
      <w:pPr>
        <w:pStyle w:val="NoSpacing"/>
        <w:tabs>
          <w:tab w:val="num" w:pos="426"/>
        </w:tabs>
        <w:spacing w:after="120" w:line="276" w:lineRule="auto"/>
        <w:ind w:firstLine="709"/>
        <w:jc w:val="both"/>
      </w:pPr>
      <w:r w:rsidRPr="003E33F5">
        <w:rPr>
          <w:b/>
        </w:rPr>
        <w:t>Четврта седница</w:t>
      </w:r>
      <w:r>
        <w:t xml:space="preserve"> Наставничког већа одржана је 28</w:t>
      </w:r>
      <w:r w:rsidRPr="00216F8A">
        <w:t>.</w:t>
      </w:r>
      <w:r>
        <w:t>02</w:t>
      </w:r>
      <w:r w:rsidRPr="00216F8A">
        <w:t>.201</w:t>
      </w:r>
      <w:r>
        <w:t>9</w:t>
      </w:r>
      <w:r w:rsidRPr="00216F8A">
        <w:t>.</w:t>
      </w:r>
      <w:r>
        <w:t xml:space="preserve"> </w:t>
      </w:r>
      <w:r w:rsidRPr="00216F8A">
        <w:t xml:space="preserve">године. Наставничко веће усвојило </w:t>
      </w:r>
      <w:r w:rsidRPr="00D92CED">
        <w:rPr>
          <w:rFonts w:ascii="Cambria" w:hAnsi="Cambria"/>
          <w:lang w:val="ru-RU"/>
        </w:rPr>
        <w:t xml:space="preserve">Усвајање плана </w:t>
      </w:r>
      <w:r>
        <w:rPr>
          <w:rFonts w:ascii="Cambria" w:hAnsi="Cambria"/>
          <w:lang w:val="ru-RU"/>
        </w:rPr>
        <w:t xml:space="preserve">надокнаде часова услед прекида наставног процеса. </w:t>
      </w:r>
      <w:r>
        <w:rPr>
          <w:lang w:val="sr-Cyrl-CS"/>
        </w:rPr>
        <w:t>Давање мишљења о  Извештаја о раду директора школе за прво полугодиште школске 201</w:t>
      </w:r>
      <w:r>
        <w:t>8</w:t>
      </w:r>
      <w:r>
        <w:rPr>
          <w:lang w:val="sr-Cyrl-CS"/>
        </w:rPr>
        <w:t>/201</w:t>
      </w:r>
      <w:r>
        <w:t>9</w:t>
      </w:r>
      <w:r>
        <w:rPr>
          <w:lang w:val="sr-Cyrl-CS"/>
        </w:rPr>
        <w:t xml:space="preserve">. Године. </w:t>
      </w:r>
      <w:r>
        <w:rPr>
          <w:rFonts w:ascii="Cambria" w:hAnsi="Cambria"/>
          <w:lang w:val="ru-RU"/>
        </w:rPr>
        <w:t xml:space="preserve">Упознавање са препоруком Министарства просвете, науке и технолошког развоја, број: 610 – 00- 00025/1/2019-07 од 19.02.2019. године. Одлука о поновљеном избору уџбеника за први и пети разред основног образовања и васпитања  за школску 2019/2020. </w:t>
      </w:r>
      <w:r>
        <w:rPr>
          <w:rFonts w:ascii="Cambria" w:hAnsi="Cambria"/>
        </w:rPr>
        <w:t>Г</w:t>
      </w:r>
      <w:r>
        <w:rPr>
          <w:rFonts w:ascii="Cambria" w:hAnsi="Cambria"/>
          <w:lang w:val="ru-RU"/>
        </w:rPr>
        <w:t xml:space="preserve">одину. Упознавање са Законом о изменама и допунама Закона о предшколском васпитању и образовању </w:t>
      </w:r>
      <w:r w:rsidRPr="008065C8">
        <w:rPr>
          <w:lang w:val="sr-Cyrl-CS"/>
        </w:rPr>
        <w:t>(„</w:t>
      </w:r>
      <w:r>
        <w:rPr>
          <w:lang w:val="sr-Cyrl-CS"/>
        </w:rPr>
        <w:t xml:space="preserve">Службени гласник РС“, бр. </w:t>
      </w:r>
      <w:r>
        <w:t>10/2019</w:t>
      </w:r>
      <w:r w:rsidRPr="008065C8">
        <w:rPr>
          <w:lang w:val="sr-Cyrl-CS"/>
        </w:rPr>
        <w:t>)</w:t>
      </w:r>
      <w:r>
        <w:rPr>
          <w:lang w:val="sr-Cyrl-CS"/>
        </w:rPr>
        <w:t xml:space="preserve">. </w:t>
      </w:r>
      <w:r>
        <w:rPr>
          <w:rFonts w:ascii="Cambria" w:hAnsi="Cambria"/>
          <w:lang w:val="ru-RU"/>
        </w:rPr>
        <w:t xml:space="preserve">Упознавање са Законом о изменама и допунама Закона о основном образовању и  васпитању </w:t>
      </w:r>
      <w:r w:rsidRPr="008065C8">
        <w:rPr>
          <w:lang w:val="sr-Cyrl-CS"/>
        </w:rPr>
        <w:t>(„</w:t>
      </w:r>
      <w:r>
        <w:rPr>
          <w:lang w:val="sr-Cyrl-CS"/>
        </w:rPr>
        <w:t xml:space="preserve">Службени гласник РС“, бр. </w:t>
      </w:r>
      <w:r>
        <w:t>10/2019</w:t>
      </w:r>
      <w:r w:rsidRPr="008065C8">
        <w:rPr>
          <w:lang w:val="sr-Cyrl-CS"/>
        </w:rPr>
        <w:t>)</w:t>
      </w:r>
      <w:r>
        <w:rPr>
          <w:lang w:val="sr-Cyrl-CS"/>
        </w:rPr>
        <w:t xml:space="preserve">. </w:t>
      </w:r>
      <w:r>
        <w:rPr>
          <w:rFonts w:ascii="Cambria" w:hAnsi="Cambria"/>
          <w:lang w:val="ru-RU"/>
        </w:rPr>
        <w:t xml:space="preserve">Упознавање са Законом о изменама и допунама Закона о основама система образовања и </w:t>
      </w:r>
      <w:r>
        <w:rPr>
          <w:rFonts w:ascii="Cambria" w:hAnsi="Cambria"/>
          <w:lang w:val="ru-RU"/>
        </w:rPr>
        <w:lastRenderedPageBreak/>
        <w:t xml:space="preserve">васпитања </w:t>
      </w:r>
      <w:r w:rsidRPr="008065C8">
        <w:rPr>
          <w:lang w:val="sr-Cyrl-CS"/>
        </w:rPr>
        <w:t>(„</w:t>
      </w:r>
      <w:r>
        <w:rPr>
          <w:lang w:val="sr-Cyrl-CS"/>
        </w:rPr>
        <w:t xml:space="preserve">Службени гласник РС“, бр. </w:t>
      </w:r>
      <w:r>
        <w:t>10/2019</w:t>
      </w:r>
      <w:r w:rsidRPr="008065C8">
        <w:rPr>
          <w:lang w:val="sr-Cyrl-CS"/>
        </w:rPr>
        <w:t>)</w:t>
      </w:r>
      <w:r>
        <w:rPr>
          <w:lang w:val="sr-Cyrl-CS"/>
        </w:rPr>
        <w:t xml:space="preserve">. Извештај са </w:t>
      </w:r>
      <w:r>
        <w:t>Стручно-научну</w:t>
      </w:r>
      <w:r w:rsidRPr="00782E96">
        <w:t xml:space="preserve"> конференције са међународним учешћем "Дани дефектолога 201</w:t>
      </w:r>
      <w:r>
        <w:t>9</w:t>
      </w:r>
      <w:r w:rsidRPr="00782E96">
        <w:t xml:space="preserve">", </w:t>
      </w:r>
      <w:r>
        <w:t>Златибор.</w:t>
      </w:r>
    </w:p>
    <w:p w:rsidR="00844D3D" w:rsidRDefault="00844D3D" w:rsidP="009F3D90">
      <w:pPr>
        <w:spacing w:after="120" w:line="276" w:lineRule="auto"/>
        <w:ind w:firstLine="720"/>
        <w:jc w:val="both"/>
        <w:rPr>
          <w:lang w:val="sr-Cyrl-BA"/>
        </w:rPr>
      </w:pPr>
      <w:r w:rsidRPr="006010C7">
        <w:rPr>
          <w:b/>
        </w:rPr>
        <w:t>Пета седница</w:t>
      </w:r>
      <w:r w:rsidRPr="00216F8A">
        <w:t xml:space="preserve"> Наставничког већа одржана је</w:t>
      </w:r>
      <w:r>
        <w:t xml:space="preserve"> </w:t>
      </w:r>
      <w:r w:rsidRPr="006010C7">
        <w:t>09</w:t>
      </w:r>
      <w:r>
        <w:t>.0</w:t>
      </w:r>
      <w:r w:rsidRPr="006010C7">
        <w:t>4</w:t>
      </w:r>
      <w:r>
        <w:t>.201</w:t>
      </w:r>
      <w:r w:rsidRPr="006010C7">
        <w:t>9</w:t>
      </w:r>
      <w:r>
        <w:t xml:space="preserve">. године. На седници овог већа поднети су извештаји свих актива и тимова. Стручни актив за развој школског програма и развојно планирање дали су предлог поводом израде школског програма и развојног плана за период од 2018. До 2022.године. Договорено је да ће </w:t>
      </w:r>
      <w:r w:rsidRPr="006010C7">
        <w:rPr>
          <w:lang w:val="sr-Cyrl-CS"/>
        </w:rPr>
        <w:t>прослава дана школе бити организована у просторијама ОШ „Вук Караџић“ у виду сарадње и манифестације под слоганом „Буди друг“. Договорено је да се свечана академија буде одржана 07.05.2019. године.</w:t>
      </w:r>
      <w:r>
        <w:t xml:space="preserve"> </w:t>
      </w:r>
      <w:r>
        <w:rPr>
          <w:lang w:val="sr-Cyrl-BA"/>
        </w:rPr>
        <w:t>Мото програма је: УДРУЖИМО СНАГЕ СВИ ЈЕР ЈАЧИ СМО У ЉУБАВИ!</w:t>
      </w:r>
    </w:p>
    <w:p w:rsidR="00844D3D" w:rsidRPr="00261A15" w:rsidRDefault="00844D3D" w:rsidP="009F3D90">
      <w:pPr>
        <w:spacing w:after="120" w:line="276" w:lineRule="auto"/>
        <w:jc w:val="both"/>
      </w:pPr>
      <w:r w:rsidRPr="006010C7">
        <w:rPr>
          <w:lang w:val="sr-Cyrl-CS"/>
        </w:rPr>
        <w:t xml:space="preserve">Анализа рада ученика (појединца и одељења) и постигнутих резултата на крају </w:t>
      </w:r>
      <w:r w:rsidRPr="006010C7">
        <w:rPr>
          <w:lang w:val="sr-Latn-CS"/>
        </w:rPr>
        <w:t>III</w:t>
      </w:r>
      <w:r>
        <w:t xml:space="preserve"> </w:t>
      </w:r>
      <w:r w:rsidRPr="006010C7">
        <w:rPr>
          <w:lang w:val="sr-Cyrl-CS"/>
        </w:rPr>
        <w:t>класификационог периода и мере за њихово побољшање</w:t>
      </w:r>
      <w:r>
        <w:rPr>
          <w:lang w:val="sr-Cyrl-CS"/>
        </w:rPr>
        <w:t xml:space="preserve">. Анализа реализације Наставног плана и програма и фонда часова и мере за превазилажење проблема у настави. Извештаји о одржаним часовима допунске и додатне наставе, као и часова слободних активности (наставници предају стручним сарадницима попунјене табеле). </w:t>
      </w:r>
      <w:r>
        <w:rPr>
          <w:lang w:val="sr-Cyrl-BA"/>
        </w:rPr>
        <w:t>Извештај са посећених семинара. Договор поводом реализације излета у складу са Годишњим програмом рада школе;</w:t>
      </w:r>
    </w:p>
    <w:p w:rsidR="00844D3D" w:rsidRPr="006010C7" w:rsidRDefault="00844D3D" w:rsidP="009F3D90">
      <w:pPr>
        <w:spacing w:after="120" w:line="276" w:lineRule="auto"/>
        <w:ind w:firstLine="709"/>
        <w:jc w:val="both"/>
        <w:rPr>
          <w:lang w:val="sr-Cyrl-CS"/>
        </w:rPr>
      </w:pPr>
      <w:r w:rsidRPr="006010C7">
        <w:rPr>
          <w:b/>
        </w:rPr>
        <w:t>Шеста седница</w:t>
      </w:r>
      <w:r>
        <w:t xml:space="preserve"> Наставниког већа одржана је 04</w:t>
      </w:r>
      <w:r w:rsidRPr="00216F8A">
        <w:t>.0</w:t>
      </w:r>
      <w:r>
        <w:t>6</w:t>
      </w:r>
      <w:r w:rsidRPr="00216F8A">
        <w:t>.201</w:t>
      </w:r>
      <w:r>
        <w:t>9</w:t>
      </w:r>
      <w:r w:rsidRPr="00216F8A">
        <w:t>.</w:t>
      </w:r>
      <w:r>
        <w:t xml:space="preserve"> </w:t>
      </w:r>
      <w:r w:rsidRPr="00216F8A">
        <w:t xml:space="preserve">године. </w:t>
      </w:r>
      <w:r>
        <w:t>На овој седници је разматрана а</w:t>
      </w:r>
      <w:r w:rsidRPr="006010C7">
        <w:rPr>
          <w:lang w:val="sr-Cyrl-CS"/>
        </w:rPr>
        <w:t>нализа успеха, дисциплине и изостанака ученика 8. разреда на крају четвртог класификационог периода.</w:t>
      </w:r>
      <w:r>
        <w:rPr>
          <w:lang w:val="sr-Cyrl-CS"/>
        </w:rPr>
        <w:t xml:space="preserve">  </w:t>
      </w:r>
      <w:r w:rsidRPr="006010C7">
        <w:rPr>
          <w:lang w:val="sr-Cyrl-CS"/>
        </w:rPr>
        <w:t>Избор</w:t>
      </w:r>
      <w:r>
        <w:rPr>
          <w:lang w:val="sr-Cyrl-CS"/>
        </w:rPr>
        <w:t xml:space="preserve">ан је </w:t>
      </w:r>
      <w:r w:rsidRPr="006010C7">
        <w:rPr>
          <w:lang w:val="sr-Cyrl-CS"/>
        </w:rPr>
        <w:t xml:space="preserve"> ђака генерације</w:t>
      </w:r>
      <w:r>
        <w:rPr>
          <w:lang w:val="sr-Cyrl-CS"/>
        </w:rPr>
        <w:t xml:space="preserve"> Момчило Мишић. </w:t>
      </w:r>
      <w:r w:rsidRPr="006010C7">
        <w:rPr>
          <w:lang w:val="sr-Cyrl-CS"/>
        </w:rPr>
        <w:t>Анализа остварења Наставног плана и програма и осталих активности према Годишњем плану рада школе за 8. Разред</w:t>
      </w:r>
      <w:r>
        <w:rPr>
          <w:lang w:val="sr-Cyrl-CS"/>
        </w:rPr>
        <w:t>. Одређени су дежурни наставници, прегледачи и супервизори</w:t>
      </w:r>
      <w:r w:rsidRPr="006010C7">
        <w:rPr>
          <w:lang w:val="sr-Cyrl-CS"/>
        </w:rPr>
        <w:t xml:space="preserve">  за спровођење завршног испита на крају школске 2018/2019</w:t>
      </w:r>
      <w:r>
        <w:rPr>
          <w:lang w:val="sr-Cyrl-CS"/>
        </w:rPr>
        <w:t xml:space="preserve">. Године. </w:t>
      </w:r>
      <w:r w:rsidRPr="006010C7">
        <w:rPr>
          <w:lang w:val="sr-Cyrl-CS"/>
        </w:rPr>
        <w:t>Договор поводом пр</w:t>
      </w:r>
      <w:r>
        <w:rPr>
          <w:lang w:val="sr-Cyrl-CS"/>
        </w:rPr>
        <w:t xml:space="preserve">ославе мале матуре. Донета је </w:t>
      </w:r>
      <w:r w:rsidRPr="006010C7">
        <w:t xml:space="preserve">Коначна одлука о избору уџбеника за други и шести разред, на основу </w:t>
      </w:r>
      <w:r w:rsidRPr="006010C7">
        <w:rPr>
          <w:shd w:val="clear" w:color="auto" w:fill="FFFFFF"/>
        </w:rPr>
        <w:t xml:space="preserve">образложеног предлога стручних већа за области предмета, односно стручног већа за разредну наставу, о избору уџбеника за други и шести разред из Каталога за школску 2019/2020. </w:t>
      </w:r>
      <w:r>
        <w:rPr>
          <w:shd w:val="clear" w:color="auto" w:fill="FFFFFF"/>
        </w:rPr>
        <w:t>г</w:t>
      </w:r>
      <w:r w:rsidRPr="006010C7">
        <w:rPr>
          <w:shd w:val="clear" w:color="auto" w:fill="FFFFFF"/>
        </w:rPr>
        <w:t>одину</w:t>
      </w:r>
      <w:r>
        <w:rPr>
          <w:shd w:val="clear" w:color="auto" w:fill="FFFFFF"/>
        </w:rPr>
        <w:t>. Чланови већа су у</w:t>
      </w:r>
      <w:r>
        <w:rPr>
          <w:lang w:val="sr-Cyrl-CS"/>
        </w:rPr>
        <w:t>познавати</w:t>
      </w:r>
      <w:r w:rsidRPr="006010C7">
        <w:rPr>
          <w:lang w:val="sr-Cyrl-CS"/>
        </w:rPr>
        <w:t xml:space="preserve"> са Извештајем о посебном редовном стручно – педагошком надзору, број: 424 – 614 -000027/</w:t>
      </w:r>
      <w:r>
        <w:rPr>
          <w:lang w:val="sr-Cyrl-CS"/>
        </w:rPr>
        <w:t>2019 – 07 од 17.05.2019. године, у коме је школа оставрила изузетне резултате и у конкуренцији 48 школа за образовање ученика са сметњама у развоју доказала свој квалитет рада и остварене високе стандарде вредновања установа.</w:t>
      </w:r>
    </w:p>
    <w:p w:rsidR="00844D3D" w:rsidRDefault="00844D3D" w:rsidP="009F3D90">
      <w:pPr>
        <w:spacing w:after="120" w:line="276" w:lineRule="auto"/>
        <w:ind w:firstLine="720"/>
        <w:jc w:val="both"/>
        <w:rPr>
          <w:lang w:val="sr-Latn-CS"/>
        </w:rPr>
      </w:pPr>
      <w:r w:rsidRPr="006010C7">
        <w:rPr>
          <w:b/>
        </w:rPr>
        <w:t>Седма седница</w:t>
      </w:r>
      <w:r>
        <w:t xml:space="preserve"> Наставничког већа одржана је 26</w:t>
      </w:r>
      <w:r w:rsidRPr="00216F8A">
        <w:t>.0</w:t>
      </w:r>
      <w:r>
        <w:t>6</w:t>
      </w:r>
      <w:r w:rsidRPr="00216F8A">
        <w:t>.201</w:t>
      </w:r>
      <w:r>
        <w:t>9.године и на овој седници је разамтрана а</w:t>
      </w:r>
      <w:r>
        <w:rPr>
          <w:lang w:val="sr-Cyrl-CS"/>
        </w:rPr>
        <w:t xml:space="preserve">нализа успеха, дисциплине и изостанака ученика од  </w:t>
      </w:r>
      <w:r>
        <w:t>I до  VII</w:t>
      </w:r>
      <w:r>
        <w:rPr>
          <w:lang w:val="sr-Cyrl-CS"/>
        </w:rPr>
        <w:t xml:space="preserve"> разреда на крају четвртог класификационог периода као и анализа остварења Наставног плана и програма и осталих активности према Годишњем плану рада школе за ученика од  </w:t>
      </w:r>
      <w:r>
        <w:t>I до  VII</w:t>
      </w:r>
      <w:r>
        <w:rPr>
          <w:lang w:val="sr-Cyrl-CS"/>
        </w:rPr>
        <w:t xml:space="preserve"> разреда. Дат је предлог ученика за награде и похвале од  </w:t>
      </w:r>
      <w:r>
        <w:t>I до  VII</w:t>
      </w:r>
      <w:r>
        <w:rPr>
          <w:lang w:val="sr-Cyrl-CS"/>
        </w:rPr>
        <w:t xml:space="preserve"> разреда на крају четвртог класификационог периода. Дато је позитивно мишљење Наставничког већа о допуни четворогодишњем  Школском програму за период од 2018. – 2022. Године </w:t>
      </w:r>
      <w:r>
        <w:rPr>
          <w:lang w:val="sr-Cyrl-CS"/>
        </w:rPr>
        <w:lastRenderedPageBreak/>
        <w:t xml:space="preserve">као и о Предшколском програму за период од 2019. – 2020. Године. Дата је и Сагласност за формирање нове групе продуженог боравка за ученике у другом циклусу образовања,почев од школске 2019/2020. године. Разматра се и </w:t>
      </w:r>
      <w:r>
        <w:rPr>
          <w:lang w:val="ru-RU"/>
        </w:rPr>
        <w:t>Извештај о резултатима завршног испита за школску 2018/2019. годину. Образована је комисије за технолошке вишкове и наглашено је да школа за сада нема нераспоређене запослене.</w:t>
      </w:r>
    </w:p>
    <w:p w:rsidR="00844D3D" w:rsidRPr="00DF3DC4" w:rsidRDefault="00844D3D" w:rsidP="009F3D90">
      <w:pPr>
        <w:spacing w:after="120" w:line="276" w:lineRule="auto"/>
        <w:ind w:firstLine="720"/>
        <w:jc w:val="both"/>
      </w:pPr>
      <w:r w:rsidRPr="001E07DC">
        <w:rPr>
          <w:b/>
        </w:rPr>
        <w:t>Осма седница</w:t>
      </w:r>
      <w:r w:rsidRPr="00216F8A">
        <w:t xml:space="preserve"> Наставничког већа одржана је </w:t>
      </w:r>
      <w:r>
        <w:t>19</w:t>
      </w:r>
      <w:r w:rsidRPr="00216F8A">
        <w:t>.</w:t>
      </w:r>
      <w:r>
        <w:t>08</w:t>
      </w:r>
      <w:r w:rsidRPr="00216F8A">
        <w:t>.201</w:t>
      </w:r>
      <w:r>
        <w:t>9</w:t>
      </w:r>
      <w:r w:rsidRPr="00216F8A">
        <w:t>.</w:t>
      </w:r>
      <w:r>
        <w:t xml:space="preserve"> </w:t>
      </w:r>
      <w:r w:rsidRPr="00216F8A">
        <w:t xml:space="preserve">године. </w:t>
      </w:r>
      <w:r>
        <w:t>На овој седници остварен је договор о организацији рада школе за школску 2019/2020.годину. Чланови већа су упознати са поделом задужења у оквиру стручних тела, стручних већа, тимова и актива. Договорена је подела задужења одељењских старешина. Изабран је записничар за школску 2019/2020. годину и остварен договор поводом израде распореда часова. Упознавање са школским календаром за школску 2019/2020. годину. Договорена је организација састанака свих актива и тимова поводом извештаја за предходну школску 2018/2019. годину и организација пријема првака. Утврђен је општи успех ученика након разредних испита.</w:t>
      </w:r>
    </w:p>
    <w:p w:rsidR="000F61E3" w:rsidRPr="00B47892" w:rsidRDefault="00955E83" w:rsidP="009F3D90">
      <w:pPr>
        <w:pStyle w:val="Heading2"/>
        <w:spacing w:line="276" w:lineRule="auto"/>
        <w:rPr>
          <w:b w:val="0"/>
          <w:lang w:val="ru-RU"/>
        </w:rPr>
      </w:pPr>
      <w:bookmarkStart w:id="205" w:name="_Toc21945084"/>
      <w:r w:rsidRPr="006869AE">
        <w:rPr>
          <w:lang w:val="ru-RU"/>
        </w:rPr>
        <w:t xml:space="preserve">Стручно веће друштвених наука </w:t>
      </w:r>
      <w:r w:rsidRPr="00B47892">
        <w:rPr>
          <w:b w:val="0"/>
          <w:lang w:val="ru-RU"/>
        </w:rPr>
        <w:t>(</w:t>
      </w:r>
      <w:r w:rsidR="00080D70" w:rsidRPr="00B47892">
        <w:rPr>
          <w:b w:val="0"/>
          <w:lang w:val="ru-RU"/>
        </w:rPr>
        <w:t>Павле Радој</w:t>
      </w:r>
      <w:r w:rsidR="00F059B1" w:rsidRPr="00B47892">
        <w:rPr>
          <w:b w:val="0"/>
          <w:lang w:val="ru-RU"/>
        </w:rPr>
        <w:t>и</w:t>
      </w:r>
      <w:r w:rsidR="00080D70" w:rsidRPr="00B47892">
        <w:rPr>
          <w:b w:val="0"/>
          <w:lang w:val="ru-RU"/>
        </w:rPr>
        <w:t>чић</w:t>
      </w:r>
      <w:r w:rsidRPr="00B47892">
        <w:rPr>
          <w:b w:val="0"/>
          <w:lang w:val="ru-RU"/>
        </w:rPr>
        <w:t>)</w:t>
      </w:r>
      <w:bookmarkStart w:id="206" w:name="_Toc270530709"/>
      <w:bookmarkStart w:id="207" w:name="_Toc270531995"/>
      <w:bookmarkStart w:id="208" w:name="_Toc270532169"/>
      <w:bookmarkStart w:id="209" w:name="_Toc270611989"/>
      <w:bookmarkStart w:id="210" w:name="_Toc270612050"/>
      <w:bookmarkStart w:id="211" w:name="_Toc270951710"/>
      <w:bookmarkStart w:id="212" w:name="_Toc271476456"/>
      <w:bookmarkStart w:id="213" w:name="_Toc303848665"/>
      <w:bookmarkStart w:id="214" w:name="_Toc334714380"/>
      <w:bookmarkStart w:id="215" w:name="_Toc334730260"/>
      <w:bookmarkStart w:id="216" w:name="_Toc366739007"/>
      <w:bookmarkStart w:id="217" w:name="_Toc367128432"/>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p>
    <w:p w:rsidR="00774D57" w:rsidRDefault="00774D57" w:rsidP="009F3D90">
      <w:pPr>
        <w:spacing w:before="120" w:line="276" w:lineRule="auto"/>
        <w:ind w:firstLine="720"/>
        <w:jc w:val="both"/>
        <w:rPr>
          <w:lang w:val="ru-RU"/>
        </w:rPr>
      </w:pPr>
      <w:r w:rsidRPr="00774D57">
        <w:rPr>
          <w:lang w:val="ru-RU"/>
        </w:rPr>
        <w:t>Седница Стручног већа друштвених наука одржана је  21.8.2019. године.</w:t>
      </w:r>
    </w:p>
    <w:p w:rsidR="00774D57" w:rsidRDefault="00774D57" w:rsidP="009F3D90">
      <w:pPr>
        <w:spacing w:before="120" w:line="276" w:lineRule="auto"/>
        <w:ind w:firstLine="720"/>
        <w:jc w:val="both"/>
        <w:rPr>
          <w:lang w:val="ru-RU"/>
        </w:rPr>
      </w:pPr>
      <w:r w:rsidRPr="0085758D">
        <w:rPr>
          <w:lang w:val="ru-RU"/>
        </w:rPr>
        <w:t xml:space="preserve">Седници </w:t>
      </w:r>
      <w:r>
        <w:rPr>
          <w:lang w:val="ru-RU"/>
        </w:rPr>
        <w:t>присуствују:</w:t>
      </w:r>
      <w:r w:rsidRPr="0085758D">
        <w:rPr>
          <w:lang w:val="ru-RU"/>
        </w:rPr>
        <w:t xml:space="preserve"> </w:t>
      </w:r>
      <w:r w:rsidRPr="006C57AD">
        <w:rPr>
          <w:lang w:val="ru-RU"/>
        </w:rPr>
        <w:t>Павле Радојичић</w:t>
      </w:r>
      <w:r>
        <w:rPr>
          <w:lang w:val="ru-RU"/>
        </w:rPr>
        <w:t xml:space="preserve"> (руководилац)</w:t>
      </w:r>
      <w:r w:rsidRPr="0085758D">
        <w:rPr>
          <w:lang w:val="ru-RU"/>
        </w:rPr>
        <w:t>,</w:t>
      </w:r>
      <w:r>
        <w:rPr>
          <w:lang w:val="ru-RU"/>
        </w:rPr>
        <w:t xml:space="preserve"> </w:t>
      </w:r>
      <w:r w:rsidRPr="0085758D">
        <w:rPr>
          <w:lang w:val="ru-RU"/>
        </w:rPr>
        <w:t>Ивана Радић-Гајвић,</w:t>
      </w:r>
      <w:r>
        <w:rPr>
          <w:lang w:val="ru-RU"/>
        </w:rPr>
        <w:t xml:space="preserve"> Оливера Абадић, </w:t>
      </w:r>
      <w:r w:rsidRPr="0085758D">
        <w:rPr>
          <w:lang w:val="ru-RU"/>
        </w:rPr>
        <w:t>Татјана Глишовић и Љубомир Јанковић.</w:t>
      </w:r>
    </w:p>
    <w:p w:rsidR="00774D57" w:rsidRDefault="00774D57" w:rsidP="009F3D90">
      <w:pPr>
        <w:spacing w:before="120" w:line="276" w:lineRule="auto"/>
        <w:ind w:firstLine="720"/>
        <w:jc w:val="both"/>
        <w:rPr>
          <w:lang w:val="ru-RU"/>
        </w:rPr>
      </w:pPr>
      <w:r>
        <w:rPr>
          <w:lang w:val="ru-RU"/>
        </w:rPr>
        <w:t>Предложени дневни ред је:</w:t>
      </w:r>
    </w:p>
    <w:p w:rsidR="00774D57" w:rsidRDefault="00774D57" w:rsidP="009F3D90">
      <w:pPr>
        <w:spacing w:before="120" w:line="276" w:lineRule="auto"/>
        <w:ind w:firstLine="720"/>
        <w:jc w:val="both"/>
        <w:rPr>
          <w:lang w:val="ru-RU"/>
        </w:rPr>
      </w:pPr>
    </w:p>
    <w:p w:rsidR="00774D57" w:rsidRDefault="00774D57" w:rsidP="009F3D90">
      <w:pPr>
        <w:pStyle w:val="ListParagraph"/>
        <w:numPr>
          <w:ilvl w:val="0"/>
          <w:numId w:val="63"/>
        </w:numPr>
        <w:spacing w:before="120" w:line="276" w:lineRule="auto"/>
        <w:jc w:val="both"/>
        <w:rPr>
          <w:lang w:val="ru-RU"/>
        </w:rPr>
      </w:pPr>
      <w:r>
        <w:rPr>
          <w:lang w:val="ru-RU"/>
        </w:rPr>
        <w:t>Анализа остварености плана рада за школску 2018/19. годину</w:t>
      </w:r>
    </w:p>
    <w:p w:rsidR="00774D57" w:rsidRDefault="00774D57" w:rsidP="009F3D90">
      <w:pPr>
        <w:pStyle w:val="ListParagraph"/>
        <w:numPr>
          <w:ilvl w:val="0"/>
          <w:numId w:val="63"/>
        </w:numPr>
        <w:spacing w:before="120" w:line="276" w:lineRule="auto"/>
        <w:jc w:val="both"/>
        <w:rPr>
          <w:lang w:val="ru-RU"/>
        </w:rPr>
      </w:pPr>
      <w:r>
        <w:rPr>
          <w:lang w:val="ru-RU"/>
        </w:rPr>
        <w:t>Избор руководиоца Стручног друштвених наука за школску 2019/20. Годину</w:t>
      </w:r>
    </w:p>
    <w:p w:rsidR="00774D57" w:rsidRDefault="00774D57" w:rsidP="009F3D90">
      <w:pPr>
        <w:pStyle w:val="ListParagraph"/>
        <w:numPr>
          <w:ilvl w:val="0"/>
          <w:numId w:val="63"/>
        </w:numPr>
        <w:spacing w:before="120" w:line="276" w:lineRule="auto"/>
        <w:jc w:val="both"/>
        <w:rPr>
          <w:lang w:val="ru-RU"/>
        </w:rPr>
      </w:pPr>
      <w:r>
        <w:rPr>
          <w:lang w:val="ru-RU"/>
        </w:rPr>
        <w:t>Избор руководилаца секција</w:t>
      </w:r>
    </w:p>
    <w:p w:rsidR="00774D57" w:rsidRDefault="00774D57" w:rsidP="009F3D90">
      <w:pPr>
        <w:pStyle w:val="ListParagraph"/>
        <w:numPr>
          <w:ilvl w:val="0"/>
          <w:numId w:val="63"/>
        </w:numPr>
        <w:spacing w:before="120" w:line="276" w:lineRule="auto"/>
        <w:jc w:val="both"/>
        <w:rPr>
          <w:lang w:val="ru-RU"/>
        </w:rPr>
      </w:pPr>
      <w:r>
        <w:rPr>
          <w:lang w:val="ru-RU"/>
        </w:rPr>
        <w:t xml:space="preserve">Усвајање годишњег извештаја </w:t>
      </w:r>
    </w:p>
    <w:p w:rsidR="00774D57" w:rsidRPr="00774D57" w:rsidRDefault="00774D57" w:rsidP="009F3D90">
      <w:pPr>
        <w:pStyle w:val="ListParagraph"/>
        <w:numPr>
          <w:ilvl w:val="0"/>
          <w:numId w:val="63"/>
        </w:numPr>
        <w:spacing w:before="120" w:line="276" w:lineRule="auto"/>
        <w:jc w:val="both"/>
        <w:rPr>
          <w:lang w:val="ru-RU"/>
        </w:rPr>
      </w:pPr>
      <w:r>
        <w:rPr>
          <w:lang w:val="ru-RU"/>
        </w:rPr>
        <w:t>Разно</w:t>
      </w:r>
    </w:p>
    <w:p w:rsidR="00774D57" w:rsidRPr="006C57AD" w:rsidRDefault="00774D57" w:rsidP="009F3D90">
      <w:pPr>
        <w:spacing w:before="120" w:line="276" w:lineRule="auto"/>
        <w:ind w:firstLine="720"/>
        <w:jc w:val="both"/>
        <w:rPr>
          <w:lang w:val="ru-RU"/>
        </w:rPr>
      </w:pPr>
      <w:r w:rsidRPr="00844D6A">
        <w:rPr>
          <w:lang w:val="ru-RU"/>
        </w:rPr>
        <w:t>Стручно</w:t>
      </w:r>
      <w:r w:rsidRPr="006C57AD">
        <w:rPr>
          <w:lang w:val="ru-RU"/>
        </w:rPr>
        <w:t xml:space="preserve"> </w:t>
      </w:r>
      <w:r w:rsidRPr="00844D6A">
        <w:rPr>
          <w:lang w:val="ru-RU"/>
        </w:rPr>
        <w:t>већ</w:t>
      </w:r>
      <w:r w:rsidRPr="00844D6A">
        <w:t>e</w:t>
      </w:r>
      <w:r w:rsidRPr="005F3594">
        <w:rPr>
          <w:lang w:val="ru-RU"/>
        </w:rPr>
        <w:t xml:space="preserve"> </w:t>
      </w:r>
      <w:r w:rsidRPr="00844D6A">
        <w:rPr>
          <w:lang w:val="ru-RU"/>
        </w:rPr>
        <w:t>друштвених</w:t>
      </w:r>
      <w:r w:rsidRPr="006C57AD">
        <w:rPr>
          <w:lang w:val="ru-RU"/>
        </w:rPr>
        <w:t xml:space="preserve"> </w:t>
      </w:r>
      <w:r w:rsidRPr="00844D6A">
        <w:rPr>
          <w:lang w:val="ru-RU"/>
        </w:rPr>
        <w:t>наука</w:t>
      </w:r>
      <w:r>
        <w:rPr>
          <w:lang w:val="ru-RU"/>
        </w:rPr>
        <w:t xml:space="preserve"> у школској 2018/2019. години</w:t>
      </w:r>
      <w:r w:rsidRPr="006C57AD">
        <w:rPr>
          <w:lang w:val="ru-RU"/>
        </w:rPr>
        <w:t xml:space="preserve"> </w:t>
      </w:r>
      <w:r w:rsidRPr="00844D6A">
        <w:rPr>
          <w:lang w:val="ru-RU"/>
        </w:rPr>
        <w:t>састој</w:t>
      </w:r>
      <w:r>
        <w:rPr>
          <w:lang w:val="ru-RU"/>
        </w:rPr>
        <w:t>и</w:t>
      </w:r>
      <w:r w:rsidRPr="006C57AD">
        <w:rPr>
          <w:lang w:val="ru-RU"/>
        </w:rPr>
        <w:t xml:space="preserve"> </w:t>
      </w:r>
      <w:r w:rsidRPr="00844D6A">
        <w:rPr>
          <w:lang w:val="ru-RU"/>
        </w:rPr>
        <w:t>се</w:t>
      </w:r>
      <w:r w:rsidRPr="006C57AD">
        <w:rPr>
          <w:lang w:val="ru-RU"/>
        </w:rPr>
        <w:t xml:space="preserve"> </w:t>
      </w:r>
      <w:r w:rsidRPr="00844D6A">
        <w:rPr>
          <w:lang w:val="ru-RU"/>
        </w:rPr>
        <w:t>од</w:t>
      </w:r>
      <w:r w:rsidRPr="006C57AD">
        <w:rPr>
          <w:lang w:val="ru-RU"/>
        </w:rPr>
        <w:t xml:space="preserve"> следећих чланова:</w:t>
      </w:r>
    </w:p>
    <w:p w:rsidR="00774D57" w:rsidRPr="00E94F7E" w:rsidRDefault="00774D57" w:rsidP="009F3D90">
      <w:pPr>
        <w:pStyle w:val="NoSpacing"/>
        <w:numPr>
          <w:ilvl w:val="0"/>
          <w:numId w:val="61"/>
        </w:numPr>
        <w:spacing w:line="276" w:lineRule="auto"/>
        <w:ind w:left="1440"/>
        <w:rPr>
          <w:rFonts w:ascii="Times New Roman" w:hAnsi="Times New Roman"/>
          <w:sz w:val="24"/>
          <w:szCs w:val="24"/>
        </w:rPr>
      </w:pPr>
      <w:r w:rsidRPr="00E94F7E">
        <w:rPr>
          <w:rFonts w:ascii="Times New Roman" w:hAnsi="Times New Roman"/>
          <w:sz w:val="24"/>
          <w:szCs w:val="24"/>
        </w:rPr>
        <w:t xml:space="preserve">Наставници </w:t>
      </w:r>
      <w:r>
        <w:rPr>
          <w:rFonts w:ascii="Times New Roman" w:hAnsi="Times New Roman"/>
          <w:sz w:val="24"/>
          <w:szCs w:val="24"/>
        </w:rPr>
        <w:t>српског језика - Павле Радојичић (руководилац), Ивана Гајевић-Радић, Оливера Абадић</w:t>
      </w:r>
    </w:p>
    <w:p w:rsidR="00774D57" w:rsidRPr="00E94F7E" w:rsidRDefault="00774D57" w:rsidP="009F3D90">
      <w:pPr>
        <w:pStyle w:val="NoSpacing"/>
        <w:numPr>
          <w:ilvl w:val="0"/>
          <w:numId w:val="61"/>
        </w:numPr>
        <w:spacing w:line="276" w:lineRule="auto"/>
        <w:ind w:left="1440"/>
        <w:rPr>
          <w:rFonts w:ascii="Times New Roman" w:hAnsi="Times New Roman"/>
          <w:sz w:val="24"/>
          <w:szCs w:val="24"/>
        </w:rPr>
      </w:pPr>
      <w:r w:rsidRPr="00E94F7E">
        <w:rPr>
          <w:rFonts w:ascii="Times New Roman" w:hAnsi="Times New Roman"/>
          <w:sz w:val="24"/>
          <w:szCs w:val="24"/>
        </w:rPr>
        <w:t>Наставник историје и грађанског васпитања</w:t>
      </w:r>
      <w:r>
        <w:rPr>
          <w:rFonts w:ascii="Times New Roman" w:hAnsi="Times New Roman"/>
          <w:sz w:val="24"/>
          <w:szCs w:val="24"/>
        </w:rPr>
        <w:t xml:space="preserve"> </w:t>
      </w:r>
      <w:r w:rsidRPr="00E94F7E">
        <w:rPr>
          <w:rFonts w:ascii="Times New Roman" w:hAnsi="Times New Roman"/>
          <w:sz w:val="24"/>
          <w:szCs w:val="24"/>
        </w:rPr>
        <w:t>-</w:t>
      </w:r>
      <w:r>
        <w:rPr>
          <w:rFonts w:ascii="Times New Roman" w:hAnsi="Times New Roman"/>
          <w:sz w:val="24"/>
          <w:szCs w:val="24"/>
        </w:rPr>
        <w:t xml:space="preserve"> </w:t>
      </w:r>
      <w:r w:rsidRPr="00E94F7E">
        <w:rPr>
          <w:rFonts w:ascii="Times New Roman" w:hAnsi="Times New Roman"/>
          <w:sz w:val="24"/>
          <w:szCs w:val="24"/>
        </w:rPr>
        <w:t>Љубомир Јанковић.</w:t>
      </w:r>
    </w:p>
    <w:p w:rsidR="00774D57" w:rsidRPr="00E94F7E" w:rsidRDefault="00774D57" w:rsidP="009F3D90">
      <w:pPr>
        <w:pStyle w:val="NoSpacing"/>
        <w:numPr>
          <w:ilvl w:val="0"/>
          <w:numId w:val="61"/>
        </w:numPr>
        <w:spacing w:line="276" w:lineRule="auto"/>
        <w:ind w:left="1440"/>
        <w:rPr>
          <w:rFonts w:ascii="Times New Roman" w:hAnsi="Times New Roman"/>
          <w:sz w:val="24"/>
          <w:szCs w:val="24"/>
        </w:rPr>
      </w:pPr>
      <w:r w:rsidRPr="00E94F7E">
        <w:rPr>
          <w:rFonts w:ascii="Times New Roman" w:hAnsi="Times New Roman"/>
          <w:sz w:val="24"/>
          <w:szCs w:val="24"/>
        </w:rPr>
        <w:lastRenderedPageBreak/>
        <w:t>Наставник географије и грађанског васпитања</w:t>
      </w:r>
      <w:r>
        <w:rPr>
          <w:rFonts w:ascii="Times New Roman" w:hAnsi="Times New Roman"/>
          <w:sz w:val="24"/>
          <w:szCs w:val="24"/>
        </w:rPr>
        <w:t xml:space="preserve"> </w:t>
      </w:r>
      <w:r w:rsidRPr="00E94F7E">
        <w:rPr>
          <w:rFonts w:ascii="Times New Roman" w:hAnsi="Times New Roman"/>
          <w:sz w:val="24"/>
          <w:szCs w:val="24"/>
        </w:rPr>
        <w:t>-</w:t>
      </w:r>
      <w:r>
        <w:rPr>
          <w:rFonts w:ascii="Times New Roman" w:hAnsi="Times New Roman"/>
          <w:sz w:val="24"/>
          <w:szCs w:val="24"/>
        </w:rPr>
        <w:t xml:space="preserve"> </w:t>
      </w:r>
      <w:r w:rsidRPr="00E94F7E">
        <w:rPr>
          <w:rFonts w:ascii="Times New Roman" w:hAnsi="Times New Roman"/>
          <w:sz w:val="24"/>
          <w:szCs w:val="24"/>
        </w:rPr>
        <w:t>Татјана Глишовић.</w:t>
      </w:r>
    </w:p>
    <w:p w:rsidR="00774D57" w:rsidRDefault="00774D57" w:rsidP="009F3D90">
      <w:pPr>
        <w:pStyle w:val="NoSpacing"/>
        <w:numPr>
          <w:ilvl w:val="0"/>
          <w:numId w:val="61"/>
        </w:numPr>
        <w:spacing w:line="276" w:lineRule="auto"/>
        <w:ind w:left="1440"/>
        <w:rPr>
          <w:rFonts w:ascii="Times New Roman" w:hAnsi="Times New Roman"/>
          <w:sz w:val="24"/>
          <w:szCs w:val="24"/>
        </w:rPr>
      </w:pPr>
      <w:r w:rsidRPr="00E94F7E">
        <w:rPr>
          <w:rFonts w:ascii="Times New Roman" w:hAnsi="Times New Roman"/>
          <w:sz w:val="24"/>
          <w:szCs w:val="24"/>
        </w:rPr>
        <w:t>Наставник верске наставе</w:t>
      </w:r>
      <w:r>
        <w:rPr>
          <w:rFonts w:ascii="Times New Roman" w:hAnsi="Times New Roman"/>
          <w:sz w:val="24"/>
          <w:szCs w:val="24"/>
        </w:rPr>
        <w:t xml:space="preserve"> </w:t>
      </w:r>
      <w:r w:rsidRPr="00E94F7E">
        <w:rPr>
          <w:rFonts w:ascii="Times New Roman" w:hAnsi="Times New Roman"/>
          <w:sz w:val="24"/>
          <w:szCs w:val="24"/>
        </w:rPr>
        <w:t>-</w:t>
      </w:r>
      <w:r>
        <w:rPr>
          <w:rFonts w:ascii="Times New Roman" w:hAnsi="Times New Roman"/>
          <w:sz w:val="24"/>
          <w:szCs w:val="24"/>
        </w:rPr>
        <w:t xml:space="preserve"> </w:t>
      </w:r>
      <w:r w:rsidRPr="00E94F7E">
        <w:rPr>
          <w:rFonts w:ascii="Times New Roman" w:hAnsi="Times New Roman"/>
          <w:sz w:val="24"/>
          <w:szCs w:val="24"/>
        </w:rPr>
        <w:t>Мирко Врачевић.</w:t>
      </w:r>
    </w:p>
    <w:p w:rsidR="00774D57" w:rsidRDefault="00774D57" w:rsidP="009F3D90">
      <w:pPr>
        <w:spacing w:line="276" w:lineRule="auto"/>
        <w:jc w:val="both"/>
        <w:rPr>
          <w:lang w:val="ru-RU"/>
        </w:rPr>
      </w:pPr>
    </w:p>
    <w:p w:rsidR="00774D57" w:rsidRDefault="00774D57" w:rsidP="009F3D90">
      <w:pPr>
        <w:spacing w:line="276" w:lineRule="auto"/>
        <w:ind w:firstLine="720"/>
        <w:jc w:val="both"/>
        <w:rPr>
          <w:lang w:val="ru-RU"/>
        </w:rPr>
      </w:pPr>
      <w:r>
        <w:rPr>
          <w:lang w:val="ru-RU"/>
        </w:rPr>
        <w:t xml:space="preserve">На седници одржаној поменутог датума као и у међусобним разговорима, чланови стручног већа су: </w:t>
      </w:r>
    </w:p>
    <w:p w:rsidR="00774D57" w:rsidRDefault="00774D57" w:rsidP="009F3D90">
      <w:pPr>
        <w:spacing w:line="276" w:lineRule="auto"/>
        <w:ind w:left="720"/>
        <w:jc w:val="both"/>
        <w:rPr>
          <w:lang w:val="ru-RU"/>
        </w:rPr>
      </w:pPr>
    </w:p>
    <w:p w:rsidR="00774D57" w:rsidRPr="0022101F" w:rsidRDefault="00774D57" w:rsidP="009F3D90">
      <w:pPr>
        <w:pStyle w:val="NoSpacing"/>
        <w:numPr>
          <w:ilvl w:val="0"/>
          <w:numId w:val="60"/>
        </w:numPr>
        <w:spacing w:line="276" w:lineRule="auto"/>
        <w:ind w:left="1440" w:hanging="450"/>
        <w:jc w:val="both"/>
        <w:rPr>
          <w:rFonts w:ascii="Times New Roman" w:hAnsi="Times New Roman"/>
          <w:sz w:val="24"/>
          <w:szCs w:val="24"/>
        </w:rPr>
      </w:pPr>
      <w:r w:rsidRPr="0022101F">
        <w:rPr>
          <w:rFonts w:ascii="Times New Roman" w:hAnsi="Times New Roman"/>
          <w:sz w:val="24"/>
          <w:szCs w:val="24"/>
        </w:rPr>
        <w:t xml:space="preserve">анализирали </w:t>
      </w:r>
      <w:r>
        <w:rPr>
          <w:rFonts w:ascii="Times New Roman" w:hAnsi="Times New Roman"/>
          <w:sz w:val="24"/>
          <w:szCs w:val="24"/>
        </w:rPr>
        <w:t>оствареност постављеног плана рада за школску 2018/19. годину</w:t>
      </w:r>
      <w:r w:rsidRPr="0022101F">
        <w:rPr>
          <w:rFonts w:ascii="Times New Roman" w:hAnsi="Times New Roman"/>
          <w:sz w:val="24"/>
          <w:szCs w:val="24"/>
        </w:rPr>
        <w:t>;</w:t>
      </w:r>
    </w:p>
    <w:p w:rsidR="00774D57" w:rsidRPr="00A9212E" w:rsidRDefault="00774D57" w:rsidP="009F3D90">
      <w:pPr>
        <w:pStyle w:val="NoSpacing"/>
        <w:numPr>
          <w:ilvl w:val="0"/>
          <w:numId w:val="60"/>
        </w:numPr>
        <w:spacing w:line="276" w:lineRule="auto"/>
        <w:ind w:left="1440" w:hanging="450"/>
        <w:jc w:val="both"/>
        <w:rPr>
          <w:rFonts w:ascii="Times New Roman" w:hAnsi="Times New Roman"/>
          <w:sz w:val="24"/>
          <w:szCs w:val="24"/>
        </w:rPr>
      </w:pPr>
      <w:r>
        <w:rPr>
          <w:rFonts w:ascii="Times New Roman" w:hAnsi="Times New Roman"/>
          <w:sz w:val="24"/>
          <w:szCs w:val="24"/>
        </w:rPr>
        <w:t>разматрали избор руководиоца Стручног већа друштвених наука за школску 2019/20. годину</w:t>
      </w:r>
      <w:r w:rsidRPr="0022101F">
        <w:rPr>
          <w:rFonts w:ascii="Times New Roman" w:hAnsi="Times New Roman"/>
          <w:sz w:val="24"/>
          <w:szCs w:val="24"/>
        </w:rPr>
        <w:t>;</w:t>
      </w:r>
    </w:p>
    <w:p w:rsidR="00774D57" w:rsidRPr="0049722D" w:rsidRDefault="00774D57" w:rsidP="009F3D90">
      <w:pPr>
        <w:pStyle w:val="NoSpacing"/>
        <w:numPr>
          <w:ilvl w:val="0"/>
          <w:numId w:val="60"/>
        </w:numPr>
        <w:spacing w:line="276" w:lineRule="auto"/>
        <w:ind w:left="1440" w:hanging="450"/>
        <w:jc w:val="both"/>
        <w:rPr>
          <w:rFonts w:ascii="Times New Roman" w:hAnsi="Times New Roman"/>
          <w:sz w:val="24"/>
          <w:szCs w:val="24"/>
        </w:rPr>
      </w:pPr>
      <w:r>
        <w:rPr>
          <w:rFonts w:ascii="Times New Roman" w:hAnsi="Times New Roman"/>
          <w:sz w:val="24"/>
          <w:szCs w:val="24"/>
        </w:rPr>
        <w:t>разматрали избор руководилаца секција;</w:t>
      </w:r>
    </w:p>
    <w:p w:rsidR="00774D57" w:rsidRPr="0022101F" w:rsidRDefault="00774D57" w:rsidP="009F3D90">
      <w:pPr>
        <w:pStyle w:val="NoSpacing"/>
        <w:numPr>
          <w:ilvl w:val="0"/>
          <w:numId w:val="60"/>
        </w:numPr>
        <w:spacing w:line="276" w:lineRule="auto"/>
        <w:ind w:left="1440" w:hanging="450"/>
        <w:jc w:val="both"/>
        <w:rPr>
          <w:rFonts w:ascii="Times New Roman" w:hAnsi="Times New Roman"/>
          <w:sz w:val="24"/>
          <w:szCs w:val="24"/>
        </w:rPr>
      </w:pPr>
      <w:r>
        <w:rPr>
          <w:rFonts w:ascii="Times New Roman" w:hAnsi="Times New Roman"/>
          <w:sz w:val="24"/>
          <w:szCs w:val="24"/>
        </w:rPr>
        <w:t>разматрали усвајање годишњег извештаја;</w:t>
      </w:r>
    </w:p>
    <w:p w:rsidR="00774D57" w:rsidRPr="0022101F" w:rsidRDefault="00774D57" w:rsidP="009F3D90">
      <w:pPr>
        <w:pStyle w:val="NoSpacing"/>
        <w:numPr>
          <w:ilvl w:val="0"/>
          <w:numId w:val="60"/>
        </w:numPr>
        <w:spacing w:line="276" w:lineRule="auto"/>
        <w:ind w:left="1440" w:hanging="450"/>
        <w:jc w:val="both"/>
        <w:rPr>
          <w:rFonts w:ascii="Times New Roman" w:hAnsi="Times New Roman"/>
          <w:sz w:val="24"/>
          <w:szCs w:val="24"/>
        </w:rPr>
      </w:pPr>
      <w:r w:rsidRPr="0022101F">
        <w:rPr>
          <w:rFonts w:ascii="Times New Roman" w:hAnsi="Times New Roman"/>
          <w:sz w:val="24"/>
          <w:szCs w:val="24"/>
        </w:rPr>
        <w:t>анализирали реализацију наставног плана и пр</w:t>
      </w:r>
      <w:r>
        <w:rPr>
          <w:rFonts w:ascii="Times New Roman" w:hAnsi="Times New Roman"/>
          <w:sz w:val="24"/>
          <w:szCs w:val="24"/>
        </w:rPr>
        <w:t>о</w:t>
      </w:r>
      <w:r w:rsidRPr="0022101F">
        <w:rPr>
          <w:rFonts w:ascii="Times New Roman" w:hAnsi="Times New Roman"/>
          <w:sz w:val="24"/>
          <w:szCs w:val="24"/>
        </w:rPr>
        <w:t>грама предмета из области друштвених наука;</w:t>
      </w:r>
    </w:p>
    <w:p w:rsidR="00774D57" w:rsidRDefault="00774D57" w:rsidP="009F3D90">
      <w:pPr>
        <w:pStyle w:val="NoSpacing"/>
        <w:spacing w:before="240" w:after="120" w:line="276" w:lineRule="auto"/>
        <w:jc w:val="both"/>
        <w:rPr>
          <w:rFonts w:ascii="Times New Roman" w:hAnsi="Times New Roman"/>
          <w:sz w:val="24"/>
          <w:szCs w:val="24"/>
        </w:rPr>
      </w:pPr>
      <w:r>
        <w:rPr>
          <w:rFonts w:ascii="Times New Roman" w:hAnsi="Times New Roman"/>
          <w:b/>
          <w:i/>
          <w:sz w:val="24"/>
          <w:szCs w:val="24"/>
        </w:rPr>
        <w:t>Посете и приредбе</w:t>
      </w:r>
    </w:p>
    <w:p w:rsidR="00774D57" w:rsidRDefault="00774D57" w:rsidP="009F3D90">
      <w:pPr>
        <w:spacing w:before="120" w:line="276" w:lineRule="auto"/>
        <w:ind w:firstLine="720"/>
        <w:jc w:val="both"/>
        <w:rPr>
          <w:lang w:val="ru-RU"/>
        </w:rPr>
      </w:pPr>
      <w:r>
        <w:rPr>
          <w:lang w:val="ru-RU"/>
        </w:rPr>
        <w:t>Ученици школе из свих секција, као и вршњачки тим, обавили су неколико посета ван школске установе, те припремили приредбе којима су презентовали своју школу на различитим манифестацијама у школи и ван ње.</w:t>
      </w:r>
    </w:p>
    <w:p w:rsidR="00774D57" w:rsidRDefault="00774D57" w:rsidP="009F3D90">
      <w:pPr>
        <w:spacing w:before="120" w:line="276" w:lineRule="auto"/>
        <w:ind w:firstLine="720"/>
        <w:jc w:val="both"/>
        <w:rPr>
          <w:lang w:val="ru-RU"/>
        </w:rPr>
      </w:pPr>
      <w:r>
        <w:rPr>
          <w:lang w:val="ru-RU"/>
        </w:rPr>
        <w:t xml:space="preserve">Током месеца октобра, обављена је посета Сајму књига, те упознавање ученика са најновијим књижевним издањима различитих издавача. </w:t>
      </w:r>
    </w:p>
    <w:p w:rsidR="00774D57" w:rsidRPr="0078308D" w:rsidRDefault="00774D57" w:rsidP="009F3D90">
      <w:pPr>
        <w:spacing w:before="120" w:line="276" w:lineRule="auto"/>
        <w:ind w:firstLine="720"/>
        <w:jc w:val="both"/>
        <w:rPr>
          <w:lang w:val="ru-RU"/>
        </w:rPr>
      </w:pPr>
      <w:r>
        <w:rPr>
          <w:lang w:val="ru-RU"/>
        </w:rPr>
        <w:t xml:space="preserve">Током месеца новембра, већ традиционално, обављена је посета еколошко-филмском фестивалу </w:t>
      </w:r>
      <w:r>
        <w:rPr>
          <w:i/>
        </w:rPr>
        <w:t>Green</w:t>
      </w:r>
      <w:r w:rsidRPr="00E47C56">
        <w:rPr>
          <w:i/>
          <w:lang w:val="ru-RU"/>
        </w:rPr>
        <w:t xml:space="preserve"> </w:t>
      </w:r>
      <w:r>
        <w:rPr>
          <w:i/>
        </w:rPr>
        <w:t>Fest</w:t>
      </w:r>
      <w:r w:rsidRPr="0078308D">
        <w:rPr>
          <w:lang w:val="ru-RU"/>
        </w:rPr>
        <w:t xml:space="preserve"> у Дому омладине у Београду. Ученици су присуствовали пројекцији филма </w:t>
      </w:r>
      <w:r w:rsidRPr="0078308D">
        <w:rPr>
          <w:i/>
          <w:lang w:val="ru-RU"/>
        </w:rPr>
        <w:t>Проналазачи будућности</w:t>
      </w:r>
      <w:r w:rsidRPr="0078308D">
        <w:rPr>
          <w:lang w:val="ru-RU"/>
        </w:rPr>
        <w:t>.</w:t>
      </w:r>
    </w:p>
    <w:p w:rsidR="00774D57" w:rsidRPr="0078308D" w:rsidRDefault="00774D57" w:rsidP="009F3D90">
      <w:pPr>
        <w:spacing w:before="120" w:line="276" w:lineRule="auto"/>
        <w:ind w:firstLine="720"/>
        <w:jc w:val="both"/>
        <w:rPr>
          <w:lang w:val="ru-RU"/>
        </w:rPr>
      </w:pPr>
      <w:r w:rsidRPr="0078308D">
        <w:rPr>
          <w:lang w:val="ru-RU"/>
        </w:rPr>
        <w:t xml:space="preserve">Почетком месеца децембра, ученици поводом манифестације </w:t>
      </w:r>
      <w:r w:rsidRPr="0078308D">
        <w:rPr>
          <w:i/>
          <w:lang w:val="ru-RU"/>
        </w:rPr>
        <w:t>Ти можеш</w:t>
      </w:r>
      <w:r w:rsidRPr="0078308D">
        <w:rPr>
          <w:lang w:val="ru-RU"/>
        </w:rPr>
        <w:t xml:space="preserve"> у позоришту Душко Радовић извели су приредбу </w:t>
      </w:r>
      <w:r w:rsidRPr="0078308D">
        <w:rPr>
          <w:i/>
          <w:lang w:val="ru-RU"/>
        </w:rPr>
        <w:t>Цврчак и Мравка</w:t>
      </w:r>
      <w:r w:rsidRPr="0078308D">
        <w:rPr>
          <w:lang w:val="ru-RU"/>
        </w:rPr>
        <w:t>.</w:t>
      </w:r>
    </w:p>
    <w:p w:rsidR="00774D57" w:rsidRDefault="00774D57" w:rsidP="009F3D90">
      <w:pPr>
        <w:spacing w:before="120" w:line="276" w:lineRule="auto"/>
        <w:ind w:firstLine="720"/>
        <w:jc w:val="both"/>
        <w:rPr>
          <w:lang w:val="ru-RU"/>
        </w:rPr>
      </w:pPr>
      <w:r>
        <w:rPr>
          <w:lang w:val="ru-RU"/>
        </w:rPr>
        <w:t xml:space="preserve">Као и сваке године, у сарадњи неколико предметних наставника, као координатора активности, ученици организују новогодишњу прославу у просторијама школе, при чему су им додељени новогодишњи пакетићи. </w:t>
      </w:r>
    </w:p>
    <w:p w:rsidR="00774D57" w:rsidRDefault="00774D57" w:rsidP="009F3D90">
      <w:pPr>
        <w:spacing w:before="120" w:line="276" w:lineRule="auto"/>
        <w:ind w:firstLine="720"/>
        <w:jc w:val="both"/>
        <w:rPr>
          <w:lang w:val="ru-RU"/>
        </w:rPr>
      </w:pPr>
      <w:r>
        <w:rPr>
          <w:lang w:val="ru-RU"/>
        </w:rPr>
        <w:t>Месец јануар, традиционално, протекао је у знаку прославе школске славе Светог Саве. Ученици су у сарадњи са наставницима српског језика, историје, географије, верске наставе, музичке и ликовне културе, организовали корелацијски час одржан у просторијама црквене општине у цркви Светог Марка у Београду.</w:t>
      </w:r>
    </w:p>
    <w:p w:rsidR="00774D57" w:rsidRDefault="00774D57" w:rsidP="009F3D90">
      <w:pPr>
        <w:spacing w:before="120" w:line="276" w:lineRule="auto"/>
        <w:ind w:firstLine="720"/>
        <w:jc w:val="both"/>
        <w:rPr>
          <w:lang w:val="ru-RU"/>
        </w:rPr>
      </w:pPr>
      <w:r>
        <w:rPr>
          <w:lang w:val="ru-RU"/>
        </w:rPr>
        <w:t>Током месеца априла, у сарадњи са вршњачким тимом, ученици су посетили Ваздухопловни музеј у Београду и том приликом се упознали са развојем српске, али и авијације других држава.</w:t>
      </w:r>
    </w:p>
    <w:p w:rsidR="00774D57" w:rsidRPr="0088633B" w:rsidRDefault="00774D57" w:rsidP="009F3D90">
      <w:pPr>
        <w:spacing w:before="120" w:line="276" w:lineRule="auto"/>
        <w:ind w:firstLine="720"/>
        <w:jc w:val="both"/>
        <w:rPr>
          <w:lang w:val="ru-RU"/>
        </w:rPr>
      </w:pPr>
      <w:r>
        <w:rPr>
          <w:lang w:val="ru-RU"/>
        </w:rPr>
        <w:lastRenderedPageBreak/>
        <w:t xml:space="preserve">Током месеца јуна, одржана је 48. смотра деце са посебним потребама </w:t>
      </w:r>
      <w:r>
        <w:rPr>
          <w:i/>
          <w:lang w:val="ru-RU"/>
        </w:rPr>
        <w:t>И ми смо деца Београда</w:t>
      </w:r>
      <w:r>
        <w:rPr>
          <w:lang w:val="ru-RU"/>
        </w:rPr>
        <w:t>. Наша пкола узела је учешћа на овом скупу и репрезентовала своја умећа и знања.</w:t>
      </w:r>
    </w:p>
    <w:p w:rsidR="00774D57" w:rsidRDefault="00774D57" w:rsidP="009F3D90">
      <w:pPr>
        <w:spacing w:before="120" w:line="276" w:lineRule="auto"/>
        <w:ind w:firstLine="720"/>
        <w:jc w:val="both"/>
        <w:rPr>
          <w:lang w:val="ru-RU"/>
        </w:rPr>
      </w:pPr>
      <w:r>
        <w:rPr>
          <w:lang w:val="ru-RU"/>
        </w:rPr>
        <w:t xml:space="preserve">У просторијама ОШ </w:t>
      </w:r>
      <w:r>
        <w:rPr>
          <w:i/>
          <w:lang w:val="ru-RU"/>
        </w:rPr>
        <w:t>Вук Караџић</w:t>
      </w:r>
      <w:r>
        <w:rPr>
          <w:lang w:val="ru-RU"/>
        </w:rPr>
        <w:t xml:space="preserve"> у мају, поводом прославе Дана школе, и сада већ традиционалне другарске посете основним школама са територије Старог града, одржана је свечаност, а ученици старијих и млађих разреда извели су рецитале, кратке игране скечеве, музичке тачке и дужи драмски приказ </w:t>
      </w:r>
      <w:r>
        <w:rPr>
          <w:i/>
          <w:lang w:val="ru-RU"/>
        </w:rPr>
        <w:t xml:space="preserve">Машина за </w:t>
      </w:r>
      <w:r w:rsidRPr="00BD28F8">
        <w:rPr>
          <w:lang w:val="ru-RU"/>
        </w:rPr>
        <w:t>снове</w:t>
      </w:r>
      <w:r>
        <w:rPr>
          <w:lang w:val="ru-RU"/>
        </w:rPr>
        <w:t xml:space="preserve">, према тексту </w:t>
      </w:r>
      <w:r w:rsidRPr="00BD28F8">
        <w:rPr>
          <w:lang w:val="ru-RU"/>
        </w:rPr>
        <w:t>Прослави</w:t>
      </w:r>
      <w:r>
        <w:rPr>
          <w:lang w:val="ru-RU"/>
        </w:rPr>
        <w:t xml:space="preserve"> Дана школе присуствовали су како ученици обе школе, њихови родитељи, наставни кадар, тако и представници општинске управе, секретаријата и Министарства просвете, науке и технолошког развоја.</w:t>
      </w:r>
    </w:p>
    <w:p w:rsidR="00774D57" w:rsidRDefault="00774D57" w:rsidP="009F3D90">
      <w:pPr>
        <w:spacing w:before="240" w:after="120" w:line="276" w:lineRule="auto"/>
        <w:jc w:val="both"/>
        <w:rPr>
          <w:lang w:val="ru-RU"/>
        </w:rPr>
      </w:pPr>
      <w:r>
        <w:rPr>
          <w:b/>
          <w:i/>
          <w:lang w:val="ru-RU"/>
        </w:rPr>
        <w:t>Угледни и корелацијски часови</w:t>
      </w:r>
    </w:p>
    <w:p w:rsidR="00774D57" w:rsidRDefault="00774D57" w:rsidP="009F3D90">
      <w:pPr>
        <w:spacing w:before="120" w:after="120" w:line="276" w:lineRule="auto"/>
        <w:ind w:firstLine="709"/>
        <w:jc w:val="both"/>
        <w:rPr>
          <w:lang w:val="ru-RU"/>
        </w:rPr>
      </w:pPr>
      <w:r w:rsidRPr="00552E9A">
        <w:rPr>
          <w:lang w:val="ru-RU"/>
        </w:rPr>
        <w:t>Сви угледни и корелацијски часови који су договорени и испланирани планом већа на почетку</w:t>
      </w:r>
      <w:r>
        <w:rPr>
          <w:lang w:val="ru-RU"/>
        </w:rPr>
        <w:t xml:space="preserve"> претходне</w:t>
      </w:r>
      <w:r w:rsidRPr="00552E9A">
        <w:rPr>
          <w:lang w:val="ru-RU"/>
        </w:rPr>
        <w:t xml:space="preserve"> школске године су угавном реализоване уз </w:t>
      </w:r>
      <w:r>
        <w:rPr>
          <w:lang w:val="ru-RU"/>
        </w:rPr>
        <w:t>мања</w:t>
      </w:r>
      <w:r w:rsidRPr="00552E9A">
        <w:rPr>
          <w:lang w:val="ru-RU"/>
        </w:rPr>
        <w:t xml:space="preserve"> одступања.</w:t>
      </w:r>
      <w:r>
        <w:rPr>
          <w:lang w:val="ru-RU"/>
        </w:rPr>
        <w:t xml:space="preserve"> </w:t>
      </w:r>
      <w:r w:rsidRPr="00552E9A">
        <w:rPr>
          <w:lang w:val="ru-RU"/>
        </w:rPr>
        <w:t>Разлози одступања су следећи:</w:t>
      </w:r>
    </w:p>
    <w:p w:rsidR="00774D57" w:rsidRPr="00552E9A" w:rsidRDefault="00774D57" w:rsidP="009F3D90">
      <w:pPr>
        <w:spacing w:line="276" w:lineRule="auto"/>
        <w:jc w:val="both"/>
        <w:rPr>
          <w:lang w:val="ru-RU"/>
        </w:rPr>
      </w:pPr>
      <w:r w:rsidRPr="00552E9A">
        <w:rPr>
          <w:lang w:val="ru-RU"/>
        </w:rPr>
        <w:t>1)</w:t>
      </w:r>
      <w:r>
        <w:rPr>
          <w:lang w:val="ru-RU"/>
        </w:rPr>
        <w:t xml:space="preserve"> </w:t>
      </w:r>
      <w:r w:rsidRPr="00552E9A">
        <w:rPr>
          <w:lang w:val="ru-RU"/>
        </w:rPr>
        <w:t>велики број одсутне деце због болести</w:t>
      </w:r>
      <w:r>
        <w:rPr>
          <w:lang w:val="ru-RU"/>
        </w:rPr>
        <w:t>;</w:t>
      </w:r>
    </w:p>
    <w:p w:rsidR="00774D57" w:rsidRPr="00552E9A" w:rsidRDefault="00774D57" w:rsidP="009F3D90">
      <w:pPr>
        <w:spacing w:line="276" w:lineRule="auto"/>
        <w:jc w:val="both"/>
        <w:rPr>
          <w:lang w:val="ru-RU"/>
        </w:rPr>
      </w:pPr>
      <w:r w:rsidRPr="00552E9A">
        <w:rPr>
          <w:lang w:val="ru-RU"/>
        </w:rPr>
        <w:t>2)</w:t>
      </w:r>
      <w:r>
        <w:rPr>
          <w:lang w:val="ru-RU"/>
        </w:rPr>
        <w:t xml:space="preserve"> </w:t>
      </w:r>
      <w:r w:rsidRPr="00552E9A">
        <w:rPr>
          <w:lang w:val="ru-RU"/>
        </w:rPr>
        <w:t>немогућ</w:t>
      </w:r>
      <w:r>
        <w:rPr>
          <w:lang w:val="ru-RU"/>
        </w:rPr>
        <w:t>ност организовања часа ван школ</w:t>
      </w:r>
      <w:r w:rsidRPr="00552E9A">
        <w:rPr>
          <w:lang w:val="ru-RU"/>
        </w:rPr>
        <w:t>е због лошег времена и уклапања више  наставника са распоредом</w:t>
      </w:r>
      <w:r>
        <w:rPr>
          <w:lang w:val="ru-RU"/>
        </w:rPr>
        <w:t>;</w:t>
      </w:r>
    </w:p>
    <w:p w:rsidR="00774D57" w:rsidRDefault="00774D57" w:rsidP="009F3D90">
      <w:pPr>
        <w:spacing w:line="276" w:lineRule="auto"/>
        <w:jc w:val="both"/>
        <w:rPr>
          <w:lang w:val="ru-RU"/>
        </w:rPr>
      </w:pPr>
      <w:r>
        <w:rPr>
          <w:lang w:val="ru-RU"/>
        </w:rPr>
        <w:t>3</w:t>
      </w:r>
      <w:r w:rsidRPr="00552E9A">
        <w:rPr>
          <w:lang w:val="ru-RU"/>
        </w:rPr>
        <w:t>)</w:t>
      </w:r>
      <w:r>
        <w:rPr>
          <w:lang w:val="ru-RU"/>
        </w:rPr>
        <w:t xml:space="preserve"> </w:t>
      </w:r>
      <w:r w:rsidRPr="00552E9A">
        <w:rPr>
          <w:lang w:val="ru-RU"/>
        </w:rPr>
        <w:t>потреба да се више вежба са ученицима пред контролне задатке</w:t>
      </w:r>
      <w:r>
        <w:rPr>
          <w:lang w:val="ru-RU"/>
        </w:rPr>
        <w:t>.</w:t>
      </w:r>
    </w:p>
    <w:p w:rsidR="00774D57" w:rsidRPr="00867448" w:rsidRDefault="00774D57" w:rsidP="009F3D90">
      <w:pPr>
        <w:spacing w:before="240" w:after="240" w:line="276" w:lineRule="auto"/>
        <w:jc w:val="both"/>
        <w:rPr>
          <w:lang w:val="ru-RU"/>
        </w:rPr>
      </w:pPr>
      <w:r w:rsidRPr="00867448">
        <w:rPr>
          <w:lang w:val="ru-RU"/>
        </w:rPr>
        <w:t>Одржани корелацијски часови</w:t>
      </w:r>
      <w:r>
        <w:rPr>
          <w:lang w:val="ru-RU"/>
        </w:rPr>
        <w:t xml:space="preserve"> у школској 2018/19. години</w:t>
      </w:r>
      <w:r w:rsidRPr="00867448">
        <w:rPr>
          <w:lang w:val="ru-RU"/>
        </w:rPr>
        <w:t>:</w:t>
      </w:r>
    </w:p>
    <w:tbl>
      <w:tblPr>
        <w:tblStyle w:val="TableGrid"/>
        <w:tblW w:w="0" w:type="auto"/>
        <w:tblLook w:val="04A0"/>
      </w:tblPr>
      <w:tblGrid>
        <w:gridCol w:w="3162"/>
        <w:gridCol w:w="3163"/>
        <w:gridCol w:w="3153"/>
      </w:tblGrid>
      <w:tr w:rsidR="00774D57" w:rsidTr="00774D57">
        <w:tc>
          <w:tcPr>
            <w:tcW w:w="3192" w:type="dxa"/>
            <w:shd w:val="clear" w:color="auto" w:fill="F1CBF0" w:themeFill="accent1" w:themeFillTint="33"/>
          </w:tcPr>
          <w:p w:rsidR="00774D57" w:rsidRDefault="00774D57" w:rsidP="009F3D90">
            <w:pPr>
              <w:widowControl w:val="0"/>
              <w:overflowPunct w:val="0"/>
              <w:autoSpaceDE w:val="0"/>
              <w:autoSpaceDN w:val="0"/>
              <w:adjustRightInd w:val="0"/>
              <w:spacing w:before="120" w:line="276" w:lineRule="auto"/>
              <w:ind w:right="20"/>
              <w:rPr>
                <w:lang w:val="ru-RU"/>
              </w:rPr>
            </w:pPr>
            <w:r>
              <w:rPr>
                <w:lang w:val="ru-RU"/>
              </w:rPr>
              <w:t>Корелацијски час географије и историје</w:t>
            </w:r>
            <w:r w:rsidRPr="0078308D">
              <w:rPr>
                <w:lang w:val="ru-RU"/>
              </w:rPr>
              <w:t xml:space="preserve"> у одељењу </w:t>
            </w:r>
            <w:r>
              <w:rPr>
                <w:lang w:val="ru-RU"/>
              </w:rPr>
              <w:t>6-1 (Љубомир Јанковић и Татјана Глишовић)</w:t>
            </w:r>
          </w:p>
        </w:tc>
        <w:tc>
          <w:tcPr>
            <w:tcW w:w="3192" w:type="dxa"/>
            <w:shd w:val="clear" w:color="auto" w:fill="F1CBF0" w:themeFill="accent1" w:themeFillTint="33"/>
          </w:tcPr>
          <w:p w:rsidR="00774D57" w:rsidRPr="000E3FC1" w:rsidRDefault="00774D57" w:rsidP="009F3D90">
            <w:pPr>
              <w:widowControl w:val="0"/>
              <w:overflowPunct w:val="0"/>
              <w:autoSpaceDE w:val="0"/>
              <w:autoSpaceDN w:val="0"/>
              <w:adjustRightInd w:val="0"/>
              <w:spacing w:before="120" w:line="276" w:lineRule="auto"/>
              <w:ind w:right="20"/>
              <w:jc w:val="both"/>
              <w:rPr>
                <w:i/>
                <w:lang w:val="ru-RU"/>
              </w:rPr>
            </w:pPr>
            <w:r w:rsidRPr="000E3FC1">
              <w:rPr>
                <w:i/>
                <w:lang w:val="ru-RU"/>
              </w:rPr>
              <w:t>Европски народи и Велика сеоба народа</w:t>
            </w:r>
          </w:p>
        </w:tc>
        <w:tc>
          <w:tcPr>
            <w:tcW w:w="3192" w:type="dxa"/>
            <w:shd w:val="clear" w:color="auto" w:fill="F1CBF0" w:themeFill="accent1" w:themeFillTint="33"/>
          </w:tcPr>
          <w:p w:rsidR="00774D57" w:rsidRDefault="00774D57" w:rsidP="009F3D90">
            <w:pPr>
              <w:widowControl w:val="0"/>
              <w:overflowPunct w:val="0"/>
              <w:autoSpaceDE w:val="0"/>
              <w:autoSpaceDN w:val="0"/>
              <w:adjustRightInd w:val="0"/>
              <w:spacing w:before="120" w:line="276" w:lineRule="auto"/>
              <w:ind w:right="20"/>
              <w:jc w:val="center"/>
              <w:rPr>
                <w:lang w:val="ru-RU"/>
              </w:rPr>
            </w:pPr>
            <w:r>
              <w:rPr>
                <w:lang w:val="ru-RU"/>
              </w:rPr>
              <w:t>21.9.2018.</w:t>
            </w:r>
          </w:p>
        </w:tc>
      </w:tr>
      <w:tr w:rsidR="00774D57" w:rsidTr="00774D57">
        <w:tc>
          <w:tcPr>
            <w:tcW w:w="3192" w:type="dxa"/>
          </w:tcPr>
          <w:p w:rsidR="00774D57" w:rsidRPr="00867448" w:rsidRDefault="00774D57" w:rsidP="009F3D90">
            <w:pPr>
              <w:spacing w:line="276" w:lineRule="auto"/>
              <w:rPr>
                <w:lang w:val="ru-RU"/>
              </w:rPr>
            </w:pPr>
            <w:r w:rsidRPr="00867448">
              <w:rPr>
                <w:lang w:val="ru-RU"/>
              </w:rPr>
              <w:t xml:space="preserve">Корелацијски час српског језика и историје у одељењу   </w:t>
            </w:r>
            <w:r>
              <w:rPr>
                <w:lang w:val="ru-RU"/>
              </w:rPr>
              <w:t>8</w:t>
            </w:r>
            <w:r w:rsidRPr="00867448">
              <w:rPr>
                <w:lang w:val="ru-RU"/>
              </w:rPr>
              <w:t>-</w:t>
            </w:r>
            <w:r>
              <w:rPr>
                <w:lang w:val="ru-RU"/>
              </w:rPr>
              <w:t>4 (Павле Радојичић и Љубомир Јанковић)</w:t>
            </w:r>
          </w:p>
        </w:tc>
        <w:tc>
          <w:tcPr>
            <w:tcW w:w="3192" w:type="dxa"/>
          </w:tcPr>
          <w:p w:rsidR="00774D57" w:rsidRPr="0078308D" w:rsidRDefault="00774D57" w:rsidP="009F3D90">
            <w:pPr>
              <w:spacing w:line="276" w:lineRule="auto"/>
              <w:jc w:val="both"/>
              <w:rPr>
                <w:i/>
                <w:lang w:val="ru-RU"/>
              </w:rPr>
            </w:pPr>
            <w:r w:rsidRPr="0078308D">
              <w:rPr>
                <w:i/>
                <w:lang w:val="ru-RU"/>
              </w:rPr>
              <w:t>Историјски и књижевни елементи у песмама новијих времена</w:t>
            </w:r>
          </w:p>
        </w:tc>
        <w:tc>
          <w:tcPr>
            <w:tcW w:w="3192" w:type="dxa"/>
          </w:tcPr>
          <w:p w:rsidR="00774D57" w:rsidRDefault="00774D57" w:rsidP="009F3D90">
            <w:pPr>
              <w:spacing w:line="276" w:lineRule="auto"/>
              <w:jc w:val="center"/>
            </w:pPr>
            <w:r>
              <w:t>18.10.2018.</w:t>
            </w:r>
          </w:p>
        </w:tc>
      </w:tr>
      <w:tr w:rsidR="00774D57" w:rsidRPr="00005BD8" w:rsidTr="00774D57">
        <w:tc>
          <w:tcPr>
            <w:tcW w:w="3192" w:type="dxa"/>
            <w:shd w:val="clear" w:color="auto" w:fill="F1CBF0" w:themeFill="accent1" w:themeFillTint="33"/>
          </w:tcPr>
          <w:p w:rsidR="00774D57" w:rsidRDefault="00774D57" w:rsidP="009F3D90">
            <w:pPr>
              <w:widowControl w:val="0"/>
              <w:overflowPunct w:val="0"/>
              <w:autoSpaceDE w:val="0"/>
              <w:autoSpaceDN w:val="0"/>
              <w:adjustRightInd w:val="0"/>
              <w:spacing w:before="120" w:line="276" w:lineRule="auto"/>
              <w:ind w:right="20"/>
              <w:rPr>
                <w:lang w:val="ru-RU"/>
              </w:rPr>
            </w:pPr>
            <w:r>
              <w:rPr>
                <w:lang w:val="ru-RU"/>
              </w:rPr>
              <w:t>Корелацијски час историје и географије у одељењу 7-2 (Љубомир Јанковић и Татјана Глишовић)</w:t>
            </w:r>
          </w:p>
        </w:tc>
        <w:tc>
          <w:tcPr>
            <w:tcW w:w="3192" w:type="dxa"/>
            <w:shd w:val="clear" w:color="auto" w:fill="F1CBF0" w:themeFill="accent1" w:themeFillTint="33"/>
          </w:tcPr>
          <w:p w:rsidR="00774D57" w:rsidRPr="000E3FC1" w:rsidRDefault="00774D57" w:rsidP="009F3D90">
            <w:pPr>
              <w:widowControl w:val="0"/>
              <w:overflowPunct w:val="0"/>
              <w:autoSpaceDE w:val="0"/>
              <w:autoSpaceDN w:val="0"/>
              <w:adjustRightInd w:val="0"/>
              <w:spacing w:before="120" w:line="276" w:lineRule="auto"/>
              <w:ind w:right="20"/>
              <w:jc w:val="both"/>
              <w:rPr>
                <w:i/>
                <w:lang w:val="ru-RU"/>
              </w:rPr>
            </w:pPr>
            <w:r w:rsidRPr="000E3FC1">
              <w:rPr>
                <w:i/>
                <w:lang w:val="ru-RU"/>
              </w:rPr>
              <w:t>Западна Европа и Прва индустријска револуција</w:t>
            </w:r>
          </w:p>
        </w:tc>
        <w:tc>
          <w:tcPr>
            <w:tcW w:w="3192" w:type="dxa"/>
            <w:shd w:val="clear" w:color="auto" w:fill="F1CBF0" w:themeFill="accent1" w:themeFillTint="33"/>
          </w:tcPr>
          <w:p w:rsidR="00774D57" w:rsidRDefault="00774D57" w:rsidP="009F3D90">
            <w:pPr>
              <w:widowControl w:val="0"/>
              <w:overflowPunct w:val="0"/>
              <w:autoSpaceDE w:val="0"/>
              <w:autoSpaceDN w:val="0"/>
              <w:adjustRightInd w:val="0"/>
              <w:spacing w:before="120" w:line="276" w:lineRule="auto"/>
              <w:ind w:right="20"/>
              <w:jc w:val="center"/>
              <w:rPr>
                <w:lang w:val="ru-RU"/>
              </w:rPr>
            </w:pPr>
            <w:r>
              <w:rPr>
                <w:lang w:val="ru-RU"/>
              </w:rPr>
              <w:t>26.12.2018.</w:t>
            </w:r>
          </w:p>
          <w:p w:rsidR="00774D57" w:rsidRDefault="00774D57" w:rsidP="009F3D90">
            <w:pPr>
              <w:widowControl w:val="0"/>
              <w:overflowPunct w:val="0"/>
              <w:autoSpaceDE w:val="0"/>
              <w:autoSpaceDN w:val="0"/>
              <w:adjustRightInd w:val="0"/>
              <w:spacing w:before="120" w:line="276" w:lineRule="auto"/>
              <w:ind w:right="20"/>
              <w:jc w:val="both"/>
              <w:rPr>
                <w:lang w:val="ru-RU"/>
              </w:rPr>
            </w:pPr>
          </w:p>
        </w:tc>
      </w:tr>
      <w:tr w:rsidR="00774D57" w:rsidRPr="00D221D3" w:rsidTr="00774D57">
        <w:tc>
          <w:tcPr>
            <w:tcW w:w="3192" w:type="dxa"/>
          </w:tcPr>
          <w:p w:rsidR="00774D57" w:rsidRDefault="00774D57" w:rsidP="009F3D90">
            <w:pPr>
              <w:widowControl w:val="0"/>
              <w:overflowPunct w:val="0"/>
              <w:autoSpaceDE w:val="0"/>
              <w:autoSpaceDN w:val="0"/>
              <w:adjustRightInd w:val="0"/>
              <w:spacing w:before="120" w:line="276" w:lineRule="auto"/>
              <w:ind w:right="20"/>
              <w:rPr>
                <w:lang w:val="ru-RU"/>
              </w:rPr>
            </w:pPr>
            <w:r>
              <w:rPr>
                <w:lang w:val="ru-RU"/>
              </w:rPr>
              <w:t xml:space="preserve">Корелацијски час српског језика и енглеског језика у одељењу 5-1 (Оливера </w:t>
            </w:r>
            <w:r>
              <w:rPr>
                <w:lang w:val="ru-RU"/>
              </w:rPr>
              <w:lastRenderedPageBreak/>
              <w:t>Абадић и Јелена Чкоњевић)</w:t>
            </w:r>
          </w:p>
        </w:tc>
        <w:tc>
          <w:tcPr>
            <w:tcW w:w="3192" w:type="dxa"/>
          </w:tcPr>
          <w:p w:rsidR="00774D57" w:rsidRPr="000E3FC1" w:rsidRDefault="00774D57" w:rsidP="009F3D90">
            <w:pPr>
              <w:widowControl w:val="0"/>
              <w:overflowPunct w:val="0"/>
              <w:autoSpaceDE w:val="0"/>
              <w:autoSpaceDN w:val="0"/>
              <w:adjustRightInd w:val="0"/>
              <w:spacing w:before="120" w:line="276" w:lineRule="auto"/>
              <w:ind w:right="20"/>
              <w:jc w:val="both"/>
              <w:rPr>
                <w:i/>
                <w:lang w:val="ru-RU"/>
              </w:rPr>
            </w:pPr>
            <w:r>
              <w:rPr>
                <w:i/>
                <w:lang w:val="ru-RU"/>
              </w:rPr>
              <w:lastRenderedPageBreak/>
              <w:t>Писмено изражавање: новогодишње честитке</w:t>
            </w:r>
          </w:p>
        </w:tc>
        <w:tc>
          <w:tcPr>
            <w:tcW w:w="3192" w:type="dxa"/>
          </w:tcPr>
          <w:p w:rsidR="00774D57" w:rsidRDefault="00774D57" w:rsidP="009F3D90">
            <w:pPr>
              <w:widowControl w:val="0"/>
              <w:overflowPunct w:val="0"/>
              <w:autoSpaceDE w:val="0"/>
              <w:autoSpaceDN w:val="0"/>
              <w:adjustRightInd w:val="0"/>
              <w:spacing w:before="120" w:line="276" w:lineRule="auto"/>
              <w:ind w:right="20"/>
              <w:jc w:val="center"/>
              <w:rPr>
                <w:lang w:val="ru-RU"/>
              </w:rPr>
            </w:pPr>
            <w:r>
              <w:rPr>
                <w:lang w:val="ru-RU"/>
              </w:rPr>
              <w:t>27.12.2018.</w:t>
            </w:r>
          </w:p>
        </w:tc>
      </w:tr>
      <w:tr w:rsidR="00774D57" w:rsidRPr="00005BD8" w:rsidTr="00774D57">
        <w:tc>
          <w:tcPr>
            <w:tcW w:w="3192" w:type="dxa"/>
            <w:shd w:val="clear" w:color="auto" w:fill="F1CBF0" w:themeFill="accent1" w:themeFillTint="33"/>
          </w:tcPr>
          <w:p w:rsidR="00774D57" w:rsidRPr="00867448" w:rsidRDefault="00774D57" w:rsidP="009F3D90">
            <w:pPr>
              <w:spacing w:line="276" w:lineRule="auto"/>
              <w:rPr>
                <w:lang w:val="ru-RU"/>
              </w:rPr>
            </w:pPr>
            <w:r>
              <w:rPr>
                <w:lang w:val="ru-RU"/>
              </w:rPr>
              <w:lastRenderedPageBreak/>
              <w:t>Корелацијски час гаографије и биологије (Татјана Глишовић и Марија Ступар)</w:t>
            </w:r>
          </w:p>
        </w:tc>
        <w:tc>
          <w:tcPr>
            <w:tcW w:w="3192" w:type="dxa"/>
            <w:shd w:val="clear" w:color="auto" w:fill="F1CBF0" w:themeFill="accent1" w:themeFillTint="33"/>
          </w:tcPr>
          <w:p w:rsidR="00774D57" w:rsidRPr="0078308D" w:rsidRDefault="00774D57" w:rsidP="009F3D90">
            <w:pPr>
              <w:spacing w:line="276" w:lineRule="auto"/>
              <w:jc w:val="both"/>
              <w:rPr>
                <w:i/>
                <w:lang w:val="ru-RU"/>
              </w:rPr>
            </w:pPr>
            <w:r w:rsidRPr="0078308D">
              <w:rPr>
                <w:i/>
                <w:lang w:val="ru-RU"/>
              </w:rPr>
              <w:t>Национални паркови</w:t>
            </w:r>
          </w:p>
        </w:tc>
        <w:tc>
          <w:tcPr>
            <w:tcW w:w="3192" w:type="dxa"/>
            <w:shd w:val="clear" w:color="auto" w:fill="F1CBF0" w:themeFill="accent1" w:themeFillTint="33"/>
          </w:tcPr>
          <w:p w:rsidR="00774D57" w:rsidRDefault="00774D57" w:rsidP="009F3D90">
            <w:pPr>
              <w:spacing w:line="276" w:lineRule="auto"/>
              <w:jc w:val="center"/>
            </w:pPr>
            <w:r>
              <w:t>29.12.2018.</w:t>
            </w:r>
          </w:p>
        </w:tc>
      </w:tr>
      <w:tr w:rsidR="00774D57" w:rsidRPr="00005BD8" w:rsidTr="00774D57">
        <w:tc>
          <w:tcPr>
            <w:tcW w:w="3192" w:type="dxa"/>
          </w:tcPr>
          <w:p w:rsidR="00774D57" w:rsidRPr="0078308D" w:rsidRDefault="00774D57" w:rsidP="009F3D90">
            <w:pPr>
              <w:widowControl w:val="0"/>
              <w:overflowPunct w:val="0"/>
              <w:autoSpaceDE w:val="0"/>
              <w:autoSpaceDN w:val="0"/>
              <w:adjustRightInd w:val="0"/>
              <w:spacing w:before="120" w:line="276" w:lineRule="auto"/>
              <w:ind w:right="20"/>
            </w:pPr>
            <w:r>
              <w:rPr>
                <w:lang w:val="ru-RU"/>
              </w:rPr>
              <w:t>Корелацијски</w:t>
            </w:r>
            <w:r w:rsidRPr="0078308D">
              <w:t xml:space="preserve"> </w:t>
            </w:r>
            <w:r>
              <w:rPr>
                <w:lang w:val="ru-RU"/>
              </w:rPr>
              <w:t>час</w:t>
            </w:r>
            <w:r w:rsidRPr="0078308D">
              <w:t xml:space="preserve"> </w:t>
            </w:r>
            <w:r>
              <w:rPr>
                <w:lang w:val="ru-RU"/>
              </w:rPr>
              <w:t>српског</w:t>
            </w:r>
            <w:r w:rsidRPr="0078308D">
              <w:t xml:space="preserve"> </w:t>
            </w:r>
            <w:r>
              <w:rPr>
                <w:lang w:val="ru-RU"/>
              </w:rPr>
              <w:t>језика</w:t>
            </w:r>
            <w:r w:rsidRPr="0078308D">
              <w:t xml:space="preserve">, </w:t>
            </w:r>
            <w:r>
              <w:rPr>
                <w:lang w:val="ru-RU"/>
              </w:rPr>
              <w:t>историје</w:t>
            </w:r>
            <w:r w:rsidRPr="0078308D">
              <w:t xml:space="preserve">, </w:t>
            </w:r>
            <w:r>
              <w:rPr>
                <w:lang w:val="ru-RU"/>
              </w:rPr>
              <w:t>географије</w:t>
            </w:r>
            <w:r w:rsidRPr="0078308D">
              <w:t xml:space="preserve">, </w:t>
            </w:r>
            <w:r>
              <w:rPr>
                <w:lang w:val="ru-RU"/>
              </w:rPr>
              <w:t>ликовне</w:t>
            </w:r>
            <w:r w:rsidRPr="0078308D">
              <w:t xml:space="preserve"> </w:t>
            </w:r>
            <w:r>
              <w:rPr>
                <w:lang w:val="ru-RU"/>
              </w:rPr>
              <w:t>и</w:t>
            </w:r>
            <w:r w:rsidRPr="0078308D">
              <w:t xml:space="preserve"> </w:t>
            </w:r>
            <w:r>
              <w:rPr>
                <w:lang w:val="ru-RU"/>
              </w:rPr>
              <w:t>музичке</w:t>
            </w:r>
            <w:r w:rsidRPr="0078308D">
              <w:t xml:space="preserve"> </w:t>
            </w:r>
            <w:r>
              <w:rPr>
                <w:lang w:val="ru-RU"/>
              </w:rPr>
              <w:t>културе</w:t>
            </w:r>
            <w:r w:rsidRPr="0078308D">
              <w:t xml:space="preserve"> </w:t>
            </w:r>
            <w:r>
              <w:rPr>
                <w:lang w:val="ru-RU"/>
              </w:rPr>
              <w:t>од</w:t>
            </w:r>
            <w:r w:rsidRPr="0078308D">
              <w:t xml:space="preserve"> 5. </w:t>
            </w:r>
            <w:r>
              <w:rPr>
                <w:lang w:val="ru-RU"/>
              </w:rPr>
              <w:t>до</w:t>
            </w:r>
            <w:r w:rsidRPr="0078308D">
              <w:t xml:space="preserve"> 8. </w:t>
            </w:r>
            <w:r>
              <w:rPr>
                <w:lang w:val="ru-RU"/>
              </w:rPr>
              <w:t>разреда</w:t>
            </w:r>
            <w:r w:rsidRPr="0078308D">
              <w:t xml:space="preserve"> (</w:t>
            </w:r>
            <w:r>
              <w:rPr>
                <w:lang w:val="ru-RU"/>
              </w:rPr>
              <w:t>Оља</w:t>
            </w:r>
            <w:r w:rsidRPr="0078308D">
              <w:t xml:space="preserve"> </w:t>
            </w:r>
            <w:r>
              <w:rPr>
                <w:lang w:val="ru-RU"/>
              </w:rPr>
              <w:t>Абадић</w:t>
            </w:r>
            <w:r w:rsidRPr="0078308D">
              <w:t xml:space="preserve">, </w:t>
            </w:r>
            <w:r>
              <w:rPr>
                <w:lang w:val="ru-RU"/>
              </w:rPr>
              <w:t>Ивана</w:t>
            </w:r>
            <w:r w:rsidRPr="0078308D">
              <w:t xml:space="preserve"> </w:t>
            </w:r>
            <w:r>
              <w:rPr>
                <w:lang w:val="ru-RU"/>
              </w:rPr>
              <w:t>Радић</w:t>
            </w:r>
            <w:r w:rsidRPr="0078308D">
              <w:t>-</w:t>
            </w:r>
            <w:r>
              <w:rPr>
                <w:lang w:val="ru-RU"/>
              </w:rPr>
              <w:t>Гајевић</w:t>
            </w:r>
            <w:r w:rsidRPr="0078308D">
              <w:t xml:space="preserve">, </w:t>
            </w:r>
            <w:r>
              <w:rPr>
                <w:lang w:val="ru-RU"/>
              </w:rPr>
              <w:t>Павле</w:t>
            </w:r>
            <w:r w:rsidRPr="0078308D">
              <w:t xml:space="preserve"> </w:t>
            </w:r>
            <w:r>
              <w:rPr>
                <w:lang w:val="ru-RU"/>
              </w:rPr>
              <w:t>Радојичић</w:t>
            </w:r>
            <w:r w:rsidRPr="0078308D">
              <w:t xml:space="preserve">, </w:t>
            </w:r>
            <w:r>
              <w:rPr>
                <w:lang w:val="ru-RU"/>
              </w:rPr>
              <w:t>Љубомир</w:t>
            </w:r>
            <w:r w:rsidRPr="0078308D">
              <w:t xml:space="preserve"> </w:t>
            </w:r>
            <w:r>
              <w:rPr>
                <w:lang w:val="ru-RU"/>
              </w:rPr>
              <w:t>Јанковић</w:t>
            </w:r>
            <w:r w:rsidRPr="0078308D">
              <w:t xml:space="preserve">, </w:t>
            </w:r>
            <w:r>
              <w:rPr>
                <w:lang w:val="ru-RU"/>
              </w:rPr>
              <w:t>Татјана</w:t>
            </w:r>
            <w:r w:rsidRPr="0078308D">
              <w:t xml:space="preserve"> </w:t>
            </w:r>
            <w:r>
              <w:rPr>
                <w:lang w:val="ru-RU"/>
              </w:rPr>
              <w:t>Глишовић</w:t>
            </w:r>
            <w:r w:rsidRPr="0078308D">
              <w:t xml:space="preserve">, </w:t>
            </w:r>
            <w:r>
              <w:rPr>
                <w:lang w:val="ru-RU"/>
              </w:rPr>
              <w:t>Љливера</w:t>
            </w:r>
            <w:r w:rsidRPr="0078308D">
              <w:t xml:space="preserve"> </w:t>
            </w:r>
            <w:r>
              <w:rPr>
                <w:lang w:val="ru-RU"/>
              </w:rPr>
              <w:t>Протић</w:t>
            </w:r>
            <w:r w:rsidRPr="0078308D">
              <w:t xml:space="preserve">, </w:t>
            </w:r>
            <w:r>
              <w:rPr>
                <w:lang w:val="ru-RU"/>
              </w:rPr>
              <w:t>Јелена</w:t>
            </w:r>
            <w:r w:rsidRPr="0078308D">
              <w:t xml:space="preserve"> </w:t>
            </w:r>
            <w:r>
              <w:rPr>
                <w:lang w:val="ru-RU"/>
              </w:rPr>
              <w:t>Живановић</w:t>
            </w:r>
            <w:r w:rsidRPr="0078308D">
              <w:t>)</w:t>
            </w:r>
          </w:p>
        </w:tc>
        <w:tc>
          <w:tcPr>
            <w:tcW w:w="3192" w:type="dxa"/>
          </w:tcPr>
          <w:p w:rsidR="00774D57" w:rsidRDefault="00774D57" w:rsidP="009F3D90">
            <w:pPr>
              <w:widowControl w:val="0"/>
              <w:overflowPunct w:val="0"/>
              <w:autoSpaceDE w:val="0"/>
              <w:autoSpaceDN w:val="0"/>
              <w:adjustRightInd w:val="0"/>
              <w:spacing w:before="120" w:line="276" w:lineRule="auto"/>
              <w:ind w:right="20"/>
              <w:jc w:val="both"/>
              <w:rPr>
                <w:i/>
                <w:lang w:val="ru-RU"/>
              </w:rPr>
            </w:pPr>
            <w:r>
              <w:rPr>
                <w:i/>
                <w:lang w:val="ru-RU"/>
              </w:rPr>
              <w:t>Свети Сава као књижевни и историјски јунак – прослава Школске славе</w:t>
            </w:r>
          </w:p>
        </w:tc>
        <w:tc>
          <w:tcPr>
            <w:tcW w:w="3192" w:type="dxa"/>
          </w:tcPr>
          <w:p w:rsidR="00774D57" w:rsidRDefault="00774D57" w:rsidP="009F3D90">
            <w:pPr>
              <w:widowControl w:val="0"/>
              <w:overflowPunct w:val="0"/>
              <w:autoSpaceDE w:val="0"/>
              <w:autoSpaceDN w:val="0"/>
              <w:adjustRightInd w:val="0"/>
              <w:spacing w:before="120" w:line="276" w:lineRule="auto"/>
              <w:ind w:right="20"/>
              <w:jc w:val="center"/>
              <w:rPr>
                <w:lang w:val="ru-RU"/>
              </w:rPr>
            </w:pPr>
            <w:r>
              <w:rPr>
                <w:lang w:val="ru-RU"/>
              </w:rPr>
              <w:t>26.1.2019.</w:t>
            </w:r>
          </w:p>
          <w:p w:rsidR="00774D57" w:rsidRDefault="00774D57" w:rsidP="009F3D90">
            <w:pPr>
              <w:widowControl w:val="0"/>
              <w:overflowPunct w:val="0"/>
              <w:autoSpaceDE w:val="0"/>
              <w:autoSpaceDN w:val="0"/>
              <w:adjustRightInd w:val="0"/>
              <w:spacing w:before="120" w:line="276" w:lineRule="auto"/>
              <w:ind w:right="20"/>
              <w:jc w:val="center"/>
              <w:rPr>
                <w:lang w:val="ru-RU"/>
              </w:rPr>
            </w:pPr>
          </w:p>
        </w:tc>
      </w:tr>
      <w:tr w:rsidR="00774D57" w:rsidRPr="00392A79" w:rsidTr="00774D57">
        <w:tc>
          <w:tcPr>
            <w:tcW w:w="3192" w:type="dxa"/>
            <w:shd w:val="clear" w:color="auto" w:fill="F1CBF0" w:themeFill="accent1" w:themeFillTint="33"/>
          </w:tcPr>
          <w:p w:rsidR="00774D57" w:rsidRDefault="00774D57" w:rsidP="009F3D90">
            <w:pPr>
              <w:widowControl w:val="0"/>
              <w:overflowPunct w:val="0"/>
              <w:autoSpaceDE w:val="0"/>
              <w:autoSpaceDN w:val="0"/>
              <w:adjustRightInd w:val="0"/>
              <w:spacing w:before="120" w:line="276" w:lineRule="auto"/>
              <w:ind w:right="20"/>
              <w:rPr>
                <w:lang w:val="ru-RU"/>
              </w:rPr>
            </w:pPr>
            <w:r>
              <w:rPr>
                <w:lang w:val="ru-RU"/>
              </w:rPr>
              <w:t>Корелацијски час историје и музичке културе у одељењу 5-1 (Љубомир Јанковић и Јелена Живановић)</w:t>
            </w:r>
          </w:p>
        </w:tc>
        <w:tc>
          <w:tcPr>
            <w:tcW w:w="3192" w:type="dxa"/>
            <w:shd w:val="clear" w:color="auto" w:fill="F1CBF0" w:themeFill="accent1" w:themeFillTint="33"/>
          </w:tcPr>
          <w:p w:rsidR="00774D57" w:rsidRDefault="00774D57" w:rsidP="009F3D90">
            <w:pPr>
              <w:widowControl w:val="0"/>
              <w:overflowPunct w:val="0"/>
              <w:autoSpaceDE w:val="0"/>
              <w:autoSpaceDN w:val="0"/>
              <w:adjustRightInd w:val="0"/>
              <w:spacing w:before="120" w:line="276" w:lineRule="auto"/>
              <w:ind w:right="20"/>
              <w:jc w:val="both"/>
              <w:rPr>
                <w:i/>
                <w:lang w:val="ru-RU"/>
              </w:rPr>
            </w:pPr>
            <w:r>
              <w:rPr>
                <w:i/>
                <w:lang w:val="ru-RU"/>
              </w:rPr>
              <w:t>Сретење Господње – Дан државности</w:t>
            </w:r>
          </w:p>
        </w:tc>
        <w:tc>
          <w:tcPr>
            <w:tcW w:w="3192" w:type="dxa"/>
            <w:shd w:val="clear" w:color="auto" w:fill="F1CBF0" w:themeFill="accent1" w:themeFillTint="33"/>
          </w:tcPr>
          <w:p w:rsidR="00774D57" w:rsidRDefault="00774D57" w:rsidP="009F3D90">
            <w:pPr>
              <w:widowControl w:val="0"/>
              <w:overflowPunct w:val="0"/>
              <w:autoSpaceDE w:val="0"/>
              <w:autoSpaceDN w:val="0"/>
              <w:adjustRightInd w:val="0"/>
              <w:spacing w:before="120" w:line="276" w:lineRule="auto"/>
              <w:ind w:right="20"/>
              <w:jc w:val="center"/>
              <w:rPr>
                <w:lang w:val="ru-RU"/>
              </w:rPr>
            </w:pPr>
            <w:r>
              <w:rPr>
                <w:lang w:val="ru-RU"/>
              </w:rPr>
              <w:t>25.2.2019.</w:t>
            </w:r>
          </w:p>
        </w:tc>
      </w:tr>
      <w:tr w:rsidR="00774D57" w:rsidRPr="00392A79" w:rsidTr="00774D57">
        <w:tc>
          <w:tcPr>
            <w:tcW w:w="3192" w:type="dxa"/>
          </w:tcPr>
          <w:p w:rsidR="00774D57" w:rsidRDefault="00774D57" w:rsidP="009F3D90">
            <w:pPr>
              <w:widowControl w:val="0"/>
              <w:overflowPunct w:val="0"/>
              <w:autoSpaceDE w:val="0"/>
              <w:autoSpaceDN w:val="0"/>
              <w:adjustRightInd w:val="0"/>
              <w:spacing w:before="120" w:line="276" w:lineRule="auto"/>
              <w:ind w:right="20"/>
              <w:rPr>
                <w:lang w:val="ru-RU"/>
              </w:rPr>
            </w:pPr>
            <w:r>
              <w:rPr>
                <w:lang w:val="ru-RU"/>
              </w:rPr>
              <w:t>Корелацијски час историје и ликовне култура у одељењу 6-1 (Љубомир Јанковић и Оливера Протић), присуствовали: Д. Ранчић</w:t>
            </w:r>
          </w:p>
        </w:tc>
        <w:tc>
          <w:tcPr>
            <w:tcW w:w="3192" w:type="dxa"/>
          </w:tcPr>
          <w:p w:rsidR="00774D57" w:rsidRDefault="00774D57" w:rsidP="009F3D90">
            <w:pPr>
              <w:widowControl w:val="0"/>
              <w:overflowPunct w:val="0"/>
              <w:autoSpaceDE w:val="0"/>
              <w:autoSpaceDN w:val="0"/>
              <w:adjustRightInd w:val="0"/>
              <w:spacing w:before="120" w:line="276" w:lineRule="auto"/>
              <w:ind w:right="20"/>
              <w:jc w:val="both"/>
              <w:rPr>
                <w:i/>
                <w:lang w:val="ru-RU"/>
              </w:rPr>
            </w:pPr>
            <w:r>
              <w:rPr>
                <w:i/>
                <w:lang w:val="ru-RU"/>
              </w:rPr>
              <w:t>Средњовековна култура – романтика и готика</w:t>
            </w:r>
          </w:p>
        </w:tc>
        <w:tc>
          <w:tcPr>
            <w:tcW w:w="3192" w:type="dxa"/>
          </w:tcPr>
          <w:p w:rsidR="00774D57" w:rsidRDefault="00774D57" w:rsidP="009F3D90">
            <w:pPr>
              <w:widowControl w:val="0"/>
              <w:overflowPunct w:val="0"/>
              <w:autoSpaceDE w:val="0"/>
              <w:autoSpaceDN w:val="0"/>
              <w:adjustRightInd w:val="0"/>
              <w:spacing w:before="120" w:line="276" w:lineRule="auto"/>
              <w:ind w:right="20"/>
              <w:jc w:val="center"/>
              <w:rPr>
                <w:lang w:val="ru-RU"/>
              </w:rPr>
            </w:pPr>
            <w:r>
              <w:rPr>
                <w:lang w:val="ru-RU"/>
              </w:rPr>
              <w:t>1.3.2019.</w:t>
            </w:r>
          </w:p>
        </w:tc>
      </w:tr>
      <w:tr w:rsidR="00774D57" w:rsidRPr="006B279D" w:rsidTr="00774D57">
        <w:tc>
          <w:tcPr>
            <w:tcW w:w="3192" w:type="dxa"/>
            <w:shd w:val="clear" w:color="auto" w:fill="F1CBF0" w:themeFill="accent1" w:themeFillTint="33"/>
          </w:tcPr>
          <w:p w:rsidR="00774D57" w:rsidRPr="006B279D" w:rsidRDefault="00774D57" w:rsidP="009F3D90">
            <w:pPr>
              <w:widowControl w:val="0"/>
              <w:overflowPunct w:val="0"/>
              <w:autoSpaceDE w:val="0"/>
              <w:autoSpaceDN w:val="0"/>
              <w:adjustRightInd w:val="0"/>
              <w:spacing w:before="120" w:line="276" w:lineRule="auto"/>
              <w:ind w:right="20"/>
            </w:pPr>
            <w:r>
              <w:rPr>
                <w:lang w:val="ru-RU"/>
              </w:rPr>
              <w:t>Корелацијски</w:t>
            </w:r>
            <w:r w:rsidRPr="001A6A07">
              <w:t xml:space="preserve"> </w:t>
            </w:r>
            <w:r>
              <w:rPr>
                <w:lang w:val="ru-RU"/>
              </w:rPr>
              <w:t>час</w:t>
            </w:r>
            <w:r w:rsidRPr="006B279D">
              <w:t xml:space="preserve"> </w:t>
            </w:r>
            <w:r>
              <w:rPr>
                <w:lang w:val="ru-RU"/>
              </w:rPr>
              <w:t>српског</w:t>
            </w:r>
            <w:r w:rsidRPr="006B279D">
              <w:t xml:space="preserve"> </w:t>
            </w:r>
            <w:r>
              <w:rPr>
                <w:lang w:val="ru-RU"/>
              </w:rPr>
              <w:t>језика</w:t>
            </w:r>
            <w:r w:rsidRPr="006B279D">
              <w:t xml:space="preserve"> </w:t>
            </w:r>
            <w:r>
              <w:rPr>
                <w:lang w:val="ru-RU"/>
              </w:rPr>
              <w:t>и</w:t>
            </w:r>
            <w:r w:rsidRPr="006B279D">
              <w:t xml:space="preserve"> </w:t>
            </w:r>
            <w:r>
              <w:rPr>
                <w:lang w:val="ru-RU"/>
              </w:rPr>
              <w:t>музичке</w:t>
            </w:r>
            <w:r w:rsidRPr="006B279D">
              <w:t xml:space="preserve"> </w:t>
            </w:r>
            <w:r>
              <w:rPr>
                <w:lang w:val="ru-RU"/>
              </w:rPr>
              <w:t>културе</w:t>
            </w:r>
            <w:r w:rsidRPr="006B279D">
              <w:t xml:space="preserve"> 5-1 (</w:t>
            </w:r>
            <w:r>
              <w:rPr>
                <w:lang w:val="ru-RU"/>
              </w:rPr>
              <w:t>Оливера</w:t>
            </w:r>
            <w:r w:rsidRPr="006B279D">
              <w:t xml:space="preserve"> </w:t>
            </w:r>
            <w:r>
              <w:rPr>
                <w:lang w:val="ru-RU"/>
              </w:rPr>
              <w:t>Абадић</w:t>
            </w:r>
            <w:r w:rsidRPr="006B279D">
              <w:t xml:space="preserve"> </w:t>
            </w:r>
            <w:r>
              <w:rPr>
                <w:lang w:val="ru-RU"/>
              </w:rPr>
              <w:t>и</w:t>
            </w:r>
            <w:r w:rsidRPr="006B279D">
              <w:t xml:space="preserve"> </w:t>
            </w:r>
            <w:r>
              <w:rPr>
                <w:lang w:val="ru-RU"/>
              </w:rPr>
              <w:t>Јелена</w:t>
            </w:r>
            <w:r w:rsidRPr="006B279D">
              <w:t xml:space="preserve"> </w:t>
            </w:r>
            <w:r>
              <w:rPr>
                <w:lang w:val="ru-RU"/>
              </w:rPr>
              <w:t>Живановић</w:t>
            </w:r>
            <w:r w:rsidRPr="006B279D">
              <w:t xml:space="preserve">), </w:t>
            </w:r>
            <w:r>
              <w:rPr>
                <w:lang w:val="ru-RU"/>
              </w:rPr>
              <w:t>присуствовали</w:t>
            </w:r>
            <w:r w:rsidRPr="006B279D">
              <w:t xml:space="preserve">: </w:t>
            </w:r>
            <w:r>
              <w:rPr>
                <w:lang w:val="ru-RU"/>
              </w:rPr>
              <w:t>С</w:t>
            </w:r>
            <w:r w:rsidRPr="006B279D">
              <w:t xml:space="preserve">. </w:t>
            </w:r>
            <w:r>
              <w:rPr>
                <w:lang w:val="ru-RU"/>
              </w:rPr>
              <w:t>С</w:t>
            </w:r>
            <w:r w:rsidRPr="006B279D">
              <w:t xml:space="preserve">. </w:t>
            </w:r>
            <w:r>
              <w:rPr>
                <w:lang w:val="ru-RU"/>
              </w:rPr>
              <w:t>Булић</w:t>
            </w:r>
            <w:r w:rsidRPr="006B279D">
              <w:t xml:space="preserve">, </w:t>
            </w:r>
            <w:r>
              <w:rPr>
                <w:lang w:val="ru-RU"/>
              </w:rPr>
              <w:t>Ј</w:t>
            </w:r>
            <w:r w:rsidRPr="006B279D">
              <w:t xml:space="preserve">. </w:t>
            </w:r>
            <w:r>
              <w:rPr>
                <w:lang w:val="ru-RU"/>
              </w:rPr>
              <w:t>Чкоњевић</w:t>
            </w:r>
            <w:r w:rsidRPr="006B279D">
              <w:t xml:space="preserve">, </w:t>
            </w:r>
            <w:r>
              <w:rPr>
                <w:lang w:val="ru-RU"/>
              </w:rPr>
              <w:t>У</w:t>
            </w:r>
            <w:r w:rsidRPr="006B279D">
              <w:t xml:space="preserve">. </w:t>
            </w:r>
            <w:r>
              <w:rPr>
                <w:lang w:val="ru-RU"/>
              </w:rPr>
              <w:t>Шотаревић</w:t>
            </w:r>
            <w:r w:rsidRPr="006B279D">
              <w:t xml:space="preserve">, </w:t>
            </w:r>
            <w:r>
              <w:rPr>
                <w:lang w:val="ru-RU"/>
              </w:rPr>
              <w:t>Љ</w:t>
            </w:r>
            <w:r w:rsidRPr="006B279D">
              <w:t xml:space="preserve">. </w:t>
            </w:r>
            <w:r>
              <w:rPr>
                <w:lang w:val="ru-RU"/>
              </w:rPr>
              <w:t>Голубовић</w:t>
            </w:r>
            <w:r w:rsidRPr="006B279D">
              <w:t xml:space="preserve">, </w:t>
            </w:r>
            <w:r>
              <w:rPr>
                <w:lang w:val="ru-RU"/>
              </w:rPr>
              <w:t>М</w:t>
            </w:r>
            <w:r w:rsidRPr="006B279D">
              <w:t xml:space="preserve">. </w:t>
            </w:r>
            <w:r>
              <w:rPr>
                <w:lang w:val="ru-RU"/>
              </w:rPr>
              <w:t>Ђорђевић</w:t>
            </w:r>
          </w:p>
        </w:tc>
        <w:tc>
          <w:tcPr>
            <w:tcW w:w="3192" w:type="dxa"/>
            <w:shd w:val="clear" w:color="auto" w:fill="F1CBF0" w:themeFill="accent1" w:themeFillTint="33"/>
          </w:tcPr>
          <w:p w:rsidR="00774D57" w:rsidRPr="006B279D" w:rsidRDefault="00774D57" w:rsidP="009F3D90">
            <w:pPr>
              <w:widowControl w:val="0"/>
              <w:overflowPunct w:val="0"/>
              <w:autoSpaceDE w:val="0"/>
              <w:autoSpaceDN w:val="0"/>
              <w:adjustRightInd w:val="0"/>
              <w:spacing w:before="120" w:line="276" w:lineRule="auto"/>
              <w:ind w:right="20"/>
              <w:jc w:val="both"/>
              <w:rPr>
                <w:i/>
              </w:rPr>
            </w:pPr>
            <w:r>
              <w:rPr>
                <w:i/>
              </w:rPr>
              <w:t>Певам дању, певам ноћу</w:t>
            </w:r>
          </w:p>
        </w:tc>
        <w:tc>
          <w:tcPr>
            <w:tcW w:w="3192" w:type="dxa"/>
            <w:shd w:val="clear" w:color="auto" w:fill="F1CBF0" w:themeFill="accent1" w:themeFillTint="33"/>
          </w:tcPr>
          <w:p w:rsidR="00774D57" w:rsidRPr="006B279D" w:rsidRDefault="00774D57" w:rsidP="009F3D90">
            <w:pPr>
              <w:widowControl w:val="0"/>
              <w:overflowPunct w:val="0"/>
              <w:autoSpaceDE w:val="0"/>
              <w:autoSpaceDN w:val="0"/>
              <w:adjustRightInd w:val="0"/>
              <w:spacing w:before="120" w:line="276" w:lineRule="auto"/>
              <w:ind w:right="20"/>
              <w:jc w:val="center"/>
            </w:pPr>
            <w:r>
              <w:t>1.4.2019.</w:t>
            </w:r>
          </w:p>
        </w:tc>
      </w:tr>
      <w:tr w:rsidR="00774D57" w:rsidRPr="006B279D" w:rsidTr="00774D57">
        <w:tc>
          <w:tcPr>
            <w:tcW w:w="3192" w:type="dxa"/>
          </w:tcPr>
          <w:p w:rsidR="00774D57" w:rsidRDefault="00774D57" w:rsidP="009F3D90">
            <w:pPr>
              <w:widowControl w:val="0"/>
              <w:overflowPunct w:val="0"/>
              <w:autoSpaceDE w:val="0"/>
              <w:autoSpaceDN w:val="0"/>
              <w:adjustRightInd w:val="0"/>
              <w:spacing w:before="120" w:line="276" w:lineRule="auto"/>
              <w:ind w:right="20"/>
              <w:rPr>
                <w:lang w:val="ru-RU"/>
              </w:rPr>
            </w:pPr>
            <w:r>
              <w:rPr>
                <w:lang w:val="ru-RU"/>
              </w:rPr>
              <w:t xml:space="preserve">Корелацијски час српског језика и историје у одељењу 7-2 (Љубомир Јанковић и Ивана Радић Гајевић), присуствовали: С. Плавшић </w:t>
            </w:r>
            <w:r>
              <w:rPr>
                <w:lang w:val="ru-RU"/>
              </w:rPr>
              <w:lastRenderedPageBreak/>
              <w:t>и просветни надзорници Школске управе Крушевца</w:t>
            </w:r>
          </w:p>
        </w:tc>
        <w:tc>
          <w:tcPr>
            <w:tcW w:w="3192" w:type="dxa"/>
          </w:tcPr>
          <w:p w:rsidR="00774D57" w:rsidRPr="00712CBA" w:rsidRDefault="00774D57" w:rsidP="009F3D90">
            <w:pPr>
              <w:widowControl w:val="0"/>
              <w:overflowPunct w:val="0"/>
              <w:autoSpaceDE w:val="0"/>
              <w:autoSpaceDN w:val="0"/>
              <w:adjustRightInd w:val="0"/>
              <w:spacing w:before="120" w:line="276" w:lineRule="auto"/>
              <w:ind w:right="20"/>
              <w:jc w:val="both"/>
            </w:pPr>
            <w:r>
              <w:rPr>
                <w:i/>
              </w:rPr>
              <w:lastRenderedPageBreak/>
              <w:t xml:space="preserve">Крвава бајка, </w:t>
            </w:r>
            <w:r>
              <w:t>Д. Максимовић</w:t>
            </w:r>
          </w:p>
        </w:tc>
        <w:tc>
          <w:tcPr>
            <w:tcW w:w="3192" w:type="dxa"/>
          </w:tcPr>
          <w:p w:rsidR="00774D57" w:rsidRDefault="00774D57" w:rsidP="009F3D90">
            <w:pPr>
              <w:widowControl w:val="0"/>
              <w:overflowPunct w:val="0"/>
              <w:autoSpaceDE w:val="0"/>
              <w:autoSpaceDN w:val="0"/>
              <w:adjustRightInd w:val="0"/>
              <w:spacing w:before="120" w:line="276" w:lineRule="auto"/>
              <w:ind w:right="20"/>
              <w:jc w:val="center"/>
            </w:pPr>
            <w:r>
              <w:t>16.4.2019.</w:t>
            </w:r>
          </w:p>
        </w:tc>
      </w:tr>
      <w:tr w:rsidR="00774D57" w:rsidRPr="00A9212E" w:rsidTr="00774D57">
        <w:tc>
          <w:tcPr>
            <w:tcW w:w="3192" w:type="dxa"/>
            <w:shd w:val="clear" w:color="auto" w:fill="F1CBF0" w:themeFill="accent1" w:themeFillTint="33"/>
          </w:tcPr>
          <w:p w:rsidR="00774D57" w:rsidRDefault="00774D57" w:rsidP="009F3D90">
            <w:pPr>
              <w:widowControl w:val="0"/>
              <w:overflowPunct w:val="0"/>
              <w:autoSpaceDE w:val="0"/>
              <w:autoSpaceDN w:val="0"/>
              <w:adjustRightInd w:val="0"/>
              <w:spacing w:before="120" w:line="276" w:lineRule="auto"/>
              <w:ind w:right="20"/>
              <w:rPr>
                <w:lang w:val="ru-RU"/>
              </w:rPr>
            </w:pPr>
            <w:r>
              <w:rPr>
                <w:lang w:val="ru-RU"/>
              </w:rPr>
              <w:lastRenderedPageBreak/>
              <w:t>Корелацијски час српског језика и географије у одељењима 8-1 и 8-2 (Павле Радојичић и Татјана Глишовић)</w:t>
            </w:r>
          </w:p>
        </w:tc>
        <w:tc>
          <w:tcPr>
            <w:tcW w:w="3192" w:type="dxa"/>
            <w:shd w:val="clear" w:color="auto" w:fill="F1CBF0" w:themeFill="accent1" w:themeFillTint="33"/>
          </w:tcPr>
          <w:p w:rsidR="00774D57" w:rsidRPr="00A9212E" w:rsidRDefault="00774D57" w:rsidP="009F3D90">
            <w:pPr>
              <w:widowControl w:val="0"/>
              <w:overflowPunct w:val="0"/>
              <w:autoSpaceDE w:val="0"/>
              <w:autoSpaceDN w:val="0"/>
              <w:adjustRightInd w:val="0"/>
              <w:spacing w:before="120" w:line="276" w:lineRule="auto"/>
              <w:ind w:right="20"/>
              <w:jc w:val="both"/>
              <w:rPr>
                <w:lang w:val="ru-RU"/>
              </w:rPr>
            </w:pPr>
            <w:r>
              <w:rPr>
                <w:i/>
                <w:lang w:val="ru-RU"/>
              </w:rPr>
              <w:t>Ламент над Београдом</w:t>
            </w:r>
            <w:r>
              <w:rPr>
                <w:lang w:val="ru-RU"/>
              </w:rPr>
              <w:t>, Милош Црњански</w:t>
            </w:r>
          </w:p>
        </w:tc>
        <w:tc>
          <w:tcPr>
            <w:tcW w:w="3192" w:type="dxa"/>
            <w:shd w:val="clear" w:color="auto" w:fill="F1CBF0" w:themeFill="accent1" w:themeFillTint="33"/>
          </w:tcPr>
          <w:p w:rsidR="00774D57" w:rsidRDefault="00774D57" w:rsidP="009F3D90">
            <w:pPr>
              <w:widowControl w:val="0"/>
              <w:overflowPunct w:val="0"/>
              <w:autoSpaceDE w:val="0"/>
              <w:autoSpaceDN w:val="0"/>
              <w:adjustRightInd w:val="0"/>
              <w:spacing w:before="120" w:line="276" w:lineRule="auto"/>
              <w:ind w:right="20"/>
              <w:jc w:val="center"/>
              <w:rPr>
                <w:lang w:val="ru-RU"/>
              </w:rPr>
            </w:pPr>
            <w:r>
              <w:rPr>
                <w:lang w:val="ru-RU"/>
              </w:rPr>
              <w:t>24. 4. 2019.</w:t>
            </w:r>
          </w:p>
        </w:tc>
      </w:tr>
      <w:tr w:rsidR="00774D57" w:rsidRPr="00712CBA" w:rsidTr="00774D57">
        <w:tc>
          <w:tcPr>
            <w:tcW w:w="3192" w:type="dxa"/>
          </w:tcPr>
          <w:p w:rsidR="00774D57" w:rsidRDefault="00774D57" w:rsidP="009F3D90">
            <w:pPr>
              <w:widowControl w:val="0"/>
              <w:overflowPunct w:val="0"/>
              <w:autoSpaceDE w:val="0"/>
              <w:autoSpaceDN w:val="0"/>
              <w:adjustRightInd w:val="0"/>
              <w:spacing w:before="120" w:line="276" w:lineRule="auto"/>
              <w:ind w:right="20"/>
              <w:rPr>
                <w:lang w:val="ru-RU"/>
              </w:rPr>
            </w:pPr>
            <w:r>
              <w:rPr>
                <w:lang w:val="ru-RU"/>
              </w:rPr>
              <w:t>Корелацијски час историје и географије</w:t>
            </w:r>
          </w:p>
        </w:tc>
        <w:tc>
          <w:tcPr>
            <w:tcW w:w="3192" w:type="dxa"/>
          </w:tcPr>
          <w:p w:rsidR="00774D57" w:rsidRPr="00712CBA" w:rsidRDefault="00774D57" w:rsidP="009F3D90">
            <w:pPr>
              <w:widowControl w:val="0"/>
              <w:overflowPunct w:val="0"/>
              <w:autoSpaceDE w:val="0"/>
              <w:autoSpaceDN w:val="0"/>
              <w:adjustRightInd w:val="0"/>
              <w:spacing w:before="120" w:line="276" w:lineRule="auto"/>
              <w:ind w:right="20"/>
              <w:jc w:val="both"/>
              <w:rPr>
                <w:lang w:val="ru-RU"/>
              </w:rPr>
            </w:pPr>
            <w:r>
              <w:rPr>
                <w:i/>
                <w:lang w:val="ru-RU"/>
              </w:rPr>
              <w:t>Мостови</w:t>
            </w:r>
            <w:r>
              <w:rPr>
                <w:lang w:val="ru-RU"/>
              </w:rPr>
              <w:t>, секција Млади географи</w:t>
            </w:r>
          </w:p>
        </w:tc>
        <w:tc>
          <w:tcPr>
            <w:tcW w:w="3192" w:type="dxa"/>
          </w:tcPr>
          <w:p w:rsidR="00774D57" w:rsidRDefault="00774D57" w:rsidP="009F3D90">
            <w:pPr>
              <w:widowControl w:val="0"/>
              <w:overflowPunct w:val="0"/>
              <w:autoSpaceDE w:val="0"/>
              <w:autoSpaceDN w:val="0"/>
              <w:adjustRightInd w:val="0"/>
              <w:spacing w:before="120" w:line="276" w:lineRule="auto"/>
              <w:ind w:right="20"/>
              <w:jc w:val="center"/>
              <w:rPr>
                <w:lang w:val="ru-RU"/>
              </w:rPr>
            </w:pPr>
            <w:r>
              <w:rPr>
                <w:lang w:val="ru-RU"/>
              </w:rPr>
              <w:t>6.5.2019.</w:t>
            </w:r>
          </w:p>
        </w:tc>
      </w:tr>
      <w:tr w:rsidR="00774D57" w:rsidRPr="006B279D" w:rsidTr="00774D57">
        <w:tc>
          <w:tcPr>
            <w:tcW w:w="3192" w:type="dxa"/>
            <w:shd w:val="clear" w:color="auto" w:fill="F1CBF0" w:themeFill="accent1" w:themeFillTint="33"/>
          </w:tcPr>
          <w:p w:rsidR="00774D57" w:rsidRDefault="00774D57" w:rsidP="009F3D90">
            <w:pPr>
              <w:widowControl w:val="0"/>
              <w:overflowPunct w:val="0"/>
              <w:autoSpaceDE w:val="0"/>
              <w:autoSpaceDN w:val="0"/>
              <w:adjustRightInd w:val="0"/>
              <w:spacing w:before="120" w:line="276" w:lineRule="auto"/>
              <w:ind w:right="20"/>
              <w:rPr>
                <w:lang w:val="ru-RU"/>
              </w:rPr>
            </w:pPr>
            <w:r>
              <w:rPr>
                <w:lang w:val="ru-RU"/>
              </w:rPr>
              <w:t>Корелацијски час спрски језик и историја 6-1 (Оливера Абадић и Љубомир Јанковић), присуствовали: С. С. Булић</w:t>
            </w:r>
          </w:p>
        </w:tc>
        <w:tc>
          <w:tcPr>
            <w:tcW w:w="3192" w:type="dxa"/>
            <w:shd w:val="clear" w:color="auto" w:fill="F1CBF0" w:themeFill="accent1" w:themeFillTint="33"/>
          </w:tcPr>
          <w:p w:rsidR="00774D57" w:rsidRDefault="00774D57" w:rsidP="009F3D90">
            <w:pPr>
              <w:widowControl w:val="0"/>
              <w:overflowPunct w:val="0"/>
              <w:autoSpaceDE w:val="0"/>
              <w:autoSpaceDN w:val="0"/>
              <w:adjustRightInd w:val="0"/>
              <w:spacing w:before="120" w:line="276" w:lineRule="auto"/>
              <w:ind w:right="20"/>
              <w:jc w:val="both"/>
              <w:rPr>
                <w:i/>
                <w:lang w:val="ru-RU"/>
              </w:rPr>
            </w:pPr>
            <w:r>
              <w:rPr>
                <w:i/>
                <w:lang w:val="ru-RU"/>
              </w:rPr>
              <w:t>Косовски бој у историји и народној традицији</w:t>
            </w:r>
          </w:p>
        </w:tc>
        <w:tc>
          <w:tcPr>
            <w:tcW w:w="3192" w:type="dxa"/>
            <w:shd w:val="clear" w:color="auto" w:fill="F1CBF0" w:themeFill="accent1" w:themeFillTint="33"/>
          </w:tcPr>
          <w:p w:rsidR="00774D57" w:rsidRDefault="00774D57" w:rsidP="009F3D90">
            <w:pPr>
              <w:widowControl w:val="0"/>
              <w:overflowPunct w:val="0"/>
              <w:autoSpaceDE w:val="0"/>
              <w:autoSpaceDN w:val="0"/>
              <w:adjustRightInd w:val="0"/>
              <w:spacing w:before="120" w:line="276" w:lineRule="auto"/>
              <w:ind w:right="20"/>
              <w:jc w:val="center"/>
              <w:rPr>
                <w:lang w:val="ru-RU"/>
              </w:rPr>
            </w:pPr>
            <w:r>
              <w:rPr>
                <w:lang w:val="ru-RU"/>
              </w:rPr>
              <w:t>10.6.2019.</w:t>
            </w:r>
          </w:p>
        </w:tc>
      </w:tr>
      <w:tr w:rsidR="00774D57" w:rsidRPr="006B279D" w:rsidTr="00774D57">
        <w:tc>
          <w:tcPr>
            <w:tcW w:w="3192" w:type="dxa"/>
          </w:tcPr>
          <w:p w:rsidR="00774D57" w:rsidRDefault="00774D57" w:rsidP="009F3D90">
            <w:pPr>
              <w:widowControl w:val="0"/>
              <w:overflowPunct w:val="0"/>
              <w:autoSpaceDE w:val="0"/>
              <w:autoSpaceDN w:val="0"/>
              <w:adjustRightInd w:val="0"/>
              <w:spacing w:before="120" w:line="276" w:lineRule="auto"/>
              <w:ind w:right="20"/>
              <w:rPr>
                <w:lang w:val="ru-RU"/>
              </w:rPr>
            </w:pPr>
            <w:r>
              <w:rPr>
                <w:lang w:val="ru-RU"/>
              </w:rPr>
              <w:t>Корелацијски час географије и физичког васпитања у одељењима 6-1 и 6-2(Татјана Глишовић и Јасна Копривица), присуствовали: У. Шотаревић</w:t>
            </w:r>
          </w:p>
        </w:tc>
        <w:tc>
          <w:tcPr>
            <w:tcW w:w="3192" w:type="dxa"/>
          </w:tcPr>
          <w:p w:rsidR="00774D57" w:rsidRDefault="00774D57" w:rsidP="009F3D90">
            <w:pPr>
              <w:widowControl w:val="0"/>
              <w:overflowPunct w:val="0"/>
              <w:autoSpaceDE w:val="0"/>
              <w:autoSpaceDN w:val="0"/>
              <w:adjustRightInd w:val="0"/>
              <w:spacing w:before="120" w:line="276" w:lineRule="auto"/>
              <w:ind w:right="20"/>
              <w:jc w:val="both"/>
              <w:rPr>
                <w:i/>
                <w:lang w:val="ru-RU"/>
              </w:rPr>
            </w:pPr>
            <w:r>
              <w:rPr>
                <w:i/>
                <w:lang w:val="ru-RU"/>
              </w:rPr>
              <w:t>Полигон знања</w:t>
            </w:r>
          </w:p>
        </w:tc>
        <w:tc>
          <w:tcPr>
            <w:tcW w:w="3192" w:type="dxa"/>
          </w:tcPr>
          <w:p w:rsidR="00774D57" w:rsidRDefault="00774D57" w:rsidP="009F3D90">
            <w:pPr>
              <w:widowControl w:val="0"/>
              <w:overflowPunct w:val="0"/>
              <w:autoSpaceDE w:val="0"/>
              <w:autoSpaceDN w:val="0"/>
              <w:adjustRightInd w:val="0"/>
              <w:spacing w:before="120" w:line="276" w:lineRule="auto"/>
              <w:ind w:right="20"/>
              <w:jc w:val="center"/>
              <w:rPr>
                <w:lang w:val="ru-RU"/>
              </w:rPr>
            </w:pPr>
            <w:r>
              <w:rPr>
                <w:lang w:val="ru-RU"/>
              </w:rPr>
              <w:t>12.6.2019.</w:t>
            </w:r>
          </w:p>
        </w:tc>
      </w:tr>
    </w:tbl>
    <w:p w:rsidR="00774D57" w:rsidRDefault="00774D57" w:rsidP="009F3D90">
      <w:pPr>
        <w:spacing w:before="240" w:after="240" w:line="276" w:lineRule="auto"/>
        <w:jc w:val="both"/>
        <w:rPr>
          <w:lang w:val="ru-RU"/>
        </w:rPr>
      </w:pPr>
      <w:r>
        <w:rPr>
          <w:lang w:val="ru-RU"/>
        </w:rPr>
        <w:t>Одржани угледни часови у првом полугодишту школске 2018/19. године:</w:t>
      </w:r>
    </w:p>
    <w:p w:rsidR="00774D57" w:rsidRDefault="00774D57" w:rsidP="009F3D90">
      <w:pPr>
        <w:spacing w:line="276" w:lineRule="auto"/>
        <w:jc w:val="both"/>
        <w:rPr>
          <w:lang w:val="ru-RU"/>
        </w:rPr>
      </w:pPr>
    </w:p>
    <w:tbl>
      <w:tblPr>
        <w:tblStyle w:val="TableGrid"/>
        <w:tblW w:w="0" w:type="auto"/>
        <w:tblLook w:val="04A0"/>
      </w:tblPr>
      <w:tblGrid>
        <w:gridCol w:w="3164"/>
        <w:gridCol w:w="3163"/>
        <w:gridCol w:w="3151"/>
      </w:tblGrid>
      <w:tr w:rsidR="00774D57" w:rsidTr="00774D57">
        <w:tc>
          <w:tcPr>
            <w:tcW w:w="3192" w:type="dxa"/>
            <w:shd w:val="clear" w:color="auto" w:fill="F1CBF0" w:themeFill="accent1" w:themeFillTint="33"/>
          </w:tcPr>
          <w:p w:rsidR="00774D57" w:rsidRDefault="00774D57" w:rsidP="009F3D90">
            <w:pPr>
              <w:widowControl w:val="0"/>
              <w:overflowPunct w:val="0"/>
              <w:autoSpaceDE w:val="0"/>
              <w:autoSpaceDN w:val="0"/>
              <w:adjustRightInd w:val="0"/>
              <w:spacing w:before="120" w:line="276" w:lineRule="auto"/>
              <w:ind w:right="20"/>
              <w:jc w:val="both"/>
              <w:rPr>
                <w:lang w:val="ru-RU"/>
              </w:rPr>
            </w:pPr>
            <w:r>
              <w:rPr>
                <w:lang w:val="ru-RU"/>
              </w:rPr>
              <w:t>Угледни час историје (Љубомир Јанковић)</w:t>
            </w:r>
          </w:p>
        </w:tc>
        <w:tc>
          <w:tcPr>
            <w:tcW w:w="3192" w:type="dxa"/>
            <w:shd w:val="clear" w:color="auto" w:fill="F1CBF0" w:themeFill="accent1" w:themeFillTint="33"/>
          </w:tcPr>
          <w:p w:rsidR="00774D57" w:rsidRPr="009417E3" w:rsidRDefault="00774D57" w:rsidP="009F3D90">
            <w:pPr>
              <w:widowControl w:val="0"/>
              <w:overflowPunct w:val="0"/>
              <w:autoSpaceDE w:val="0"/>
              <w:autoSpaceDN w:val="0"/>
              <w:adjustRightInd w:val="0"/>
              <w:spacing w:before="120" w:line="276" w:lineRule="auto"/>
              <w:ind w:right="20"/>
              <w:jc w:val="both"/>
              <w:rPr>
                <w:lang w:val="ru-RU"/>
              </w:rPr>
            </w:pPr>
            <w:r>
              <w:rPr>
                <w:i/>
                <w:lang w:val="ru-RU"/>
              </w:rPr>
              <w:t>Свет у Великом рату -</w:t>
            </w:r>
            <w:r>
              <w:rPr>
                <w:lang w:val="ru-RU"/>
              </w:rPr>
              <w:t xml:space="preserve"> </w:t>
            </w:r>
            <w:r w:rsidRPr="009417E3">
              <w:rPr>
                <w:lang w:val="ru-RU"/>
              </w:rPr>
              <w:t>стогодишњица завршетка Првог светског рата</w:t>
            </w:r>
            <w:r>
              <w:rPr>
                <w:lang w:val="ru-RU"/>
              </w:rPr>
              <w:t xml:space="preserve"> </w:t>
            </w:r>
            <w:r w:rsidRPr="009417E3">
              <w:rPr>
                <w:lang w:val="ru-RU"/>
              </w:rPr>
              <w:t>-</w:t>
            </w:r>
            <w:r>
              <w:rPr>
                <w:lang w:val="ru-RU"/>
              </w:rPr>
              <w:t xml:space="preserve"> </w:t>
            </w:r>
            <w:r w:rsidRPr="009417E3">
              <w:rPr>
                <w:lang w:val="ru-RU"/>
              </w:rPr>
              <w:t>Дан примирја 11</w:t>
            </w:r>
            <w:r>
              <w:rPr>
                <w:lang w:val="ru-RU"/>
              </w:rPr>
              <w:t>.</w:t>
            </w:r>
            <w:r w:rsidRPr="009417E3">
              <w:rPr>
                <w:lang w:val="ru-RU"/>
              </w:rPr>
              <w:t>11</w:t>
            </w:r>
            <w:r>
              <w:rPr>
                <w:lang w:val="ru-RU"/>
              </w:rPr>
              <w:t>.</w:t>
            </w:r>
          </w:p>
        </w:tc>
        <w:tc>
          <w:tcPr>
            <w:tcW w:w="3192" w:type="dxa"/>
            <w:shd w:val="clear" w:color="auto" w:fill="F1CBF0" w:themeFill="accent1" w:themeFillTint="33"/>
          </w:tcPr>
          <w:p w:rsidR="00774D57" w:rsidRDefault="00774D57" w:rsidP="009F3D90">
            <w:pPr>
              <w:widowControl w:val="0"/>
              <w:overflowPunct w:val="0"/>
              <w:autoSpaceDE w:val="0"/>
              <w:autoSpaceDN w:val="0"/>
              <w:adjustRightInd w:val="0"/>
              <w:spacing w:before="120" w:line="276" w:lineRule="auto"/>
              <w:ind w:right="20"/>
              <w:jc w:val="both"/>
              <w:rPr>
                <w:lang w:val="ru-RU"/>
              </w:rPr>
            </w:pPr>
            <w:r>
              <w:rPr>
                <w:lang w:val="ru-RU"/>
              </w:rPr>
              <w:t xml:space="preserve">новембар 2018. </w:t>
            </w:r>
          </w:p>
          <w:p w:rsidR="00774D57" w:rsidRDefault="00774D57" w:rsidP="009F3D90">
            <w:pPr>
              <w:widowControl w:val="0"/>
              <w:overflowPunct w:val="0"/>
              <w:autoSpaceDE w:val="0"/>
              <w:autoSpaceDN w:val="0"/>
              <w:adjustRightInd w:val="0"/>
              <w:spacing w:before="120" w:line="276" w:lineRule="auto"/>
              <w:ind w:right="20"/>
              <w:jc w:val="both"/>
              <w:rPr>
                <w:lang w:val="ru-RU"/>
              </w:rPr>
            </w:pPr>
            <w:r>
              <w:rPr>
                <w:lang w:val="ru-RU"/>
              </w:rPr>
              <w:t>8. разред</w:t>
            </w:r>
          </w:p>
        </w:tc>
      </w:tr>
      <w:tr w:rsidR="00774D57" w:rsidTr="00774D57">
        <w:tc>
          <w:tcPr>
            <w:tcW w:w="3192" w:type="dxa"/>
          </w:tcPr>
          <w:p w:rsidR="00774D57" w:rsidRDefault="00774D57" w:rsidP="009F3D90">
            <w:pPr>
              <w:widowControl w:val="0"/>
              <w:overflowPunct w:val="0"/>
              <w:autoSpaceDE w:val="0"/>
              <w:autoSpaceDN w:val="0"/>
              <w:adjustRightInd w:val="0"/>
              <w:spacing w:before="120" w:line="276" w:lineRule="auto"/>
              <w:ind w:right="20"/>
              <w:jc w:val="both"/>
              <w:rPr>
                <w:lang w:val="ru-RU"/>
              </w:rPr>
            </w:pPr>
            <w:r>
              <w:rPr>
                <w:lang w:val="ru-RU"/>
              </w:rPr>
              <w:t>Угледни час српског језика (Павле Радојичић)</w:t>
            </w:r>
          </w:p>
        </w:tc>
        <w:tc>
          <w:tcPr>
            <w:tcW w:w="3192" w:type="dxa"/>
          </w:tcPr>
          <w:p w:rsidR="00774D57" w:rsidRPr="00867448" w:rsidRDefault="00774D57" w:rsidP="009F3D90">
            <w:pPr>
              <w:widowControl w:val="0"/>
              <w:overflowPunct w:val="0"/>
              <w:autoSpaceDE w:val="0"/>
              <w:autoSpaceDN w:val="0"/>
              <w:adjustRightInd w:val="0"/>
              <w:spacing w:before="120" w:line="276" w:lineRule="auto"/>
              <w:ind w:right="20"/>
              <w:jc w:val="both"/>
              <w:rPr>
                <w:lang w:val="ru-RU"/>
              </w:rPr>
            </w:pPr>
            <w:r>
              <w:rPr>
                <w:i/>
                <w:lang w:val="ru-RU"/>
              </w:rPr>
              <w:t>Ловац у житу</w:t>
            </w:r>
            <w:r>
              <w:rPr>
                <w:lang w:val="ru-RU"/>
              </w:rPr>
              <w:t xml:space="preserve"> Џ. Д. Селинџер</w:t>
            </w:r>
          </w:p>
        </w:tc>
        <w:tc>
          <w:tcPr>
            <w:tcW w:w="3192" w:type="dxa"/>
          </w:tcPr>
          <w:p w:rsidR="00774D57" w:rsidRDefault="00774D57" w:rsidP="009F3D90">
            <w:pPr>
              <w:widowControl w:val="0"/>
              <w:overflowPunct w:val="0"/>
              <w:autoSpaceDE w:val="0"/>
              <w:autoSpaceDN w:val="0"/>
              <w:adjustRightInd w:val="0"/>
              <w:spacing w:before="120" w:line="276" w:lineRule="auto"/>
              <w:ind w:right="20"/>
              <w:jc w:val="both"/>
              <w:rPr>
                <w:lang w:val="ru-RU"/>
              </w:rPr>
            </w:pPr>
            <w:r>
              <w:rPr>
                <w:lang w:val="ru-RU"/>
              </w:rPr>
              <w:t>децембар 2018.</w:t>
            </w:r>
          </w:p>
          <w:p w:rsidR="00774D57" w:rsidRDefault="00774D57" w:rsidP="009F3D90">
            <w:pPr>
              <w:widowControl w:val="0"/>
              <w:overflowPunct w:val="0"/>
              <w:autoSpaceDE w:val="0"/>
              <w:autoSpaceDN w:val="0"/>
              <w:adjustRightInd w:val="0"/>
              <w:spacing w:before="120" w:line="276" w:lineRule="auto"/>
              <w:ind w:right="20"/>
              <w:jc w:val="both"/>
              <w:rPr>
                <w:lang w:val="ru-RU"/>
              </w:rPr>
            </w:pPr>
            <w:r>
              <w:rPr>
                <w:lang w:val="ru-RU"/>
              </w:rPr>
              <w:t>8. разред</w:t>
            </w:r>
          </w:p>
        </w:tc>
      </w:tr>
      <w:tr w:rsidR="00774D57" w:rsidRPr="00A9212E" w:rsidTr="00774D57">
        <w:tc>
          <w:tcPr>
            <w:tcW w:w="3192" w:type="dxa"/>
            <w:shd w:val="clear" w:color="auto" w:fill="F1CBF0" w:themeFill="accent1" w:themeFillTint="33"/>
          </w:tcPr>
          <w:p w:rsidR="00774D57" w:rsidRPr="006B279D" w:rsidRDefault="00774D57" w:rsidP="009F3D90">
            <w:pPr>
              <w:widowControl w:val="0"/>
              <w:overflowPunct w:val="0"/>
              <w:autoSpaceDE w:val="0"/>
              <w:autoSpaceDN w:val="0"/>
              <w:adjustRightInd w:val="0"/>
              <w:spacing w:before="120" w:line="276" w:lineRule="auto"/>
              <w:ind w:right="20"/>
              <w:jc w:val="both"/>
              <w:rPr>
                <w:lang w:val="ru-RU"/>
              </w:rPr>
            </w:pPr>
            <w:r>
              <w:rPr>
                <w:lang w:val="ru-RU"/>
              </w:rPr>
              <w:t>Угледни</w:t>
            </w:r>
            <w:r w:rsidRPr="006B279D">
              <w:rPr>
                <w:lang w:val="ru-RU"/>
              </w:rPr>
              <w:t xml:space="preserve"> </w:t>
            </w:r>
            <w:r>
              <w:rPr>
                <w:lang w:val="ru-RU"/>
              </w:rPr>
              <w:t>час</w:t>
            </w:r>
            <w:r w:rsidRPr="006B279D">
              <w:rPr>
                <w:lang w:val="ru-RU"/>
              </w:rPr>
              <w:t xml:space="preserve"> </w:t>
            </w:r>
            <w:r>
              <w:rPr>
                <w:lang w:val="ru-RU"/>
              </w:rPr>
              <w:t>српског</w:t>
            </w:r>
            <w:r w:rsidRPr="006B279D">
              <w:rPr>
                <w:lang w:val="ru-RU"/>
              </w:rPr>
              <w:t xml:space="preserve"> </w:t>
            </w:r>
            <w:r>
              <w:rPr>
                <w:lang w:val="ru-RU"/>
              </w:rPr>
              <w:t>језика</w:t>
            </w:r>
            <w:r w:rsidRPr="006B279D">
              <w:rPr>
                <w:lang w:val="ru-RU"/>
              </w:rPr>
              <w:t xml:space="preserve"> (</w:t>
            </w:r>
            <w:r>
              <w:rPr>
                <w:lang w:val="ru-RU"/>
              </w:rPr>
              <w:t>Павле</w:t>
            </w:r>
            <w:r w:rsidRPr="006B279D">
              <w:rPr>
                <w:lang w:val="ru-RU"/>
              </w:rPr>
              <w:t xml:space="preserve"> </w:t>
            </w:r>
            <w:r>
              <w:rPr>
                <w:lang w:val="ru-RU"/>
              </w:rPr>
              <w:t>Радојичић</w:t>
            </w:r>
            <w:r w:rsidRPr="006B279D">
              <w:rPr>
                <w:lang w:val="ru-RU"/>
              </w:rPr>
              <w:t>)</w:t>
            </w:r>
          </w:p>
        </w:tc>
        <w:tc>
          <w:tcPr>
            <w:tcW w:w="3192" w:type="dxa"/>
            <w:shd w:val="clear" w:color="auto" w:fill="F1CBF0" w:themeFill="accent1" w:themeFillTint="33"/>
          </w:tcPr>
          <w:p w:rsidR="00774D57" w:rsidRPr="00A9212E" w:rsidRDefault="00774D57" w:rsidP="009F3D90">
            <w:pPr>
              <w:widowControl w:val="0"/>
              <w:overflowPunct w:val="0"/>
              <w:autoSpaceDE w:val="0"/>
              <w:autoSpaceDN w:val="0"/>
              <w:adjustRightInd w:val="0"/>
              <w:spacing w:before="120" w:line="276" w:lineRule="auto"/>
              <w:ind w:right="20"/>
              <w:jc w:val="both"/>
              <w:rPr>
                <w:lang w:val="ru-RU"/>
              </w:rPr>
            </w:pPr>
            <w:r>
              <w:rPr>
                <w:i/>
                <w:lang w:val="ru-RU"/>
              </w:rPr>
              <w:t>Сеобе</w:t>
            </w:r>
            <w:r w:rsidRPr="00A9212E">
              <w:t xml:space="preserve">, </w:t>
            </w:r>
            <w:r>
              <w:rPr>
                <w:lang w:val="ru-RU"/>
              </w:rPr>
              <w:t>Милош Црњански</w:t>
            </w:r>
          </w:p>
        </w:tc>
        <w:tc>
          <w:tcPr>
            <w:tcW w:w="3192" w:type="dxa"/>
            <w:shd w:val="clear" w:color="auto" w:fill="F1CBF0" w:themeFill="accent1" w:themeFillTint="33"/>
          </w:tcPr>
          <w:p w:rsidR="00774D57" w:rsidRDefault="00774D57" w:rsidP="009F3D90">
            <w:pPr>
              <w:widowControl w:val="0"/>
              <w:overflowPunct w:val="0"/>
              <w:autoSpaceDE w:val="0"/>
              <w:autoSpaceDN w:val="0"/>
              <w:adjustRightInd w:val="0"/>
              <w:spacing w:before="120" w:line="276" w:lineRule="auto"/>
              <w:ind w:right="20"/>
              <w:jc w:val="both"/>
              <w:rPr>
                <w:lang w:val="ru-RU"/>
              </w:rPr>
            </w:pPr>
            <w:r>
              <w:rPr>
                <w:lang w:val="ru-RU"/>
              </w:rPr>
              <w:t>фебруар 2019.</w:t>
            </w:r>
          </w:p>
          <w:p w:rsidR="00774D57" w:rsidRDefault="00774D57" w:rsidP="009F3D90">
            <w:pPr>
              <w:widowControl w:val="0"/>
              <w:overflowPunct w:val="0"/>
              <w:autoSpaceDE w:val="0"/>
              <w:autoSpaceDN w:val="0"/>
              <w:adjustRightInd w:val="0"/>
              <w:spacing w:before="120" w:line="276" w:lineRule="auto"/>
              <w:ind w:right="20"/>
              <w:jc w:val="both"/>
              <w:rPr>
                <w:lang w:val="ru-RU"/>
              </w:rPr>
            </w:pPr>
            <w:r>
              <w:rPr>
                <w:lang w:val="ru-RU"/>
              </w:rPr>
              <w:t>8. разред</w:t>
            </w:r>
          </w:p>
        </w:tc>
      </w:tr>
      <w:tr w:rsidR="00774D57" w:rsidRPr="001A6A07" w:rsidTr="00774D57">
        <w:tc>
          <w:tcPr>
            <w:tcW w:w="3192" w:type="dxa"/>
          </w:tcPr>
          <w:p w:rsidR="00774D57" w:rsidRDefault="00774D57" w:rsidP="009F3D90">
            <w:pPr>
              <w:widowControl w:val="0"/>
              <w:overflowPunct w:val="0"/>
              <w:autoSpaceDE w:val="0"/>
              <w:autoSpaceDN w:val="0"/>
              <w:adjustRightInd w:val="0"/>
              <w:spacing w:before="120" w:line="276" w:lineRule="auto"/>
              <w:ind w:right="20"/>
              <w:jc w:val="both"/>
              <w:rPr>
                <w:lang w:val="ru-RU"/>
              </w:rPr>
            </w:pPr>
            <w:r>
              <w:rPr>
                <w:lang w:val="ru-RU"/>
              </w:rPr>
              <w:t>Угледни</w:t>
            </w:r>
            <w:r w:rsidRPr="00A9212E">
              <w:rPr>
                <w:lang w:val="ru-RU"/>
              </w:rPr>
              <w:t xml:space="preserve"> </w:t>
            </w:r>
            <w:r>
              <w:rPr>
                <w:lang w:val="ru-RU"/>
              </w:rPr>
              <w:t>час</w:t>
            </w:r>
            <w:r w:rsidRPr="00A9212E">
              <w:rPr>
                <w:lang w:val="ru-RU"/>
              </w:rPr>
              <w:t xml:space="preserve"> </w:t>
            </w:r>
            <w:r>
              <w:rPr>
                <w:lang w:val="ru-RU"/>
              </w:rPr>
              <w:t>српског</w:t>
            </w:r>
            <w:r w:rsidRPr="00A9212E">
              <w:rPr>
                <w:lang w:val="ru-RU"/>
              </w:rPr>
              <w:t xml:space="preserve"> </w:t>
            </w:r>
            <w:r>
              <w:rPr>
                <w:lang w:val="ru-RU"/>
              </w:rPr>
              <w:t>језика</w:t>
            </w:r>
            <w:r w:rsidRPr="00A9212E">
              <w:rPr>
                <w:lang w:val="ru-RU"/>
              </w:rPr>
              <w:t xml:space="preserve"> (</w:t>
            </w:r>
            <w:r>
              <w:rPr>
                <w:lang w:val="ru-RU"/>
              </w:rPr>
              <w:t>Ивана</w:t>
            </w:r>
            <w:r w:rsidRPr="00A9212E">
              <w:rPr>
                <w:lang w:val="ru-RU"/>
              </w:rPr>
              <w:t xml:space="preserve"> </w:t>
            </w:r>
            <w:r>
              <w:rPr>
                <w:lang w:val="ru-RU"/>
              </w:rPr>
              <w:t>Р</w:t>
            </w:r>
            <w:r w:rsidRPr="00A9212E">
              <w:rPr>
                <w:lang w:val="ru-RU"/>
              </w:rPr>
              <w:t xml:space="preserve">. </w:t>
            </w:r>
            <w:r>
              <w:rPr>
                <w:lang w:val="ru-RU"/>
              </w:rPr>
              <w:t>Гајевић</w:t>
            </w:r>
            <w:r w:rsidRPr="00A9212E">
              <w:rPr>
                <w:lang w:val="ru-RU"/>
              </w:rPr>
              <w:t xml:space="preserve">), </w:t>
            </w:r>
            <w:r>
              <w:rPr>
                <w:lang w:val="ru-RU"/>
              </w:rPr>
              <w:t>присуствује</w:t>
            </w:r>
            <w:r w:rsidRPr="00A9212E">
              <w:rPr>
                <w:lang w:val="ru-RU"/>
              </w:rPr>
              <w:t xml:space="preserve">: </w:t>
            </w:r>
            <w:r>
              <w:rPr>
                <w:lang w:val="ru-RU"/>
              </w:rPr>
              <w:t>П</w:t>
            </w:r>
            <w:r w:rsidRPr="00A9212E">
              <w:rPr>
                <w:lang w:val="ru-RU"/>
              </w:rPr>
              <w:t xml:space="preserve">. </w:t>
            </w:r>
            <w:r w:rsidRPr="006B279D">
              <w:rPr>
                <w:lang w:val="ru-RU"/>
              </w:rPr>
              <w:t>Радојичић</w:t>
            </w:r>
          </w:p>
        </w:tc>
        <w:tc>
          <w:tcPr>
            <w:tcW w:w="3192" w:type="dxa"/>
          </w:tcPr>
          <w:p w:rsidR="00774D57" w:rsidRDefault="00774D57" w:rsidP="009F3D90">
            <w:pPr>
              <w:widowControl w:val="0"/>
              <w:overflowPunct w:val="0"/>
              <w:autoSpaceDE w:val="0"/>
              <w:autoSpaceDN w:val="0"/>
              <w:adjustRightInd w:val="0"/>
              <w:spacing w:before="120" w:line="276" w:lineRule="auto"/>
              <w:ind w:right="20"/>
              <w:jc w:val="both"/>
              <w:rPr>
                <w:i/>
                <w:lang w:val="ru-RU"/>
              </w:rPr>
            </w:pPr>
            <w:r>
              <w:rPr>
                <w:i/>
                <w:lang w:val="ru-RU"/>
              </w:rPr>
              <w:t>Мали</w:t>
            </w:r>
            <w:r w:rsidRPr="006B279D">
              <w:rPr>
                <w:i/>
                <w:lang w:val="ru-RU"/>
              </w:rPr>
              <w:t xml:space="preserve"> </w:t>
            </w:r>
            <w:r>
              <w:rPr>
                <w:i/>
                <w:lang w:val="ru-RU"/>
              </w:rPr>
              <w:t>принц</w:t>
            </w:r>
            <w:r w:rsidRPr="006B279D">
              <w:rPr>
                <w:lang w:val="ru-RU"/>
              </w:rPr>
              <w:t xml:space="preserve">, </w:t>
            </w:r>
            <w:r>
              <w:rPr>
                <w:lang w:val="ru-RU"/>
              </w:rPr>
              <w:t>Антоан</w:t>
            </w:r>
            <w:r w:rsidRPr="006B279D">
              <w:rPr>
                <w:lang w:val="ru-RU"/>
              </w:rPr>
              <w:t xml:space="preserve"> </w:t>
            </w:r>
            <w:r>
              <w:rPr>
                <w:lang w:val="ru-RU"/>
              </w:rPr>
              <w:t>де</w:t>
            </w:r>
            <w:r w:rsidRPr="006B279D">
              <w:rPr>
                <w:lang w:val="ru-RU"/>
              </w:rPr>
              <w:t xml:space="preserve"> </w:t>
            </w:r>
            <w:r>
              <w:rPr>
                <w:lang w:val="ru-RU"/>
              </w:rPr>
              <w:t>С</w:t>
            </w:r>
            <w:r w:rsidRPr="006B279D">
              <w:rPr>
                <w:lang w:val="ru-RU"/>
              </w:rPr>
              <w:t xml:space="preserve">. </w:t>
            </w:r>
            <w:r>
              <w:rPr>
                <w:lang w:val="ru-RU"/>
              </w:rPr>
              <w:t>Егзипери</w:t>
            </w:r>
          </w:p>
        </w:tc>
        <w:tc>
          <w:tcPr>
            <w:tcW w:w="3192" w:type="dxa"/>
          </w:tcPr>
          <w:p w:rsidR="00774D57" w:rsidRPr="001A6A07" w:rsidRDefault="00774D57" w:rsidP="009F3D90">
            <w:pPr>
              <w:widowControl w:val="0"/>
              <w:overflowPunct w:val="0"/>
              <w:autoSpaceDE w:val="0"/>
              <w:autoSpaceDN w:val="0"/>
              <w:adjustRightInd w:val="0"/>
              <w:spacing w:before="120" w:line="276" w:lineRule="auto"/>
              <w:ind w:right="20"/>
              <w:jc w:val="both"/>
            </w:pPr>
            <w:r>
              <w:t>март 2019</w:t>
            </w:r>
          </w:p>
          <w:p w:rsidR="00774D57" w:rsidRDefault="00774D57" w:rsidP="009F3D90">
            <w:pPr>
              <w:widowControl w:val="0"/>
              <w:overflowPunct w:val="0"/>
              <w:autoSpaceDE w:val="0"/>
              <w:autoSpaceDN w:val="0"/>
              <w:adjustRightInd w:val="0"/>
              <w:spacing w:before="120" w:line="276" w:lineRule="auto"/>
              <w:ind w:right="20"/>
              <w:jc w:val="both"/>
              <w:rPr>
                <w:lang w:val="ru-RU"/>
              </w:rPr>
            </w:pPr>
            <w:r w:rsidRPr="00A9212E">
              <w:t xml:space="preserve">7. </w:t>
            </w:r>
            <w:r>
              <w:rPr>
                <w:lang w:val="ru-RU"/>
              </w:rPr>
              <w:t>разред</w:t>
            </w:r>
          </w:p>
        </w:tc>
      </w:tr>
      <w:tr w:rsidR="00774D57" w:rsidRPr="006B279D" w:rsidTr="00774D57">
        <w:tc>
          <w:tcPr>
            <w:tcW w:w="3192" w:type="dxa"/>
            <w:shd w:val="clear" w:color="auto" w:fill="F1CBF0" w:themeFill="accent1" w:themeFillTint="33"/>
          </w:tcPr>
          <w:p w:rsidR="00774D57" w:rsidRDefault="00774D57" w:rsidP="009F3D90">
            <w:pPr>
              <w:widowControl w:val="0"/>
              <w:overflowPunct w:val="0"/>
              <w:autoSpaceDE w:val="0"/>
              <w:autoSpaceDN w:val="0"/>
              <w:adjustRightInd w:val="0"/>
              <w:spacing w:before="120" w:line="276" w:lineRule="auto"/>
              <w:ind w:right="20"/>
              <w:jc w:val="both"/>
              <w:rPr>
                <w:lang w:val="ru-RU"/>
              </w:rPr>
            </w:pPr>
            <w:r w:rsidRPr="006B279D">
              <w:rPr>
                <w:lang w:val="ru-RU"/>
              </w:rPr>
              <w:lastRenderedPageBreak/>
              <w:t xml:space="preserve">Угледни час српског језика (Оливера Абадић); </w:t>
            </w:r>
            <w:r>
              <w:rPr>
                <w:lang w:val="ru-RU"/>
              </w:rPr>
              <w:t>присуствовали</w:t>
            </w:r>
            <w:r w:rsidRPr="006B279D">
              <w:rPr>
                <w:lang w:val="ru-RU"/>
              </w:rPr>
              <w:t xml:space="preserve">: </w:t>
            </w:r>
            <w:r>
              <w:rPr>
                <w:lang w:val="ru-RU"/>
              </w:rPr>
              <w:t>Д. Сиддоренко, Ј. Миленовић</w:t>
            </w:r>
          </w:p>
          <w:p w:rsidR="00774D57" w:rsidRPr="001A6A07" w:rsidRDefault="00774D57" w:rsidP="009F3D90">
            <w:pPr>
              <w:widowControl w:val="0"/>
              <w:overflowPunct w:val="0"/>
              <w:autoSpaceDE w:val="0"/>
              <w:autoSpaceDN w:val="0"/>
              <w:adjustRightInd w:val="0"/>
              <w:spacing w:before="120" w:line="276" w:lineRule="auto"/>
              <w:ind w:right="20"/>
              <w:jc w:val="both"/>
              <w:rPr>
                <w:lang w:val="ru-RU"/>
              </w:rPr>
            </w:pPr>
          </w:p>
        </w:tc>
        <w:tc>
          <w:tcPr>
            <w:tcW w:w="3192" w:type="dxa"/>
            <w:shd w:val="clear" w:color="auto" w:fill="F1CBF0" w:themeFill="accent1" w:themeFillTint="33"/>
          </w:tcPr>
          <w:p w:rsidR="00774D57" w:rsidRPr="001A6A07" w:rsidRDefault="00774D57" w:rsidP="009F3D90">
            <w:pPr>
              <w:widowControl w:val="0"/>
              <w:overflowPunct w:val="0"/>
              <w:autoSpaceDE w:val="0"/>
              <w:autoSpaceDN w:val="0"/>
              <w:adjustRightInd w:val="0"/>
              <w:spacing w:before="120" w:line="276" w:lineRule="auto"/>
              <w:ind w:right="20"/>
              <w:jc w:val="both"/>
              <w:rPr>
                <w:i/>
                <w:lang w:val="ru-RU"/>
              </w:rPr>
            </w:pPr>
            <w:r w:rsidRPr="001A6A07">
              <w:rPr>
                <w:i/>
                <w:lang w:val="ru-RU"/>
              </w:rPr>
              <w:t>Глаголски вид и глаголски род</w:t>
            </w:r>
          </w:p>
        </w:tc>
        <w:tc>
          <w:tcPr>
            <w:tcW w:w="3192" w:type="dxa"/>
            <w:shd w:val="clear" w:color="auto" w:fill="F1CBF0" w:themeFill="accent1" w:themeFillTint="33"/>
          </w:tcPr>
          <w:p w:rsidR="00774D57" w:rsidRDefault="00774D57" w:rsidP="009F3D90">
            <w:pPr>
              <w:widowControl w:val="0"/>
              <w:overflowPunct w:val="0"/>
              <w:autoSpaceDE w:val="0"/>
              <w:autoSpaceDN w:val="0"/>
              <w:adjustRightInd w:val="0"/>
              <w:spacing w:before="120" w:line="276" w:lineRule="auto"/>
              <w:ind w:right="20"/>
              <w:jc w:val="both"/>
            </w:pPr>
            <w:r>
              <w:t>март 2019.</w:t>
            </w:r>
          </w:p>
          <w:p w:rsidR="00774D57" w:rsidRPr="006B279D" w:rsidRDefault="00774D57" w:rsidP="009F3D90">
            <w:pPr>
              <w:widowControl w:val="0"/>
              <w:overflowPunct w:val="0"/>
              <w:autoSpaceDE w:val="0"/>
              <w:autoSpaceDN w:val="0"/>
              <w:adjustRightInd w:val="0"/>
              <w:spacing w:before="120" w:line="276" w:lineRule="auto"/>
              <w:ind w:right="20"/>
              <w:jc w:val="both"/>
            </w:pPr>
            <w:r>
              <w:t>5. разред</w:t>
            </w:r>
          </w:p>
        </w:tc>
      </w:tr>
      <w:tr w:rsidR="00774D57" w:rsidRPr="006B279D" w:rsidTr="00774D57">
        <w:tc>
          <w:tcPr>
            <w:tcW w:w="3192" w:type="dxa"/>
          </w:tcPr>
          <w:p w:rsidR="00774D57" w:rsidRPr="006B279D" w:rsidRDefault="00774D57" w:rsidP="009F3D90">
            <w:pPr>
              <w:widowControl w:val="0"/>
              <w:overflowPunct w:val="0"/>
              <w:autoSpaceDE w:val="0"/>
              <w:autoSpaceDN w:val="0"/>
              <w:adjustRightInd w:val="0"/>
              <w:spacing w:before="120" w:line="276" w:lineRule="auto"/>
              <w:ind w:right="20"/>
              <w:jc w:val="both"/>
              <w:rPr>
                <w:lang w:val="ru-RU"/>
              </w:rPr>
            </w:pPr>
            <w:r>
              <w:rPr>
                <w:lang w:val="ru-RU"/>
              </w:rPr>
              <w:t>Угледни час географије (Татјана Глишовић), присуствовали: Ј. Копривица, И. Р. Гајевић</w:t>
            </w:r>
          </w:p>
        </w:tc>
        <w:tc>
          <w:tcPr>
            <w:tcW w:w="3192" w:type="dxa"/>
          </w:tcPr>
          <w:p w:rsidR="00774D57" w:rsidRPr="006B279D" w:rsidRDefault="00774D57" w:rsidP="009F3D90">
            <w:pPr>
              <w:widowControl w:val="0"/>
              <w:overflowPunct w:val="0"/>
              <w:autoSpaceDE w:val="0"/>
              <w:autoSpaceDN w:val="0"/>
              <w:adjustRightInd w:val="0"/>
              <w:spacing w:before="120" w:line="276" w:lineRule="auto"/>
              <w:ind w:right="20"/>
              <w:jc w:val="both"/>
              <w:rPr>
                <w:i/>
                <w:lang w:val="ru-RU"/>
              </w:rPr>
            </w:pPr>
            <w:r>
              <w:rPr>
                <w:i/>
                <w:lang w:val="ru-RU"/>
              </w:rPr>
              <w:t>Енергетски извори Србије</w:t>
            </w:r>
          </w:p>
        </w:tc>
        <w:tc>
          <w:tcPr>
            <w:tcW w:w="3192" w:type="dxa"/>
          </w:tcPr>
          <w:p w:rsidR="00774D57" w:rsidRDefault="00774D57" w:rsidP="009F3D90">
            <w:pPr>
              <w:widowControl w:val="0"/>
              <w:overflowPunct w:val="0"/>
              <w:autoSpaceDE w:val="0"/>
              <w:autoSpaceDN w:val="0"/>
              <w:adjustRightInd w:val="0"/>
              <w:spacing w:before="120" w:line="276" w:lineRule="auto"/>
              <w:ind w:right="20"/>
              <w:jc w:val="both"/>
            </w:pPr>
            <w:r>
              <w:t>март 2019.</w:t>
            </w:r>
          </w:p>
          <w:p w:rsidR="00774D57" w:rsidRDefault="00774D57" w:rsidP="009F3D90">
            <w:pPr>
              <w:widowControl w:val="0"/>
              <w:overflowPunct w:val="0"/>
              <w:autoSpaceDE w:val="0"/>
              <w:autoSpaceDN w:val="0"/>
              <w:adjustRightInd w:val="0"/>
              <w:spacing w:before="120" w:line="276" w:lineRule="auto"/>
              <w:ind w:right="20"/>
              <w:jc w:val="both"/>
            </w:pPr>
            <w:r>
              <w:t>8. разред</w:t>
            </w:r>
          </w:p>
        </w:tc>
      </w:tr>
    </w:tbl>
    <w:p w:rsidR="00774D57" w:rsidRDefault="00774D57" w:rsidP="009F3D90">
      <w:pPr>
        <w:widowControl w:val="0"/>
        <w:overflowPunct w:val="0"/>
        <w:autoSpaceDE w:val="0"/>
        <w:autoSpaceDN w:val="0"/>
        <w:adjustRightInd w:val="0"/>
        <w:spacing w:before="240" w:after="120" w:line="276" w:lineRule="auto"/>
        <w:ind w:right="23"/>
        <w:jc w:val="both"/>
        <w:rPr>
          <w:lang w:val="ru-RU"/>
        </w:rPr>
      </w:pPr>
      <w:r>
        <w:rPr>
          <w:b/>
          <w:i/>
          <w:lang w:val="ru-RU"/>
        </w:rPr>
        <w:t>Посете предметних наставника млађим разредима</w:t>
      </w:r>
    </w:p>
    <w:p w:rsidR="00774D57" w:rsidRDefault="00774D57" w:rsidP="009F3D90">
      <w:pPr>
        <w:widowControl w:val="0"/>
        <w:overflowPunct w:val="0"/>
        <w:autoSpaceDE w:val="0"/>
        <w:autoSpaceDN w:val="0"/>
        <w:adjustRightInd w:val="0"/>
        <w:spacing w:before="120" w:line="276" w:lineRule="auto"/>
        <w:ind w:right="20" w:firstLine="709"/>
        <w:jc w:val="both"/>
        <w:rPr>
          <w:lang w:val="ru-RU"/>
        </w:rPr>
      </w:pPr>
      <w:r>
        <w:rPr>
          <w:lang w:val="ru-RU"/>
        </w:rPr>
        <w:tab/>
        <w:t>У склопу припрема ученика IV разреда за прелазак у више разреде и предметну наставу, обављене су следеће посете и одржани часови предметних наставника у млађим разредима:</w:t>
      </w:r>
    </w:p>
    <w:p w:rsidR="00774D57" w:rsidRDefault="00774D57" w:rsidP="009F3D90">
      <w:pPr>
        <w:widowControl w:val="0"/>
        <w:overflowPunct w:val="0"/>
        <w:autoSpaceDE w:val="0"/>
        <w:autoSpaceDN w:val="0"/>
        <w:adjustRightInd w:val="0"/>
        <w:spacing w:before="120" w:line="276" w:lineRule="auto"/>
        <w:ind w:right="20"/>
        <w:jc w:val="both"/>
        <w:rPr>
          <w:lang w:val="ru-RU"/>
        </w:rPr>
      </w:pPr>
    </w:p>
    <w:tbl>
      <w:tblPr>
        <w:tblStyle w:val="TableGrid"/>
        <w:tblW w:w="0" w:type="auto"/>
        <w:tblLook w:val="04A0"/>
      </w:tblPr>
      <w:tblGrid>
        <w:gridCol w:w="3165"/>
        <w:gridCol w:w="3157"/>
        <w:gridCol w:w="3156"/>
      </w:tblGrid>
      <w:tr w:rsidR="00774D57" w:rsidTr="00774D57">
        <w:tc>
          <w:tcPr>
            <w:tcW w:w="3192" w:type="dxa"/>
            <w:shd w:val="clear" w:color="auto" w:fill="F1CBF0" w:themeFill="accent1" w:themeFillTint="33"/>
          </w:tcPr>
          <w:p w:rsidR="00774D57" w:rsidRDefault="00774D57" w:rsidP="009F3D90">
            <w:pPr>
              <w:widowControl w:val="0"/>
              <w:overflowPunct w:val="0"/>
              <w:autoSpaceDE w:val="0"/>
              <w:autoSpaceDN w:val="0"/>
              <w:adjustRightInd w:val="0"/>
              <w:spacing w:before="120" w:line="276" w:lineRule="auto"/>
              <w:ind w:right="20"/>
              <w:jc w:val="both"/>
              <w:rPr>
                <w:lang w:val="ru-RU"/>
              </w:rPr>
            </w:pPr>
            <w:r>
              <w:rPr>
                <w:lang w:val="ru-RU"/>
              </w:rPr>
              <w:t>Час српског језика одржан у одељењима 4-2 и 4-3 (Оливера Абадић)</w:t>
            </w:r>
          </w:p>
        </w:tc>
        <w:tc>
          <w:tcPr>
            <w:tcW w:w="3192" w:type="dxa"/>
            <w:shd w:val="clear" w:color="auto" w:fill="F1CBF0" w:themeFill="accent1" w:themeFillTint="33"/>
          </w:tcPr>
          <w:p w:rsidR="00774D57" w:rsidRPr="00D221D3" w:rsidRDefault="00774D57" w:rsidP="009F3D90">
            <w:pPr>
              <w:widowControl w:val="0"/>
              <w:overflowPunct w:val="0"/>
              <w:autoSpaceDE w:val="0"/>
              <w:autoSpaceDN w:val="0"/>
              <w:adjustRightInd w:val="0"/>
              <w:spacing w:before="120" w:line="276" w:lineRule="auto"/>
              <w:ind w:right="20"/>
              <w:jc w:val="both"/>
              <w:rPr>
                <w:i/>
                <w:lang w:val="ru-RU"/>
              </w:rPr>
            </w:pPr>
            <w:r>
              <w:rPr>
                <w:i/>
                <w:lang w:val="ru-RU"/>
              </w:rPr>
              <w:t>Антоними</w:t>
            </w:r>
          </w:p>
        </w:tc>
        <w:tc>
          <w:tcPr>
            <w:tcW w:w="3192" w:type="dxa"/>
            <w:shd w:val="clear" w:color="auto" w:fill="F1CBF0" w:themeFill="accent1" w:themeFillTint="33"/>
          </w:tcPr>
          <w:p w:rsidR="00774D57" w:rsidRDefault="00774D57" w:rsidP="009F3D90">
            <w:pPr>
              <w:widowControl w:val="0"/>
              <w:overflowPunct w:val="0"/>
              <w:autoSpaceDE w:val="0"/>
              <w:autoSpaceDN w:val="0"/>
              <w:adjustRightInd w:val="0"/>
              <w:spacing w:before="120" w:line="276" w:lineRule="auto"/>
              <w:ind w:right="20"/>
              <w:jc w:val="center"/>
              <w:rPr>
                <w:lang w:val="ru-RU"/>
              </w:rPr>
            </w:pPr>
            <w:r>
              <w:rPr>
                <w:lang w:val="ru-RU"/>
              </w:rPr>
              <w:t>18.1.2019.</w:t>
            </w:r>
          </w:p>
        </w:tc>
      </w:tr>
      <w:tr w:rsidR="00774D57" w:rsidRPr="00712CBA" w:rsidTr="00774D57">
        <w:tc>
          <w:tcPr>
            <w:tcW w:w="3192" w:type="dxa"/>
          </w:tcPr>
          <w:p w:rsidR="00774D57" w:rsidRDefault="00774D57" w:rsidP="009F3D90">
            <w:pPr>
              <w:widowControl w:val="0"/>
              <w:overflowPunct w:val="0"/>
              <w:autoSpaceDE w:val="0"/>
              <w:autoSpaceDN w:val="0"/>
              <w:adjustRightInd w:val="0"/>
              <w:spacing w:before="120" w:line="276" w:lineRule="auto"/>
              <w:ind w:right="20"/>
              <w:jc w:val="both"/>
              <w:rPr>
                <w:lang w:val="ru-RU"/>
              </w:rPr>
            </w:pPr>
            <w:r>
              <w:rPr>
                <w:lang w:val="ru-RU"/>
              </w:rPr>
              <w:t>Час историје одржан у одељењимима 4. разреда</w:t>
            </w:r>
          </w:p>
        </w:tc>
        <w:tc>
          <w:tcPr>
            <w:tcW w:w="3192" w:type="dxa"/>
          </w:tcPr>
          <w:p w:rsidR="00774D57" w:rsidRDefault="00774D57" w:rsidP="009F3D90">
            <w:pPr>
              <w:widowControl w:val="0"/>
              <w:overflowPunct w:val="0"/>
              <w:autoSpaceDE w:val="0"/>
              <w:autoSpaceDN w:val="0"/>
              <w:adjustRightInd w:val="0"/>
              <w:spacing w:before="120" w:line="276" w:lineRule="auto"/>
              <w:ind w:right="20"/>
              <w:jc w:val="both"/>
              <w:rPr>
                <w:i/>
                <w:lang w:val="ru-RU"/>
              </w:rPr>
            </w:pPr>
            <w:r>
              <w:rPr>
                <w:i/>
                <w:lang w:val="ru-RU"/>
              </w:rPr>
              <w:t>Лоза Немањића</w:t>
            </w:r>
          </w:p>
        </w:tc>
        <w:tc>
          <w:tcPr>
            <w:tcW w:w="3192" w:type="dxa"/>
          </w:tcPr>
          <w:p w:rsidR="00774D57" w:rsidRDefault="00774D57" w:rsidP="009F3D90">
            <w:pPr>
              <w:widowControl w:val="0"/>
              <w:overflowPunct w:val="0"/>
              <w:autoSpaceDE w:val="0"/>
              <w:autoSpaceDN w:val="0"/>
              <w:adjustRightInd w:val="0"/>
              <w:spacing w:before="120" w:line="276" w:lineRule="auto"/>
              <w:ind w:right="20"/>
              <w:jc w:val="center"/>
              <w:rPr>
                <w:lang w:val="ru-RU"/>
              </w:rPr>
            </w:pPr>
            <w:r>
              <w:rPr>
                <w:lang w:val="ru-RU"/>
              </w:rPr>
              <w:t>мај 2019.</w:t>
            </w:r>
          </w:p>
        </w:tc>
      </w:tr>
      <w:tr w:rsidR="00774D57" w:rsidRPr="00712CBA" w:rsidTr="00774D57">
        <w:tc>
          <w:tcPr>
            <w:tcW w:w="3192" w:type="dxa"/>
            <w:shd w:val="clear" w:color="auto" w:fill="F1CBF0" w:themeFill="accent1" w:themeFillTint="33"/>
          </w:tcPr>
          <w:p w:rsidR="00774D57" w:rsidRDefault="00774D57" w:rsidP="009F3D90">
            <w:pPr>
              <w:widowControl w:val="0"/>
              <w:overflowPunct w:val="0"/>
              <w:autoSpaceDE w:val="0"/>
              <w:autoSpaceDN w:val="0"/>
              <w:adjustRightInd w:val="0"/>
              <w:spacing w:before="120" w:line="276" w:lineRule="auto"/>
              <w:ind w:right="20"/>
              <w:jc w:val="both"/>
              <w:rPr>
                <w:lang w:val="ru-RU"/>
              </w:rPr>
            </w:pPr>
            <w:r>
              <w:rPr>
                <w:lang w:val="ru-RU"/>
              </w:rPr>
              <w:t>Час историје одржан у одељењимима 4. разреда</w:t>
            </w:r>
          </w:p>
        </w:tc>
        <w:tc>
          <w:tcPr>
            <w:tcW w:w="3192" w:type="dxa"/>
            <w:shd w:val="clear" w:color="auto" w:fill="F1CBF0" w:themeFill="accent1" w:themeFillTint="33"/>
          </w:tcPr>
          <w:p w:rsidR="00774D57" w:rsidRDefault="00774D57" w:rsidP="009F3D90">
            <w:pPr>
              <w:widowControl w:val="0"/>
              <w:overflowPunct w:val="0"/>
              <w:autoSpaceDE w:val="0"/>
              <w:autoSpaceDN w:val="0"/>
              <w:adjustRightInd w:val="0"/>
              <w:spacing w:before="120" w:line="276" w:lineRule="auto"/>
              <w:ind w:right="20"/>
              <w:jc w:val="both"/>
              <w:rPr>
                <w:i/>
                <w:lang w:val="ru-RU"/>
              </w:rPr>
            </w:pPr>
            <w:r>
              <w:rPr>
                <w:i/>
                <w:lang w:val="ru-RU"/>
              </w:rPr>
              <w:t>Први и Други српски устанак</w:t>
            </w:r>
          </w:p>
        </w:tc>
        <w:tc>
          <w:tcPr>
            <w:tcW w:w="3192" w:type="dxa"/>
            <w:shd w:val="clear" w:color="auto" w:fill="F1CBF0" w:themeFill="accent1" w:themeFillTint="33"/>
          </w:tcPr>
          <w:p w:rsidR="00774D57" w:rsidRDefault="00774D57" w:rsidP="009F3D90">
            <w:pPr>
              <w:widowControl w:val="0"/>
              <w:overflowPunct w:val="0"/>
              <w:autoSpaceDE w:val="0"/>
              <w:autoSpaceDN w:val="0"/>
              <w:adjustRightInd w:val="0"/>
              <w:spacing w:before="120" w:line="276" w:lineRule="auto"/>
              <w:ind w:right="20"/>
              <w:jc w:val="center"/>
              <w:rPr>
                <w:lang w:val="ru-RU"/>
              </w:rPr>
            </w:pPr>
            <w:r>
              <w:rPr>
                <w:lang w:val="ru-RU"/>
              </w:rPr>
              <w:t>мај 2019.</w:t>
            </w:r>
          </w:p>
        </w:tc>
      </w:tr>
    </w:tbl>
    <w:p w:rsidR="00774D57" w:rsidRDefault="00774D57" w:rsidP="009F3D90">
      <w:pPr>
        <w:widowControl w:val="0"/>
        <w:overflowPunct w:val="0"/>
        <w:autoSpaceDE w:val="0"/>
        <w:autoSpaceDN w:val="0"/>
        <w:adjustRightInd w:val="0"/>
        <w:spacing w:before="240" w:after="120" w:line="276" w:lineRule="auto"/>
        <w:ind w:right="23"/>
        <w:jc w:val="both"/>
        <w:rPr>
          <w:b/>
          <w:lang w:val="ru-RU"/>
        </w:rPr>
      </w:pPr>
      <w:r>
        <w:rPr>
          <w:b/>
          <w:i/>
          <w:lang w:val="ru-RU"/>
        </w:rPr>
        <w:t>Секције</w:t>
      </w:r>
    </w:p>
    <w:p w:rsidR="00774D57" w:rsidRDefault="00774D57" w:rsidP="009F3D90">
      <w:pPr>
        <w:widowControl w:val="0"/>
        <w:overflowPunct w:val="0"/>
        <w:autoSpaceDE w:val="0"/>
        <w:autoSpaceDN w:val="0"/>
        <w:adjustRightInd w:val="0"/>
        <w:spacing w:before="120" w:after="120" w:line="276" w:lineRule="auto"/>
        <w:ind w:right="23"/>
        <w:jc w:val="both"/>
        <w:rPr>
          <w:lang w:val="ru-RU"/>
        </w:rPr>
      </w:pPr>
      <w:r>
        <w:rPr>
          <w:b/>
          <w:lang w:val="ru-RU"/>
        </w:rPr>
        <w:tab/>
      </w:r>
      <w:r w:rsidRPr="00DB4B11">
        <w:rPr>
          <w:lang w:val="ru-RU"/>
        </w:rPr>
        <w:t>Стручно веће</w:t>
      </w:r>
      <w:r>
        <w:rPr>
          <w:lang w:val="ru-RU"/>
        </w:rPr>
        <w:t xml:space="preserve"> друштвених наука именовало је руководиоце секција за школску 2019/20. годину. Према договору, није било измена у руковођењу секцијама,  па су за следеће секције руководиоци:</w:t>
      </w:r>
    </w:p>
    <w:p w:rsidR="00774D57" w:rsidRDefault="00774D57" w:rsidP="009F3D90">
      <w:pPr>
        <w:widowControl w:val="0"/>
        <w:overflowPunct w:val="0"/>
        <w:autoSpaceDE w:val="0"/>
        <w:autoSpaceDN w:val="0"/>
        <w:adjustRightInd w:val="0"/>
        <w:spacing w:before="120" w:line="276" w:lineRule="auto"/>
        <w:ind w:right="20"/>
        <w:jc w:val="both"/>
        <w:rPr>
          <w:lang w:val="ru-RU"/>
        </w:rPr>
      </w:pPr>
      <w:r>
        <w:rPr>
          <w:i/>
          <w:lang w:val="ru-RU"/>
        </w:rPr>
        <w:t>Новинарско-литерарна секција</w:t>
      </w:r>
      <w:r>
        <w:rPr>
          <w:lang w:val="ru-RU"/>
        </w:rPr>
        <w:t xml:space="preserve"> – Оивера Абадић</w:t>
      </w:r>
    </w:p>
    <w:p w:rsidR="00774D57" w:rsidRDefault="00774D57" w:rsidP="009F3D90">
      <w:pPr>
        <w:widowControl w:val="0"/>
        <w:overflowPunct w:val="0"/>
        <w:autoSpaceDE w:val="0"/>
        <w:autoSpaceDN w:val="0"/>
        <w:adjustRightInd w:val="0"/>
        <w:spacing w:before="120" w:line="276" w:lineRule="auto"/>
        <w:ind w:right="20"/>
        <w:jc w:val="both"/>
        <w:rPr>
          <w:lang w:val="ru-RU"/>
        </w:rPr>
      </w:pPr>
      <w:r>
        <w:rPr>
          <w:i/>
          <w:lang w:val="ru-RU"/>
        </w:rPr>
        <w:t>Рецитаторска секција</w:t>
      </w:r>
      <w:r>
        <w:rPr>
          <w:lang w:val="ru-RU"/>
        </w:rPr>
        <w:t xml:space="preserve"> – Ивана Радић-Гајевић</w:t>
      </w:r>
    </w:p>
    <w:p w:rsidR="00774D57" w:rsidRDefault="00774D57" w:rsidP="009F3D90">
      <w:pPr>
        <w:widowControl w:val="0"/>
        <w:overflowPunct w:val="0"/>
        <w:autoSpaceDE w:val="0"/>
        <w:autoSpaceDN w:val="0"/>
        <w:adjustRightInd w:val="0"/>
        <w:spacing w:before="120" w:line="276" w:lineRule="auto"/>
        <w:ind w:right="20"/>
        <w:jc w:val="both"/>
        <w:rPr>
          <w:lang w:val="ru-RU"/>
        </w:rPr>
      </w:pPr>
      <w:r>
        <w:rPr>
          <w:i/>
          <w:lang w:val="ru-RU"/>
        </w:rPr>
        <w:t>Драмска секција</w:t>
      </w:r>
      <w:r>
        <w:rPr>
          <w:lang w:val="ru-RU"/>
        </w:rPr>
        <w:t xml:space="preserve"> – Павле Радојичић</w:t>
      </w:r>
    </w:p>
    <w:p w:rsidR="00774D57" w:rsidRDefault="00774D57" w:rsidP="009F3D90">
      <w:pPr>
        <w:widowControl w:val="0"/>
        <w:overflowPunct w:val="0"/>
        <w:autoSpaceDE w:val="0"/>
        <w:autoSpaceDN w:val="0"/>
        <w:adjustRightInd w:val="0"/>
        <w:spacing w:before="120" w:line="276" w:lineRule="auto"/>
        <w:ind w:right="20"/>
        <w:jc w:val="both"/>
        <w:rPr>
          <w:lang w:val="ru-RU"/>
        </w:rPr>
      </w:pPr>
      <w:r>
        <w:rPr>
          <w:i/>
          <w:lang w:val="ru-RU"/>
        </w:rPr>
        <w:t>Секција историје</w:t>
      </w:r>
      <w:r>
        <w:rPr>
          <w:lang w:val="ru-RU"/>
        </w:rPr>
        <w:t xml:space="preserve"> – Љубомир Јанковић</w:t>
      </w:r>
    </w:p>
    <w:p w:rsidR="00774D57" w:rsidRPr="00DB4B11" w:rsidRDefault="00774D57" w:rsidP="009F3D90">
      <w:pPr>
        <w:widowControl w:val="0"/>
        <w:overflowPunct w:val="0"/>
        <w:autoSpaceDE w:val="0"/>
        <w:autoSpaceDN w:val="0"/>
        <w:adjustRightInd w:val="0"/>
        <w:spacing w:before="120" w:line="276" w:lineRule="auto"/>
        <w:ind w:right="20"/>
        <w:jc w:val="both"/>
        <w:rPr>
          <w:lang w:val="ru-RU"/>
        </w:rPr>
      </w:pPr>
      <w:r>
        <w:rPr>
          <w:i/>
          <w:lang w:val="ru-RU"/>
        </w:rPr>
        <w:t>Млади географи</w:t>
      </w:r>
      <w:r>
        <w:rPr>
          <w:lang w:val="ru-RU"/>
        </w:rPr>
        <w:t xml:space="preserve"> – Татјана Глишовић</w:t>
      </w:r>
    </w:p>
    <w:p w:rsidR="00774D57" w:rsidRDefault="00774D57" w:rsidP="009F3D90">
      <w:pPr>
        <w:widowControl w:val="0"/>
        <w:overflowPunct w:val="0"/>
        <w:autoSpaceDE w:val="0"/>
        <w:autoSpaceDN w:val="0"/>
        <w:adjustRightInd w:val="0"/>
        <w:spacing w:before="240" w:after="120" w:line="276" w:lineRule="auto"/>
        <w:ind w:right="23"/>
        <w:jc w:val="both"/>
        <w:rPr>
          <w:b/>
          <w:i/>
          <w:lang w:val="ru-RU"/>
        </w:rPr>
      </w:pPr>
      <w:r>
        <w:rPr>
          <w:b/>
          <w:i/>
          <w:lang w:val="ru-RU"/>
        </w:rPr>
        <w:t>Обележавање значајних датума</w:t>
      </w:r>
    </w:p>
    <w:p w:rsidR="00774D57" w:rsidRPr="00867448" w:rsidRDefault="00774D57" w:rsidP="009F3D90">
      <w:pPr>
        <w:spacing w:line="276" w:lineRule="auto"/>
        <w:ind w:firstLine="709"/>
        <w:jc w:val="both"/>
        <w:rPr>
          <w:lang w:val="ru-RU"/>
        </w:rPr>
      </w:pPr>
      <w:r w:rsidRPr="00867448">
        <w:rPr>
          <w:lang w:val="ru-RU"/>
        </w:rPr>
        <w:lastRenderedPageBreak/>
        <w:t>У оквиру наставних садржаја историје и грађанског васпитања на часовима редовне и додатне наставе пригодним предавањима са дискусијом и израдом паноа обележени су следећи датуми или манифестације:</w:t>
      </w:r>
    </w:p>
    <w:p w:rsidR="00774D57" w:rsidRPr="00867448" w:rsidRDefault="00774D57" w:rsidP="009F3D90">
      <w:pPr>
        <w:spacing w:line="276" w:lineRule="auto"/>
        <w:ind w:firstLine="360"/>
        <w:jc w:val="both"/>
        <w:rPr>
          <w:lang w:val="ru-RU"/>
        </w:rPr>
      </w:pPr>
    </w:p>
    <w:p w:rsidR="00774D57" w:rsidRPr="00867448" w:rsidRDefault="00774D57" w:rsidP="009F3D90">
      <w:pPr>
        <w:pStyle w:val="ListParagraph"/>
        <w:numPr>
          <w:ilvl w:val="0"/>
          <w:numId w:val="7"/>
        </w:numPr>
        <w:spacing w:after="120" w:line="276" w:lineRule="auto"/>
        <w:ind w:left="714" w:hanging="357"/>
        <w:contextualSpacing w:val="0"/>
        <w:jc w:val="both"/>
        <w:rPr>
          <w:b/>
          <w:lang w:val="ru-RU"/>
        </w:rPr>
      </w:pPr>
      <w:r>
        <w:rPr>
          <w:i/>
          <w:lang w:val="sr-Cyrl-CS" w:eastAsia="sr-Latn-CS"/>
        </w:rPr>
        <w:t>Дан дечјих права са ученицима шестог, седмог и осмог разреда.</w:t>
      </w:r>
    </w:p>
    <w:p w:rsidR="00774D57" w:rsidRPr="00867448" w:rsidRDefault="00774D57" w:rsidP="009F3D90">
      <w:pPr>
        <w:pStyle w:val="ListParagraph"/>
        <w:numPr>
          <w:ilvl w:val="0"/>
          <w:numId w:val="7"/>
        </w:numPr>
        <w:spacing w:after="120" w:line="276" w:lineRule="auto"/>
        <w:ind w:left="714" w:hanging="357"/>
        <w:contextualSpacing w:val="0"/>
        <w:jc w:val="both"/>
        <w:rPr>
          <w:b/>
          <w:lang w:val="ru-RU"/>
        </w:rPr>
      </w:pPr>
      <w:r w:rsidRPr="00C41944">
        <w:rPr>
          <w:i/>
          <w:lang w:val="sr-Cyrl-CS"/>
        </w:rPr>
        <w:t>11.11. Крај Првог св. рата-потписивање примирја и почетак Холокауста – Кри</w:t>
      </w:r>
      <w:r>
        <w:rPr>
          <w:i/>
          <w:lang w:val="sr-Cyrl-CS"/>
        </w:rPr>
        <w:t>стална ноћ - тематско предавање у осмом разреду.</w:t>
      </w:r>
    </w:p>
    <w:p w:rsidR="00774D57" w:rsidRPr="006B279D" w:rsidRDefault="00774D57" w:rsidP="009F3D90">
      <w:pPr>
        <w:pStyle w:val="ListParagraph"/>
        <w:numPr>
          <w:ilvl w:val="0"/>
          <w:numId w:val="7"/>
        </w:numPr>
        <w:spacing w:after="120" w:line="276" w:lineRule="auto"/>
        <w:ind w:left="714" w:hanging="357"/>
        <w:contextualSpacing w:val="0"/>
        <w:jc w:val="both"/>
        <w:rPr>
          <w:b/>
          <w:lang w:val="ru-RU"/>
        </w:rPr>
      </w:pPr>
      <w:r w:rsidRPr="000D7670">
        <w:rPr>
          <w:i/>
          <w:lang w:val="sr-Cyrl-CS" w:eastAsia="sr-Latn-CS"/>
        </w:rPr>
        <w:t>Стогодишњиц</w:t>
      </w:r>
      <w:r>
        <w:rPr>
          <w:i/>
          <w:lang w:val="sr-Cyrl-CS" w:eastAsia="sr-Latn-CS"/>
        </w:rPr>
        <w:t>а</w:t>
      </w:r>
      <w:r w:rsidRPr="000D7670">
        <w:rPr>
          <w:i/>
          <w:lang w:val="sr-Cyrl-CS" w:eastAsia="sr-Latn-CS"/>
        </w:rPr>
        <w:t xml:space="preserve"> Великог рата-Мојковачка битке и повлачење</w:t>
      </w:r>
      <w:r>
        <w:rPr>
          <w:i/>
          <w:lang w:val="sr-Cyrl-CS" w:eastAsia="sr-Latn-CS"/>
        </w:rPr>
        <w:t xml:space="preserve"> српске војске преко Албаније-читање сведочанстава са ученицима осмог разреда у децембру 201</w:t>
      </w:r>
      <w:r w:rsidRPr="00171BAC">
        <w:rPr>
          <w:i/>
          <w:lang w:val="ru-RU" w:eastAsia="sr-Latn-CS"/>
        </w:rPr>
        <w:t>8</w:t>
      </w:r>
      <w:r>
        <w:rPr>
          <w:i/>
          <w:lang w:val="sr-Cyrl-CS" w:eastAsia="sr-Latn-CS"/>
        </w:rPr>
        <w:t>.</w:t>
      </w:r>
    </w:p>
    <w:p w:rsidR="00774D57" w:rsidRPr="006B279D" w:rsidRDefault="00774D57" w:rsidP="009F3D90">
      <w:pPr>
        <w:pStyle w:val="m-7147463977190744810gmail-msolistparagraph"/>
        <w:numPr>
          <w:ilvl w:val="0"/>
          <w:numId w:val="7"/>
        </w:numPr>
        <w:spacing w:before="0" w:beforeAutospacing="0" w:after="120" w:afterAutospacing="0" w:line="276" w:lineRule="auto"/>
        <w:ind w:left="714" w:hanging="357"/>
        <w:jc w:val="both"/>
        <w:rPr>
          <w:lang w:val="ru-RU"/>
        </w:rPr>
      </w:pPr>
      <w:r>
        <w:rPr>
          <w:sz w:val="14"/>
          <w:szCs w:val="14"/>
          <w:lang w:val="ru-RU"/>
        </w:rPr>
        <w:t xml:space="preserve"> </w:t>
      </w:r>
      <w:r>
        <w:rPr>
          <w:i/>
          <w:iCs/>
          <w:lang w:val="ru-RU"/>
        </w:rPr>
        <w:t>Дана државности-Сретење Господње-тематско предавање и изложба радова у седмом разреду.</w:t>
      </w:r>
    </w:p>
    <w:p w:rsidR="00774D57" w:rsidRPr="006B279D" w:rsidRDefault="00774D57" w:rsidP="009F3D90">
      <w:pPr>
        <w:pStyle w:val="m-7147463977190744810gmail-msolistparagraph"/>
        <w:numPr>
          <w:ilvl w:val="0"/>
          <w:numId w:val="7"/>
        </w:numPr>
        <w:spacing w:before="0" w:beforeAutospacing="0" w:after="120" w:afterAutospacing="0" w:line="276" w:lineRule="auto"/>
        <w:ind w:left="714" w:hanging="357"/>
        <w:jc w:val="both"/>
        <w:rPr>
          <w:lang w:val="ru-RU"/>
        </w:rPr>
      </w:pPr>
      <w:r>
        <w:rPr>
          <w:i/>
          <w:iCs/>
          <w:lang w:val="sr-Cyrl-CS"/>
        </w:rPr>
        <w:t>Дана победе и Дана Европе 9. мај -</w:t>
      </w:r>
      <w:r w:rsidRPr="006B279D">
        <w:rPr>
          <w:i/>
          <w:iCs/>
          <w:lang w:val="ru-RU"/>
        </w:rPr>
        <w:t xml:space="preserve"> </w:t>
      </w:r>
      <w:r>
        <w:rPr>
          <w:i/>
          <w:iCs/>
          <w:lang w:val="sr-Cyrl-CS"/>
        </w:rPr>
        <w:t>прдатавање и дискусија у осмом разреду</w:t>
      </w:r>
      <w:r w:rsidRPr="006B279D">
        <w:rPr>
          <w:i/>
          <w:iCs/>
          <w:lang w:val="ru-RU"/>
        </w:rPr>
        <w:t>.</w:t>
      </w:r>
    </w:p>
    <w:p w:rsidR="00774D57" w:rsidRDefault="00774D57" w:rsidP="009F3D90">
      <w:pPr>
        <w:spacing w:before="240" w:after="120" w:line="276" w:lineRule="auto"/>
        <w:jc w:val="both"/>
        <w:rPr>
          <w:lang w:val="ru-RU"/>
        </w:rPr>
      </w:pPr>
      <w:r>
        <w:rPr>
          <w:b/>
          <w:i/>
          <w:lang w:val="ru-RU"/>
        </w:rPr>
        <w:t>Постигнућа ученика на такмичењима и конкурсима</w:t>
      </w:r>
    </w:p>
    <w:p w:rsidR="00774D57" w:rsidRDefault="00774D57" w:rsidP="009F3D90">
      <w:pPr>
        <w:pStyle w:val="ListParagraph"/>
        <w:numPr>
          <w:ilvl w:val="0"/>
          <w:numId w:val="62"/>
        </w:numPr>
        <w:spacing w:after="200" w:line="276" w:lineRule="auto"/>
        <w:ind w:left="720"/>
        <w:jc w:val="both"/>
        <w:rPr>
          <w:lang w:val="ru-RU"/>
        </w:rPr>
      </w:pPr>
      <w:r>
        <w:rPr>
          <w:lang w:val="ru-RU"/>
        </w:rPr>
        <w:t xml:space="preserve">Литерарни кнкурс </w:t>
      </w:r>
      <w:r>
        <w:rPr>
          <w:i/>
          <w:lang w:val="ru-RU"/>
        </w:rPr>
        <w:t>Моје право да живим срећно и здраво</w:t>
      </w:r>
      <w:r>
        <w:rPr>
          <w:lang w:val="ru-RU"/>
        </w:rPr>
        <w:t xml:space="preserve"> одржан је у месецу септембру. Ученик Огњен Новковић је освојио 2. место;</w:t>
      </w:r>
    </w:p>
    <w:p w:rsidR="00774D57" w:rsidRDefault="00774D57" w:rsidP="009F3D90">
      <w:pPr>
        <w:pStyle w:val="ListParagraph"/>
        <w:numPr>
          <w:ilvl w:val="0"/>
          <w:numId w:val="62"/>
        </w:numPr>
        <w:spacing w:after="200" w:line="276" w:lineRule="auto"/>
        <w:ind w:left="720"/>
        <w:jc w:val="both"/>
        <w:rPr>
          <w:lang w:val="ru-RU"/>
        </w:rPr>
      </w:pPr>
      <w:r>
        <w:rPr>
          <w:lang w:val="ru-RU"/>
        </w:rPr>
        <w:t xml:space="preserve">Општинско такмичење у оквиру манифестације </w:t>
      </w:r>
      <w:r>
        <w:rPr>
          <w:i/>
          <w:lang w:val="ru-RU"/>
        </w:rPr>
        <w:t>Ђачки песнички сусрети</w:t>
      </w:r>
      <w:r>
        <w:rPr>
          <w:lang w:val="ru-RU"/>
        </w:rPr>
        <w:t xml:space="preserve"> одржано је у месецу новембру у ОШ </w:t>
      </w:r>
      <w:r>
        <w:rPr>
          <w:i/>
          <w:lang w:val="ru-RU"/>
        </w:rPr>
        <w:t>Дринка Павловић</w:t>
      </w:r>
      <w:r>
        <w:rPr>
          <w:lang w:val="ru-RU"/>
        </w:rPr>
        <w:t>. Ученица Тара Самац је освојила 1. место, што ју је квалификовало на градско такмичење одржано у месецу децембру.</w:t>
      </w:r>
    </w:p>
    <w:p w:rsidR="00774D57" w:rsidRDefault="00774D57" w:rsidP="009F3D90">
      <w:pPr>
        <w:pStyle w:val="ListParagraph"/>
        <w:numPr>
          <w:ilvl w:val="0"/>
          <w:numId w:val="62"/>
        </w:numPr>
        <w:spacing w:after="200" w:line="276" w:lineRule="auto"/>
        <w:ind w:left="720"/>
        <w:jc w:val="both"/>
        <w:rPr>
          <w:lang w:val="ru-RU"/>
        </w:rPr>
      </w:pPr>
      <w:r>
        <w:rPr>
          <w:lang w:val="ru-RU"/>
        </w:rPr>
        <w:t>Општинско такмичење из српског језика одржано 23.3.2019. Ученица Миа Томић освојила је 1. место.</w:t>
      </w:r>
    </w:p>
    <w:p w:rsidR="00774D57" w:rsidRDefault="00774D57" w:rsidP="009F3D90">
      <w:pPr>
        <w:pStyle w:val="ListParagraph"/>
        <w:numPr>
          <w:ilvl w:val="0"/>
          <w:numId w:val="62"/>
        </w:numPr>
        <w:spacing w:after="200" w:line="276" w:lineRule="auto"/>
        <w:ind w:left="720"/>
        <w:jc w:val="both"/>
        <w:rPr>
          <w:lang w:val="ru-RU"/>
        </w:rPr>
      </w:pPr>
      <w:r>
        <w:rPr>
          <w:lang w:val="ru-RU"/>
        </w:rPr>
        <w:t xml:space="preserve">Окружно такмичење из српског језика одржано је 9.4.2019. Ученица Миа Томић освојила је 3. место. </w:t>
      </w:r>
    </w:p>
    <w:p w:rsidR="00774D57" w:rsidRDefault="00774D57" w:rsidP="009F3D90">
      <w:pPr>
        <w:pStyle w:val="ListParagraph"/>
        <w:numPr>
          <w:ilvl w:val="0"/>
          <w:numId w:val="62"/>
        </w:numPr>
        <w:spacing w:after="200" w:line="276" w:lineRule="auto"/>
        <w:ind w:left="720"/>
        <w:jc w:val="both"/>
        <w:rPr>
          <w:lang w:val="ru-RU"/>
        </w:rPr>
      </w:pPr>
      <w:r>
        <w:rPr>
          <w:lang w:val="ru-RU"/>
        </w:rPr>
        <w:t>Општинско такмичење у рецитовању. Ученик Данило Панић је учествовао.</w:t>
      </w:r>
    </w:p>
    <w:p w:rsidR="00774D57" w:rsidRDefault="00774D57" w:rsidP="009F3D90">
      <w:pPr>
        <w:pStyle w:val="ListParagraph"/>
        <w:numPr>
          <w:ilvl w:val="0"/>
          <w:numId w:val="62"/>
        </w:numPr>
        <w:spacing w:after="200" w:line="276" w:lineRule="auto"/>
        <w:ind w:left="720"/>
        <w:jc w:val="both"/>
        <w:rPr>
          <w:lang w:val="ru-RU"/>
        </w:rPr>
      </w:pPr>
      <w:r>
        <w:rPr>
          <w:lang w:val="ru-RU"/>
        </w:rPr>
        <w:t>Општинско такмичење из географије одржано је 14.3.2019. Ученици који су учествовали али нису остварили запажени пласман су: Тара Самац, Момчило Мишић, Милица Чоко. Томислав Ранковић.</w:t>
      </w:r>
    </w:p>
    <w:p w:rsidR="00774D57" w:rsidRDefault="00774D57" w:rsidP="009F3D90">
      <w:pPr>
        <w:pStyle w:val="ListParagraph"/>
        <w:numPr>
          <w:ilvl w:val="0"/>
          <w:numId w:val="62"/>
        </w:numPr>
        <w:spacing w:after="200" w:line="276" w:lineRule="auto"/>
        <w:ind w:left="720"/>
        <w:jc w:val="both"/>
        <w:rPr>
          <w:lang w:val="ru-RU"/>
        </w:rPr>
      </w:pPr>
      <w:r>
        <w:rPr>
          <w:lang w:val="ru-RU"/>
        </w:rPr>
        <w:t>Општинско такмичење из историје одржано је 10. 3. 2019. На такмичењу су учествовала два ученика која су се пласирала на Окружно такмичење. Ученица Миа Томић из 6-2 освојила је 2. место. Ученик Момчило Мишић из 8-1 освојио је 1. место.</w:t>
      </w:r>
    </w:p>
    <w:p w:rsidR="00774D57" w:rsidRDefault="00774D57" w:rsidP="009F3D90">
      <w:pPr>
        <w:pStyle w:val="ListParagraph"/>
        <w:numPr>
          <w:ilvl w:val="0"/>
          <w:numId w:val="62"/>
        </w:numPr>
        <w:spacing w:after="200" w:line="276" w:lineRule="auto"/>
        <w:ind w:left="720"/>
        <w:jc w:val="both"/>
        <w:rPr>
          <w:lang w:val="ru-RU"/>
        </w:rPr>
      </w:pPr>
      <w:r>
        <w:rPr>
          <w:lang w:val="ru-RU"/>
        </w:rPr>
        <w:t xml:space="preserve">Окружно такмичење из историје одржано је 7. 4. 2019. У </w:t>
      </w:r>
      <w:r>
        <w:rPr>
          <w:i/>
          <w:lang w:val="ru-RU"/>
        </w:rPr>
        <w:t>ОШ Милена Петровић Барили</w:t>
      </w:r>
      <w:r>
        <w:rPr>
          <w:lang w:val="ru-RU"/>
        </w:rPr>
        <w:t>. Ученици који су имали резултат на Општинском такмичењу, овог пута остају без пласмана.</w:t>
      </w:r>
    </w:p>
    <w:p w:rsidR="00774D57" w:rsidRDefault="00774D57" w:rsidP="009F3D90">
      <w:pPr>
        <w:pStyle w:val="ListParagraph"/>
        <w:numPr>
          <w:ilvl w:val="0"/>
          <w:numId w:val="62"/>
        </w:numPr>
        <w:spacing w:after="200" w:line="276" w:lineRule="auto"/>
        <w:ind w:left="720"/>
        <w:jc w:val="both"/>
        <w:rPr>
          <w:lang w:val="ru-RU"/>
        </w:rPr>
      </w:pPr>
      <w:r>
        <w:rPr>
          <w:lang w:val="ru-RU"/>
        </w:rPr>
        <w:lastRenderedPageBreak/>
        <w:t xml:space="preserve">Рецитаторско такмичење одржано је у мају месецу. Ученица Тара Самац је ауторском песмом </w:t>
      </w:r>
      <w:r>
        <w:rPr>
          <w:i/>
          <w:lang w:val="ru-RU"/>
        </w:rPr>
        <w:t>Нечујна љубав</w:t>
      </w:r>
      <w:r>
        <w:rPr>
          <w:lang w:val="ru-RU"/>
        </w:rPr>
        <w:t xml:space="preserve"> успела да избори одлазак на Републичко такмичење.</w:t>
      </w:r>
    </w:p>
    <w:p w:rsidR="00774D57" w:rsidRDefault="00774D57" w:rsidP="009F3D90">
      <w:pPr>
        <w:pStyle w:val="ListParagraph"/>
        <w:numPr>
          <w:ilvl w:val="0"/>
          <w:numId w:val="62"/>
        </w:numPr>
        <w:spacing w:after="200" w:line="276" w:lineRule="auto"/>
        <w:ind w:left="720"/>
        <w:jc w:val="both"/>
        <w:rPr>
          <w:lang w:val="ru-RU"/>
        </w:rPr>
      </w:pPr>
      <w:r>
        <w:rPr>
          <w:lang w:val="ru-RU"/>
        </w:rPr>
        <w:t xml:space="preserve">На 48. смотри </w:t>
      </w:r>
    </w:p>
    <w:p w:rsidR="00774D57" w:rsidRDefault="00774D57" w:rsidP="009F3D90">
      <w:pPr>
        <w:spacing w:before="240" w:after="120" w:line="276" w:lineRule="auto"/>
        <w:jc w:val="both"/>
        <w:rPr>
          <w:lang w:val="ru-RU"/>
        </w:rPr>
      </w:pPr>
      <w:r>
        <w:rPr>
          <w:b/>
          <w:i/>
          <w:lang w:val="ru-RU"/>
        </w:rPr>
        <w:t>Избор руководиоца за школску 2019/20. годину</w:t>
      </w:r>
    </w:p>
    <w:p w:rsidR="00080D70" w:rsidRDefault="00774D57" w:rsidP="009F3D90">
      <w:pPr>
        <w:spacing w:after="200" w:line="276" w:lineRule="auto"/>
        <w:jc w:val="both"/>
        <w:rPr>
          <w:lang w:val="ru-RU"/>
        </w:rPr>
      </w:pPr>
      <w:r>
        <w:rPr>
          <w:lang w:val="ru-RU"/>
        </w:rPr>
        <w:tab/>
        <w:t>Према договору Стручног већа друштвених наука, на месту руководиоца и за наредну школску годину остаје Павле Радојичић.</w:t>
      </w:r>
    </w:p>
    <w:p w:rsidR="00EF11E1" w:rsidRDefault="00EF11E1" w:rsidP="009F3D90">
      <w:pPr>
        <w:spacing w:before="120" w:after="120" w:line="276" w:lineRule="auto"/>
        <w:ind w:firstLine="720"/>
        <w:jc w:val="both"/>
        <w:rPr>
          <w:lang w:val="ru-RU"/>
        </w:rPr>
      </w:pPr>
    </w:p>
    <w:p w:rsidR="00E9268F" w:rsidRPr="0085758D" w:rsidRDefault="00E9268F" w:rsidP="009F3D90">
      <w:pPr>
        <w:spacing w:line="276" w:lineRule="auto"/>
        <w:jc w:val="both"/>
        <w:rPr>
          <w:lang w:val="ru-RU"/>
        </w:rPr>
      </w:pPr>
    </w:p>
    <w:p w:rsidR="00955E83" w:rsidRPr="00890868" w:rsidRDefault="00955E83" w:rsidP="009F3D90">
      <w:pPr>
        <w:pStyle w:val="Heading2"/>
        <w:spacing w:line="276" w:lineRule="auto"/>
        <w:ind w:right="49"/>
        <w:rPr>
          <w:b w:val="0"/>
          <w:lang w:val="ru-RU"/>
        </w:rPr>
      </w:pPr>
      <w:bookmarkStart w:id="218" w:name="_Toc430097220"/>
      <w:bookmarkStart w:id="219" w:name="_Toc21945085"/>
      <w:r w:rsidRPr="00B72320">
        <w:rPr>
          <w:lang w:val="ru-RU"/>
        </w:rPr>
        <w:t xml:space="preserve">Стручно веће страних језика </w:t>
      </w:r>
      <w:r w:rsidRPr="00B72320">
        <w:rPr>
          <w:b w:val="0"/>
          <w:lang w:val="ru-RU"/>
        </w:rPr>
        <w:t>(</w:t>
      </w:r>
      <w:r w:rsidR="004D6AA3">
        <w:rPr>
          <w:b w:val="0"/>
          <w:lang w:val="sr-Cyrl-CS"/>
        </w:rPr>
        <w:t>Марина Толић</w:t>
      </w:r>
      <w:r w:rsidRPr="00B72320">
        <w:rPr>
          <w:b w:val="0"/>
          <w:lang w:val="ru-RU"/>
        </w:rPr>
        <w:t>)</w:t>
      </w:r>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p>
    <w:p w:rsidR="004D6AA3" w:rsidRPr="004D6AA3" w:rsidRDefault="004D6AA3" w:rsidP="009F3D90">
      <w:pPr>
        <w:spacing w:after="120" w:line="276" w:lineRule="auto"/>
        <w:ind w:firstLine="709"/>
        <w:jc w:val="both"/>
        <w:rPr>
          <w:lang w:val="ru-RU"/>
        </w:rPr>
      </w:pPr>
      <w:bookmarkStart w:id="220" w:name="_Toc270530711"/>
      <w:bookmarkStart w:id="221" w:name="_Toc270531996"/>
      <w:bookmarkStart w:id="222" w:name="_Toc270532170"/>
      <w:bookmarkStart w:id="223" w:name="_Toc270611990"/>
      <w:bookmarkStart w:id="224" w:name="_Toc270612051"/>
      <w:bookmarkStart w:id="225" w:name="_Toc270951711"/>
      <w:bookmarkStart w:id="226" w:name="_Toc271476457"/>
      <w:bookmarkStart w:id="227" w:name="_Toc303848666"/>
      <w:bookmarkStart w:id="228" w:name="_Toc334714381"/>
      <w:bookmarkStart w:id="229" w:name="_Toc334730261"/>
      <w:bookmarkStart w:id="230" w:name="_Toc366739008"/>
      <w:bookmarkStart w:id="231" w:name="_Toc367128433"/>
      <w:r w:rsidRPr="004D6AA3">
        <w:rPr>
          <w:lang w:val="ru-RU"/>
        </w:rPr>
        <w:t>У школској 2018/2019. сви чланови већа страних језика су допринели успешном и тимском раду и солидним резултатима. Веће се као и раније састајало по утврђеном распореду и по потреби, у просеку једном месечно и решавало текућа питања и проблеме и континуирано сарађивало са другим тимовима и већима.</w:t>
      </w:r>
    </w:p>
    <w:p w:rsidR="004D6AA3" w:rsidRPr="004D6AA3" w:rsidRDefault="004D6AA3" w:rsidP="009F3D90">
      <w:pPr>
        <w:spacing w:after="120" w:line="276" w:lineRule="auto"/>
        <w:ind w:firstLine="709"/>
        <w:jc w:val="both"/>
        <w:rPr>
          <w:lang w:val="ru-RU"/>
        </w:rPr>
      </w:pPr>
      <w:r w:rsidRPr="004D6AA3">
        <w:rPr>
          <w:lang w:val="ru-RU"/>
        </w:rPr>
        <w:t>Посебну важност у настави и раду већа представљала је сарадња са другим већима и тимовима као и ИОП тимом у циљу праћења напредовања ученика и помоћи ученицима у савладавању градива обухваћемог наставним планом и програмом, као и корелације са наставницима других предмета, које су обогаћивале процес образовања и саму наставу.</w:t>
      </w:r>
    </w:p>
    <w:p w:rsidR="004D6AA3" w:rsidRPr="004D6AA3" w:rsidRDefault="004D6AA3" w:rsidP="009F3D90">
      <w:pPr>
        <w:spacing w:after="120" w:line="276" w:lineRule="auto"/>
        <w:ind w:firstLine="709"/>
        <w:jc w:val="both"/>
        <w:rPr>
          <w:lang w:val="ru-RU"/>
        </w:rPr>
      </w:pPr>
      <w:r w:rsidRPr="004D6AA3">
        <w:rPr>
          <w:lang w:val="ru-RU"/>
        </w:rPr>
        <w:t>Отворени часови, часови корелације и угледни часови су одржани по плану и про</w:t>
      </w:r>
      <w:r w:rsidR="00EB48E6">
        <w:rPr>
          <w:lang w:val="ru-RU"/>
        </w:rPr>
        <w:t xml:space="preserve">граму. Наставници су тежили да </w:t>
      </w:r>
      <w:r w:rsidRPr="004D6AA3">
        <w:rPr>
          <w:lang w:val="ru-RU"/>
        </w:rPr>
        <w:t>часови (а тако и ваннаставне активности) протичу у пријатној и креативној атмосфери са циљем мотивације ученика и развијања љубави према страним језицима и културама и развијању жеље за учењем и напредовањем. Секције, додатне и допунске су одржаване редовно за ученике старијих разреда, такође и за поједине ученике млађих разреда. (Детаљније информације се могу добити из записника по састанцима и педагошким свескама.)</w:t>
      </w:r>
    </w:p>
    <w:p w:rsidR="004D6AA3" w:rsidRPr="004D6AA3" w:rsidRDefault="004D6AA3" w:rsidP="009F3D90">
      <w:pPr>
        <w:spacing w:after="120" w:line="276" w:lineRule="auto"/>
        <w:ind w:firstLine="709"/>
        <w:jc w:val="both"/>
        <w:rPr>
          <w:lang w:val="ru-RU"/>
        </w:rPr>
      </w:pPr>
      <w:r w:rsidRPr="004D6AA3">
        <w:rPr>
          <w:lang w:val="ru-RU"/>
        </w:rPr>
        <w:t>Сви чланови већа су ишли на семинаре који су били организовани, како стручне тако и опште. И у наредној школској години је планирано да се посети неколико семинара, пре свега семинара стручне тематике ако то услови и материјална ситуација буду дозвољавали.</w:t>
      </w:r>
    </w:p>
    <w:p w:rsidR="004D6AA3" w:rsidRPr="004D6AA3" w:rsidRDefault="004D6AA3" w:rsidP="009F3D90">
      <w:pPr>
        <w:spacing w:after="120" w:line="276" w:lineRule="auto"/>
        <w:ind w:firstLine="709"/>
        <w:jc w:val="both"/>
        <w:rPr>
          <w:lang w:val="ru-RU"/>
        </w:rPr>
      </w:pPr>
      <w:r w:rsidRPr="004D6AA3">
        <w:rPr>
          <w:lang w:val="ru-RU"/>
        </w:rPr>
        <w:lastRenderedPageBreak/>
        <w:t>У сарадњи са другим тимовима организоване су две посете, ученици су посетили Недељу руског филма и Green fest.</w:t>
      </w:r>
    </w:p>
    <w:p w:rsidR="004D6AA3" w:rsidRPr="004D6AA3" w:rsidRDefault="004D6AA3" w:rsidP="009F3D90">
      <w:pPr>
        <w:spacing w:after="120" w:line="276" w:lineRule="auto"/>
        <w:ind w:firstLine="709"/>
        <w:jc w:val="both"/>
        <w:rPr>
          <w:lang w:val="ru-RU"/>
        </w:rPr>
      </w:pPr>
      <w:r w:rsidRPr="004D6AA3">
        <w:rPr>
          <w:lang w:val="ru-RU"/>
        </w:rPr>
        <w:t>Чланови овог већа се увек труде да ученицима олакшају процес учења, труде се да мотивишу ученике похвалама, сталном подршком, развијањем интересовања за стране језике и културе других народа, организовањем секције страних језика-руског и енглеског, одласцима на културне манифестације и излете, а такође и воде бригу о објективном и правичном оцењивању ученика, тежећи да се на адекватан начин и у корист ученика  примењује формативно оцењивање ученика.</w:t>
      </w:r>
    </w:p>
    <w:p w:rsidR="004D6AA3" w:rsidRDefault="004D6AA3" w:rsidP="009F3D90">
      <w:pPr>
        <w:spacing w:after="120" w:line="276" w:lineRule="auto"/>
        <w:ind w:firstLine="709"/>
        <w:jc w:val="both"/>
        <w:rPr>
          <w:lang w:val="ru-RU"/>
        </w:rPr>
      </w:pPr>
      <w:r w:rsidRPr="004D6AA3">
        <w:rPr>
          <w:lang w:val="ru-RU"/>
        </w:rPr>
        <w:t>Више информација о раду стручног већа страних језика  можете прочитати у записницима овог већа.</w:t>
      </w:r>
    </w:p>
    <w:p w:rsidR="009E7CC7" w:rsidRDefault="009E7CC7" w:rsidP="009F3D90">
      <w:pPr>
        <w:spacing w:after="120" w:line="276" w:lineRule="auto"/>
        <w:ind w:firstLine="709"/>
        <w:jc w:val="both"/>
        <w:rPr>
          <w:lang w:val="ru-RU"/>
        </w:rPr>
      </w:pPr>
    </w:p>
    <w:p w:rsidR="00955E83" w:rsidRPr="00D4695E" w:rsidRDefault="00955E83" w:rsidP="009E7CC7">
      <w:pPr>
        <w:pStyle w:val="Heading2"/>
        <w:spacing w:before="480" w:after="360" w:line="276" w:lineRule="auto"/>
        <w:ind w:left="992" w:right="51"/>
        <w:rPr>
          <w:b w:val="0"/>
          <w:lang w:val="ru-RU"/>
        </w:rPr>
      </w:pPr>
      <w:bookmarkStart w:id="232" w:name="_Toc430097221"/>
      <w:bookmarkStart w:id="233" w:name="_Toc21945086"/>
      <w:r w:rsidRPr="006869AE">
        <w:rPr>
          <w:lang w:val="ru-RU"/>
        </w:rPr>
        <w:t xml:space="preserve">Стручно веће природних наука </w:t>
      </w:r>
      <w:r w:rsidRPr="00D4695E">
        <w:rPr>
          <w:b w:val="0"/>
          <w:lang w:val="ru-RU"/>
        </w:rPr>
        <w:t>(</w:t>
      </w:r>
      <w:r w:rsidR="00B66943">
        <w:rPr>
          <w:b w:val="0"/>
          <w:lang w:val="ru-RU"/>
        </w:rPr>
        <w:t>Марија Ступар</w:t>
      </w:r>
      <w:r w:rsidRPr="00D4695E">
        <w:rPr>
          <w:b w:val="0"/>
          <w:lang w:val="ru-RU"/>
        </w:rPr>
        <w:t>)</w:t>
      </w:r>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p w:rsidR="00B66943" w:rsidRDefault="00B66943" w:rsidP="009F3D90">
      <w:pPr>
        <w:spacing w:before="120" w:line="276" w:lineRule="auto"/>
        <w:ind w:right="49" w:firstLine="709"/>
        <w:jc w:val="both"/>
        <w:rPr>
          <w:lang w:val="ru-RU"/>
        </w:rPr>
      </w:pPr>
      <w:bookmarkStart w:id="234" w:name="_Toc270530712"/>
      <w:bookmarkStart w:id="235" w:name="_Toc270531997"/>
      <w:bookmarkStart w:id="236" w:name="_Toc270532171"/>
      <w:bookmarkStart w:id="237" w:name="_Toc270611991"/>
      <w:bookmarkStart w:id="238" w:name="_Toc270612052"/>
      <w:bookmarkStart w:id="239" w:name="_Toc270951712"/>
      <w:bookmarkStart w:id="240" w:name="_Toc271476458"/>
      <w:bookmarkStart w:id="241" w:name="_Toc303848667"/>
      <w:bookmarkStart w:id="242" w:name="_Toc334714382"/>
      <w:bookmarkStart w:id="243" w:name="_Toc334730262"/>
      <w:bookmarkStart w:id="244" w:name="_Toc366739009"/>
      <w:bookmarkStart w:id="245" w:name="_Toc367128434"/>
      <w:r w:rsidRPr="005504AC">
        <w:rPr>
          <w:lang w:val="ru-RU"/>
        </w:rPr>
        <w:t>У школској 201</w:t>
      </w:r>
      <w:r>
        <w:t>8</w:t>
      </w:r>
      <w:r w:rsidRPr="005504AC">
        <w:rPr>
          <w:lang w:val="ru-RU"/>
        </w:rPr>
        <w:t>/</w:t>
      </w:r>
      <w:r w:rsidRPr="00E45369">
        <w:t>20</w:t>
      </w:r>
      <w:r w:rsidRPr="005504AC">
        <w:rPr>
          <w:lang w:val="ru-RU"/>
        </w:rPr>
        <w:t>1</w:t>
      </w:r>
      <w:r>
        <w:t>9</w:t>
      </w:r>
      <w:r w:rsidRPr="00E45369">
        <w:t xml:space="preserve">. </w:t>
      </w:r>
      <w:r>
        <w:t>год.</w:t>
      </w:r>
      <w:r>
        <w:rPr>
          <w:lang w:val="ru-RU"/>
        </w:rPr>
        <w:t xml:space="preserve"> Стручно веће</w:t>
      </w:r>
      <w:r w:rsidRPr="005504AC">
        <w:rPr>
          <w:lang w:val="ru-RU"/>
        </w:rPr>
        <w:t xml:space="preserve"> природних наука сачињавали су следећи чланови: </w:t>
      </w:r>
      <w:r>
        <w:rPr>
          <w:lang w:val="ru-RU"/>
        </w:rPr>
        <w:t xml:space="preserve">Селена Манојловић (физика и хемија), </w:t>
      </w:r>
      <w:r>
        <w:rPr>
          <w:lang/>
        </w:rPr>
        <w:t>Тања Курдумановић</w:t>
      </w:r>
      <w:r>
        <w:rPr>
          <w:lang w:val="ru-RU"/>
        </w:rPr>
        <w:t xml:space="preserve"> (физика), </w:t>
      </w:r>
      <w:r w:rsidRPr="005504AC">
        <w:rPr>
          <w:lang w:val="ru-RU"/>
        </w:rPr>
        <w:t>Снежана Скендерија Булић</w:t>
      </w:r>
      <w:r w:rsidRPr="005504AC">
        <w:t xml:space="preserve"> (биологија)</w:t>
      </w:r>
      <w:r w:rsidRPr="005504AC">
        <w:rPr>
          <w:lang w:val="ru-RU"/>
        </w:rPr>
        <w:t xml:space="preserve">, </w:t>
      </w:r>
      <w:r>
        <w:rPr>
          <w:lang w:val="ru-RU"/>
        </w:rPr>
        <w:t xml:space="preserve">Марија Ступар </w:t>
      </w:r>
      <w:r w:rsidRPr="00D31596">
        <w:rPr>
          <w:lang w:val="ru-RU"/>
        </w:rPr>
        <w:t>(биологија)</w:t>
      </w:r>
      <w:r>
        <w:rPr>
          <w:lang w:val="ru-RU"/>
        </w:rPr>
        <w:t xml:space="preserve">, </w:t>
      </w:r>
      <w:r w:rsidRPr="00233992">
        <w:rPr>
          <w:lang w:val="ru-RU"/>
        </w:rPr>
        <w:t>руководилац већа</w:t>
      </w:r>
      <w:r>
        <w:rPr>
          <w:lang w:val="ru-RU"/>
        </w:rPr>
        <w:t xml:space="preserve">, </w:t>
      </w:r>
      <w:r w:rsidRPr="005504AC">
        <w:rPr>
          <w:lang w:val="ru-RU"/>
        </w:rPr>
        <w:t>Сл</w:t>
      </w:r>
      <w:r>
        <w:rPr>
          <w:lang w:val="ru-RU"/>
        </w:rPr>
        <w:t>авица Ћосић</w:t>
      </w:r>
      <w:r w:rsidRPr="005504AC">
        <w:rPr>
          <w:lang w:val="ru-RU"/>
        </w:rPr>
        <w:t xml:space="preserve"> (математика</w:t>
      </w:r>
      <w:r>
        <w:rPr>
          <w:lang w:val="ru-RU"/>
        </w:rPr>
        <w:t>, информатика и рачунарство</w:t>
      </w:r>
      <w:r w:rsidRPr="005504AC">
        <w:rPr>
          <w:lang w:val="ru-RU"/>
        </w:rPr>
        <w:t>)</w:t>
      </w:r>
      <w:r>
        <w:rPr>
          <w:lang w:val="ru-RU"/>
        </w:rPr>
        <w:t>,</w:t>
      </w:r>
      <w:r w:rsidRPr="00D31596">
        <w:t xml:space="preserve"> Јелена Јаковљевић</w:t>
      </w:r>
      <w:r>
        <w:rPr>
          <w:lang w:val="ru-RU"/>
        </w:rPr>
        <w:t xml:space="preserve"> </w:t>
      </w:r>
      <w:r w:rsidRPr="00D31596">
        <w:rPr>
          <w:lang w:val="ru-RU"/>
        </w:rPr>
        <w:t>(математика</w:t>
      </w:r>
      <w:r>
        <w:rPr>
          <w:lang w:val="ru-RU"/>
        </w:rPr>
        <w:t>,</w:t>
      </w:r>
      <w:r w:rsidRPr="00D31596">
        <w:t xml:space="preserve"> информатика</w:t>
      </w:r>
      <w:r>
        <w:rPr>
          <w:lang/>
        </w:rPr>
        <w:t xml:space="preserve"> </w:t>
      </w:r>
      <w:r w:rsidRPr="00432DDE">
        <w:rPr>
          <w:lang/>
        </w:rPr>
        <w:t>и рачунарство</w:t>
      </w:r>
      <w:r w:rsidRPr="00D31596">
        <w:rPr>
          <w:lang w:val="ru-RU"/>
        </w:rPr>
        <w:t>)</w:t>
      </w:r>
      <w:r>
        <w:rPr>
          <w:lang w:val="ru-RU"/>
        </w:rPr>
        <w:t>,</w:t>
      </w:r>
      <w:r w:rsidRPr="00D31596">
        <w:t xml:space="preserve"> </w:t>
      </w:r>
      <w:r>
        <w:rPr>
          <w:lang/>
        </w:rPr>
        <w:t>Станко Јовчић</w:t>
      </w:r>
      <w:r>
        <w:t xml:space="preserve"> (математика), </w:t>
      </w:r>
      <w:r>
        <w:rPr>
          <w:lang w:val="ru-RU"/>
        </w:rPr>
        <w:t>и Мирјана Каменковић (</w:t>
      </w:r>
      <w:r w:rsidRPr="004665FD">
        <w:rPr>
          <w:lang w:val="ru-RU"/>
        </w:rPr>
        <w:t>техника и технологија</w:t>
      </w:r>
      <w:r w:rsidRPr="00D31596">
        <w:rPr>
          <w:lang w:val="ru-RU"/>
        </w:rPr>
        <w:t>)</w:t>
      </w:r>
      <w:r w:rsidRPr="005504AC">
        <w:rPr>
          <w:lang w:val="ru-RU"/>
        </w:rPr>
        <w:t xml:space="preserve">. </w:t>
      </w:r>
    </w:p>
    <w:p w:rsidR="00B66943" w:rsidRPr="005504AC" w:rsidRDefault="00B66943" w:rsidP="009F3D90">
      <w:pPr>
        <w:spacing w:before="120" w:line="276" w:lineRule="auto"/>
        <w:ind w:right="49" w:firstLine="709"/>
        <w:jc w:val="both"/>
        <w:rPr>
          <w:lang w:val="ru-RU"/>
        </w:rPr>
      </w:pPr>
      <w:r w:rsidRPr="005504AC">
        <w:rPr>
          <w:lang w:val="ru-RU"/>
        </w:rPr>
        <w:t>У току ове ш</w:t>
      </w:r>
      <w:r>
        <w:rPr>
          <w:lang w:val="ru-RU"/>
        </w:rPr>
        <w:t>колске године одржано је пет састанака С</w:t>
      </w:r>
      <w:r w:rsidRPr="005504AC">
        <w:rPr>
          <w:lang w:val="ru-RU"/>
        </w:rPr>
        <w:t>тручног већа природ</w:t>
      </w:r>
      <w:r>
        <w:rPr>
          <w:lang w:val="ru-RU"/>
        </w:rPr>
        <w:t>них наука</w:t>
      </w:r>
      <w:r w:rsidRPr="005504AC">
        <w:rPr>
          <w:lang w:val="ru-RU"/>
        </w:rPr>
        <w:t xml:space="preserve">. </w:t>
      </w:r>
    </w:p>
    <w:p w:rsidR="00B66943" w:rsidRDefault="00B66943" w:rsidP="009F3D90">
      <w:pPr>
        <w:spacing w:before="120" w:line="276" w:lineRule="auto"/>
        <w:ind w:right="49" w:firstLine="709"/>
        <w:jc w:val="both"/>
        <w:rPr>
          <w:lang w:val="sr-Cyrl-CS"/>
        </w:rPr>
      </w:pPr>
      <w:r w:rsidRPr="005504AC">
        <w:t>Часови редовне, допунске и додатне нас</w:t>
      </w:r>
      <w:r>
        <w:t xml:space="preserve">таве одржавали су се редовно, </w:t>
      </w:r>
      <w:r w:rsidRPr="00BC2510">
        <w:rPr>
          <w:lang w:val="sr-Cyrl-CS"/>
        </w:rPr>
        <w:t>са свим разредима и из свих предмета тако да је свим уче</w:t>
      </w:r>
      <w:r>
        <w:rPr>
          <w:lang w:val="sr-Cyrl-CS"/>
        </w:rPr>
        <w:t>ницима омогућена адекватна подршка</w:t>
      </w:r>
      <w:r w:rsidRPr="00BC2510">
        <w:rPr>
          <w:lang w:val="sr-Cyrl-CS"/>
        </w:rPr>
        <w:t xml:space="preserve"> у учењу и раду. Велики број ученика није у могућности да прати редован план и програм и код ових ученика, чији се рад константно прати од стране наставника, се пишу програми додатне подршке који подразумевају усклађивање циљева са могућностима ученика или примену стандарда основног нивоа у исходима и циљевима наставног процеса. Уводи се индивидуални приступ у наставни процес уместо фронталног, као и принципи очигледне наставе, што ученицима веома олакшава учење и рад.</w:t>
      </w:r>
    </w:p>
    <w:p w:rsidR="00B66943" w:rsidRDefault="00B66943" w:rsidP="009F3D90">
      <w:pPr>
        <w:spacing w:before="120" w:after="240" w:line="276" w:lineRule="auto"/>
        <w:ind w:right="49" w:firstLine="709"/>
        <w:rPr>
          <w:lang w:val="ru-RU"/>
        </w:rPr>
      </w:pPr>
      <w:r w:rsidRPr="005504AC">
        <w:rPr>
          <w:lang w:val="ru-RU"/>
        </w:rPr>
        <w:t xml:space="preserve">Распоред одржаних угледних и корелацијских часова, посета семинарима и друге активности чланова стручног већа природних наука дати су у следећој </w:t>
      </w:r>
      <w:r w:rsidRPr="0086314C">
        <w:rPr>
          <w:lang w:val="ru-RU"/>
        </w:rPr>
        <w:t>табели</w:t>
      </w:r>
      <w:r w:rsidRPr="005504AC">
        <w:rPr>
          <w:lang w:val="ru-RU"/>
        </w:rPr>
        <w:t xml:space="preserve">: </w:t>
      </w:r>
    </w:p>
    <w:tbl>
      <w:tblPr>
        <w:tblW w:w="9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12"/>
        <w:gridCol w:w="4394"/>
      </w:tblGrid>
      <w:tr w:rsidR="00EB72F3" w:rsidRPr="00A924F9" w:rsidTr="0064395C">
        <w:tc>
          <w:tcPr>
            <w:tcW w:w="4812" w:type="dxa"/>
            <w:tcBorders>
              <w:top w:val="thickThinMediumGap" w:sz="18" w:space="0" w:color="auto"/>
              <w:left w:val="thickThinSmallGap" w:sz="18" w:space="0" w:color="auto"/>
              <w:bottom w:val="thickThinMediumGap" w:sz="18" w:space="0" w:color="auto"/>
            </w:tcBorders>
            <w:shd w:val="clear" w:color="auto" w:fill="632E62" w:themeFill="text2"/>
            <w:tcMar>
              <w:top w:w="57" w:type="dxa"/>
              <w:bottom w:w="57" w:type="dxa"/>
            </w:tcMar>
            <w:vAlign w:val="center"/>
          </w:tcPr>
          <w:p w:rsidR="00EB72F3" w:rsidRPr="00A924F9" w:rsidRDefault="00EB72F3" w:rsidP="009F3D90">
            <w:pPr>
              <w:spacing w:line="276" w:lineRule="auto"/>
              <w:contextualSpacing/>
              <w:jc w:val="center"/>
              <w:rPr>
                <w:rFonts w:eastAsia="Calibri"/>
                <w:color w:val="FFFFFF" w:themeColor="background1"/>
                <w:lang w:val="sr-Cyrl-CS"/>
              </w:rPr>
            </w:pPr>
            <w:r w:rsidRPr="00A924F9">
              <w:rPr>
                <w:rFonts w:eastAsia="Calibri"/>
                <w:color w:val="FFFFFF" w:themeColor="background1"/>
                <w:lang w:val="sr-Cyrl-CS"/>
              </w:rPr>
              <w:t>Семинари и остало</w:t>
            </w:r>
          </w:p>
        </w:tc>
        <w:tc>
          <w:tcPr>
            <w:tcW w:w="4394" w:type="dxa"/>
            <w:tcBorders>
              <w:top w:val="thickThinMediumGap" w:sz="18" w:space="0" w:color="auto"/>
              <w:bottom w:val="thickThinMediumGap" w:sz="18" w:space="0" w:color="auto"/>
              <w:right w:val="single" w:sz="6" w:space="0" w:color="auto"/>
            </w:tcBorders>
            <w:shd w:val="clear" w:color="auto" w:fill="632E62" w:themeFill="text2"/>
            <w:tcMar>
              <w:top w:w="57" w:type="dxa"/>
              <w:bottom w:w="57" w:type="dxa"/>
            </w:tcMar>
            <w:vAlign w:val="center"/>
          </w:tcPr>
          <w:p w:rsidR="00EB72F3" w:rsidRPr="00A924F9" w:rsidRDefault="00EB72F3" w:rsidP="009F3D90">
            <w:pPr>
              <w:spacing w:line="276" w:lineRule="auto"/>
              <w:contextualSpacing/>
              <w:jc w:val="center"/>
              <w:rPr>
                <w:rFonts w:eastAsia="Calibri"/>
                <w:color w:val="FFFFFF" w:themeColor="background1"/>
                <w:lang w:val="sr-Cyrl-CS"/>
              </w:rPr>
            </w:pPr>
            <w:r w:rsidRPr="00A924F9">
              <w:rPr>
                <w:rFonts w:eastAsia="Calibri"/>
                <w:color w:val="FFFFFF" w:themeColor="background1"/>
                <w:lang w:val="sr-Cyrl-CS"/>
              </w:rPr>
              <w:t>Корелацијски и угледни часови</w:t>
            </w:r>
          </w:p>
        </w:tc>
      </w:tr>
      <w:tr w:rsidR="00EB72F3" w:rsidRPr="00A924F9" w:rsidTr="00A924F9">
        <w:tc>
          <w:tcPr>
            <w:tcW w:w="9206" w:type="dxa"/>
            <w:gridSpan w:val="2"/>
            <w:tcBorders>
              <w:top w:val="thickThinMediumGap" w:sz="18" w:space="0" w:color="auto"/>
              <w:left w:val="thickThinSmallGap" w:sz="18" w:space="0" w:color="auto"/>
              <w:right w:val="single" w:sz="6" w:space="0" w:color="auto"/>
            </w:tcBorders>
            <w:shd w:val="clear" w:color="auto" w:fill="E398E1" w:themeFill="accent1" w:themeFillTint="66"/>
            <w:tcMar>
              <w:top w:w="57" w:type="dxa"/>
              <w:bottom w:w="57" w:type="dxa"/>
            </w:tcMar>
          </w:tcPr>
          <w:p w:rsidR="00EB72F3" w:rsidRPr="00A924F9" w:rsidRDefault="00EB72F3" w:rsidP="009F3D90">
            <w:pPr>
              <w:spacing w:line="276" w:lineRule="auto"/>
              <w:rPr>
                <w:lang/>
              </w:rPr>
            </w:pPr>
            <w:r w:rsidRPr="00A924F9">
              <w:rPr>
                <w:lang/>
              </w:rPr>
              <w:t>Наставник: Славица Ћосић</w:t>
            </w:r>
          </w:p>
        </w:tc>
      </w:tr>
      <w:tr w:rsidR="00EB72F3" w:rsidRPr="00A924F9" w:rsidTr="00A924F9">
        <w:tc>
          <w:tcPr>
            <w:tcW w:w="4812" w:type="dxa"/>
            <w:tcBorders>
              <w:left w:val="thickThinSmallGap" w:sz="18" w:space="0" w:color="auto"/>
              <w:bottom w:val="single" w:sz="4" w:space="0" w:color="auto"/>
            </w:tcBorders>
            <w:shd w:val="clear" w:color="auto" w:fill="auto"/>
            <w:tcMar>
              <w:top w:w="57" w:type="dxa"/>
              <w:bottom w:w="57" w:type="dxa"/>
            </w:tcMar>
          </w:tcPr>
          <w:p w:rsidR="00A924F9" w:rsidRPr="00A924F9" w:rsidRDefault="00EB72F3" w:rsidP="009F3D90">
            <w:pPr>
              <w:spacing w:line="276" w:lineRule="auto"/>
            </w:pPr>
            <w:r w:rsidRPr="00A924F9">
              <w:lastRenderedPageBreak/>
              <w:t>- Имплементација Office-a 365 у организацији рада школе и примена у настави</w:t>
            </w:r>
            <w:r w:rsidRPr="00A924F9">
              <w:rPr>
                <w:lang/>
              </w:rPr>
              <w:t xml:space="preserve">, </w:t>
            </w:r>
            <w:r w:rsidRPr="00A924F9">
              <w:t>(кат. бр. 334)</w:t>
            </w:r>
            <w:r w:rsidRPr="00A924F9">
              <w:rPr>
                <w:lang/>
              </w:rPr>
              <w:t xml:space="preserve">, </w:t>
            </w:r>
            <w:r w:rsidRPr="00A924F9">
              <w:t>07.12.2018.</w:t>
            </w:r>
          </w:p>
          <w:p w:rsidR="00EB72F3" w:rsidRPr="00A924F9" w:rsidRDefault="00EB72F3" w:rsidP="009F3D90">
            <w:pPr>
              <w:spacing w:line="276" w:lineRule="auto"/>
              <w:rPr>
                <w:lang/>
              </w:rPr>
            </w:pPr>
            <w:r w:rsidRPr="00A924F9">
              <w:rPr>
                <w:lang/>
              </w:rPr>
              <w:t xml:space="preserve">-ПрограмИграње – програмирање игре и играње програмирањем ( кат. бр. 302) </w:t>
            </w:r>
          </w:p>
          <w:p w:rsidR="00EB72F3" w:rsidRPr="00A924F9" w:rsidRDefault="00EB72F3" w:rsidP="009F3D90">
            <w:pPr>
              <w:spacing w:line="276" w:lineRule="auto"/>
              <w:rPr>
                <w:lang/>
              </w:rPr>
            </w:pPr>
            <w:r w:rsidRPr="00A924F9">
              <w:rPr>
                <w:lang/>
              </w:rPr>
              <w:t xml:space="preserve">Фебруар 2019.  – онлајн семинар </w:t>
            </w:r>
          </w:p>
          <w:p w:rsidR="00EB72F3" w:rsidRPr="00A924F9" w:rsidRDefault="00EB72F3" w:rsidP="009F3D90">
            <w:pPr>
              <w:spacing w:line="276" w:lineRule="auto"/>
              <w:rPr>
                <w:lang/>
              </w:rPr>
            </w:pPr>
            <w:r w:rsidRPr="00A924F9">
              <w:rPr>
                <w:lang/>
              </w:rPr>
              <w:t>-Састанак Општинског Актива наставника математике 24.10.2018.  ;  24.01.2019.</w:t>
            </w:r>
          </w:p>
          <w:p w:rsidR="00EB72F3" w:rsidRPr="00A924F9" w:rsidRDefault="00EB72F3" w:rsidP="009F3D90">
            <w:pPr>
              <w:spacing w:line="276" w:lineRule="auto"/>
              <w:rPr>
                <w:lang/>
              </w:rPr>
            </w:pPr>
            <w:r w:rsidRPr="00A924F9">
              <w:rPr>
                <w:lang/>
              </w:rPr>
              <w:t>-Пешачка тура до Ботаничке баште у оквиру недеље школског спорта (20.09.2018.)</w:t>
            </w:r>
          </w:p>
          <w:p w:rsidR="00EB72F3" w:rsidRPr="00A924F9" w:rsidRDefault="00EB72F3" w:rsidP="009F3D90">
            <w:pPr>
              <w:spacing w:line="276" w:lineRule="auto"/>
              <w:rPr>
                <w:lang/>
              </w:rPr>
            </w:pPr>
            <w:r w:rsidRPr="00A924F9">
              <w:rPr>
                <w:lang/>
              </w:rPr>
              <w:t>-Организација и прегледање задатака на школском такмичењу из математике  18.01.2019.</w:t>
            </w:r>
          </w:p>
          <w:p w:rsidR="00EB72F3" w:rsidRPr="00A924F9" w:rsidRDefault="00EB72F3" w:rsidP="009F3D90">
            <w:pPr>
              <w:spacing w:line="276" w:lineRule="auto"/>
              <w:rPr>
                <w:lang/>
              </w:rPr>
            </w:pPr>
            <w:r w:rsidRPr="00A924F9">
              <w:rPr>
                <w:lang/>
              </w:rPr>
              <w:t>- Учешће у организацији и прегледање задатака на пробном тесту за завршни испит из математике. 13.4.2019.</w:t>
            </w:r>
          </w:p>
          <w:p w:rsidR="00EB72F3" w:rsidRPr="00A924F9" w:rsidRDefault="00EB72F3" w:rsidP="009F3D90">
            <w:pPr>
              <w:spacing w:line="276" w:lineRule="auto"/>
              <w:rPr>
                <w:lang/>
              </w:rPr>
            </w:pPr>
            <w:r w:rsidRPr="00A924F9">
              <w:rPr>
                <w:lang/>
              </w:rPr>
              <w:t>- Вођење база података за упис ученика осмих разреда у средње школе (мај-јун 2019.)</w:t>
            </w:r>
          </w:p>
          <w:p w:rsidR="00EB72F3" w:rsidRPr="00A924F9" w:rsidRDefault="00EB72F3" w:rsidP="009F3D90">
            <w:pPr>
              <w:spacing w:line="276" w:lineRule="auto"/>
              <w:rPr>
                <w:lang/>
              </w:rPr>
            </w:pPr>
            <w:r w:rsidRPr="00A924F9">
              <w:rPr>
                <w:lang/>
              </w:rPr>
              <w:t>-Израда распореда часова за наредну школску годину (август 2019.год)</w:t>
            </w:r>
          </w:p>
        </w:tc>
        <w:tc>
          <w:tcPr>
            <w:tcW w:w="4394" w:type="dxa"/>
            <w:tcBorders>
              <w:bottom w:val="single" w:sz="4" w:space="0" w:color="auto"/>
              <w:right w:val="single" w:sz="6" w:space="0" w:color="auto"/>
            </w:tcBorders>
            <w:shd w:val="clear" w:color="auto" w:fill="auto"/>
            <w:tcMar>
              <w:top w:w="57" w:type="dxa"/>
              <w:bottom w:w="57" w:type="dxa"/>
            </w:tcMar>
          </w:tcPr>
          <w:p w:rsidR="00EB72F3" w:rsidRPr="00A924F9" w:rsidRDefault="00EB72F3" w:rsidP="009F3D90">
            <w:pPr>
              <w:spacing w:line="276" w:lineRule="auto"/>
            </w:pPr>
            <w:r w:rsidRPr="00A924F9">
              <w:rPr>
                <w:lang/>
              </w:rPr>
              <w:t xml:space="preserve">- </w:t>
            </w:r>
            <w:r w:rsidRPr="00A924F9">
              <w:t>Угледни час – математика (С.Ћосић) ''Пресликавање геометријских фигура Осном Симетријом помоћу програма Гео Гебра'' (5-1)</w:t>
            </w:r>
          </w:p>
          <w:p w:rsidR="00EB72F3" w:rsidRPr="00A924F9" w:rsidRDefault="00EB72F3" w:rsidP="009F3D90">
            <w:pPr>
              <w:spacing w:line="276" w:lineRule="auto"/>
            </w:pPr>
            <w:r w:rsidRPr="00A924F9">
              <w:t>06.05.2019.</w:t>
            </w:r>
          </w:p>
          <w:p w:rsidR="00EB72F3" w:rsidRPr="00A924F9" w:rsidRDefault="00EB72F3" w:rsidP="009F3D90">
            <w:pPr>
              <w:spacing w:line="276" w:lineRule="auto"/>
              <w:rPr>
                <w:lang/>
              </w:rPr>
            </w:pPr>
            <w:r w:rsidRPr="00A924F9">
              <w:rPr>
                <w:lang/>
              </w:rPr>
              <w:t>- П</w:t>
            </w:r>
            <w:r w:rsidRPr="00A924F9">
              <w:t>рисуство: корелацијски час 31 - 73: ''Материјали и њихова својства. Занимљиви експерименти који описују својства материјала кроз стехиометријска израчунавања''</w:t>
            </w:r>
          </w:p>
          <w:p w:rsidR="00EB72F3" w:rsidRPr="00A924F9" w:rsidRDefault="00EB72F3" w:rsidP="009F3D90">
            <w:pPr>
              <w:spacing w:line="276" w:lineRule="auto"/>
              <w:rPr>
                <w:lang/>
              </w:rPr>
            </w:pPr>
            <w:r w:rsidRPr="00A924F9">
              <w:t>30.05.2019.</w:t>
            </w:r>
          </w:p>
          <w:p w:rsidR="00EB72F3" w:rsidRPr="00A924F9" w:rsidRDefault="00EB72F3" w:rsidP="009F3D90">
            <w:pPr>
              <w:spacing w:line="276" w:lineRule="auto"/>
            </w:pPr>
            <w:r w:rsidRPr="00A924F9">
              <w:t>(С. Манојловић, И. Богнер)</w:t>
            </w:r>
          </w:p>
        </w:tc>
      </w:tr>
      <w:tr w:rsidR="0064395C" w:rsidRPr="00A924F9" w:rsidTr="00955EDD">
        <w:trPr>
          <w:tblHeader/>
        </w:trPr>
        <w:tc>
          <w:tcPr>
            <w:tcW w:w="4812" w:type="dxa"/>
            <w:tcBorders>
              <w:top w:val="thickThinMediumGap" w:sz="18" w:space="0" w:color="auto"/>
              <w:left w:val="thickThinSmallGap" w:sz="18" w:space="0" w:color="auto"/>
              <w:bottom w:val="thickThinMediumGap" w:sz="18" w:space="0" w:color="auto"/>
            </w:tcBorders>
            <w:shd w:val="clear" w:color="auto" w:fill="632E62" w:themeFill="text2"/>
            <w:tcMar>
              <w:top w:w="57" w:type="dxa"/>
              <w:bottom w:w="57" w:type="dxa"/>
            </w:tcMar>
            <w:vAlign w:val="center"/>
          </w:tcPr>
          <w:p w:rsidR="0064395C" w:rsidRPr="00A924F9" w:rsidRDefault="0064395C" w:rsidP="009F3D90">
            <w:pPr>
              <w:spacing w:line="276" w:lineRule="auto"/>
              <w:contextualSpacing/>
              <w:jc w:val="center"/>
              <w:rPr>
                <w:rFonts w:eastAsia="Calibri"/>
                <w:color w:val="FFFFFF" w:themeColor="background1"/>
                <w:lang w:val="sr-Cyrl-CS"/>
              </w:rPr>
            </w:pPr>
            <w:r w:rsidRPr="00A924F9">
              <w:rPr>
                <w:rFonts w:eastAsia="Calibri"/>
                <w:color w:val="FFFFFF" w:themeColor="background1"/>
                <w:lang w:val="sr-Cyrl-CS"/>
              </w:rPr>
              <w:t>Семинари и остало</w:t>
            </w:r>
          </w:p>
        </w:tc>
        <w:tc>
          <w:tcPr>
            <w:tcW w:w="4394" w:type="dxa"/>
            <w:tcBorders>
              <w:top w:val="thickThinMediumGap" w:sz="18" w:space="0" w:color="auto"/>
              <w:bottom w:val="thickThinMediumGap" w:sz="18" w:space="0" w:color="auto"/>
              <w:right w:val="single" w:sz="6" w:space="0" w:color="auto"/>
            </w:tcBorders>
            <w:shd w:val="clear" w:color="auto" w:fill="632E62" w:themeFill="text2"/>
            <w:tcMar>
              <w:top w:w="57" w:type="dxa"/>
              <w:bottom w:w="57" w:type="dxa"/>
            </w:tcMar>
            <w:vAlign w:val="center"/>
          </w:tcPr>
          <w:p w:rsidR="0064395C" w:rsidRPr="00A924F9" w:rsidRDefault="0064395C" w:rsidP="009F3D90">
            <w:pPr>
              <w:spacing w:line="276" w:lineRule="auto"/>
              <w:contextualSpacing/>
              <w:jc w:val="center"/>
              <w:rPr>
                <w:rFonts w:eastAsia="Calibri"/>
                <w:color w:val="FFFFFF" w:themeColor="background1"/>
                <w:lang w:val="sr-Cyrl-CS"/>
              </w:rPr>
            </w:pPr>
            <w:r w:rsidRPr="00A924F9">
              <w:rPr>
                <w:rFonts w:eastAsia="Calibri"/>
                <w:color w:val="FFFFFF" w:themeColor="background1"/>
                <w:lang w:val="sr-Cyrl-CS"/>
              </w:rPr>
              <w:t>Корелацијски и угледни часови</w:t>
            </w:r>
          </w:p>
        </w:tc>
      </w:tr>
      <w:tr w:rsidR="00EB72F3" w:rsidRPr="00A924F9" w:rsidTr="00A924F9">
        <w:tc>
          <w:tcPr>
            <w:tcW w:w="9206" w:type="dxa"/>
            <w:gridSpan w:val="2"/>
            <w:tcBorders>
              <w:left w:val="thickThinSmallGap" w:sz="18" w:space="0" w:color="auto"/>
            </w:tcBorders>
            <w:shd w:val="clear" w:color="auto" w:fill="E398E1" w:themeFill="accent1" w:themeFillTint="66"/>
            <w:tcMar>
              <w:top w:w="57" w:type="dxa"/>
              <w:bottom w:w="57" w:type="dxa"/>
            </w:tcMar>
          </w:tcPr>
          <w:p w:rsidR="00EB72F3" w:rsidRPr="00A924F9" w:rsidRDefault="00A924F9" w:rsidP="009F3D90">
            <w:pPr>
              <w:spacing w:line="276" w:lineRule="auto"/>
              <w:rPr>
                <w:rFonts w:eastAsia="Calibri"/>
                <w:lang/>
              </w:rPr>
            </w:pPr>
            <w:r>
              <w:rPr>
                <w:rFonts w:eastAsia="Calibri"/>
                <w:lang/>
              </w:rPr>
              <w:t xml:space="preserve">Наставник: </w:t>
            </w:r>
            <w:r w:rsidR="00EB72F3" w:rsidRPr="00A924F9">
              <w:rPr>
                <w:rFonts w:eastAsia="Calibri"/>
                <w:lang/>
              </w:rPr>
              <w:t>Јовчић Станко</w:t>
            </w:r>
          </w:p>
        </w:tc>
      </w:tr>
      <w:tr w:rsidR="00EB72F3" w:rsidRPr="00A924F9" w:rsidTr="00A924F9">
        <w:tc>
          <w:tcPr>
            <w:tcW w:w="4812" w:type="dxa"/>
            <w:tcBorders>
              <w:left w:val="thickThinSmallGap" w:sz="18" w:space="0" w:color="auto"/>
            </w:tcBorders>
            <w:shd w:val="clear" w:color="auto" w:fill="auto"/>
            <w:tcMar>
              <w:top w:w="57" w:type="dxa"/>
              <w:bottom w:w="57" w:type="dxa"/>
            </w:tcMar>
          </w:tcPr>
          <w:p w:rsidR="00EB72F3" w:rsidRPr="00A924F9" w:rsidRDefault="00EB72F3" w:rsidP="009F3D90">
            <w:pPr>
              <w:spacing w:line="276" w:lineRule="auto"/>
              <w:rPr>
                <w:rStyle w:val="Emphasis"/>
                <w:i w:val="0"/>
              </w:rPr>
            </w:pPr>
            <w:r w:rsidRPr="00A924F9">
              <w:rPr>
                <w:rStyle w:val="Emphasis"/>
                <w:i w:val="0"/>
              </w:rPr>
              <w:t>-Пешачка тура до Ботаничке баште у оквиру недеље школског спорта (20.09.2018.)</w:t>
            </w:r>
          </w:p>
          <w:p w:rsidR="00EB72F3" w:rsidRPr="00A924F9" w:rsidRDefault="00EB72F3" w:rsidP="009F3D90">
            <w:pPr>
              <w:spacing w:line="276" w:lineRule="auto"/>
              <w:rPr>
                <w:iCs/>
              </w:rPr>
            </w:pPr>
            <w:r w:rsidRPr="00A924F9">
              <w:rPr>
                <w:rStyle w:val="Emphasis"/>
                <w:i w:val="0"/>
              </w:rPr>
              <w:t>-Организовао додатну наставу и ваннаставне активности из математике (8. разред) – током целе године</w:t>
            </w:r>
          </w:p>
          <w:p w:rsidR="00EB72F3" w:rsidRPr="00A924F9" w:rsidRDefault="00EB72F3" w:rsidP="009F3D90">
            <w:pPr>
              <w:spacing w:line="276" w:lineRule="auto"/>
              <w:contextualSpacing/>
              <w:rPr>
                <w:rStyle w:val="Emphasis"/>
                <w:i w:val="0"/>
              </w:rPr>
            </w:pPr>
            <w:r w:rsidRPr="00A924F9">
              <w:rPr>
                <w:rStyle w:val="Emphasis"/>
                <w:i w:val="0"/>
              </w:rPr>
              <w:t>-Организовао припрему наставу за школско такмичење из математике( 8. разред)- 12.2018. – 01.2019.</w:t>
            </w:r>
          </w:p>
          <w:p w:rsidR="00EB72F3" w:rsidRPr="00A924F9" w:rsidRDefault="00EB72F3" w:rsidP="009F3D90">
            <w:pPr>
              <w:spacing w:line="276" w:lineRule="auto"/>
              <w:contextualSpacing/>
              <w:rPr>
                <w:rStyle w:val="Emphasis"/>
                <w:i w:val="0"/>
              </w:rPr>
            </w:pPr>
            <w:r w:rsidRPr="00A924F9">
              <w:rPr>
                <w:rStyle w:val="Emphasis"/>
                <w:i w:val="0"/>
              </w:rPr>
              <w:t>-  Прегледао задатке на школском такмичењу из математике (02.2019.)</w:t>
            </w:r>
          </w:p>
          <w:p w:rsidR="00EB72F3" w:rsidRPr="00A924F9" w:rsidRDefault="00EB72F3" w:rsidP="009F3D90">
            <w:pPr>
              <w:spacing w:line="276" w:lineRule="auto"/>
              <w:rPr>
                <w:rStyle w:val="Emphasis"/>
                <w:i w:val="0"/>
              </w:rPr>
            </w:pPr>
            <w:r w:rsidRPr="00A924F9">
              <w:rPr>
                <w:rStyle w:val="Emphasis"/>
                <w:i w:val="0"/>
              </w:rPr>
              <w:t>-Прегледао задатке на пробном тесту за завршни испит из математике (04.2019.)</w:t>
            </w:r>
          </w:p>
          <w:p w:rsidR="00EB72F3" w:rsidRPr="00A924F9" w:rsidRDefault="00EB72F3" w:rsidP="009F3D90">
            <w:pPr>
              <w:spacing w:line="276" w:lineRule="auto"/>
              <w:rPr>
                <w:rStyle w:val="Emphasis"/>
                <w:i w:val="0"/>
              </w:rPr>
            </w:pPr>
            <w:r w:rsidRPr="00A924F9">
              <w:rPr>
                <w:rStyle w:val="Emphasis"/>
                <w:i w:val="0"/>
              </w:rPr>
              <w:t xml:space="preserve">-Анализа постигнутих резултата на пробном тесту из математике </w:t>
            </w:r>
          </w:p>
          <w:p w:rsidR="00EB72F3" w:rsidRPr="00A924F9" w:rsidRDefault="00EB72F3" w:rsidP="009F3D90">
            <w:pPr>
              <w:spacing w:line="276" w:lineRule="auto"/>
              <w:rPr>
                <w:rStyle w:val="Emphasis"/>
                <w:i w:val="0"/>
              </w:rPr>
            </w:pPr>
            <w:r w:rsidRPr="00A924F9">
              <w:rPr>
                <w:rStyle w:val="Emphasis"/>
                <w:i w:val="0"/>
              </w:rPr>
              <w:t>( 04.2019.)</w:t>
            </w:r>
          </w:p>
          <w:p w:rsidR="00EB72F3" w:rsidRPr="00A924F9" w:rsidRDefault="00EB72F3" w:rsidP="009F3D90">
            <w:pPr>
              <w:spacing w:line="276" w:lineRule="auto"/>
              <w:rPr>
                <w:rStyle w:val="Emphasis"/>
                <w:i w:val="0"/>
              </w:rPr>
            </w:pPr>
            <w:r w:rsidRPr="00A924F9">
              <w:rPr>
                <w:rStyle w:val="Emphasis"/>
                <w:i w:val="0"/>
              </w:rPr>
              <w:lastRenderedPageBreak/>
              <w:t>-Организовао припремну наставу за полагање квалификационог испита из математике ( 06.2019.)</w:t>
            </w:r>
          </w:p>
          <w:p w:rsidR="00EB72F3" w:rsidRPr="00A924F9" w:rsidRDefault="00EB72F3" w:rsidP="009F3D90">
            <w:pPr>
              <w:spacing w:line="276" w:lineRule="auto"/>
              <w:rPr>
                <w:iCs/>
              </w:rPr>
            </w:pPr>
            <w:r w:rsidRPr="00A924F9">
              <w:rPr>
                <w:rStyle w:val="Emphasis"/>
                <w:i w:val="0"/>
              </w:rPr>
              <w:t>-Прегледао задатке на завршном испиту из математике у ОШ „ДраганХерцог“ (19. 06. и 21.06.2019.)</w:t>
            </w:r>
          </w:p>
        </w:tc>
        <w:tc>
          <w:tcPr>
            <w:tcW w:w="4394" w:type="dxa"/>
            <w:shd w:val="clear" w:color="auto" w:fill="auto"/>
            <w:tcMar>
              <w:top w:w="57" w:type="dxa"/>
              <w:bottom w:w="57" w:type="dxa"/>
            </w:tcMar>
          </w:tcPr>
          <w:p w:rsidR="00EB72F3" w:rsidRPr="00A924F9" w:rsidRDefault="00A924F9" w:rsidP="009F3D90">
            <w:pPr>
              <w:autoSpaceDE w:val="0"/>
              <w:autoSpaceDN w:val="0"/>
              <w:adjustRightInd w:val="0"/>
              <w:spacing w:line="276" w:lineRule="auto"/>
            </w:pPr>
            <w:r>
              <w:rPr>
                <w:lang/>
              </w:rPr>
              <w:lastRenderedPageBreak/>
              <w:t xml:space="preserve">- </w:t>
            </w:r>
            <w:r w:rsidR="00EB72F3" w:rsidRPr="00A924F9">
              <w:t>Присуствовао: Тематски планирана настава“Путовања“ (М.Каменковић, С.Ћосић)- 5.разред- 10.2018.</w:t>
            </w:r>
          </w:p>
          <w:p w:rsidR="00EB72F3" w:rsidRPr="00A924F9" w:rsidRDefault="00A924F9" w:rsidP="009F3D90">
            <w:pPr>
              <w:autoSpaceDE w:val="0"/>
              <w:autoSpaceDN w:val="0"/>
              <w:adjustRightInd w:val="0"/>
              <w:spacing w:line="276" w:lineRule="auto"/>
            </w:pPr>
            <w:r>
              <w:t xml:space="preserve">- </w:t>
            </w:r>
            <w:r>
              <w:rPr>
                <w:lang/>
              </w:rPr>
              <w:t xml:space="preserve">Одржао </w:t>
            </w:r>
            <w:r w:rsidR="00EB72F3" w:rsidRPr="00A924F9">
              <w:t xml:space="preserve">Угледни час „Обрада података“ </w:t>
            </w:r>
            <w:r>
              <w:t>(</w:t>
            </w:r>
            <w:r w:rsidR="00EB72F3" w:rsidRPr="00A924F9">
              <w:t>8.разред)- 03.2019.</w:t>
            </w:r>
          </w:p>
          <w:p w:rsidR="00EB72F3" w:rsidRPr="00A924F9" w:rsidRDefault="00A924F9" w:rsidP="009F3D90">
            <w:pPr>
              <w:autoSpaceDE w:val="0"/>
              <w:autoSpaceDN w:val="0"/>
              <w:adjustRightInd w:val="0"/>
              <w:spacing w:line="276" w:lineRule="auto"/>
            </w:pPr>
            <w:r>
              <w:t xml:space="preserve">- </w:t>
            </w:r>
            <w:r w:rsidR="00EB72F3" w:rsidRPr="00A924F9">
              <w:t xml:space="preserve">Присуствовао: Корелацијски час физика – математика: Механичка енергија, потенцијална и кинетичка енергија тела и израчунавање ових енергија </w:t>
            </w:r>
            <w:r>
              <w:t>(</w:t>
            </w:r>
            <w:r w:rsidR="00EB72F3" w:rsidRPr="00A924F9">
              <w:t>7.разред)- 04.2019.</w:t>
            </w:r>
          </w:p>
          <w:p w:rsidR="00EB72F3" w:rsidRPr="00A924F9" w:rsidRDefault="00A924F9" w:rsidP="009F3D90">
            <w:pPr>
              <w:autoSpaceDE w:val="0"/>
              <w:autoSpaceDN w:val="0"/>
              <w:adjustRightInd w:val="0"/>
              <w:spacing w:line="276" w:lineRule="auto"/>
            </w:pPr>
            <w:r>
              <w:t xml:space="preserve">- </w:t>
            </w:r>
            <w:r>
              <w:rPr>
                <w:lang/>
              </w:rPr>
              <w:t xml:space="preserve">Одржао </w:t>
            </w:r>
            <w:r w:rsidR="00EB72F3" w:rsidRPr="00A924F9">
              <w:t xml:space="preserve">Тематски планирана настава: </w:t>
            </w:r>
            <w:r>
              <w:t>„</w:t>
            </w:r>
            <w:r w:rsidR="00EB72F3" w:rsidRPr="00A924F9">
              <w:t>Г</w:t>
            </w:r>
            <w:r>
              <w:t>еометријски облици у природи“ (</w:t>
            </w:r>
            <w:r w:rsidR="00EB72F3" w:rsidRPr="00A924F9">
              <w:t>8.разред)-05.2019.</w:t>
            </w:r>
          </w:p>
          <w:p w:rsidR="00EB72F3" w:rsidRPr="00A924F9" w:rsidRDefault="00EB72F3" w:rsidP="009F3D90">
            <w:pPr>
              <w:pStyle w:val="ListParagraph"/>
              <w:autoSpaceDE w:val="0"/>
              <w:autoSpaceDN w:val="0"/>
              <w:adjustRightInd w:val="0"/>
              <w:spacing w:line="276" w:lineRule="auto"/>
              <w:ind w:left="318"/>
            </w:pPr>
          </w:p>
        </w:tc>
      </w:tr>
      <w:tr w:rsidR="0064395C" w:rsidRPr="00A924F9" w:rsidTr="00955EDD">
        <w:trPr>
          <w:tblHeader/>
        </w:trPr>
        <w:tc>
          <w:tcPr>
            <w:tcW w:w="4812" w:type="dxa"/>
            <w:tcBorders>
              <w:top w:val="thickThinMediumGap" w:sz="18" w:space="0" w:color="auto"/>
              <w:left w:val="thickThinSmallGap" w:sz="18" w:space="0" w:color="auto"/>
              <w:bottom w:val="thickThinMediumGap" w:sz="18" w:space="0" w:color="auto"/>
            </w:tcBorders>
            <w:shd w:val="clear" w:color="auto" w:fill="632E62" w:themeFill="text2"/>
            <w:tcMar>
              <w:top w:w="57" w:type="dxa"/>
              <w:bottom w:w="57" w:type="dxa"/>
            </w:tcMar>
            <w:vAlign w:val="center"/>
          </w:tcPr>
          <w:p w:rsidR="0064395C" w:rsidRPr="00A924F9" w:rsidRDefault="0064395C" w:rsidP="009F3D90">
            <w:pPr>
              <w:spacing w:line="276" w:lineRule="auto"/>
              <w:contextualSpacing/>
              <w:jc w:val="center"/>
              <w:rPr>
                <w:rFonts w:eastAsia="Calibri"/>
                <w:color w:val="FFFFFF" w:themeColor="background1"/>
                <w:lang w:val="sr-Cyrl-CS"/>
              </w:rPr>
            </w:pPr>
            <w:r w:rsidRPr="00A924F9">
              <w:rPr>
                <w:rFonts w:eastAsia="Calibri"/>
                <w:color w:val="FFFFFF" w:themeColor="background1"/>
                <w:lang w:val="sr-Cyrl-CS"/>
              </w:rPr>
              <w:lastRenderedPageBreak/>
              <w:t>Семинари и остало</w:t>
            </w:r>
          </w:p>
        </w:tc>
        <w:tc>
          <w:tcPr>
            <w:tcW w:w="4394" w:type="dxa"/>
            <w:tcBorders>
              <w:top w:val="thickThinMediumGap" w:sz="18" w:space="0" w:color="auto"/>
              <w:bottom w:val="thickThinMediumGap" w:sz="18" w:space="0" w:color="auto"/>
              <w:right w:val="single" w:sz="6" w:space="0" w:color="auto"/>
            </w:tcBorders>
            <w:shd w:val="clear" w:color="auto" w:fill="632E62" w:themeFill="text2"/>
            <w:tcMar>
              <w:top w:w="57" w:type="dxa"/>
              <w:bottom w:w="57" w:type="dxa"/>
            </w:tcMar>
            <w:vAlign w:val="center"/>
          </w:tcPr>
          <w:p w:rsidR="0064395C" w:rsidRPr="00A924F9" w:rsidRDefault="0064395C" w:rsidP="009F3D90">
            <w:pPr>
              <w:spacing w:line="276" w:lineRule="auto"/>
              <w:contextualSpacing/>
              <w:jc w:val="center"/>
              <w:rPr>
                <w:rFonts w:eastAsia="Calibri"/>
                <w:color w:val="FFFFFF" w:themeColor="background1"/>
                <w:lang w:val="sr-Cyrl-CS"/>
              </w:rPr>
            </w:pPr>
            <w:r w:rsidRPr="00A924F9">
              <w:rPr>
                <w:rFonts w:eastAsia="Calibri"/>
                <w:color w:val="FFFFFF" w:themeColor="background1"/>
                <w:lang w:val="sr-Cyrl-CS"/>
              </w:rPr>
              <w:t>Корелацијски и угледни часови</w:t>
            </w:r>
          </w:p>
        </w:tc>
      </w:tr>
      <w:tr w:rsidR="00EB72F3" w:rsidRPr="00A924F9" w:rsidTr="00A924F9">
        <w:tc>
          <w:tcPr>
            <w:tcW w:w="9206" w:type="dxa"/>
            <w:gridSpan w:val="2"/>
            <w:tcBorders>
              <w:left w:val="thickThinSmallGap" w:sz="18" w:space="0" w:color="auto"/>
            </w:tcBorders>
            <w:shd w:val="clear" w:color="auto" w:fill="E398E1" w:themeFill="accent1" w:themeFillTint="66"/>
            <w:tcMar>
              <w:top w:w="57" w:type="dxa"/>
              <w:bottom w:w="57" w:type="dxa"/>
            </w:tcMar>
          </w:tcPr>
          <w:p w:rsidR="00EB72F3" w:rsidRPr="00A924F9" w:rsidRDefault="00A924F9" w:rsidP="009F3D90">
            <w:pPr>
              <w:autoSpaceDE w:val="0"/>
              <w:autoSpaceDN w:val="0"/>
              <w:adjustRightInd w:val="0"/>
              <w:spacing w:line="276" w:lineRule="auto"/>
              <w:rPr>
                <w:lang w:val="ru-RU"/>
              </w:rPr>
            </w:pPr>
            <w:r>
              <w:rPr>
                <w:rFonts w:eastAsia="Calibri"/>
                <w:lang/>
              </w:rPr>
              <w:t xml:space="preserve">Наставник: </w:t>
            </w:r>
            <w:r w:rsidR="00EB72F3" w:rsidRPr="00A924F9">
              <w:rPr>
                <w:rFonts w:eastAsia="Calibri"/>
              </w:rPr>
              <w:t>Јаковљевић Јелена</w:t>
            </w:r>
          </w:p>
        </w:tc>
      </w:tr>
      <w:tr w:rsidR="00EB72F3" w:rsidRPr="00A924F9" w:rsidTr="00A924F9">
        <w:tc>
          <w:tcPr>
            <w:tcW w:w="4812" w:type="dxa"/>
            <w:tcBorders>
              <w:left w:val="thickThinSmallGap" w:sz="18" w:space="0" w:color="auto"/>
            </w:tcBorders>
            <w:shd w:val="clear" w:color="auto" w:fill="auto"/>
            <w:tcMar>
              <w:top w:w="57" w:type="dxa"/>
              <w:bottom w:w="57" w:type="dxa"/>
            </w:tcMar>
          </w:tcPr>
          <w:p w:rsidR="00EB72F3" w:rsidRPr="00A924F9" w:rsidRDefault="00EB72F3" w:rsidP="009F3D90">
            <w:pPr>
              <w:spacing w:line="276" w:lineRule="auto"/>
              <w:rPr>
                <w:lang w:val="ru-RU"/>
              </w:rPr>
            </w:pPr>
            <w:r w:rsidRPr="00A924F9">
              <w:rPr>
                <w:lang w:val="ru-RU"/>
              </w:rPr>
              <w:t>-07.12.2018.</w:t>
            </w:r>
          </w:p>
          <w:p w:rsidR="00EB72F3" w:rsidRPr="00A924F9" w:rsidRDefault="00EB72F3" w:rsidP="009F3D90">
            <w:pPr>
              <w:spacing w:line="276" w:lineRule="auto"/>
              <w:rPr>
                <w:lang w:val="ru-RU"/>
              </w:rPr>
            </w:pPr>
            <w:r w:rsidRPr="00A924F9">
              <w:rPr>
                <w:lang/>
              </w:rPr>
              <w:t xml:space="preserve">Имплентација </w:t>
            </w:r>
            <w:r w:rsidRPr="00A924F9">
              <w:t>Office</w:t>
            </w:r>
            <w:r w:rsidRPr="00A924F9">
              <w:rPr>
                <w:lang w:val="ru-RU"/>
              </w:rPr>
              <w:t>-</w:t>
            </w:r>
            <w:r w:rsidRPr="00A924F9">
              <w:t>a</w:t>
            </w:r>
            <w:r w:rsidRPr="00A924F9">
              <w:rPr>
                <w:lang w:val="ru-RU"/>
              </w:rPr>
              <w:t xml:space="preserve"> 365 </w:t>
            </w:r>
            <w:r w:rsidRPr="00A924F9">
              <w:rPr>
                <w:lang/>
              </w:rPr>
              <w:t>у организацији рада школе и примена у настави</w:t>
            </w:r>
          </w:p>
          <w:p w:rsidR="00EB72F3" w:rsidRPr="00A924F9" w:rsidRDefault="00EB72F3" w:rsidP="009F3D90">
            <w:pPr>
              <w:spacing w:line="276" w:lineRule="auto"/>
              <w:rPr>
                <w:lang/>
              </w:rPr>
            </w:pPr>
            <w:r w:rsidRPr="00A924F9">
              <w:rPr>
                <w:lang/>
              </w:rPr>
              <w:t>(кат. бр. 334, К4, П1, трјање 8 сати)</w:t>
            </w:r>
          </w:p>
          <w:p w:rsidR="00EB72F3" w:rsidRPr="00A924F9" w:rsidRDefault="00EB72F3" w:rsidP="009F3D90">
            <w:pPr>
              <w:spacing w:line="276" w:lineRule="auto"/>
              <w:rPr>
                <w:noProof/>
                <w:lang/>
              </w:rPr>
            </w:pPr>
            <w:r w:rsidRPr="00A924F9">
              <w:rPr>
                <w:noProof/>
                <w:lang/>
              </w:rPr>
              <w:t>04.02.2019. – 03.03.2019.</w:t>
            </w:r>
          </w:p>
          <w:p w:rsidR="00EB72F3" w:rsidRPr="00A924F9" w:rsidRDefault="00EB72F3" w:rsidP="009F3D90">
            <w:pPr>
              <w:spacing w:line="276" w:lineRule="auto"/>
              <w:rPr>
                <w:rStyle w:val="Emphasis"/>
                <w:i w:val="0"/>
                <w:iCs w:val="0"/>
                <w:noProof/>
                <w:lang/>
              </w:rPr>
            </w:pPr>
            <w:r w:rsidRPr="00A924F9">
              <w:rPr>
                <w:noProof/>
                <w:lang/>
              </w:rPr>
              <w:t>ПрограмИграње – програмирање игре и играње програмирањем, (кат. бр. 302, К1, П1, трајање 32 сата)</w:t>
            </w:r>
          </w:p>
          <w:p w:rsidR="00EB72F3" w:rsidRPr="00A924F9" w:rsidRDefault="00A924F9" w:rsidP="009F3D90">
            <w:pPr>
              <w:spacing w:line="276" w:lineRule="auto"/>
              <w:rPr>
                <w:noProof/>
                <w:lang/>
              </w:rPr>
            </w:pPr>
            <w:r>
              <w:rPr>
                <w:noProof/>
                <w:lang/>
              </w:rPr>
              <w:t xml:space="preserve">- </w:t>
            </w:r>
            <w:r w:rsidR="00EB72F3" w:rsidRPr="00A924F9">
              <w:rPr>
                <w:noProof/>
                <w:lang/>
              </w:rPr>
              <w:t>19.05.2019.</w:t>
            </w:r>
          </w:p>
          <w:p w:rsidR="00EB72F3" w:rsidRPr="00A924F9" w:rsidRDefault="00EB72F3" w:rsidP="009F3D90">
            <w:pPr>
              <w:spacing w:line="276" w:lineRule="auto"/>
              <w:rPr>
                <w:rStyle w:val="Emphasis"/>
                <w:i w:val="0"/>
                <w:iCs w:val="0"/>
                <w:noProof/>
                <w:lang w:val="ru-RU"/>
              </w:rPr>
            </w:pPr>
            <w:r w:rsidRPr="00A924F9">
              <w:rPr>
                <w:noProof/>
                <w:lang w:val="ru-RU"/>
              </w:rPr>
              <w:t>"Такмичарско програмирање и К-12 иницијатива"</w:t>
            </w:r>
          </w:p>
          <w:p w:rsidR="00EB72F3" w:rsidRPr="00A924F9" w:rsidRDefault="00EB72F3" w:rsidP="009F3D90">
            <w:pPr>
              <w:spacing w:line="276" w:lineRule="auto"/>
              <w:rPr>
                <w:rStyle w:val="Emphasis"/>
                <w:i w:val="0"/>
                <w:lang w:val="ru-RU"/>
              </w:rPr>
            </w:pPr>
            <w:r w:rsidRPr="00A924F9">
              <w:rPr>
                <w:rStyle w:val="Emphasis"/>
                <w:i w:val="0"/>
                <w:lang w:val="ru-RU"/>
              </w:rPr>
              <w:t>-20.09.2018.</w:t>
            </w:r>
          </w:p>
          <w:p w:rsidR="00EB72F3" w:rsidRPr="00A924F9" w:rsidRDefault="00EB72F3" w:rsidP="009F3D90">
            <w:pPr>
              <w:spacing w:line="276" w:lineRule="auto"/>
              <w:rPr>
                <w:iCs/>
                <w:lang w:val="ru-RU"/>
              </w:rPr>
            </w:pPr>
            <w:r w:rsidRPr="00A924F9">
              <w:rPr>
                <w:rStyle w:val="Emphasis"/>
                <w:i w:val="0"/>
                <w:lang w:val="ru-RU"/>
              </w:rPr>
              <w:t>Пешачка тура до Ботаничке баште у оквиру недеље школског спорта</w:t>
            </w:r>
          </w:p>
          <w:p w:rsidR="00EB72F3" w:rsidRPr="00A924F9" w:rsidRDefault="00EB72F3" w:rsidP="009F3D90">
            <w:pPr>
              <w:spacing w:after="160" w:line="276" w:lineRule="auto"/>
              <w:rPr>
                <w:noProof/>
                <w:lang w:val="ru-RU"/>
              </w:rPr>
            </w:pPr>
            <w:r w:rsidRPr="00A924F9">
              <w:rPr>
                <w:lang w:val="ru-RU"/>
              </w:rPr>
              <w:t xml:space="preserve">- </w:t>
            </w:r>
            <w:r w:rsidRPr="00A924F9">
              <w:rPr>
                <w:noProof/>
                <w:lang/>
              </w:rPr>
              <w:t>12.01.2019.</w:t>
            </w:r>
            <w:r w:rsidRPr="00A924F9">
              <w:rPr>
                <w:noProof/>
                <w:lang w:val="ru-RU"/>
              </w:rPr>
              <w:t xml:space="preserve"> – 13.01.2019.</w:t>
            </w:r>
            <w:r w:rsidRPr="00A924F9">
              <w:rPr>
                <w:noProof/>
                <w:lang/>
              </w:rPr>
              <w:t xml:space="preserve"> Предавање</w:t>
            </w:r>
            <w:r w:rsidRPr="00A924F9">
              <w:rPr>
                <w:noProof/>
                <w:lang w:val="ru-RU"/>
              </w:rPr>
              <w:t xml:space="preserve">: </w:t>
            </w:r>
          </w:p>
          <w:p w:rsidR="00EB72F3" w:rsidRPr="00A924F9" w:rsidRDefault="00EB72F3" w:rsidP="009F3D90">
            <w:pPr>
              <w:spacing w:after="160" w:line="276" w:lineRule="auto"/>
              <w:rPr>
                <w:noProof/>
                <w:lang w:val="ru-RU"/>
              </w:rPr>
            </w:pPr>
            <w:r w:rsidRPr="00A924F9">
              <w:rPr>
                <w:noProof/>
                <w:lang w:val="ru-RU"/>
              </w:rPr>
              <w:t>Обука за наставнике информатике у 6. и 7. разреду основне школе и 1. разреду гимназије (PYTHON)</w:t>
            </w:r>
          </w:p>
          <w:p w:rsidR="00EB72F3" w:rsidRPr="00A924F9" w:rsidRDefault="00EB72F3" w:rsidP="009F3D90">
            <w:pPr>
              <w:spacing w:after="160" w:line="276" w:lineRule="auto"/>
              <w:rPr>
                <w:noProof/>
                <w:lang w:val="ru-RU"/>
              </w:rPr>
            </w:pPr>
            <w:r w:rsidRPr="00A924F9">
              <w:rPr>
                <w:noProof/>
                <w:lang w:val="ru-RU"/>
              </w:rPr>
              <w:t>- 10.03.2019. 31.03.2019. 19.05.2019.</w:t>
            </w:r>
          </w:p>
          <w:p w:rsidR="00EB72F3" w:rsidRPr="00A924F9" w:rsidRDefault="00EB72F3" w:rsidP="009F3D90">
            <w:pPr>
              <w:spacing w:after="160" w:line="276" w:lineRule="auto"/>
              <w:rPr>
                <w:noProof/>
                <w:lang w:val="ru-RU"/>
              </w:rPr>
            </w:pPr>
            <w:r w:rsidRPr="00A924F9">
              <w:rPr>
                <w:noProof/>
                <w:lang/>
              </w:rPr>
              <w:t xml:space="preserve">Општинско, </w:t>
            </w:r>
            <w:r w:rsidRPr="00A924F9">
              <w:rPr>
                <w:noProof/>
                <w:lang w:val="ru-RU"/>
              </w:rPr>
              <w:t>о</w:t>
            </w:r>
            <w:r w:rsidRPr="00A924F9">
              <w:rPr>
                <w:noProof/>
                <w:lang/>
              </w:rPr>
              <w:t>кружно и државно такмичење ученика основних школа из информатике и рачунарства</w:t>
            </w:r>
          </w:p>
          <w:p w:rsidR="00EB72F3" w:rsidRPr="00A924F9" w:rsidRDefault="00EB72F3" w:rsidP="009F3D90">
            <w:pPr>
              <w:spacing w:after="160" w:line="276" w:lineRule="auto"/>
              <w:rPr>
                <w:noProof/>
                <w:lang/>
              </w:rPr>
            </w:pPr>
            <w:r w:rsidRPr="00A924F9">
              <w:rPr>
                <w:noProof/>
                <w:lang w:val="ru-RU"/>
              </w:rPr>
              <w:t xml:space="preserve">- </w:t>
            </w:r>
            <w:r w:rsidRPr="00A924F9">
              <w:rPr>
                <w:noProof/>
                <w:lang/>
              </w:rPr>
              <w:t>друго полугодиште 2018./19.</w:t>
            </w:r>
          </w:p>
          <w:p w:rsidR="00EB72F3" w:rsidRPr="00A924F9" w:rsidRDefault="00EB72F3" w:rsidP="009F3D90">
            <w:pPr>
              <w:spacing w:after="160" w:line="276" w:lineRule="auto"/>
              <w:rPr>
                <w:lang/>
              </w:rPr>
            </w:pPr>
            <w:r w:rsidRPr="00A924F9">
              <w:rPr>
                <w:noProof/>
                <w:lang/>
              </w:rPr>
              <w:t xml:space="preserve">Дигитална учионица/дигитално компетентан наставник (увођење дигиталних уџбеника и дигиталних </w:t>
            </w:r>
            <w:r w:rsidRPr="00A924F9">
              <w:rPr>
                <w:noProof/>
                <w:lang/>
              </w:rPr>
              <w:lastRenderedPageBreak/>
              <w:t>образовних материјала)</w:t>
            </w:r>
          </w:p>
        </w:tc>
        <w:tc>
          <w:tcPr>
            <w:tcW w:w="4394" w:type="dxa"/>
            <w:shd w:val="clear" w:color="auto" w:fill="auto"/>
            <w:tcMar>
              <w:top w:w="57" w:type="dxa"/>
              <w:bottom w:w="57" w:type="dxa"/>
            </w:tcMar>
          </w:tcPr>
          <w:p w:rsidR="00EB72F3" w:rsidRPr="00A924F9" w:rsidRDefault="00A924F9" w:rsidP="009F3D90">
            <w:pPr>
              <w:autoSpaceDE w:val="0"/>
              <w:autoSpaceDN w:val="0"/>
              <w:adjustRightInd w:val="0"/>
              <w:spacing w:line="276" w:lineRule="auto"/>
              <w:rPr>
                <w:lang w:val="ru-RU"/>
              </w:rPr>
            </w:pPr>
            <w:r>
              <w:rPr>
                <w:lang w:val="ru-RU"/>
              </w:rPr>
              <w:lastRenderedPageBreak/>
              <w:t xml:space="preserve">- </w:t>
            </w:r>
            <w:r w:rsidR="00EB72F3" w:rsidRPr="00A924F9">
              <w:rPr>
                <w:lang w:val="ru-RU"/>
              </w:rPr>
              <w:t xml:space="preserve">Тематски планирана настава: </w:t>
            </w:r>
            <w:r w:rsidR="00EB72F3" w:rsidRPr="00A924F9">
              <w:rPr>
                <w:lang w:val="sr-Cyrl-CS"/>
              </w:rPr>
              <w:t>Скелет и мишићи (7.разред)</w:t>
            </w:r>
          </w:p>
          <w:p w:rsidR="00EB72F3" w:rsidRPr="00A924F9" w:rsidRDefault="00A924F9" w:rsidP="009F3D90">
            <w:pPr>
              <w:autoSpaceDE w:val="0"/>
              <w:autoSpaceDN w:val="0"/>
              <w:adjustRightInd w:val="0"/>
              <w:spacing w:line="276" w:lineRule="auto"/>
              <w:rPr>
                <w:lang w:val="ru-RU"/>
              </w:rPr>
            </w:pPr>
            <w:r>
              <w:rPr>
                <w:lang w:val="sr-Cyrl-CS"/>
              </w:rPr>
              <w:t xml:space="preserve">- </w:t>
            </w:r>
            <w:r w:rsidR="00EB72F3" w:rsidRPr="00A924F9">
              <w:rPr>
                <w:lang w:val="ru-RU"/>
              </w:rPr>
              <w:t>Одржа</w:t>
            </w:r>
            <w:r w:rsidR="00EB72F3" w:rsidRPr="00A924F9">
              <w:rPr>
                <w:lang/>
              </w:rPr>
              <w:t>ла</w:t>
            </w:r>
            <w:r w:rsidR="00EB72F3" w:rsidRPr="00A924F9">
              <w:rPr>
                <w:lang w:val="ru-RU"/>
              </w:rPr>
              <w:t xml:space="preserve">: Тематски планирана настава: </w:t>
            </w:r>
            <w:r w:rsidR="00EB72F3" w:rsidRPr="00A924F9">
              <w:rPr>
                <w:lang w:val="sr-Cyrl-CS"/>
              </w:rPr>
              <w:t>Мерење (7. разред)</w:t>
            </w:r>
          </w:p>
          <w:p w:rsidR="00EB72F3" w:rsidRPr="00A924F9" w:rsidRDefault="00A924F9" w:rsidP="009F3D90">
            <w:pPr>
              <w:autoSpaceDE w:val="0"/>
              <w:autoSpaceDN w:val="0"/>
              <w:adjustRightInd w:val="0"/>
              <w:spacing w:line="276" w:lineRule="auto"/>
              <w:rPr>
                <w:lang w:val="ru-RU"/>
              </w:rPr>
            </w:pPr>
            <w:r>
              <w:rPr>
                <w:lang w:val="sr-Cyrl-CS"/>
              </w:rPr>
              <w:t xml:space="preserve">- </w:t>
            </w:r>
            <w:r w:rsidR="00EB72F3" w:rsidRPr="00A924F9">
              <w:rPr>
                <w:lang w:val="ru-RU"/>
              </w:rPr>
              <w:t>Одржа</w:t>
            </w:r>
            <w:r w:rsidR="00EB72F3" w:rsidRPr="00A924F9">
              <w:rPr>
                <w:lang/>
              </w:rPr>
              <w:t>ла</w:t>
            </w:r>
            <w:r w:rsidR="00EB72F3" w:rsidRPr="00A924F9">
              <w:rPr>
                <w:lang w:val="ru-RU"/>
              </w:rPr>
              <w:t xml:space="preserve">: Тематски планирана настава: </w:t>
            </w:r>
            <w:r w:rsidR="00EB72F3" w:rsidRPr="00A924F9">
              <w:rPr>
                <w:shd w:val="clear" w:color="auto" w:fill="FFFFFF"/>
                <w:lang w:val="sr-Cyrl-CS"/>
              </w:rPr>
              <w:t>Национални паркови</w:t>
            </w:r>
            <w:r w:rsidR="00EB72F3" w:rsidRPr="00A924F9">
              <w:rPr>
                <w:lang w:val="ru-RU"/>
              </w:rPr>
              <w:t xml:space="preserve"> </w:t>
            </w:r>
            <w:r w:rsidR="00EB72F3" w:rsidRPr="00A924F9">
              <w:rPr>
                <w:shd w:val="clear" w:color="auto" w:fill="FFFFFF"/>
                <w:lang w:val="sr-Cyrl-CS"/>
              </w:rPr>
              <w:t>(осми разред)</w:t>
            </w:r>
          </w:p>
          <w:p w:rsidR="00EB72F3" w:rsidRPr="00A924F9" w:rsidRDefault="00A924F9" w:rsidP="009F3D90">
            <w:pPr>
              <w:autoSpaceDE w:val="0"/>
              <w:autoSpaceDN w:val="0"/>
              <w:adjustRightInd w:val="0"/>
              <w:spacing w:line="276" w:lineRule="auto"/>
              <w:rPr>
                <w:lang w:val="ru-RU"/>
              </w:rPr>
            </w:pPr>
            <w:r>
              <w:rPr>
                <w:shd w:val="clear" w:color="auto" w:fill="FFFFFF"/>
                <w:lang w:val="sr-Cyrl-CS"/>
              </w:rPr>
              <w:t xml:space="preserve">- </w:t>
            </w:r>
            <w:r w:rsidR="00EB72F3" w:rsidRPr="00A924F9">
              <w:rPr>
                <w:lang w:val="ru-RU"/>
              </w:rPr>
              <w:t>Одржа</w:t>
            </w:r>
            <w:r w:rsidR="00EB72F3" w:rsidRPr="00A924F9">
              <w:rPr>
                <w:lang/>
              </w:rPr>
              <w:t>ла</w:t>
            </w:r>
            <w:r w:rsidR="00EB72F3" w:rsidRPr="00A924F9">
              <w:rPr>
                <w:lang w:val="ru-RU"/>
              </w:rPr>
              <w:t xml:space="preserve">: Тематски планирана настава: </w:t>
            </w:r>
            <w:r w:rsidR="00EB72F3" w:rsidRPr="00A924F9">
              <w:rPr>
                <w:lang w:val="sr-Cyrl-CS"/>
              </w:rPr>
              <w:t>Никола Тесла (8. разред)</w:t>
            </w:r>
          </w:p>
          <w:p w:rsidR="00EB72F3" w:rsidRPr="00A924F9" w:rsidRDefault="00EB72F3" w:rsidP="009F3D90">
            <w:pPr>
              <w:pStyle w:val="ListParagraph"/>
              <w:autoSpaceDE w:val="0"/>
              <w:autoSpaceDN w:val="0"/>
              <w:adjustRightInd w:val="0"/>
              <w:spacing w:line="276" w:lineRule="auto"/>
              <w:ind w:left="318"/>
              <w:rPr>
                <w:lang w:val="sr-Cyrl-CS"/>
              </w:rPr>
            </w:pPr>
          </w:p>
          <w:p w:rsidR="00EB72F3" w:rsidRPr="00A924F9" w:rsidRDefault="00EB72F3" w:rsidP="009F3D90">
            <w:pPr>
              <w:spacing w:line="276" w:lineRule="auto"/>
              <w:rPr>
                <w:rFonts w:eastAsia="Calibri"/>
              </w:rPr>
            </w:pPr>
          </w:p>
        </w:tc>
      </w:tr>
      <w:tr w:rsidR="0064395C" w:rsidRPr="00A924F9" w:rsidTr="00955EDD">
        <w:trPr>
          <w:tblHeader/>
        </w:trPr>
        <w:tc>
          <w:tcPr>
            <w:tcW w:w="4812" w:type="dxa"/>
            <w:tcBorders>
              <w:top w:val="thickThinMediumGap" w:sz="18" w:space="0" w:color="auto"/>
              <w:left w:val="thickThinSmallGap" w:sz="18" w:space="0" w:color="auto"/>
              <w:bottom w:val="thickThinMediumGap" w:sz="18" w:space="0" w:color="auto"/>
            </w:tcBorders>
            <w:shd w:val="clear" w:color="auto" w:fill="632E62" w:themeFill="text2"/>
            <w:tcMar>
              <w:top w:w="57" w:type="dxa"/>
              <w:bottom w:w="57" w:type="dxa"/>
            </w:tcMar>
            <w:vAlign w:val="center"/>
          </w:tcPr>
          <w:p w:rsidR="0064395C" w:rsidRPr="00A924F9" w:rsidRDefault="0064395C" w:rsidP="009F3D90">
            <w:pPr>
              <w:spacing w:line="276" w:lineRule="auto"/>
              <w:contextualSpacing/>
              <w:jc w:val="center"/>
              <w:rPr>
                <w:rFonts w:eastAsia="Calibri"/>
                <w:color w:val="FFFFFF" w:themeColor="background1"/>
                <w:lang w:val="sr-Cyrl-CS"/>
              </w:rPr>
            </w:pPr>
            <w:r w:rsidRPr="00A924F9">
              <w:rPr>
                <w:rFonts w:eastAsia="Calibri"/>
                <w:color w:val="FFFFFF" w:themeColor="background1"/>
                <w:lang w:val="sr-Cyrl-CS"/>
              </w:rPr>
              <w:lastRenderedPageBreak/>
              <w:t>Семинари и остало</w:t>
            </w:r>
          </w:p>
        </w:tc>
        <w:tc>
          <w:tcPr>
            <w:tcW w:w="4394" w:type="dxa"/>
            <w:tcBorders>
              <w:top w:val="thickThinMediumGap" w:sz="18" w:space="0" w:color="auto"/>
              <w:bottom w:val="thickThinMediumGap" w:sz="18" w:space="0" w:color="auto"/>
              <w:right w:val="single" w:sz="6" w:space="0" w:color="auto"/>
            </w:tcBorders>
            <w:shd w:val="clear" w:color="auto" w:fill="632E62" w:themeFill="text2"/>
            <w:tcMar>
              <w:top w:w="57" w:type="dxa"/>
              <w:bottom w:w="57" w:type="dxa"/>
            </w:tcMar>
            <w:vAlign w:val="center"/>
          </w:tcPr>
          <w:p w:rsidR="0064395C" w:rsidRPr="00A924F9" w:rsidRDefault="0064395C" w:rsidP="009F3D90">
            <w:pPr>
              <w:spacing w:line="276" w:lineRule="auto"/>
              <w:contextualSpacing/>
              <w:jc w:val="center"/>
              <w:rPr>
                <w:rFonts w:eastAsia="Calibri"/>
                <w:color w:val="FFFFFF" w:themeColor="background1"/>
                <w:lang w:val="sr-Cyrl-CS"/>
              </w:rPr>
            </w:pPr>
            <w:r w:rsidRPr="00A924F9">
              <w:rPr>
                <w:rFonts w:eastAsia="Calibri"/>
                <w:color w:val="FFFFFF" w:themeColor="background1"/>
                <w:lang w:val="sr-Cyrl-CS"/>
              </w:rPr>
              <w:t>Корелацијски и угледни часови</w:t>
            </w:r>
          </w:p>
        </w:tc>
      </w:tr>
      <w:tr w:rsidR="00EB72F3" w:rsidRPr="00A924F9" w:rsidTr="00A924F9">
        <w:tc>
          <w:tcPr>
            <w:tcW w:w="9206" w:type="dxa"/>
            <w:gridSpan w:val="2"/>
            <w:tcBorders>
              <w:left w:val="thickThinSmallGap" w:sz="18" w:space="0" w:color="auto"/>
            </w:tcBorders>
            <w:shd w:val="clear" w:color="auto" w:fill="E398E1" w:themeFill="accent1" w:themeFillTint="66"/>
            <w:tcMar>
              <w:top w:w="57" w:type="dxa"/>
              <w:bottom w:w="57" w:type="dxa"/>
            </w:tcMar>
          </w:tcPr>
          <w:p w:rsidR="00EB72F3" w:rsidRPr="00A924F9" w:rsidRDefault="00A924F9" w:rsidP="009F3D90">
            <w:pPr>
              <w:spacing w:line="276" w:lineRule="auto"/>
              <w:contextualSpacing/>
              <w:rPr>
                <w:rFonts w:eastAsia="Calibri"/>
                <w:lang/>
              </w:rPr>
            </w:pPr>
            <w:r>
              <w:rPr>
                <w:rFonts w:eastAsia="Calibri"/>
                <w:lang/>
              </w:rPr>
              <w:t xml:space="preserve">Наставник: </w:t>
            </w:r>
            <w:r w:rsidR="00EB72F3" w:rsidRPr="00A924F9">
              <w:rPr>
                <w:rFonts w:eastAsia="Calibri"/>
              </w:rPr>
              <w:t>Манојловић Селена</w:t>
            </w:r>
          </w:p>
        </w:tc>
      </w:tr>
      <w:tr w:rsidR="00EB72F3" w:rsidRPr="00A924F9" w:rsidTr="00A924F9">
        <w:tc>
          <w:tcPr>
            <w:tcW w:w="4812" w:type="dxa"/>
            <w:tcBorders>
              <w:left w:val="thickThinSmallGap" w:sz="18" w:space="0" w:color="auto"/>
            </w:tcBorders>
            <w:shd w:val="clear" w:color="auto" w:fill="auto"/>
            <w:tcMar>
              <w:top w:w="57" w:type="dxa"/>
              <w:bottom w:w="57" w:type="dxa"/>
            </w:tcMar>
          </w:tcPr>
          <w:p w:rsidR="00EB72F3" w:rsidRPr="00A924F9" w:rsidRDefault="00EB72F3" w:rsidP="009F3D90">
            <w:pPr>
              <w:spacing w:line="276" w:lineRule="auto"/>
              <w:rPr>
                <w:lang/>
              </w:rPr>
            </w:pPr>
            <w:r w:rsidRPr="00A924F9">
              <w:rPr>
                <w:lang/>
              </w:rPr>
              <w:t>-Семинар</w:t>
            </w:r>
          </w:p>
          <w:p w:rsidR="00EB72F3" w:rsidRPr="00A924F9" w:rsidRDefault="00EB72F3" w:rsidP="009F3D90">
            <w:pPr>
              <w:spacing w:line="276" w:lineRule="auto"/>
              <w:rPr>
                <w:lang/>
              </w:rPr>
            </w:pPr>
            <w:r w:rsidRPr="00A924F9">
              <w:rPr>
                <w:lang/>
              </w:rPr>
              <w:t>„Обука наставника за реализацију наставе физике оријентисане ка исходима учења“ у организацији Министарства просвете, науке и технолошког развоја (15 и 16 јун 2019 у ОШ „Михајло Петровић Алас“ 24 бода</w:t>
            </w:r>
          </w:p>
          <w:p w:rsidR="00EB72F3" w:rsidRPr="00A924F9" w:rsidRDefault="00EB72F3" w:rsidP="009F3D90">
            <w:pPr>
              <w:spacing w:line="276" w:lineRule="auto"/>
              <w:rPr>
                <w:iCs/>
                <w:lang/>
              </w:rPr>
            </w:pPr>
            <w:r w:rsidRPr="00A924F9">
              <w:rPr>
                <w:lang/>
              </w:rPr>
              <w:t>-</w:t>
            </w:r>
            <w:r w:rsidRPr="00A924F9">
              <w:rPr>
                <w:iCs/>
                <w:color w:val="C00000"/>
              </w:rPr>
              <w:t xml:space="preserve"> </w:t>
            </w:r>
            <w:r w:rsidRPr="00A924F9">
              <w:rPr>
                <w:iCs/>
              </w:rPr>
              <w:t xml:space="preserve">Прегледање задатака на пробном тесту за завршни испит из </w:t>
            </w:r>
            <w:r w:rsidRPr="00A924F9">
              <w:rPr>
                <w:iCs/>
                <w:lang/>
              </w:rPr>
              <w:t>хемије</w:t>
            </w:r>
          </w:p>
          <w:p w:rsidR="00EB72F3" w:rsidRPr="00A924F9" w:rsidRDefault="00EB72F3" w:rsidP="009F3D90">
            <w:pPr>
              <w:spacing w:line="276" w:lineRule="auto"/>
              <w:rPr>
                <w:iCs/>
                <w:lang/>
              </w:rPr>
            </w:pPr>
            <w:r w:rsidRPr="00A924F9">
              <w:rPr>
                <w:iCs/>
              </w:rPr>
              <w:t xml:space="preserve"> (12-13.04.2019)</w:t>
            </w:r>
          </w:p>
          <w:p w:rsidR="00EB72F3" w:rsidRPr="00A924F9" w:rsidRDefault="00EB72F3" w:rsidP="009F3D90">
            <w:pPr>
              <w:spacing w:line="276" w:lineRule="auto"/>
              <w:rPr>
                <w:lang/>
              </w:rPr>
            </w:pPr>
            <w:r w:rsidRPr="00A924F9">
              <w:rPr>
                <w:lang/>
              </w:rPr>
              <w:t xml:space="preserve">- </w:t>
            </w:r>
            <w:r w:rsidRPr="00A924F9">
              <w:t xml:space="preserve">Организација и реализација припремне наставе за полагање завршног испита из </w:t>
            </w:r>
            <w:r w:rsidRPr="00A924F9">
              <w:rPr>
                <w:lang/>
              </w:rPr>
              <w:t>хемије</w:t>
            </w:r>
            <w:r w:rsidRPr="00A924F9">
              <w:t xml:space="preserve"> за ученике осмог разреда</w:t>
            </w:r>
            <w:r w:rsidRPr="00A924F9">
              <w:rPr>
                <w:lang/>
              </w:rPr>
              <w:t xml:space="preserve"> (Друго полугодиште)</w:t>
            </w:r>
          </w:p>
          <w:p w:rsidR="00EB72F3" w:rsidRPr="00A924F9" w:rsidRDefault="00EB72F3" w:rsidP="009F3D90">
            <w:pPr>
              <w:spacing w:line="276" w:lineRule="auto"/>
              <w:rPr>
                <w:lang w:val="ru-RU"/>
              </w:rPr>
            </w:pPr>
            <w:r w:rsidRPr="00A924F9">
              <w:rPr>
                <w:lang/>
              </w:rPr>
              <w:t>-</w:t>
            </w:r>
            <w:r w:rsidRPr="00A924F9">
              <w:rPr>
                <w:lang w:val="ru-RU"/>
              </w:rPr>
              <w:t xml:space="preserve"> Прегледач комбинованог теста за хемију на завршном испиту за осми разред, </w:t>
            </w:r>
          </w:p>
          <w:p w:rsidR="00EB72F3" w:rsidRPr="00A924F9" w:rsidRDefault="00EB72F3" w:rsidP="009F3D90">
            <w:pPr>
              <w:spacing w:line="276" w:lineRule="auto"/>
              <w:rPr>
                <w:lang w:val="ru-RU"/>
              </w:rPr>
            </w:pPr>
            <w:r w:rsidRPr="00A924F9">
              <w:rPr>
                <w:lang w:val="ru-RU"/>
              </w:rPr>
              <w:t>(17-19.6.2019.)</w:t>
            </w:r>
          </w:p>
          <w:p w:rsidR="00EB72F3" w:rsidRPr="00A924F9" w:rsidRDefault="00EB72F3" w:rsidP="009F3D90">
            <w:pPr>
              <w:spacing w:line="276" w:lineRule="auto"/>
              <w:rPr>
                <w:lang/>
              </w:rPr>
            </w:pPr>
            <w:r w:rsidRPr="00A924F9">
              <w:rPr>
                <w:lang w:val="ru-RU"/>
              </w:rPr>
              <w:t xml:space="preserve">- </w:t>
            </w:r>
            <w:r w:rsidRPr="00A924F9">
              <w:rPr>
                <w:lang/>
              </w:rPr>
              <w:t>Присуствовала угледном часу математике (С.Ћосић)</w:t>
            </w:r>
            <w:r w:rsidRPr="00A924F9">
              <w:rPr>
                <w:lang/>
              </w:rPr>
              <w:t xml:space="preserve"> (</w:t>
            </w:r>
            <w:r w:rsidRPr="00A924F9">
              <w:rPr>
                <w:lang/>
              </w:rPr>
              <w:t>одељење 5/1)</w:t>
            </w:r>
          </w:p>
          <w:p w:rsidR="00EB72F3" w:rsidRPr="00A924F9" w:rsidRDefault="00EB72F3" w:rsidP="009F3D90">
            <w:pPr>
              <w:spacing w:line="276" w:lineRule="auto"/>
              <w:contextualSpacing/>
              <w:rPr>
                <w:rFonts w:eastAsia="Calibri"/>
                <w:lang/>
              </w:rPr>
            </w:pPr>
            <w:r w:rsidRPr="00A924F9">
              <w:rPr>
                <w:rFonts w:eastAsia="Calibri"/>
                <w:lang/>
              </w:rPr>
              <w:t xml:space="preserve">„Пресликавање геометријских фигура Осном Симетријом помоћу програма </w:t>
            </w:r>
            <w:r w:rsidRPr="00A924F9">
              <w:rPr>
                <w:rFonts w:eastAsia="Calibri"/>
                <w:lang/>
              </w:rPr>
              <w:t>Geo Gebra“ (06.05.2019)</w:t>
            </w:r>
          </w:p>
          <w:p w:rsidR="00EB72F3" w:rsidRPr="00A924F9" w:rsidRDefault="00EB72F3" w:rsidP="009F3D90">
            <w:pPr>
              <w:spacing w:line="276" w:lineRule="auto"/>
              <w:rPr>
                <w:lang/>
              </w:rPr>
            </w:pPr>
            <w:r w:rsidRPr="00A924F9">
              <w:rPr>
                <w:lang/>
              </w:rPr>
              <w:t>-</w:t>
            </w:r>
            <w:r w:rsidRPr="00A924F9">
              <w:rPr>
                <w:rFonts w:eastAsia="Calibri"/>
              </w:rPr>
              <w:t xml:space="preserve"> Посета Ботаничкој башти у оквиру недеље школског спорта</w:t>
            </w:r>
            <w:r w:rsidRPr="00A924F9">
              <w:rPr>
                <w:rFonts w:eastAsia="Calibri"/>
                <w:lang/>
              </w:rPr>
              <w:t xml:space="preserve"> </w:t>
            </w:r>
            <w:r w:rsidRPr="00A924F9">
              <w:rPr>
                <w:rFonts w:eastAsia="Calibri"/>
              </w:rPr>
              <w:t>(</w:t>
            </w:r>
            <w:r w:rsidRPr="00A924F9">
              <w:rPr>
                <w:rFonts w:eastAsia="Calibri"/>
                <w:lang/>
              </w:rPr>
              <w:t>20</w:t>
            </w:r>
            <w:r w:rsidRPr="00A924F9">
              <w:rPr>
                <w:rFonts w:eastAsia="Calibri"/>
              </w:rPr>
              <w:t>.09.2018)</w:t>
            </w:r>
          </w:p>
          <w:p w:rsidR="00EB72F3" w:rsidRPr="00A924F9" w:rsidRDefault="00EB72F3" w:rsidP="009F3D90">
            <w:pPr>
              <w:spacing w:line="276" w:lineRule="auto"/>
              <w:rPr>
                <w:lang w:val="ru-RU"/>
              </w:rPr>
            </w:pPr>
          </w:p>
          <w:p w:rsidR="00EB72F3" w:rsidRPr="00A924F9" w:rsidRDefault="00EB72F3" w:rsidP="009F3D90">
            <w:pPr>
              <w:spacing w:line="276" w:lineRule="auto"/>
              <w:rPr>
                <w:lang/>
              </w:rPr>
            </w:pPr>
          </w:p>
          <w:p w:rsidR="00EB72F3" w:rsidRPr="00A924F9" w:rsidRDefault="00EB72F3" w:rsidP="009F3D90">
            <w:pPr>
              <w:spacing w:line="276" w:lineRule="auto"/>
              <w:contextualSpacing/>
              <w:rPr>
                <w:rFonts w:eastAsia="Calibri"/>
              </w:rPr>
            </w:pPr>
          </w:p>
          <w:p w:rsidR="00EB72F3" w:rsidRPr="00A924F9" w:rsidRDefault="00EB72F3" w:rsidP="009F3D90">
            <w:pPr>
              <w:spacing w:line="276" w:lineRule="auto"/>
              <w:contextualSpacing/>
              <w:rPr>
                <w:rFonts w:eastAsia="Calibri"/>
              </w:rPr>
            </w:pPr>
          </w:p>
        </w:tc>
        <w:tc>
          <w:tcPr>
            <w:tcW w:w="4394" w:type="dxa"/>
            <w:shd w:val="clear" w:color="auto" w:fill="auto"/>
            <w:tcMar>
              <w:top w:w="57" w:type="dxa"/>
              <w:bottom w:w="57" w:type="dxa"/>
            </w:tcMar>
          </w:tcPr>
          <w:p w:rsidR="00EB72F3" w:rsidRPr="00A924F9" w:rsidRDefault="00EB72F3" w:rsidP="009F3D90">
            <w:pPr>
              <w:spacing w:line="276" w:lineRule="auto"/>
              <w:contextualSpacing/>
              <w:rPr>
                <w:rFonts w:eastAsia="Calibri"/>
                <w:lang w:val="sr-Cyrl-CS"/>
              </w:rPr>
            </w:pPr>
            <w:r w:rsidRPr="00A924F9">
              <w:rPr>
                <w:rFonts w:eastAsia="Calibri"/>
                <w:lang/>
              </w:rPr>
              <w:t xml:space="preserve"> </w:t>
            </w:r>
            <w:r w:rsidRPr="00A924F9">
              <w:rPr>
                <w:rFonts w:eastAsia="Calibri"/>
                <w:lang w:val="sr-Cyrl-CS"/>
              </w:rPr>
              <w:t xml:space="preserve">- Корелацијски час </w:t>
            </w:r>
          </w:p>
          <w:p w:rsidR="00EB72F3" w:rsidRPr="00A924F9" w:rsidRDefault="00EB72F3" w:rsidP="009F3D90">
            <w:pPr>
              <w:spacing w:line="276" w:lineRule="auto"/>
              <w:contextualSpacing/>
              <w:rPr>
                <w:rFonts w:eastAsia="Calibri"/>
                <w:u w:val="single"/>
              </w:rPr>
            </w:pPr>
            <w:r w:rsidRPr="00A924F9">
              <w:rPr>
                <w:rFonts w:eastAsia="Calibri"/>
                <w:u w:val="single"/>
                <w:lang w:val="sr-Cyrl-CS"/>
              </w:rPr>
              <w:t xml:space="preserve">Хемија - </w:t>
            </w:r>
            <w:r w:rsidRPr="00A924F9">
              <w:rPr>
                <w:rFonts w:eastAsia="Calibri"/>
                <w:u w:val="single"/>
                <w:lang/>
              </w:rPr>
              <w:t>Ф</w:t>
            </w:r>
            <w:r w:rsidRPr="00A924F9">
              <w:rPr>
                <w:rFonts w:eastAsia="Calibri"/>
                <w:u w:val="single"/>
              </w:rPr>
              <w:t>изичко васпитање</w:t>
            </w:r>
          </w:p>
          <w:p w:rsidR="00EB72F3" w:rsidRPr="00A924F9" w:rsidRDefault="00EB72F3" w:rsidP="009F3D90">
            <w:pPr>
              <w:spacing w:line="276" w:lineRule="auto"/>
              <w:contextualSpacing/>
              <w:rPr>
                <w:rFonts w:eastAsia="Calibri"/>
                <w:lang/>
              </w:rPr>
            </w:pPr>
            <w:r w:rsidRPr="00A924F9">
              <w:rPr>
                <w:rFonts w:eastAsia="Calibri"/>
              </w:rPr>
              <w:t xml:space="preserve"> </w:t>
            </w:r>
            <w:r w:rsidRPr="00A924F9">
              <w:rPr>
                <w:rFonts w:eastAsia="Calibri"/>
                <w:lang/>
              </w:rPr>
              <w:t>„Мере заштите од загађења животне средине – Утицај начина живота и вежбања на формирање млечне киселине у организму“ 8/3 и8/2</w:t>
            </w:r>
          </w:p>
          <w:p w:rsidR="00EB72F3" w:rsidRPr="00A924F9" w:rsidRDefault="00EB72F3" w:rsidP="009F3D90">
            <w:pPr>
              <w:spacing w:line="276" w:lineRule="auto"/>
              <w:contextualSpacing/>
              <w:rPr>
                <w:rFonts w:eastAsia="Calibri"/>
                <w:lang/>
              </w:rPr>
            </w:pPr>
            <w:r w:rsidRPr="00A924F9">
              <w:rPr>
                <w:rFonts w:eastAsia="Calibri"/>
                <w:lang/>
              </w:rPr>
              <w:t xml:space="preserve"> С. Манојловић и Ј.Копривица (28.05.2019.)</w:t>
            </w:r>
          </w:p>
          <w:p w:rsidR="00EB72F3" w:rsidRPr="00A924F9" w:rsidRDefault="00EB72F3" w:rsidP="009F3D90">
            <w:pPr>
              <w:spacing w:line="276" w:lineRule="auto"/>
              <w:contextualSpacing/>
              <w:rPr>
                <w:rFonts w:eastAsia="Calibri"/>
                <w:lang/>
              </w:rPr>
            </w:pPr>
            <w:r w:rsidRPr="00A924F9">
              <w:rPr>
                <w:rFonts w:eastAsia="Calibri"/>
                <w:lang/>
              </w:rPr>
              <w:t xml:space="preserve">- Корелацијски  час </w:t>
            </w:r>
          </w:p>
          <w:p w:rsidR="00EB72F3" w:rsidRPr="00A924F9" w:rsidRDefault="00EB72F3" w:rsidP="009F3D90">
            <w:pPr>
              <w:spacing w:line="276" w:lineRule="auto"/>
              <w:contextualSpacing/>
              <w:rPr>
                <w:rFonts w:eastAsia="Calibri"/>
                <w:u w:val="single"/>
                <w:lang/>
              </w:rPr>
            </w:pPr>
            <w:r w:rsidRPr="00A924F9">
              <w:rPr>
                <w:rFonts w:eastAsia="Calibri"/>
                <w:u w:val="single"/>
                <w:lang/>
              </w:rPr>
              <w:t>Хемија – Природа и друштво</w:t>
            </w:r>
          </w:p>
          <w:p w:rsidR="00EB72F3" w:rsidRPr="00A924F9" w:rsidRDefault="00EB72F3" w:rsidP="009F3D90">
            <w:pPr>
              <w:spacing w:line="276" w:lineRule="auto"/>
              <w:contextualSpacing/>
              <w:rPr>
                <w:rFonts w:eastAsia="Calibri"/>
                <w:lang/>
              </w:rPr>
            </w:pPr>
            <w:r w:rsidRPr="00A924F9">
              <w:rPr>
                <w:rFonts w:eastAsia="Calibri"/>
                <w:lang/>
              </w:rPr>
              <w:t>„Материјали и њихова својства. Занимљиви експерименти који описују својства материјала кроз стехиометријска израчунавања“ 3/1 и 7/3</w:t>
            </w:r>
            <w:r w:rsidR="00A924F9">
              <w:rPr>
                <w:rFonts w:eastAsia="Calibri"/>
                <w:lang/>
              </w:rPr>
              <w:t xml:space="preserve"> </w:t>
            </w:r>
            <w:r w:rsidRPr="00A924F9">
              <w:rPr>
                <w:rFonts w:eastAsia="Calibri"/>
                <w:lang/>
              </w:rPr>
              <w:t>С. Манојловић и Ивона Богнар (30.05.2019.)</w:t>
            </w:r>
          </w:p>
          <w:p w:rsidR="00EB72F3" w:rsidRPr="00A924F9" w:rsidRDefault="00EB72F3" w:rsidP="009F3D90">
            <w:pPr>
              <w:spacing w:line="276" w:lineRule="auto"/>
              <w:contextualSpacing/>
              <w:rPr>
                <w:rFonts w:eastAsia="Calibri"/>
                <w:lang/>
              </w:rPr>
            </w:pPr>
            <w:r w:rsidRPr="00A924F9">
              <w:rPr>
                <w:rFonts w:eastAsia="Calibri"/>
                <w:lang/>
              </w:rPr>
              <w:t>Присуствовали: Светлана Секулић Спарић и Славица Ћосић</w:t>
            </w:r>
          </w:p>
          <w:p w:rsidR="00EB72F3" w:rsidRPr="00A924F9" w:rsidRDefault="00EB72F3" w:rsidP="009F3D90">
            <w:pPr>
              <w:spacing w:line="276" w:lineRule="auto"/>
              <w:contextualSpacing/>
              <w:rPr>
                <w:rFonts w:eastAsia="Calibri"/>
                <w:lang/>
              </w:rPr>
            </w:pPr>
            <w:r w:rsidRPr="00A924F9">
              <w:rPr>
                <w:rFonts w:eastAsia="Calibri"/>
                <w:lang/>
              </w:rPr>
              <w:t xml:space="preserve">- Корелацијски  час </w:t>
            </w:r>
          </w:p>
          <w:p w:rsidR="00EB72F3" w:rsidRPr="00A924F9" w:rsidRDefault="00EB72F3" w:rsidP="009F3D90">
            <w:pPr>
              <w:spacing w:line="276" w:lineRule="auto"/>
              <w:contextualSpacing/>
              <w:rPr>
                <w:rFonts w:eastAsia="Calibri"/>
                <w:u w:val="single"/>
                <w:lang/>
              </w:rPr>
            </w:pPr>
            <w:r w:rsidRPr="00A924F9">
              <w:rPr>
                <w:rFonts w:eastAsia="Calibri"/>
                <w:u w:val="single"/>
                <w:lang/>
              </w:rPr>
              <w:t>Хемија – Свет око нас</w:t>
            </w:r>
          </w:p>
          <w:p w:rsidR="00EB72F3" w:rsidRPr="00A924F9" w:rsidRDefault="00EB72F3" w:rsidP="009F3D90">
            <w:pPr>
              <w:spacing w:line="276" w:lineRule="auto"/>
              <w:contextualSpacing/>
              <w:rPr>
                <w:rFonts w:eastAsia="Calibri"/>
                <w:lang/>
              </w:rPr>
            </w:pPr>
            <w:r w:rsidRPr="00A924F9">
              <w:rPr>
                <w:rFonts w:eastAsia="Calibri"/>
                <w:lang/>
              </w:rPr>
              <w:t>„Материјали кроз занимљиве експерименте и стехиометријска израчунавања“ 1/1 и 7/2</w:t>
            </w:r>
          </w:p>
          <w:p w:rsidR="00EB72F3" w:rsidRPr="00A924F9" w:rsidRDefault="00EB72F3" w:rsidP="009F3D90">
            <w:pPr>
              <w:spacing w:line="276" w:lineRule="auto"/>
              <w:contextualSpacing/>
              <w:rPr>
                <w:rFonts w:eastAsia="Calibri"/>
                <w:lang/>
              </w:rPr>
            </w:pPr>
            <w:r w:rsidRPr="00A924F9">
              <w:rPr>
                <w:rFonts w:eastAsia="Calibri"/>
                <w:lang/>
              </w:rPr>
              <w:t>С. Манојловић и С. Вујић (05.06.2019.)</w:t>
            </w:r>
          </w:p>
          <w:p w:rsidR="00EB72F3" w:rsidRPr="00A924F9" w:rsidRDefault="00EB72F3" w:rsidP="009F3D90">
            <w:pPr>
              <w:spacing w:line="276" w:lineRule="auto"/>
              <w:contextualSpacing/>
              <w:rPr>
                <w:rFonts w:eastAsia="Calibri"/>
                <w:lang/>
              </w:rPr>
            </w:pPr>
            <w:r w:rsidRPr="00A924F9">
              <w:rPr>
                <w:rFonts w:eastAsia="Calibri"/>
                <w:lang/>
              </w:rPr>
              <w:t>Присуствовали: М. Ђорђевић, М. Милосављевић, М. Пацек и У. Шотаревић</w:t>
            </w:r>
          </w:p>
          <w:p w:rsidR="00EB72F3" w:rsidRPr="00A924F9" w:rsidRDefault="00EB72F3" w:rsidP="009F3D90">
            <w:pPr>
              <w:spacing w:line="276" w:lineRule="auto"/>
              <w:contextualSpacing/>
              <w:rPr>
                <w:rFonts w:eastAsia="Calibri"/>
                <w:lang/>
              </w:rPr>
            </w:pPr>
            <w:r w:rsidRPr="00A924F9">
              <w:rPr>
                <w:rFonts w:eastAsia="Calibri"/>
                <w:lang/>
              </w:rPr>
              <w:t>- Угледни час Хемија „Угљени хидрати“ (утврђивање) 8/4 (25.04.2019.)</w:t>
            </w:r>
          </w:p>
          <w:p w:rsidR="00EB72F3" w:rsidRPr="00A924F9" w:rsidRDefault="00EB72F3" w:rsidP="009F3D90">
            <w:pPr>
              <w:spacing w:line="276" w:lineRule="auto"/>
              <w:contextualSpacing/>
            </w:pPr>
            <w:r w:rsidRPr="00A924F9">
              <w:rPr>
                <w:rFonts w:eastAsia="Calibri"/>
                <w:lang/>
              </w:rPr>
              <w:t>Присуствовала: Ј. Копривица</w:t>
            </w:r>
          </w:p>
        </w:tc>
      </w:tr>
      <w:tr w:rsidR="0064395C" w:rsidRPr="00A924F9" w:rsidTr="00955EDD">
        <w:trPr>
          <w:tblHeader/>
        </w:trPr>
        <w:tc>
          <w:tcPr>
            <w:tcW w:w="4812" w:type="dxa"/>
            <w:tcBorders>
              <w:top w:val="thickThinMediumGap" w:sz="18" w:space="0" w:color="auto"/>
              <w:left w:val="thickThinSmallGap" w:sz="18" w:space="0" w:color="auto"/>
              <w:bottom w:val="thickThinMediumGap" w:sz="18" w:space="0" w:color="auto"/>
            </w:tcBorders>
            <w:shd w:val="clear" w:color="auto" w:fill="632E62" w:themeFill="text2"/>
            <w:tcMar>
              <w:top w:w="57" w:type="dxa"/>
              <w:bottom w:w="57" w:type="dxa"/>
            </w:tcMar>
            <w:vAlign w:val="center"/>
          </w:tcPr>
          <w:p w:rsidR="0064395C" w:rsidRPr="00A924F9" w:rsidRDefault="0064395C" w:rsidP="009F3D90">
            <w:pPr>
              <w:spacing w:line="276" w:lineRule="auto"/>
              <w:contextualSpacing/>
              <w:jc w:val="center"/>
              <w:rPr>
                <w:rFonts w:eastAsia="Calibri"/>
                <w:color w:val="FFFFFF" w:themeColor="background1"/>
                <w:lang w:val="sr-Cyrl-CS"/>
              </w:rPr>
            </w:pPr>
            <w:r w:rsidRPr="00A924F9">
              <w:rPr>
                <w:rFonts w:eastAsia="Calibri"/>
                <w:color w:val="FFFFFF" w:themeColor="background1"/>
                <w:lang w:val="sr-Cyrl-CS"/>
              </w:rPr>
              <w:t>Семинари и остало</w:t>
            </w:r>
          </w:p>
        </w:tc>
        <w:tc>
          <w:tcPr>
            <w:tcW w:w="4394" w:type="dxa"/>
            <w:tcBorders>
              <w:top w:val="thickThinMediumGap" w:sz="18" w:space="0" w:color="auto"/>
              <w:bottom w:val="thickThinMediumGap" w:sz="18" w:space="0" w:color="auto"/>
              <w:right w:val="single" w:sz="6" w:space="0" w:color="auto"/>
            </w:tcBorders>
            <w:shd w:val="clear" w:color="auto" w:fill="632E62" w:themeFill="text2"/>
            <w:tcMar>
              <w:top w:w="57" w:type="dxa"/>
              <w:bottom w:w="57" w:type="dxa"/>
            </w:tcMar>
            <w:vAlign w:val="center"/>
          </w:tcPr>
          <w:p w:rsidR="0064395C" w:rsidRPr="00A924F9" w:rsidRDefault="0064395C" w:rsidP="009F3D90">
            <w:pPr>
              <w:spacing w:line="276" w:lineRule="auto"/>
              <w:contextualSpacing/>
              <w:jc w:val="center"/>
              <w:rPr>
                <w:rFonts w:eastAsia="Calibri"/>
                <w:color w:val="FFFFFF" w:themeColor="background1"/>
                <w:lang w:val="sr-Cyrl-CS"/>
              </w:rPr>
            </w:pPr>
            <w:r w:rsidRPr="00A924F9">
              <w:rPr>
                <w:rFonts w:eastAsia="Calibri"/>
                <w:color w:val="FFFFFF" w:themeColor="background1"/>
                <w:lang w:val="sr-Cyrl-CS"/>
              </w:rPr>
              <w:t>Корелацијски и угледни часови</w:t>
            </w:r>
          </w:p>
        </w:tc>
      </w:tr>
      <w:tr w:rsidR="00EB72F3" w:rsidRPr="00A924F9" w:rsidTr="00A924F9">
        <w:tc>
          <w:tcPr>
            <w:tcW w:w="9206" w:type="dxa"/>
            <w:gridSpan w:val="2"/>
            <w:tcBorders>
              <w:left w:val="thickThinSmallGap" w:sz="18" w:space="0" w:color="auto"/>
            </w:tcBorders>
            <w:shd w:val="clear" w:color="auto" w:fill="E398E1" w:themeFill="accent1" w:themeFillTint="66"/>
            <w:tcMar>
              <w:top w:w="57" w:type="dxa"/>
              <w:bottom w:w="57" w:type="dxa"/>
            </w:tcMar>
          </w:tcPr>
          <w:p w:rsidR="00EB72F3" w:rsidRPr="00A924F9" w:rsidRDefault="00EB72F3" w:rsidP="009F3D90">
            <w:pPr>
              <w:spacing w:line="276" w:lineRule="auto"/>
              <w:contextualSpacing/>
              <w:rPr>
                <w:rFonts w:eastAsia="Calibri"/>
              </w:rPr>
            </w:pPr>
            <w:r w:rsidRPr="00A924F9">
              <w:rPr>
                <w:rFonts w:eastAsia="Calibri"/>
              </w:rPr>
              <w:t>Каменковић Мирјана</w:t>
            </w:r>
          </w:p>
        </w:tc>
      </w:tr>
      <w:tr w:rsidR="00EB72F3" w:rsidRPr="00A924F9" w:rsidTr="00A924F9">
        <w:tc>
          <w:tcPr>
            <w:tcW w:w="4812" w:type="dxa"/>
            <w:tcBorders>
              <w:left w:val="thickThinSmallGap" w:sz="18" w:space="0" w:color="auto"/>
            </w:tcBorders>
            <w:shd w:val="clear" w:color="auto" w:fill="auto"/>
            <w:tcMar>
              <w:top w:w="57" w:type="dxa"/>
              <w:bottom w:w="57" w:type="dxa"/>
            </w:tcMar>
          </w:tcPr>
          <w:p w:rsidR="00A924F9" w:rsidRPr="00A924F9" w:rsidRDefault="00EB72F3" w:rsidP="009F3D90">
            <w:pPr>
              <w:spacing w:line="276" w:lineRule="auto"/>
              <w:contextualSpacing/>
              <w:rPr>
                <w:rFonts w:eastAsia="Calibri"/>
              </w:rPr>
            </w:pPr>
            <w:r w:rsidRPr="00A924F9">
              <w:rPr>
                <w:rFonts w:eastAsia="Calibri"/>
              </w:rPr>
              <w:t xml:space="preserve">- </w:t>
            </w:r>
            <w:r w:rsidR="00A924F9" w:rsidRPr="00A924F9">
              <w:rPr>
                <w:rFonts w:eastAsia="Calibri"/>
              </w:rPr>
              <w:t>21.12.2018.</w:t>
            </w:r>
          </w:p>
          <w:p w:rsidR="00EB72F3" w:rsidRPr="00A924F9" w:rsidRDefault="00EB72F3" w:rsidP="009F3D90">
            <w:pPr>
              <w:spacing w:line="276" w:lineRule="auto"/>
              <w:contextualSpacing/>
              <w:rPr>
                <w:rFonts w:eastAsia="Calibri"/>
              </w:rPr>
            </w:pPr>
            <w:r w:rsidRPr="00A924F9">
              <w:rPr>
                <w:rFonts w:eastAsia="Calibri"/>
              </w:rPr>
              <w:lastRenderedPageBreak/>
              <w:t>„Деца са развојним поремећајима и поремећајима понашања у образовном систему. Модула А“ у организацији  Института за ментално здравље</w:t>
            </w:r>
          </w:p>
          <w:p w:rsidR="00EB72F3" w:rsidRPr="00A924F9" w:rsidRDefault="00EB72F3" w:rsidP="009F3D90">
            <w:pPr>
              <w:spacing w:line="276" w:lineRule="auto"/>
              <w:contextualSpacing/>
              <w:rPr>
                <w:rFonts w:eastAsia="Calibri"/>
              </w:rPr>
            </w:pPr>
            <w:r w:rsidRPr="00A924F9">
              <w:rPr>
                <w:rFonts w:eastAsia="Calibri"/>
              </w:rPr>
              <w:t>(Психијатри из Палмотићеве: Оливета Алексић Хил, Наташа Љубомировић)</w:t>
            </w:r>
          </w:p>
          <w:p w:rsidR="00A924F9" w:rsidRPr="00A924F9" w:rsidRDefault="00EB72F3" w:rsidP="009F3D90">
            <w:pPr>
              <w:spacing w:line="276" w:lineRule="auto"/>
              <w:contextualSpacing/>
              <w:rPr>
                <w:rFonts w:eastAsia="Calibri"/>
                <w:lang/>
              </w:rPr>
            </w:pPr>
            <w:r w:rsidRPr="00A924F9">
              <w:rPr>
                <w:rFonts w:eastAsia="Calibri"/>
              </w:rPr>
              <w:t xml:space="preserve">- </w:t>
            </w:r>
            <w:r w:rsidR="00A924F9" w:rsidRPr="00A924F9">
              <w:rPr>
                <w:rFonts w:eastAsia="Calibri"/>
                <w:lang/>
              </w:rPr>
              <w:t>07.12.2018.</w:t>
            </w:r>
          </w:p>
          <w:p w:rsidR="00EB72F3" w:rsidRPr="00A924F9" w:rsidRDefault="00EB72F3" w:rsidP="009F3D90">
            <w:pPr>
              <w:spacing w:line="276" w:lineRule="auto"/>
              <w:contextualSpacing/>
              <w:rPr>
                <w:rFonts w:eastAsia="Calibri"/>
                <w:lang/>
              </w:rPr>
            </w:pPr>
            <w:r w:rsidRPr="00A924F9">
              <w:rPr>
                <w:rFonts w:eastAsia="Calibri"/>
                <w:lang/>
              </w:rPr>
              <w:t>Имплементација Office-a 365 у организацији рада школе и примена у настави</w:t>
            </w:r>
            <w:r w:rsidR="00A924F9">
              <w:rPr>
                <w:rFonts w:eastAsia="Calibri"/>
                <w:lang/>
              </w:rPr>
              <w:t xml:space="preserve"> </w:t>
            </w:r>
            <w:r w:rsidRPr="00A924F9">
              <w:rPr>
                <w:rFonts w:eastAsia="Calibri"/>
                <w:lang/>
              </w:rPr>
              <w:t>(кат. бр. 334)</w:t>
            </w:r>
          </w:p>
          <w:p w:rsidR="00A924F9" w:rsidRPr="00A924F9" w:rsidRDefault="00EB72F3" w:rsidP="009F3D90">
            <w:pPr>
              <w:spacing w:line="276" w:lineRule="auto"/>
              <w:contextualSpacing/>
              <w:rPr>
                <w:rFonts w:eastAsia="Calibri"/>
                <w:lang/>
              </w:rPr>
            </w:pPr>
            <w:r w:rsidRPr="00A924F9">
              <w:rPr>
                <w:rFonts w:eastAsia="Calibri"/>
                <w:lang/>
              </w:rPr>
              <w:t xml:space="preserve">- </w:t>
            </w:r>
            <w:r w:rsidR="00A924F9" w:rsidRPr="00A924F9">
              <w:rPr>
                <w:rFonts w:eastAsia="Calibri"/>
                <w:lang/>
              </w:rPr>
              <w:t>04.02. -03.03.2019.</w:t>
            </w:r>
          </w:p>
          <w:p w:rsidR="00EB72F3" w:rsidRPr="00A924F9" w:rsidRDefault="00EB72F3" w:rsidP="009F3D90">
            <w:pPr>
              <w:spacing w:line="276" w:lineRule="auto"/>
              <w:contextualSpacing/>
              <w:rPr>
                <w:rFonts w:eastAsia="Calibri"/>
                <w:lang/>
              </w:rPr>
            </w:pPr>
            <w:r w:rsidRPr="00A924F9">
              <w:rPr>
                <w:rFonts w:eastAsia="Calibri"/>
                <w:lang/>
              </w:rPr>
              <w:t>Програмиграње - програмирање игре и играње програмирањем</w:t>
            </w:r>
          </w:p>
          <w:p w:rsidR="00EB72F3" w:rsidRPr="00A924F9" w:rsidRDefault="00EB72F3" w:rsidP="009F3D90">
            <w:pPr>
              <w:spacing w:line="276" w:lineRule="auto"/>
              <w:contextualSpacing/>
              <w:rPr>
                <w:rFonts w:eastAsia="Calibri"/>
              </w:rPr>
            </w:pPr>
            <w:r w:rsidRPr="00A924F9">
              <w:rPr>
                <w:rFonts w:eastAsia="Calibri"/>
                <w:lang/>
              </w:rPr>
              <w:t>(кат. бр. 302)</w:t>
            </w:r>
            <w:r w:rsidRPr="00A924F9">
              <w:rPr>
                <w:rFonts w:eastAsia="Calibri"/>
              </w:rPr>
              <w:t xml:space="preserve"> online </w:t>
            </w:r>
          </w:p>
          <w:p w:rsidR="00EB72F3" w:rsidRPr="00A924F9" w:rsidRDefault="00EB72F3" w:rsidP="009F3D90">
            <w:pPr>
              <w:spacing w:line="276" w:lineRule="auto"/>
              <w:contextualSpacing/>
              <w:rPr>
                <w:rFonts w:eastAsia="Calibri"/>
                <w:lang/>
              </w:rPr>
            </w:pPr>
            <w:r w:rsidRPr="00A924F9">
              <w:rPr>
                <w:rFonts w:eastAsia="Calibri"/>
                <w:lang/>
              </w:rPr>
              <w:t xml:space="preserve">- Презентација нових уџбеничких комплета и дигиталних уџбеника за </w:t>
            </w:r>
            <w:r w:rsidRPr="00A924F9">
              <w:rPr>
                <w:rFonts w:eastAsia="Calibri"/>
              </w:rPr>
              <w:t>6</w:t>
            </w:r>
            <w:r w:rsidRPr="00A924F9">
              <w:rPr>
                <w:rFonts w:eastAsia="Calibri"/>
                <w:lang/>
              </w:rPr>
              <w:t>. разред основне школе.- Издавачка кућа Клет (20.04.2019.</w:t>
            </w:r>
            <w:r w:rsidRPr="00A924F9">
              <w:rPr>
                <w:rFonts w:eastAsia="Calibri"/>
              </w:rPr>
              <w:t xml:space="preserve"> </w:t>
            </w:r>
            <w:r w:rsidRPr="00A924F9">
              <w:rPr>
                <w:rFonts w:eastAsia="Calibri"/>
                <w:lang/>
              </w:rPr>
              <w:t>Београдска пословна школа</w:t>
            </w:r>
          </w:p>
          <w:p w:rsidR="00EB72F3" w:rsidRPr="00A924F9" w:rsidRDefault="00EB72F3" w:rsidP="009F3D90">
            <w:pPr>
              <w:spacing w:line="276" w:lineRule="auto"/>
              <w:contextualSpacing/>
              <w:rPr>
                <w:rFonts w:eastAsia="Calibri"/>
              </w:rPr>
            </w:pPr>
            <w:r w:rsidRPr="00A924F9">
              <w:rPr>
                <w:rFonts w:eastAsia="Calibri"/>
                <w:lang/>
              </w:rPr>
              <w:t>- Презентација нових уџбеничких комплета и дигиталних уџбеника за 5. разред основне школе.- Издавачка кућа Нови Логос (</w:t>
            </w:r>
            <w:r w:rsidRPr="00A924F9">
              <w:rPr>
                <w:rFonts w:eastAsia="Calibri"/>
                <w:lang/>
              </w:rPr>
              <w:t>11</w:t>
            </w:r>
            <w:r w:rsidRPr="00A924F9">
              <w:rPr>
                <w:rFonts w:eastAsia="Calibri"/>
                <w:lang/>
              </w:rPr>
              <w:t>.04.201</w:t>
            </w:r>
            <w:r w:rsidRPr="00A924F9">
              <w:rPr>
                <w:rFonts w:eastAsia="Calibri"/>
                <w:lang/>
              </w:rPr>
              <w:t>9</w:t>
            </w:r>
            <w:r w:rsidRPr="00A924F9">
              <w:rPr>
                <w:rFonts w:eastAsia="Calibri"/>
                <w:lang/>
              </w:rPr>
              <w:t>.</w:t>
            </w:r>
            <w:r w:rsidRPr="00A924F9">
              <w:rPr>
                <w:rFonts w:eastAsia="Calibri"/>
              </w:rPr>
              <w:t>)</w:t>
            </w:r>
          </w:p>
          <w:p w:rsidR="00EB72F3" w:rsidRPr="00A924F9" w:rsidRDefault="00EB72F3" w:rsidP="009F3D90">
            <w:pPr>
              <w:spacing w:line="276" w:lineRule="auto"/>
              <w:contextualSpacing/>
              <w:rPr>
                <w:rFonts w:eastAsia="Calibri"/>
                <w:lang/>
              </w:rPr>
            </w:pPr>
            <w:r w:rsidRPr="00A924F9">
              <w:rPr>
                <w:rFonts w:eastAsia="Calibri"/>
                <w:lang/>
              </w:rPr>
              <w:t>Београдска пословна школа</w:t>
            </w:r>
          </w:p>
          <w:p w:rsidR="00EB72F3" w:rsidRPr="00A924F9" w:rsidRDefault="00EB72F3" w:rsidP="009F3D90">
            <w:pPr>
              <w:spacing w:line="276" w:lineRule="auto"/>
              <w:contextualSpacing/>
              <w:rPr>
                <w:rFonts w:eastAsia="Calibri"/>
                <w:lang w:val="ru-RU"/>
              </w:rPr>
            </w:pPr>
            <w:r w:rsidRPr="00A924F9">
              <w:rPr>
                <w:rFonts w:eastAsia="Calibri"/>
                <w:lang w:val="ru-RU"/>
              </w:rPr>
              <w:t xml:space="preserve">- Излагање Консултант за специјалне школе, </w:t>
            </w:r>
            <w:r w:rsidRPr="00A924F9">
              <w:rPr>
                <w:rFonts w:eastAsia="Calibri"/>
                <w:lang/>
              </w:rPr>
              <w:t>09.05.2019.</w:t>
            </w:r>
          </w:p>
          <w:p w:rsidR="00EB72F3" w:rsidRPr="00A924F9" w:rsidRDefault="00EB72F3" w:rsidP="009F3D90">
            <w:pPr>
              <w:spacing w:line="276" w:lineRule="auto"/>
              <w:contextualSpacing/>
              <w:rPr>
                <w:rFonts w:eastAsia="Calibri"/>
              </w:rPr>
            </w:pPr>
            <w:r w:rsidRPr="00A924F9">
              <w:rPr>
                <w:rFonts w:eastAsia="Calibri"/>
                <w:lang/>
              </w:rPr>
              <w:t>- Вебинар Клет: Презентација уџбеника информатике за 6. разред, 21.05.2019.</w:t>
            </w:r>
          </w:p>
          <w:p w:rsidR="00EB72F3" w:rsidRPr="00A924F9" w:rsidRDefault="00EB72F3" w:rsidP="009F3D90">
            <w:pPr>
              <w:spacing w:line="276" w:lineRule="auto"/>
              <w:contextualSpacing/>
              <w:rPr>
                <w:rFonts w:eastAsia="Calibri"/>
              </w:rPr>
            </w:pPr>
            <w:r w:rsidRPr="00A924F9">
              <w:rPr>
                <w:rFonts w:eastAsia="Calibri"/>
              </w:rPr>
              <w:t>- Семинар „Почетак школске 2019/2010“ на Боском језеру у организацији</w:t>
            </w:r>
            <w:r w:rsidR="00955EDD">
              <w:rPr>
                <w:rFonts w:eastAsia="Calibri"/>
              </w:rPr>
              <w:t xml:space="preserve"> </w:t>
            </w:r>
            <w:r w:rsidRPr="00A924F9">
              <w:rPr>
                <w:rFonts w:eastAsia="Calibri"/>
              </w:rPr>
              <w:t>Центра за менаџмент набавки (30.08.-01.09.2019)</w:t>
            </w:r>
          </w:p>
          <w:p w:rsidR="00EB72F3" w:rsidRPr="00A924F9" w:rsidRDefault="00EB72F3" w:rsidP="009F3D90">
            <w:pPr>
              <w:spacing w:line="276" w:lineRule="auto"/>
              <w:contextualSpacing/>
              <w:rPr>
                <w:rFonts w:eastAsia="Calibri"/>
                <w:lang/>
              </w:rPr>
            </w:pPr>
            <w:r w:rsidRPr="00A924F9">
              <w:rPr>
                <w:rFonts w:eastAsia="Calibri"/>
                <w:lang/>
              </w:rPr>
              <w:t>- Администратор сајта школе</w:t>
            </w:r>
          </w:p>
          <w:p w:rsidR="00EB72F3" w:rsidRPr="00A924F9" w:rsidRDefault="00EB72F3" w:rsidP="009F3D90">
            <w:pPr>
              <w:spacing w:line="276" w:lineRule="auto"/>
              <w:contextualSpacing/>
              <w:rPr>
                <w:rFonts w:eastAsia="Calibri"/>
                <w:lang/>
              </w:rPr>
            </w:pPr>
            <w:r w:rsidRPr="00A924F9">
              <w:rPr>
                <w:rFonts w:eastAsia="Calibri"/>
                <w:lang w:val="ru-RU"/>
              </w:rPr>
              <w:t xml:space="preserve">- </w:t>
            </w:r>
            <w:r w:rsidRPr="00A924F9">
              <w:rPr>
                <w:rFonts w:eastAsia="Calibri"/>
                <w:lang/>
              </w:rPr>
              <w:t>Координатор електронског дневника</w:t>
            </w:r>
          </w:p>
          <w:p w:rsidR="00EB72F3" w:rsidRPr="00A924F9" w:rsidRDefault="00EB72F3" w:rsidP="009F3D90">
            <w:pPr>
              <w:spacing w:line="276" w:lineRule="auto"/>
              <w:contextualSpacing/>
              <w:rPr>
                <w:rFonts w:eastAsia="Calibri"/>
                <w:lang/>
              </w:rPr>
            </w:pPr>
            <w:r w:rsidRPr="00A924F9">
              <w:rPr>
                <w:rFonts w:eastAsia="Calibri"/>
                <w:lang/>
              </w:rPr>
              <w:t xml:space="preserve">- </w:t>
            </w:r>
            <w:r w:rsidRPr="00A924F9">
              <w:rPr>
                <w:rFonts w:eastAsia="Calibri"/>
              </w:rPr>
              <w:t>Вођење база података за упис ученика осмих разреда у средње школе</w:t>
            </w:r>
            <w:r w:rsidRPr="00A924F9">
              <w:rPr>
                <w:rFonts w:eastAsia="Calibri"/>
                <w:lang/>
              </w:rPr>
              <w:t xml:space="preserve"> (мај-јун)</w:t>
            </w:r>
          </w:p>
          <w:p w:rsidR="00EB72F3" w:rsidRPr="00A924F9" w:rsidRDefault="00EB72F3" w:rsidP="009F3D90">
            <w:pPr>
              <w:spacing w:line="276" w:lineRule="auto"/>
              <w:contextualSpacing/>
              <w:rPr>
                <w:rFonts w:eastAsia="Calibri"/>
              </w:rPr>
            </w:pPr>
            <w:r w:rsidRPr="00A924F9">
              <w:rPr>
                <w:rFonts w:eastAsia="Calibri"/>
              </w:rPr>
              <w:t>- Израда Годишњег извештаја рада школе за школску 2018/ 2019. годину</w:t>
            </w:r>
          </w:p>
          <w:p w:rsidR="00EB72F3" w:rsidRPr="00A924F9" w:rsidRDefault="00EB72F3" w:rsidP="009F3D90">
            <w:pPr>
              <w:spacing w:line="276" w:lineRule="auto"/>
              <w:contextualSpacing/>
              <w:rPr>
                <w:rFonts w:eastAsia="Calibri"/>
                <w:lang w:val="ru-RU"/>
              </w:rPr>
            </w:pPr>
            <w:r w:rsidRPr="00A924F9">
              <w:rPr>
                <w:rFonts w:eastAsia="Calibri"/>
              </w:rPr>
              <w:t>- Одржавање дигиталне учионице</w:t>
            </w:r>
          </w:p>
        </w:tc>
        <w:tc>
          <w:tcPr>
            <w:tcW w:w="4394" w:type="dxa"/>
            <w:shd w:val="clear" w:color="auto" w:fill="auto"/>
            <w:tcMar>
              <w:top w:w="57" w:type="dxa"/>
              <w:bottom w:w="57" w:type="dxa"/>
            </w:tcMar>
          </w:tcPr>
          <w:p w:rsidR="00EB72F3" w:rsidRPr="00A924F9" w:rsidRDefault="00EB72F3" w:rsidP="009F3D90">
            <w:pPr>
              <w:spacing w:line="276" w:lineRule="auto"/>
              <w:contextualSpacing/>
              <w:rPr>
                <w:rFonts w:eastAsia="Calibri"/>
                <w:lang/>
              </w:rPr>
            </w:pPr>
            <w:r w:rsidRPr="00A924F9">
              <w:rPr>
                <w:rFonts w:eastAsia="Calibri"/>
              </w:rPr>
              <w:lastRenderedPageBreak/>
              <w:t xml:space="preserve">- </w:t>
            </w:r>
            <w:r w:rsidRPr="00A924F9">
              <w:rPr>
                <w:rFonts w:eastAsia="Calibri"/>
                <w:lang/>
              </w:rPr>
              <w:t xml:space="preserve">Угледни час из технике и технологије: </w:t>
            </w:r>
            <w:r w:rsidRPr="00A924F9">
              <w:rPr>
                <w:rFonts w:eastAsia="Calibri"/>
                <w:lang/>
              </w:rPr>
              <w:lastRenderedPageBreak/>
              <w:t>Техничко цртање помоћу рачунара  у 6</w:t>
            </w:r>
            <w:r w:rsidRPr="00A924F9">
              <w:rPr>
                <w:rFonts w:eastAsia="Calibri"/>
                <w:vertAlign w:val="subscript"/>
                <w:lang/>
              </w:rPr>
              <w:t>1</w:t>
            </w:r>
            <w:r w:rsidRPr="00A924F9">
              <w:rPr>
                <w:rFonts w:eastAsia="Calibri"/>
                <w:lang/>
              </w:rPr>
              <w:t xml:space="preserve"> (27.11.2018. 1.час)</w:t>
            </w:r>
          </w:p>
          <w:p w:rsidR="00EB72F3" w:rsidRPr="00A924F9" w:rsidRDefault="00EB72F3" w:rsidP="009F3D90">
            <w:pPr>
              <w:spacing w:line="276" w:lineRule="auto"/>
              <w:contextualSpacing/>
              <w:rPr>
                <w:rFonts w:eastAsia="Calibri"/>
                <w:lang/>
              </w:rPr>
            </w:pPr>
            <w:r w:rsidRPr="00A924F9">
              <w:rPr>
                <w:rFonts w:eastAsia="Calibri"/>
                <w:lang/>
              </w:rPr>
              <w:t>- Корелацијски час информатика - техника у 6</w:t>
            </w:r>
            <w:r w:rsidRPr="00A924F9">
              <w:rPr>
                <w:rFonts w:eastAsia="Calibri"/>
                <w:vertAlign w:val="subscript"/>
                <w:lang/>
              </w:rPr>
              <w:t>1</w:t>
            </w:r>
            <w:r w:rsidRPr="00A924F9">
              <w:rPr>
                <w:rFonts w:eastAsia="Calibri"/>
                <w:lang/>
              </w:rPr>
              <w:t xml:space="preserve"> . Тема: израда мултимедијалне презентације</w:t>
            </w:r>
          </w:p>
          <w:p w:rsidR="00EB72F3" w:rsidRPr="00A924F9" w:rsidRDefault="00EB72F3" w:rsidP="009F3D90">
            <w:pPr>
              <w:spacing w:line="276" w:lineRule="auto"/>
              <w:contextualSpacing/>
              <w:rPr>
                <w:rFonts w:eastAsia="Calibri"/>
                <w:lang/>
              </w:rPr>
            </w:pPr>
            <w:r w:rsidRPr="00A924F9">
              <w:rPr>
                <w:rFonts w:eastAsia="Calibri"/>
                <w:lang/>
              </w:rPr>
              <w:t>С.Ћосић,  М.Каменковић,. (31.19. 2018. 5.час)</w:t>
            </w:r>
          </w:p>
          <w:p w:rsidR="00EB72F3" w:rsidRPr="00A924F9" w:rsidRDefault="00EB72F3" w:rsidP="009F3D90">
            <w:pPr>
              <w:spacing w:line="276" w:lineRule="auto"/>
              <w:contextualSpacing/>
              <w:rPr>
                <w:rFonts w:eastAsia="Calibri"/>
                <w:lang/>
              </w:rPr>
            </w:pPr>
            <w:r w:rsidRPr="00A924F9">
              <w:rPr>
                <w:rFonts w:eastAsia="Calibri"/>
                <w:lang/>
              </w:rPr>
              <w:t>-</w:t>
            </w:r>
            <w:r w:rsidRPr="00A924F9">
              <w:t xml:space="preserve"> </w:t>
            </w:r>
            <w:r w:rsidRPr="00A924F9">
              <w:rPr>
                <w:rFonts w:eastAsia="Calibri"/>
                <w:lang/>
              </w:rPr>
              <w:t>Тематска настава: Открића</w:t>
            </w:r>
          </w:p>
          <w:p w:rsidR="00EB72F3" w:rsidRPr="00A924F9" w:rsidRDefault="00EB72F3" w:rsidP="009F3D90">
            <w:pPr>
              <w:spacing w:line="276" w:lineRule="auto"/>
              <w:contextualSpacing/>
              <w:rPr>
                <w:rFonts w:eastAsia="Calibri"/>
                <w:lang/>
              </w:rPr>
            </w:pPr>
            <w:r w:rsidRPr="00A924F9">
              <w:rPr>
                <w:rFonts w:eastAsia="Calibri"/>
                <w:lang/>
              </w:rPr>
              <w:t>06.09.2018. у 7/1 и 7/3</w:t>
            </w:r>
          </w:p>
          <w:p w:rsidR="00EB72F3" w:rsidRPr="00A924F9" w:rsidRDefault="00EB72F3" w:rsidP="009F3D90">
            <w:pPr>
              <w:spacing w:line="276" w:lineRule="auto"/>
              <w:contextualSpacing/>
              <w:rPr>
                <w:rFonts w:eastAsia="Calibri"/>
                <w:lang/>
              </w:rPr>
            </w:pPr>
            <w:r w:rsidRPr="00A924F9">
              <w:rPr>
                <w:rFonts w:eastAsia="Calibri"/>
                <w:lang/>
              </w:rPr>
              <w:t>07.09. 2018. у 7/2</w:t>
            </w:r>
          </w:p>
          <w:p w:rsidR="00EB72F3" w:rsidRPr="00A924F9" w:rsidRDefault="00EB72F3" w:rsidP="009F3D90">
            <w:pPr>
              <w:spacing w:line="276" w:lineRule="auto"/>
              <w:contextualSpacing/>
              <w:rPr>
                <w:rFonts w:eastAsia="Calibri"/>
                <w:lang/>
              </w:rPr>
            </w:pPr>
            <w:r w:rsidRPr="00A924F9">
              <w:rPr>
                <w:rFonts w:eastAsia="Calibri"/>
                <w:lang/>
              </w:rPr>
              <w:t>10.09.2018. у 8/4</w:t>
            </w:r>
          </w:p>
          <w:p w:rsidR="00EB72F3" w:rsidRPr="00A924F9" w:rsidRDefault="00EB72F3" w:rsidP="009F3D90">
            <w:pPr>
              <w:spacing w:line="276" w:lineRule="auto"/>
              <w:contextualSpacing/>
              <w:rPr>
                <w:rFonts w:eastAsia="Calibri"/>
                <w:lang/>
              </w:rPr>
            </w:pPr>
            <w:r w:rsidRPr="00A924F9">
              <w:rPr>
                <w:rFonts w:eastAsia="Calibri"/>
                <w:lang/>
              </w:rPr>
              <w:t>11.09.2018. у 8/1</w:t>
            </w:r>
          </w:p>
          <w:p w:rsidR="00EB72F3" w:rsidRPr="00A924F9" w:rsidRDefault="00EB72F3" w:rsidP="009F3D90">
            <w:pPr>
              <w:spacing w:line="276" w:lineRule="auto"/>
              <w:contextualSpacing/>
              <w:rPr>
                <w:rFonts w:eastAsia="Calibri"/>
                <w:lang/>
              </w:rPr>
            </w:pPr>
            <w:r w:rsidRPr="00A924F9">
              <w:rPr>
                <w:rFonts w:eastAsia="Calibri"/>
                <w:lang/>
              </w:rPr>
              <w:t>12.09.2018. у 8/2 и 8/3</w:t>
            </w:r>
          </w:p>
          <w:p w:rsidR="00EB72F3" w:rsidRPr="00A924F9" w:rsidRDefault="00EB72F3" w:rsidP="009F3D90">
            <w:pPr>
              <w:spacing w:line="276" w:lineRule="auto"/>
              <w:contextualSpacing/>
              <w:jc w:val="both"/>
              <w:rPr>
                <w:rFonts w:eastAsia="Calibri"/>
                <w:lang/>
              </w:rPr>
            </w:pPr>
            <w:r w:rsidRPr="00A924F9">
              <w:rPr>
                <w:rFonts w:eastAsia="Calibri"/>
                <w:lang/>
              </w:rPr>
              <w:t>- Тематска настава: Путовања</w:t>
            </w:r>
          </w:p>
          <w:p w:rsidR="00EB72F3" w:rsidRPr="00A924F9" w:rsidRDefault="00EB72F3" w:rsidP="009F3D90">
            <w:pPr>
              <w:spacing w:line="276" w:lineRule="auto"/>
              <w:contextualSpacing/>
              <w:jc w:val="both"/>
              <w:rPr>
                <w:rFonts w:eastAsia="Calibri"/>
                <w:lang/>
              </w:rPr>
            </w:pPr>
            <w:r w:rsidRPr="00A924F9">
              <w:rPr>
                <w:rFonts w:eastAsia="Calibri"/>
                <w:lang/>
              </w:rPr>
              <w:t>28.09.2018. у 5/2</w:t>
            </w:r>
          </w:p>
          <w:p w:rsidR="00EB72F3" w:rsidRPr="00A924F9" w:rsidRDefault="00EB72F3" w:rsidP="009F3D90">
            <w:pPr>
              <w:spacing w:line="276" w:lineRule="auto"/>
              <w:contextualSpacing/>
              <w:jc w:val="both"/>
              <w:rPr>
                <w:rFonts w:eastAsia="Calibri"/>
                <w:lang/>
              </w:rPr>
            </w:pPr>
            <w:r w:rsidRPr="00A924F9">
              <w:rPr>
                <w:rFonts w:eastAsia="Calibri"/>
                <w:lang/>
              </w:rPr>
              <w:t>01.10.2018. у 5/1</w:t>
            </w:r>
          </w:p>
          <w:p w:rsidR="00EB72F3" w:rsidRPr="00A924F9" w:rsidRDefault="00EB72F3" w:rsidP="009F3D90">
            <w:pPr>
              <w:spacing w:line="276" w:lineRule="auto"/>
              <w:contextualSpacing/>
              <w:jc w:val="both"/>
              <w:rPr>
                <w:rFonts w:eastAsia="Calibri"/>
                <w:lang/>
              </w:rPr>
            </w:pPr>
            <w:r w:rsidRPr="00A924F9">
              <w:rPr>
                <w:rFonts w:eastAsia="Calibri"/>
                <w:lang/>
              </w:rPr>
              <w:t>- Тематска настава: Мерење</w:t>
            </w:r>
          </w:p>
          <w:p w:rsidR="00EB72F3" w:rsidRPr="00A924F9" w:rsidRDefault="00EB72F3" w:rsidP="009F3D90">
            <w:pPr>
              <w:spacing w:line="276" w:lineRule="auto"/>
              <w:contextualSpacing/>
              <w:jc w:val="both"/>
              <w:rPr>
                <w:rFonts w:eastAsia="Calibri"/>
                <w:lang/>
              </w:rPr>
            </w:pPr>
            <w:r w:rsidRPr="00A924F9">
              <w:rPr>
                <w:rFonts w:eastAsia="Calibri"/>
                <w:lang/>
              </w:rPr>
              <w:t>06.11.2018. у 6/1</w:t>
            </w:r>
          </w:p>
          <w:p w:rsidR="00EB72F3" w:rsidRPr="00A924F9" w:rsidRDefault="00EB72F3" w:rsidP="009F3D90">
            <w:pPr>
              <w:spacing w:line="276" w:lineRule="auto"/>
              <w:contextualSpacing/>
              <w:jc w:val="both"/>
              <w:rPr>
                <w:rFonts w:eastAsia="Calibri"/>
                <w:lang/>
              </w:rPr>
            </w:pPr>
            <w:r w:rsidRPr="00A924F9">
              <w:rPr>
                <w:rFonts w:eastAsia="Calibri"/>
                <w:lang/>
              </w:rPr>
              <w:t>08.11.2018. у 6/2</w:t>
            </w:r>
          </w:p>
          <w:p w:rsidR="00EB72F3" w:rsidRPr="00A924F9" w:rsidRDefault="00EB72F3" w:rsidP="009F3D90">
            <w:pPr>
              <w:spacing w:line="276" w:lineRule="auto"/>
              <w:contextualSpacing/>
              <w:jc w:val="both"/>
              <w:rPr>
                <w:rFonts w:eastAsia="Calibri"/>
                <w:lang/>
              </w:rPr>
            </w:pPr>
            <w:r w:rsidRPr="00A924F9">
              <w:rPr>
                <w:rFonts w:eastAsia="Calibri"/>
                <w:lang/>
              </w:rPr>
              <w:t>22.11.2018. у 7/1 и 7/3</w:t>
            </w:r>
          </w:p>
          <w:p w:rsidR="00EB72F3" w:rsidRPr="00A924F9" w:rsidRDefault="00EB72F3" w:rsidP="009F3D90">
            <w:pPr>
              <w:spacing w:line="276" w:lineRule="auto"/>
              <w:contextualSpacing/>
              <w:jc w:val="both"/>
              <w:rPr>
                <w:rFonts w:eastAsia="Calibri"/>
                <w:lang/>
              </w:rPr>
            </w:pPr>
            <w:r w:rsidRPr="00A924F9">
              <w:rPr>
                <w:rFonts w:eastAsia="Calibri"/>
                <w:lang/>
              </w:rPr>
              <w:t>30.11.2018. у 7/2</w:t>
            </w:r>
          </w:p>
          <w:p w:rsidR="00EB72F3" w:rsidRPr="00A924F9" w:rsidRDefault="00EB72F3" w:rsidP="009F3D90">
            <w:pPr>
              <w:spacing w:line="276" w:lineRule="auto"/>
              <w:contextualSpacing/>
              <w:jc w:val="both"/>
              <w:rPr>
                <w:rFonts w:eastAsia="Calibri"/>
                <w:lang/>
              </w:rPr>
            </w:pPr>
            <w:r w:rsidRPr="00A924F9">
              <w:rPr>
                <w:rFonts w:eastAsia="Calibri"/>
                <w:lang/>
              </w:rPr>
              <w:t>- Тематска настава: Никола Тесла</w:t>
            </w:r>
          </w:p>
          <w:p w:rsidR="00EB72F3" w:rsidRPr="00A924F9" w:rsidRDefault="00EB72F3" w:rsidP="009F3D90">
            <w:pPr>
              <w:spacing w:line="276" w:lineRule="auto"/>
              <w:contextualSpacing/>
              <w:jc w:val="both"/>
              <w:rPr>
                <w:rFonts w:eastAsia="Calibri"/>
                <w:lang/>
              </w:rPr>
            </w:pPr>
            <w:r w:rsidRPr="00A924F9">
              <w:rPr>
                <w:rFonts w:eastAsia="Calibri"/>
                <w:lang/>
              </w:rPr>
              <w:t>18.03.2019. у 8/4</w:t>
            </w:r>
          </w:p>
          <w:p w:rsidR="00EB72F3" w:rsidRPr="00A924F9" w:rsidRDefault="00EB72F3" w:rsidP="009F3D90">
            <w:pPr>
              <w:spacing w:line="276" w:lineRule="auto"/>
              <w:contextualSpacing/>
              <w:jc w:val="both"/>
              <w:rPr>
                <w:rFonts w:eastAsia="Calibri"/>
                <w:lang/>
              </w:rPr>
            </w:pPr>
            <w:r w:rsidRPr="00A924F9">
              <w:rPr>
                <w:rFonts w:eastAsia="Calibri"/>
                <w:lang/>
              </w:rPr>
              <w:t>19.03.2019. у 8/1</w:t>
            </w:r>
          </w:p>
          <w:p w:rsidR="00EB72F3" w:rsidRPr="00A924F9" w:rsidRDefault="00EB72F3" w:rsidP="009F3D90">
            <w:pPr>
              <w:spacing w:line="276" w:lineRule="auto"/>
              <w:contextualSpacing/>
              <w:jc w:val="both"/>
              <w:rPr>
                <w:rFonts w:eastAsia="Calibri"/>
                <w:lang/>
              </w:rPr>
            </w:pPr>
            <w:r w:rsidRPr="00A924F9">
              <w:rPr>
                <w:rFonts w:eastAsia="Calibri"/>
                <w:lang/>
              </w:rPr>
              <w:t>20.03.2019. у 8/2 и 8/3</w:t>
            </w:r>
          </w:p>
          <w:p w:rsidR="00EB72F3" w:rsidRPr="00A924F9" w:rsidRDefault="00EB72F3" w:rsidP="009F3D90">
            <w:pPr>
              <w:spacing w:line="276" w:lineRule="auto"/>
              <w:contextualSpacing/>
              <w:jc w:val="both"/>
              <w:rPr>
                <w:rFonts w:eastAsia="Calibri"/>
                <w:lang/>
              </w:rPr>
            </w:pPr>
          </w:p>
          <w:p w:rsidR="00EB72F3" w:rsidRPr="00A924F9" w:rsidRDefault="00EB72F3" w:rsidP="009F3D90">
            <w:pPr>
              <w:spacing w:line="276" w:lineRule="auto"/>
              <w:contextualSpacing/>
              <w:jc w:val="both"/>
              <w:rPr>
                <w:rFonts w:eastAsia="Calibri"/>
              </w:rPr>
            </w:pPr>
          </w:p>
        </w:tc>
      </w:tr>
      <w:tr w:rsidR="0064395C" w:rsidRPr="00A924F9" w:rsidTr="00955EDD">
        <w:trPr>
          <w:tblHeader/>
        </w:trPr>
        <w:tc>
          <w:tcPr>
            <w:tcW w:w="4812" w:type="dxa"/>
            <w:tcBorders>
              <w:top w:val="thickThinMediumGap" w:sz="18" w:space="0" w:color="auto"/>
              <w:left w:val="thickThinSmallGap" w:sz="18" w:space="0" w:color="auto"/>
              <w:bottom w:val="thickThinMediumGap" w:sz="18" w:space="0" w:color="auto"/>
            </w:tcBorders>
            <w:shd w:val="clear" w:color="auto" w:fill="632E62" w:themeFill="text2"/>
            <w:tcMar>
              <w:top w:w="57" w:type="dxa"/>
              <w:bottom w:w="57" w:type="dxa"/>
            </w:tcMar>
            <w:vAlign w:val="center"/>
          </w:tcPr>
          <w:p w:rsidR="0064395C" w:rsidRPr="00A924F9" w:rsidRDefault="0064395C" w:rsidP="009F3D90">
            <w:pPr>
              <w:spacing w:line="276" w:lineRule="auto"/>
              <w:contextualSpacing/>
              <w:jc w:val="center"/>
              <w:rPr>
                <w:rFonts w:eastAsia="Calibri"/>
                <w:color w:val="FFFFFF" w:themeColor="background1"/>
                <w:lang w:val="sr-Cyrl-CS"/>
              </w:rPr>
            </w:pPr>
            <w:r w:rsidRPr="00A924F9">
              <w:rPr>
                <w:rFonts w:eastAsia="Calibri"/>
                <w:color w:val="FFFFFF" w:themeColor="background1"/>
                <w:lang w:val="sr-Cyrl-CS"/>
              </w:rPr>
              <w:lastRenderedPageBreak/>
              <w:t>Семинари и остало</w:t>
            </w:r>
          </w:p>
        </w:tc>
        <w:tc>
          <w:tcPr>
            <w:tcW w:w="4394" w:type="dxa"/>
            <w:tcBorders>
              <w:top w:val="thickThinMediumGap" w:sz="18" w:space="0" w:color="auto"/>
              <w:bottom w:val="thickThinMediumGap" w:sz="18" w:space="0" w:color="auto"/>
              <w:right w:val="single" w:sz="6" w:space="0" w:color="auto"/>
            </w:tcBorders>
            <w:shd w:val="clear" w:color="auto" w:fill="632E62" w:themeFill="text2"/>
            <w:tcMar>
              <w:top w:w="57" w:type="dxa"/>
              <w:bottom w:w="57" w:type="dxa"/>
            </w:tcMar>
            <w:vAlign w:val="center"/>
          </w:tcPr>
          <w:p w:rsidR="0064395C" w:rsidRPr="00A924F9" w:rsidRDefault="0064395C" w:rsidP="009F3D90">
            <w:pPr>
              <w:spacing w:line="276" w:lineRule="auto"/>
              <w:contextualSpacing/>
              <w:jc w:val="center"/>
              <w:rPr>
                <w:rFonts w:eastAsia="Calibri"/>
                <w:color w:val="FFFFFF" w:themeColor="background1"/>
                <w:lang w:val="sr-Cyrl-CS"/>
              </w:rPr>
            </w:pPr>
            <w:r w:rsidRPr="00A924F9">
              <w:rPr>
                <w:rFonts w:eastAsia="Calibri"/>
                <w:color w:val="FFFFFF" w:themeColor="background1"/>
                <w:lang w:val="sr-Cyrl-CS"/>
              </w:rPr>
              <w:t>Корелацијски и угледни часови</w:t>
            </w:r>
          </w:p>
        </w:tc>
      </w:tr>
      <w:tr w:rsidR="00EB72F3" w:rsidRPr="00A924F9" w:rsidTr="00A924F9">
        <w:tc>
          <w:tcPr>
            <w:tcW w:w="9206" w:type="dxa"/>
            <w:gridSpan w:val="2"/>
            <w:tcBorders>
              <w:left w:val="thickThinSmallGap" w:sz="18" w:space="0" w:color="auto"/>
            </w:tcBorders>
            <w:shd w:val="clear" w:color="auto" w:fill="E398E1" w:themeFill="accent1" w:themeFillTint="66"/>
            <w:tcMar>
              <w:top w:w="57" w:type="dxa"/>
              <w:bottom w:w="57" w:type="dxa"/>
            </w:tcMar>
          </w:tcPr>
          <w:p w:rsidR="00EB72F3" w:rsidRPr="00A924F9" w:rsidRDefault="0064395C" w:rsidP="009F3D90">
            <w:pPr>
              <w:spacing w:line="276" w:lineRule="auto"/>
              <w:contextualSpacing/>
              <w:rPr>
                <w:rFonts w:eastAsia="Calibri"/>
              </w:rPr>
            </w:pPr>
            <w:r>
              <w:rPr>
                <w:rFonts w:eastAsia="Calibri"/>
                <w:lang/>
              </w:rPr>
              <w:lastRenderedPageBreak/>
              <w:t xml:space="preserve">Наставник: </w:t>
            </w:r>
            <w:r w:rsidR="00EB72F3" w:rsidRPr="00A924F9">
              <w:rPr>
                <w:rFonts w:eastAsia="Calibri"/>
              </w:rPr>
              <w:t>Скендерија Булић Снежана</w:t>
            </w:r>
          </w:p>
        </w:tc>
      </w:tr>
      <w:tr w:rsidR="00EB72F3" w:rsidRPr="00A924F9" w:rsidTr="00A924F9">
        <w:tc>
          <w:tcPr>
            <w:tcW w:w="4812" w:type="dxa"/>
            <w:tcBorders>
              <w:left w:val="thickThinSmallGap" w:sz="18" w:space="0" w:color="auto"/>
            </w:tcBorders>
            <w:shd w:val="clear" w:color="auto" w:fill="auto"/>
            <w:tcMar>
              <w:top w:w="57" w:type="dxa"/>
              <w:bottom w:w="57" w:type="dxa"/>
            </w:tcMar>
          </w:tcPr>
          <w:p w:rsidR="00EB72F3" w:rsidRPr="00A924F9" w:rsidRDefault="00EB72F3" w:rsidP="009F3D90">
            <w:pPr>
              <w:spacing w:line="276" w:lineRule="auto"/>
              <w:rPr>
                <w:lang w:val="ru-RU"/>
              </w:rPr>
            </w:pPr>
            <w:r w:rsidRPr="00A924F9">
              <w:rPr>
                <w:lang w:val="ru-RU"/>
              </w:rPr>
              <w:t>- Имплементација Office-a 365 у организацији рада школе и примена у настави</w:t>
            </w:r>
          </w:p>
          <w:p w:rsidR="00EB72F3" w:rsidRPr="00A924F9" w:rsidRDefault="00EB72F3" w:rsidP="009F3D90">
            <w:pPr>
              <w:spacing w:line="276" w:lineRule="auto"/>
              <w:rPr>
                <w:lang w:val="ru-RU"/>
              </w:rPr>
            </w:pPr>
            <w:r w:rsidRPr="00A924F9">
              <w:rPr>
                <w:lang w:val="ru-RU"/>
              </w:rPr>
              <w:t>(кат. бр. 334, К4, П1, 8 бодова)</w:t>
            </w:r>
          </w:p>
          <w:p w:rsidR="00EB72F3" w:rsidRPr="00A924F9" w:rsidRDefault="00EB72F3" w:rsidP="009F3D90">
            <w:pPr>
              <w:spacing w:line="276" w:lineRule="auto"/>
              <w:rPr>
                <w:lang w:val="ru-RU"/>
              </w:rPr>
            </w:pPr>
            <w:r w:rsidRPr="00A924F9">
              <w:rPr>
                <w:lang w:val="ru-RU"/>
              </w:rPr>
              <w:t>07.12.2018.</w:t>
            </w:r>
          </w:p>
          <w:p w:rsidR="00EB72F3" w:rsidRPr="00A924F9" w:rsidRDefault="00EB72F3" w:rsidP="009F3D90">
            <w:pPr>
              <w:spacing w:line="276" w:lineRule="auto"/>
              <w:rPr>
                <w:lang/>
              </w:rPr>
            </w:pPr>
            <w:r w:rsidRPr="00A924F9">
              <w:rPr>
                <w:lang/>
              </w:rPr>
              <w:t>-Пешачка тура до Ботаничке баште у оквиру недеље школског спорта (20.09.2018.)</w:t>
            </w:r>
          </w:p>
          <w:p w:rsidR="00EB72F3" w:rsidRPr="00A924F9" w:rsidRDefault="00EB72F3" w:rsidP="009F3D90">
            <w:pPr>
              <w:spacing w:line="276" w:lineRule="auto"/>
              <w:rPr>
                <w:lang/>
              </w:rPr>
            </w:pPr>
            <w:r w:rsidRPr="00A924F9">
              <w:rPr>
                <w:lang/>
              </w:rPr>
              <w:t>- Посета 9. Међународном фестивалу зелене културе “GreenFest”, пројекција филма „Проналазачи будућности“ и  радионица „Пластични океан“</w:t>
            </w:r>
          </w:p>
          <w:p w:rsidR="00EB72F3" w:rsidRPr="00A924F9" w:rsidRDefault="00EB72F3" w:rsidP="009F3D90">
            <w:pPr>
              <w:spacing w:line="276" w:lineRule="auto"/>
              <w:rPr>
                <w:lang/>
              </w:rPr>
            </w:pPr>
            <w:r w:rsidRPr="00A924F9">
              <w:rPr>
                <w:lang/>
              </w:rPr>
              <w:t>15.11.2018.</w:t>
            </w:r>
          </w:p>
          <w:p w:rsidR="00EB72F3" w:rsidRPr="00A924F9" w:rsidRDefault="00EB72F3" w:rsidP="009F3D90">
            <w:pPr>
              <w:spacing w:line="276" w:lineRule="auto"/>
            </w:pPr>
            <w:r w:rsidRPr="00A924F9">
              <w:rPr>
                <w:lang/>
              </w:rPr>
              <w:t>- Пр</w:t>
            </w:r>
            <w:r w:rsidRPr="00A924F9">
              <w:t>ограм обуке наставника за реализацију наставе оријентисане ка исходима учења. од 5.7.2018. број бодова 24, компетенција за наставну област,предмет и методику наставе,поучавање и учење. Обуку одобрио Министар ,број решења 153-02-0002/2017-07</w:t>
            </w:r>
          </w:p>
        </w:tc>
        <w:tc>
          <w:tcPr>
            <w:tcW w:w="4394" w:type="dxa"/>
            <w:shd w:val="clear" w:color="auto" w:fill="auto"/>
            <w:tcMar>
              <w:top w:w="57" w:type="dxa"/>
              <w:bottom w:w="57" w:type="dxa"/>
            </w:tcMar>
          </w:tcPr>
          <w:p w:rsidR="00EB72F3" w:rsidRPr="00A924F9" w:rsidRDefault="00EB72F3" w:rsidP="009F3D90">
            <w:pPr>
              <w:spacing w:line="276" w:lineRule="auto"/>
              <w:contextualSpacing/>
              <w:rPr>
                <w:rFonts w:eastAsia="Calibri"/>
                <w:lang w:val="sr-Cyrl-CS"/>
              </w:rPr>
            </w:pPr>
            <w:r w:rsidRPr="00A924F9">
              <w:rPr>
                <w:rFonts w:eastAsia="Calibri"/>
              </w:rPr>
              <w:t>Отворени час:</w:t>
            </w:r>
            <w:r w:rsidRPr="00A924F9">
              <w:rPr>
                <w:rFonts w:eastAsia="Calibri"/>
                <w:lang/>
              </w:rPr>
              <w:t xml:space="preserve"> </w:t>
            </w:r>
            <w:r w:rsidRPr="00A924F9">
              <w:rPr>
                <w:rFonts w:eastAsia="Calibri"/>
              </w:rPr>
              <w:t xml:space="preserve">Мењамо боју цвета, </w:t>
            </w:r>
            <w:r w:rsidRPr="00A924F9">
              <w:rPr>
                <w:rFonts w:eastAsia="Calibri"/>
                <w:lang w:val="sr-Cyrl-CS"/>
              </w:rPr>
              <w:t>28.2.2019. 5/1 и 5/2</w:t>
            </w:r>
          </w:p>
          <w:p w:rsidR="00EB72F3" w:rsidRPr="00A924F9" w:rsidRDefault="00EB72F3" w:rsidP="009F3D90">
            <w:pPr>
              <w:spacing w:line="276" w:lineRule="auto"/>
              <w:contextualSpacing/>
              <w:rPr>
                <w:rFonts w:eastAsia="Calibri"/>
                <w:lang w:val="sr-Cyrl-CS"/>
              </w:rPr>
            </w:pPr>
            <w:r w:rsidRPr="00A924F9">
              <w:rPr>
                <w:rFonts w:eastAsia="Calibri"/>
                <w:lang w:val="sr-Cyrl-CS"/>
              </w:rPr>
              <w:t>Отворени час: Разноликост особина јединки на примеру плода кикирикија и отиска прстију човека, 19.3.2019. 5/1 и 5/2</w:t>
            </w:r>
          </w:p>
          <w:p w:rsidR="00EB72F3" w:rsidRPr="00A924F9" w:rsidRDefault="00EB72F3" w:rsidP="009F3D90">
            <w:pPr>
              <w:spacing w:line="276" w:lineRule="auto"/>
              <w:contextualSpacing/>
              <w:rPr>
                <w:rFonts w:eastAsia="Calibri"/>
                <w:lang w:val="sr-Cyrl-CS"/>
              </w:rPr>
            </w:pPr>
            <w:r w:rsidRPr="00A924F9">
              <w:rPr>
                <w:rFonts w:eastAsia="Calibri"/>
                <w:lang w:val="sr-Cyrl-CS"/>
              </w:rPr>
              <w:t>Корелацијски час: биологија- монтесори</w:t>
            </w:r>
          </w:p>
          <w:p w:rsidR="00EB72F3" w:rsidRPr="00A924F9" w:rsidRDefault="00EB72F3" w:rsidP="009F3D90">
            <w:pPr>
              <w:spacing w:line="276" w:lineRule="auto"/>
              <w:contextualSpacing/>
              <w:rPr>
                <w:rFonts w:eastAsia="Calibri"/>
                <w:lang w:val="sr-Cyrl-CS"/>
              </w:rPr>
            </w:pPr>
            <w:r w:rsidRPr="00A924F9">
              <w:rPr>
                <w:rFonts w:eastAsia="Calibri"/>
                <w:lang w:val="sr-Cyrl-CS"/>
              </w:rPr>
              <w:t>Модел плућа - 5/1 и 5/2</w:t>
            </w:r>
          </w:p>
          <w:p w:rsidR="00EB72F3" w:rsidRPr="00A924F9" w:rsidRDefault="00EB72F3" w:rsidP="009F3D90">
            <w:pPr>
              <w:spacing w:line="276" w:lineRule="auto"/>
              <w:contextualSpacing/>
              <w:rPr>
                <w:rFonts w:eastAsia="Calibri"/>
                <w:lang w:val="sr-Cyrl-CS"/>
              </w:rPr>
            </w:pPr>
          </w:p>
        </w:tc>
      </w:tr>
      <w:tr w:rsidR="0064395C" w:rsidRPr="00A924F9" w:rsidTr="00955EDD">
        <w:trPr>
          <w:tblHeader/>
        </w:trPr>
        <w:tc>
          <w:tcPr>
            <w:tcW w:w="4812" w:type="dxa"/>
            <w:tcBorders>
              <w:top w:val="thickThinMediumGap" w:sz="18" w:space="0" w:color="auto"/>
              <w:left w:val="thickThinSmallGap" w:sz="18" w:space="0" w:color="auto"/>
              <w:bottom w:val="thickThinMediumGap" w:sz="18" w:space="0" w:color="auto"/>
            </w:tcBorders>
            <w:shd w:val="clear" w:color="auto" w:fill="632E62" w:themeFill="text2"/>
            <w:tcMar>
              <w:top w:w="57" w:type="dxa"/>
              <w:bottom w:w="57" w:type="dxa"/>
            </w:tcMar>
            <w:vAlign w:val="center"/>
          </w:tcPr>
          <w:p w:rsidR="0064395C" w:rsidRPr="00A924F9" w:rsidRDefault="0064395C" w:rsidP="009F3D90">
            <w:pPr>
              <w:spacing w:line="276" w:lineRule="auto"/>
              <w:contextualSpacing/>
              <w:jc w:val="center"/>
              <w:rPr>
                <w:rFonts w:eastAsia="Calibri"/>
                <w:color w:val="FFFFFF" w:themeColor="background1"/>
                <w:lang w:val="sr-Cyrl-CS"/>
              </w:rPr>
            </w:pPr>
            <w:r w:rsidRPr="00A924F9">
              <w:rPr>
                <w:rFonts w:eastAsia="Calibri"/>
                <w:color w:val="FFFFFF" w:themeColor="background1"/>
                <w:lang w:val="sr-Cyrl-CS"/>
              </w:rPr>
              <w:t>Семинари и остало</w:t>
            </w:r>
          </w:p>
        </w:tc>
        <w:tc>
          <w:tcPr>
            <w:tcW w:w="4394" w:type="dxa"/>
            <w:tcBorders>
              <w:top w:val="thickThinMediumGap" w:sz="18" w:space="0" w:color="auto"/>
              <w:bottom w:val="thickThinMediumGap" w:sz="18" w:space="0" w:color="auto"/>
              <w:right w:val="single" w:sz="6" w:space="0" w:color="auto"/>
            </w:tcBorders>
            <w:shd w:val="clear" w:color="auto" w:fill="632E62" w:themeFill="text2"/>
            <w:tcMar>
              <w:top w:w="57" w:type="dxa"/>
              <w:bottom w:w="57" w:type="dxa"/>
            </w:tcMar>
            <w:vAlign w:val="center"/>
          </w:tcPr>
          <w:p w:rsidR="0064395C" w:rsidRPr="00A924F9" w:rsidRDefault="0064395C" w:rsidP="009F3D90">
            <w:pPr>
              <w:spacing w:line="276" w:lineRule="auto"/>
              <w:contextualSpacing/>
              <w:jc w:val="center"/>
              <w:rPr>
                <w:rFonts w:eastAsia="Calibri"/>
                <w:color w:val="FFFFFF" w:themeColor="background1"/>
                <w:lang w:val="sr-Cyrl-CS"/>
              </w:rPr>
            </w:pPr>
            <w:r w:rsidRPr="00A924F9">
              <w:rPr>
                <w:rFonts w:eastAsia="Calibri"/>
                <w:color w:val="FFFFFF" w:themeColor="background1"/>
                <w:lang w:val="sr-Cyrl-CS"/>
              </w:rPr>
              <w:t>Корелацијски и угледни часови</w:t>
            </w:r>
          </w:p>
        </w:tc>
      </w:tr>
      <w:tr w:rsidR="00EB72F3" w:rsidRPr="00A924F9" w:rsidTr="00A924F9">
        <w:tc>
          <w:tcPr>
            <w:tcW w:w="9206" w:type="dxa"/>
            <w:gridSpan w:val="2"/>
            <w:tcBorders>
              <w:left w:val="thickThinSmallGap" w:sz="18" w:space="0" w:color="auto"/>
            </w:tcBorders>
            <w:shd w:val="clear" w:color="auto" w:fill="E398E1" w:themeFill="accent1" w:themeFillTint="66"/>
            <w:tcMar>
              <w:top w:w="57" w:type="dxa"/>
              <w:bottom w:w="57" w:type="dxa"/>
            </w:tcMar>
          </w:tcPr>
          <w:p w:rsidR="00EB72F3" w:rsidRPr="00A924F9" w:rsidRDefault="0064395C" w:rsidP="009F3D90">
            <w:pPr>
              <w:spacing w:line="276" w:lineRule="auto"/>
              <w:rPr>
                <w:rFonts w:eastAsia="Calibri"/>
                <w:lang/>
              </w:rPr>
            </w:pPr>
            <w:r>
              <w:rPr>
                <w:rFonts w:eastAsia="Calibri"/>
                <w:lang/>
              </w:rPr>
              <w:t xml:space="preserve">Наставник: </w:t>
            </w:r>
            <w:r w:rsidR="00EB72F3" w:rsidRPr="00A924F9">
              <w:rPr>
                <w:rFonts w:eastAsia="Calibri"/>
                <w:lang/>
              </w:rPr>
              <w:t>Ступар Марија</w:t>
            </w:r>
          </w:p>
        </w:tc>
      </w:tr>
      <w:tr w:rsidR="00EB72F3" w:rsidRPr="00A924F9" w:rsidTr="00A924F9">
        <w:tc>
          <w:tcPr>
            <w:tcW w:w="4812" w:type="dxa"/>
            <w:tcBorders>
              <w:left w:val="thickThinSmallGap" w:sz="18" w:space="0" w:color="auto"/>
            </w:tcBorders>
            <w:shd w:val="clear" w:color="auto" w:fill="auto"/>
            <w:tcMar>
              <w:top w:w="57" w:type="dxa"/>
              <w:bottom w:w="57" w:type="dxa"/>
            </w:tcMar>
          </w:tcPr>
          <w:p w:rsidR="00EB72F3" w:rsidRPr="00A924F9" w:rsidRDefault="00EB72F3" w:rsidP="009F3D90">
            <w:pPr>
              <w:spacing w:line="276" w:lineRule="auto"/>
              <w:contextualSpacing/>
              <w:rPr>
                <w:rFonts w:eastAsia="Calibri"/>
                <w:lang/>
              </w:rPr>
            </w:pPr>
            <w:r w:rsidRPr="00A924F9">
              <w:rPr>
                <w:rFonts w:eastAsia="Calibri"/>
              </w:rPr>
              <w:t xml:space="preserve">- </w:t>
            </w:r>
            <w:r w:rsidRPr="00A924F9">
              <w:rPr>
                <w:rFonts w:eastAsia="Calibri"/>
                <w:lang/>
              </w:rPr>
              <w:t>Имплементација Office-a 365 у организацији рада школе и примена у настави</w:t>
            </w:r>
          </w:p>
          <w:p w:rsidR="00EB72F3" w:rsidRPr="00A924F9" w:rsidRDefault="00EB72F3" w:rsidP="009F3D90">
            <w:pPr>
              <w:spacing w:line="276" w:lineRule="auto"/>
              <w:contextualSpacing/>
              <w:rPr>
                <w:rFonts w:eastAsia="Calibri"/>
                <w:lang/>
              </w:rPr>
            </w:pPr>
            <w:r w:rsidRPr="00A924F9">
              <w:rPr>
                <w:rFonts w:eastAsia="Calibri"/>
                <w:lang/>
              </w:rPr>
              <w:t xml:space="preserve">(кат. </w:t>
            </w:r>
            <w:r w:rsidR="0064395C" w:rsidRPr="00A924F9">
              <w:rPr>
                <w:rFonts w:eastAsia="Calibri"/>
                <w:lang/>
              </w:rPr>
              <w:t>Б</w:t>
            </w:r>
            <w:r w:rsidRPr="00A924F9">
              <w:rPr>
                <w:rFonts w:eastAsia="Calibri"/>
                <w:lang/>
              </w:rPr>
              <w:t>р. 334</w:t>
            </w:r>
            <w:r w:rsidRPr="00A924F9">
              <w:rPr>
                <w:rFonts w:eastAsia="Calibri"/>
              </w:rPr>
              <w:t>, К4, П1, 8 бодова</w:t>
            </w:r>
            <w:r w:rsidRPr="00A924F9">
              <w:rPr>
                <w:rFonts w:eastAsia="Calibri"/>
                <w:lang/>
              </w:rPr>
              <w:t>)</w:t>
            </w:r>
          </w:p>
          <w:p w:rsidR="00EB72F3" w:rsidRPr="00A924F9" w:rsidRDefault="00EB72F3" w:rsidP="009F3D90">
            <w:pPr>
              <w:spacing w:line="276" w:lineRule="auto"/>
              <w:contextualSpacing/>
              <w:rPr>
                <w:rFonts w:eastAsia="Calibri"/>
              </w:rPr>
            </w:pPr>
            <w:r w:rsidRPr="00A924F9">
              <w:rPr>
                <w:rFonts w:eastAsia="Calibri"/>
                <w:lang/>
              </w:rPr>
              <w:t>07.12.2018.</w:t>
            </w:r>
          </w:p>
          <w:p w:rsidR="00EB72F3" w:rsidRPr="00A924F9" w:rsidRDefault="00EB72F3" w:rsidP="009F3D90">
            <w:pPr>
              <w:spacing w:line="276" w:lineRule="auto"/>
              <w:contextualSpacing/>
              <w:rPr>
                <w:rFonts w:eastAsia="Calibri"/>
                <w:lang/>
              </w:rPr>
            </w:pPr>
            <w:r w:rsidRPr="00A924F9">
              <w:rPr>
                <w:rFonts w:eastAsia="Calibri"/>
                <w:lang/>
              </w:rPr>
              <w:t>-Обука наставника за реализацију наставе оријентисане ка исходима учења – биологија</w:t>
            </w:r>
            <w:r w:rsidRPr="00A924F9">
              <w:rPr>
                <w:rFonts w:eastAsia="Calibri"/>
              </w:rPr>
              <w:t xml:space="preserve"> </w:t>
            </w:r>
            <w:r w:rsidRPr="00A924F9">
              <w:rPr>
                <w:rFonts w:eastAsia="Calibri"/>
                <w:lang/>
              </w:rPr>
              <w:t xml:space="preserve">у ОШ “Соња Маринковић“ (24 бода) </w:t>
            </w:r>
          </w:p>
          <w:p w:rsidR="00EB72F3" w:rsidRPr="00A924F9" w:rsidRDefault="00EB72F3" w:rsidP="009F3D90">
            <w:pPr>
              <w:spacing w:line="276" w:lineRule="auto"/>
              <w:contextualSpacing/>
              <w:rPr>
                <w:rFonts w:eastAsia="Calibri"/>
                <w:lang/>
              </w:rPr>
            </w:pPr>
            <w:r w:rsidRPr="00A924F9">
              <w:rPr>
                <w:rFonts w:eastAsia="Calibri"/>
                <w:lang/>
              </w:rPr>
              <w:t>22.06.-23.06.2019.</w:t>
            </w:r>
          </w:p>
          <w:p w:rsidR="00EB72F3" w:rsidRPr="00A924F9" w:rsidRDefault="00EB72F3" w:rsidP="009F3D90">
            <w:pPr>
              <w:spacing w:line="276" w:lineRule="auto"/>
              <w:contextualSpacing/>
              <w:rPr>
                <w:rFonts w:eastAsia="Calibri"/>
                <w:lang/>
              </w:rPr>
            </w:pPr>
            <w:r w:rsidRPr="00A924F9">
              <w:rPr>
                <w:rFonts w:eastAsia="Calibri"/>
                <w:lang/>
              </w:rPr>
              <w:t>- Презентација нових уџбеничких комплета и дигиталних уџбеника за 6. разред основне школе.- Издавачка кућа Нови Логос (11.04.2019.)</w:t>
            </w:r>
          </w:p>
          <w:p w:rsidR="00EB72F3" w:rsidRPr="00A924F9" w:rsidRDefault="00EB72F3" w:rsidP="009F3D90">
            <w:pPr>
              <w:spacing w:line="276" w:lineRule="auto"/>
              <w:contextualSpacing/>
              <w:rPr>
                <w:rFonts w:eastAsia="Calibri"/>
              </w:rPr>
            </w:pPr>
            <w:r w:rsidRPr="00A924F9">
              <w:rPr>
                <w:rFonts w:eastAsia="Calibri"/>
              </w:rPr>
              <w:t>Београдска пословна школа</w:t>
            </w:r>
          </w:p>
          <w:p w:rsidR="00EB72F3" w:rsidRPr="00A924F9" w:rsidRDefault="00EB72F3" w:rsidP="009F3D90">
            <w:pPr>
              <w:spacing w:line="276" w:lineRule="auto"/>
              <w:rPr>
                <w:lang/>
              </w:rPr>
            </w:pPr>
            <w:r w:rsidRPr="00A924F9">
              <w:rPr>
                <w:lang/>
              </w:rPr>
              <w:lastRenderedPageBreak/>
              <w:t>-</w:t>
            </w:r>
            <w:r w:rsidRPr="00A924F9">
              <w:t xml:space="preserve">Организација и реализација припремне наставе за полагање завршног испита из </w:t>
            </w:r>
            <w:r w:rsidRPr="00A924F9">
              <w:rPr>
                <w:lang/>
              </w:rPr>
              <w:t>биологије</w:t>
            </w:r>
            <w:r w:rsidRPr="00A924F9">
              <w:t xml:space="preserve"> за ученике осмог разреда</w:t>
            </w:r>
            <w:r w:rsidRPr="00A924F9">
              <w:rPr>
                <w:lang/>
              </w:rPr>
              <w:t xml:space="preserve"> (Друго полугодиште)</w:t>
            </w:r>
          </w:p>
          <w:p w:rsidR="00EB72F3" w:rsidRPr="00A924F9" w:rsidRDefault="00EB72F3" w:rsidP="009F3D90">
            <w:pPr>
              <w:spacing w:line="276" w:lineRule="auto"/>
              <w:rPr>
                <w:iCs/>
                <w:lang/>
              </w:rPr>
            </w:pPr>
            <w:r w:rsidRPr="00A924F9">
              <w:rPr>
                <w:lang/>
              </w:rPr>
              <w:t>-</w:t>
            </w:r>
            <w:r w:rsidRPr="00A924F9">
              <w:rPr>
                <w:iCs/>
                <w:color w:val="C00000"/>
              </w:rPr>
              <w:t xml:space="preserve"> </w:t>
            </w:r>
            <w:r w:rsidRPr="00A924F9">
              <w:rPr>
                <w:iCs/>
              </w:rPr>
              <w:t xml:space="preserve">Прегледање задатака на пробном тесту за завршни испит из </w:t>
            </w:r>
            <w:r w:rsidRPr="00A924F9">
              <w:rPr>
                <w:iCs/>
                <w:lang/>
              </w:rPr>
              <w:t>биологије</w:t>
            </w:r>
            <w:r w:rsidRPr="00A924F9">
              <w:rPr>
                <w:iCs/>
              </w:rPr>
              <w:t xml:space="preserve"> (1</w:t>
            </w:r>
            <w:r w:rsidRPr="00A924F9">
              <w:rPr>
                <w:iCs/>
                <w:lang/>
              </w:rPr>
              <w:t>3</w:t>
            </w:r>
            <w:r w:rsidRPr="00A924F9">
              <w:rPr>
                <w:iCs/>
              </w:rPr>
              <w:t>.04.201</w:t>
            </w:r>
            <w:r w:rsidRPr="00A924F9">
              <w:rPr>
                <w:iCs/>
                <w:lang/>
              </w:rPr>
              <w:t>9</w:t>
            </w:r>
            <w:r w:rsidRPr="00A924F9">
              <w:rPr>
                <w:iCs/>
              </w:rPr>
              <w:t>)</w:t>
            </w:r>
          </w:p>
          <w:p w:rsidR="00EB72F3" w:rsidRPr="00A924F9" w:rsidRDefault="00EB72F3" w:rsidP="009F3D90">
            <w:pPr>
              <w:spacing w:line="276" w:lineRule="auto"/>
              <w:rPr>
                <w:iCs/>
                <w:lang/>
              </w:rPr>
            </w:pPr>
            <w:r w:rsidRPr="00A924F9">
              <w:rPr>
                <w:lang w:val="ru-RU"/>
              </w:rPr>
              <w:t>-Прегледач комбинованог теста за биологију на завршном испиту за осми разред, 20.6.201</w:t>
            </w:r>
            <w:r w:rsidRPr="00A924F9">
              <w:t>9</w:t>
            </w:r>
            <w:r w:rsidRPr="00A924F9">
              <w:rPr>
                <w:lang w:val="ru-RU"/>
              </w:rPr>
              <w:t>.</w:t>
            </w:r>
            <w:r w:rsidRPr="00A924F9">
              <w:rPr>
                <w:iCs/>
                <w:lang/>
              </w:rPr>
              <w:t xml:space="preserve"> </w:t>
            </w:r>
            <w:r w:rsidRPr="00A924F9">
              <w:rPr>
                <w:lang/>
              </w:rPr>
              <w:t>у ОШ „Драган Херог“</w:t>
            </w:r>
          </w:p>
        </w:tc>
        <w:tc>
          <w:tcPr>
            <w:tcW w:w="4394" w:type="dxa"/>
            <w:shd w:val="clear" w:color="auto" w:fill="auto"/>
            <w:tcMar>
              <w:top w:w="57" w:type="dxa"/>
              <w:bottom w:w="57" w:type="dxa"/>
            </w:tcMar>
          </w:tcPr>
          <w:p w:rsidR="00EB72F3" w:rsidRPr="00A924F9" w:rsidRDefault="00EB72F3" w:rsidP="009F3D90">
            <w:pPr>
              <w:shd w:val="clear" w:color="auto" w:fill="FFFFFF"/>
              <w:spacing w:line="276" w:lineRule="auto"/>
              <w:rPr>
                <w:lang/>
              </w:rPr>
            </w:pPr>
            <w:r w:rsidRPr="00A924F9">
              <w:rPr>
                <w:lang/>
              </w:rPr>
              <w:lastRenderedPageBreak/>
              <w:t>-Oтворени час: „Живот у капи воде“- 10.10.2018. 6/1</w:t>
            </w:r>
          </w:p>
          <w:p w:rsidR="00EB72F3" w:rsidRPr="00A924F9" w:rsidRDefault="00EB72F3" w:rsidP="009F3D90">
            <w:pPr>
              <w:shd w:val="clear" w:color="auto" w:fill="FFFFFF"/>
              <w:spacing w:line="276" w:lineRule="auto"/>
              <w:rPr>
                <w:lang/>
              </w:rPr>
            </w:pPr>
            <w:r w:rsidRPr="00A924F9">
              <w:rPr>
                <w:lang/>
              </w:rPr>
              <w:t>-</w:t>
            </w:r>
            <w:r w:rsidRPr="00A924F9">
              <w:t xml:space="preserve"> </w:t>
            </w:r>
            <w:r w:rsidRPr="00A924F9">
              <w:rPr>
                <w:lang/>
              </w:rPr>
              <w:t>Угледни час: „Разврставање пужева и шкољки на основу изгледа љуштуре“-</w:t>
            </w:r>
            <w:r w:rsidRPr="00A924F9">
              <w:t xml:space="preserve"> </w:t>
            </w:r>
            <w:r w:rsidRPr="00A924F9">
              <w:rPr>
                <w:lang/>
              </w:rPr>
              <w:t>24. 12. 2018. 6/2</w:t>
            </w:r>
          </w:p>
          <w:p w:rsidR="00EB72F3" w:rsidRPr="00A924F9" w:rsidRDefault="00EB72F3" w:rsidP="009F3D90">
            <w:pPr>
              <w:shd w:val="clear" w:color="auto" w:fill="FFFFFF"/>
              <w:spacing w:line="276" w:lineRule="auto"/>
              <w:rPr>
                <w:lang/>
              </w:rPr>
            </w:pPr>
            <w:r w:rsidRPr="00A924F9">
              <w:rPr>
                <w:lang/>
              </w:rPr>
              <w:t xml:space="preserve">-Корелацијски час биологија </w:t>
            </w:r>
            <w:r w:rsidR="0064395C">
              <w:rPr>
                <w:lang/>
              </w:rPr>
              <w:t>–</w:t>
            </w:r>
            <w:r w:rsidRPr="00A924F9">
              <w:rPr>
                <w:lang/>
              </w:rPr>
              <w:t xml:space="preserve"> географија: „Категорије заштићених природних добара„ 29.12.2018. 8/2</w:t>
            </w:r>
          </w:p>
          <w:p w:rsidR="00EB72F3" w:rsidRPr="00A924F9" w:rsidRDefault="00EB72F3" w:rsidP="009F3D90">
            <w:pPr>
              <w:shd w:val="clear" w:color="auto" w:fill="FFFFFF"/>
              <w:spacing w:line="276" w:lineRule="auto"/>
              <w:rPr>
                <w:lang/>
              </w:rPr>
            </w:pPr>
            <w:r w:rsidRPr="00A924F9">
              <w:rPr>
                <w:lang/>
              </w:rPr>
              <w:t>-Корелацијски час биологија-природа и друштво: „Обновљиви и необновљиви извори енергије“ 8.04.2019. 4/2 и 8/2</w:t>
            </w:r>
          </w:p>
          <w:p w:rsidR="00EB72F3" w:rsidRPr="00A924F9" w:rsidRDefault="00EB72F3" w:rsidP="009F3D90">
            <w:pPr>
              <w:spacing w:line="276" w:lineRule="auto"/>
              <w:contextualSpacing/>
              <w:rPr>
                <w:lang/>
              </w:rPr>
            </w:pPr>
            <w:r w:rsidRPr="00A924F9">
              <w:rPr>
                <w:lang/>
              </w:rPr>
              <w:t>-</w:t>
            </w:r>
            <w:r w:rsidRPr="00A924F9">
              <w:t xml:space="preserve"> </w:t>
            </w:r>
            <w:r w:rsidRPr="00A924F9">
              <w:rPr>
                <w:lang/>
              </w:rPr>
              <w:t>Упознавање ученика  4.разреда са предметом биологија – 13.06.2019. 4/1 и 8.04.2019.  4/2</w:t>
            </w:r>
          </w:p>
          <w:p w:rsidR="00EB72F3" w:rsidRPr="00A924F9" w:rsidRDefault="00EB72F3" w:rsidP="009F3D90">
            <w:pPr>
              <w:spacing w:line="276" w:lineRule="auto"/>
              <w:contextualSpacing/>
              <w:rPr>
                <w:rFonts w:eastAsia="Calibri"/>
                <w:lang w:val="sr-Cyrl-CS"/>
              </w:rPr>
            </w:pPr>
            <w:r w:rsidRPr="00A924F9">
              <w:rPr>
                <w:rFonts w:eastAsia="Calibri"/>
                <w:lang w:val="sr-Cyrl-CS"/>
              </w:rPr>
              <w:t xml:space="preserve">Тематска настава: Визуелно </w:t>
            </w:r>
            <w:r w:rsidRPr="00A924F9">
              <w:rPr>
                <w:rFonts w:eastAsia="Calibri"/>
                <w:lang w:val="sr-Cyrl-CS"/>
              </w:rPr>
              <w:lastRenderedPageBreak/>
              <w:t xml:space="preserve">споразумевање </w:t>
            </w:r>
          </w:p>
          <w:p w:rsidR="00EB72F3" w:rsidRPr="00A924F9" w:rsidRDefault="00EB72F3" w:rsidP="009F3D90">
            <w:pPr>
              <w:spacing w:line="276" w:lineRule="auto"/>
              <w:contextualSpacing/>
              <w:rPr>
                <w:rFonts w:eastAsia="Calibri"/>
                <w:lang w:val="sr-Cyrl-CS"/>
              </w:rPr>
            </w:pPr>
            <w:r w:rsidRPr="00A924F9">
              <w:rPr>
                <w:rFonts w:eastAsia="Calibri"/>
                <w:lang w:val="sr-Cyrl-CS"/>
              </w:rPr>
              <w:t>16. 11. 2018. 6/1</w:t>
            </w:r>
          </w:p>
          <w:p w:rsidR="00EB72F3" w:rsidRPr="00A924F9" w:rsidRDefault="00EB72F3" w:rsidP="009F3D90">
            <w:pPr>
              <w:spacing w:line="276" w:lineRule="auto"/>
              <w:contextualSpacing/>
              <w:rPr>
                <w:rFonts w:eastAsia="Calibri"/>
                <w:lang w:val="sr-Cyrl-CS"/>
              </w:rPr>
            </w:pPr>
            <w:r w:rsidRPr="00A924F9">
              <w:rPr>
                <w:rFonts w:eastAsia="Calibri"/>
                <w:lang w:val="sr-Cyrl-CS"/>
              </w:rPr>
              <w:t>23. 11. 2018. 6/2</w:t>
            </w:r>
          </w:p>
          <w:p w:rsidR="00EB72F3" w:rsidRPr="00A924F9" w:rsidRDefault="00EB72F3" w:rsidP="009F3D90">
            <w:pPr>
              <w:spacing w:line="276" w:lineRule="auto"/>
              <w:contextualSpacing/>
              <w:rPr>
                <w:rFonts w:eastAsia="Calibri"/>
                <w:lang w:val="sr-Cyrl-CS"/>
              </w:rPr>
            </w:pPr>
            <w:r w:rsidRPr="00A924F9">
              <w:rPr>
                <w:rFonts w:eastAsia="Calibri"/>
                <w:lang w:val="sr-Cyrl-CS"/>
              </w:rPr>
              <w:t xml:space="preserve">Тематска настава: Мерење </w:t>
            </w:r>
          </w:p>
          <w:p w:rsidR="00EB72F3" w:rsidRPr="00A924F9" w:rsidRDefault="00EB72F3" w:rsidP="009F3D90">
            <w:pPr>
              <w:spacing w:line="276" w:lineRule="auto"/>
              <w:contextualSpacing/>
              <w:rPr>
                <w:rFonts w:eastAsia="Calibri"/>
                <w:lang w:val="sr-Cyrl-CS"/>
              </w:rPr>
            </w:pPr>
            <w:r w:rsidRPr="00A924F9">
              <w:rPr>
                <w:rFonts w:eastAsia="Calibri"/>
                <w:lang w:val="sr-Cyrl-CS"/>
              </w:rPr>
              <w:t>14. 11. 2018. 6/1</w:t>
            </w:r>
          </w:p>
          <w:p w:rsidR="00EB72F3" w:rsidRPr="00A924F9" w:rsidRDefault="00EB72F3" w:rsidP="009F3D90">
            <w:pPr>
              <w:spacing w:line="276" w:lineRule="auto"/>
              <w:contextualSpacing/>
              <w:rPr>
                <w:rFonts w:eastAsia="Calibri"/>
                <w:lang w:val="sr-Cyrl-CS"/>
              </w:rPr>
            </w:pPr>
            <w:r w:rsidRPr="00A924F9">
              <w:rPr>
                <w:rFonts w:eastAsia="Calibri"/>
                <w:lang w:val="sr-Cyrl-CS"/>
              </w:rPr>
              <w:t>19. 11. 2018. 6/2</w:t>
            </w:r>
          </w:p>
          <w:p w:rsidR="00EB72F3" w:rsidRPr="00A924F9" w:rsidRDefault="00EB72F3" w:rsidP="009F3D90">
            <w:pPr>
              <w:spacing w:line="276" w:lineRule="auto"/>
              <w:contextualSpacing/>
              <w:rPr>
                <w:rFonts w:eastAsia="Calibri"/>
                <w:lang w:val="sr-Cyrl-CS"/>
              </w:rPr>
            </w:pPr>
            <w:r w:rsidRPr="00A924F9">
              <w:rPr>
                <w:rFonts w:eastAsia="Calibri"/>
                <w:lang w:val="sr-Cyrl-CS"/>
              </w:rPr>
              <w:t>Тематска настава: Вода</w:t>
            </w:r>
          </w:p>
          <w:p w:rsidR="00EB72F3" w:rsidRPr="00A924F9" w:rsidRDefault="00EB72F3" w:rsidP="009F3D90">
            <w:pPr>
              <w:spacing w:line="276" w:lineRule="auto"/>
              <w:contextualSpacing/>
              <w:rPr>
                <w:rFonts w:eastAsia="Calibri"/>
                <w:lang w:val="sr-Cyrl-CS"/>
              </w:rPr>
            </w:pPr>
            <w:r w:rsidRPr="00A924F9">
              <w:rPr>
                <w:rFonts w:eastAsia="Calibri"/>
                <w:lang w:val="sr-Cyrl-CS"/>
              </w:rPr>
              <w:t>28. 11. 2018. 8/1</w:t>
            </w:r>
          </w:p>
          <w:p w:rsidR="00EB72F3" w:rsidRPr="00A924F9" w:rsidRDefault="00EB72F3" w:rsidP="009F3D90">
            <w:pPr>
              <w:spacing w:line="276" w:lineRule="auto"/>
              <w:contextualSpacing/>
              <w:rPr>
                <w:rFonts w:eastAsia="Calibri"/>
                <w:lang w:val="sr-Cyrl-CS"/>
              </w:rPr>
            </w:pPr>
            <w:r w:rsidRPr="00A924F9">
              <w:rPr>
                <w:rFonts w:eastAsia="Calibri"/>
                <w:lang w:val="sr-Cyrl-CS"/>
              </w:rPr>
              <w:t>3. 12. 2018. 8/2, 8/4</w:t>
            </w:r>
          </w:p>
          <w:p w:rsidR="00EB72F3" w:rsidRPr="00A924F9" w:rsidRDefault="00EB72F3" w:rsidP="009F3D90">
            <w:pPr>
              <w:spacing w:line="276" w:lineRule="auto"/>
              <w:contextualSpacing/>
              <w:rPr>
                <w:rFonts w:eastAsia="Calibri"/>
                <w:lang w:val="sr-Cyrl-CS"/>
              </w:rPr>
            </w:pPr>
            <w:r w:rsidRPr="00A924F9">
              <w:rPr>
                <w:rFonts w:eastAsia="Calibri"/>
                <w:lang w:val="sr-Cyrl-CS"/>
              </w:rPr>
              <w:t>7. 12. 2018. 8/3</w:t>
            </w:r>
          </w:p>
          <w:p w:rsidR="00EB72F3" w:rsidRPr="00A924F9" w:rsidRDefault="00EB72F3" w:rsidP="009F3D90">
            <w:pPr>
              <w:spacing w:line="276" w:lineRule="auto"/>
              <w:contextualSpacing/>
              <w:rPr>
                <w:rFonts w:eastAsia="Calibri"/>
                <w:lang w:val="sr-Cyrl-CS"/>
              </w:rPr>
            </w:pPr>
            <w:r w:rsidRPr="00A924F9">
              <w:rPr>
                <w:rFonts w:eastAsia="Calibri"/>
                <w:lang w:val="sr-Cyrl-CS"/>
              </w:rPr>
              <w:t>Тематска настава:Национални паркови</w:t>
            </w:r>
          </w:p>
          <w:p w:rsidR="00EB72F3" w:rsidRPr="00A924F9" w:rsidRDefault="00EB72F3" w:rsidP="009F3D90">
            <w:pPr>
              <w:spacing w:line="276" w:lineRule="auto"/>
              <w:contextualSpacing/>
              <w:rPr>
                <w:rFonts w:eastAsia="Calibri"/>
                <w:lang w:val="sr-Cyrl-CS"/>
              </w:rPr>
            </w:pPr>
            <w:r w:rsidRPr="00A924F9">
              <w:rPr>
                <w:rFonts w:eastAsia="Calibri"/>
                <w:lang w:val="sr-Cyrl-CS"/>
              </w:rPr>
              <w:t>29. 12. 2018. 8/1, 8/2, 8/3, 8/4</w:t>
            </w:r>
          </w:p>
          <w:p w:rsidR="00EB72F3" w:rsidRPr="00A924F9" w:rsidRDefault="00EB72F3" w:rsidP="009F3D90">
            <w:pPr>
              <w:spacing w:line="276" w:lineRule="auto"/>
              <w:contextualSpacing/>
              <w:rPr>
                <w:rFonts w:eastAsia="Calibri"/>
                <w:lang w:val="sr-Cyrl-CS"/>
              </w:rPr>
            </w:pPr>
            <w:r w:rsidRPr="00A924F9">
              <w:rPr>
                <w:rFonts w:eastAsia="Calibri"/>
                <w:lang w:val="sr-Cyrl-CS"/>
              </w:rPr>
              <w:t>Тематска настава: Африка</w:t>
            </w:r>
          </w:p>
          <w:p w:rsidR="00EB72F3" w:rsidRPr="00A924F9" w:rsidRDefault="00EB72F3" w:rsidP="009F3D90">
            <w:pPr>
              <w:spacing w:line="276" w:lineRule="auto"/>
              <w:contextualSpacing/>
              <w:rPr>
                <w:rFonts w:eastAsia="Calibri"/>
                <w:lang w:val="sr-Cyrl-CS"/>
              </w:rPr>
            </w:pPr>
            <w:r w:rsidRPr="00A924F9">
              <w:rPr>
                <w:rFonts w:eastAsia="Calibri"/>
                <w:lang w:val="sr-Cyrl-CS"/>
              </w:rPr>
              <w:t>31. 1. 2019. 8/3</w:t>
            </w:r>
          </w:p>
          <w:p w:rsidR="00EB72F3" w:rsidRPr="00A924F9" w:rsidRDefault="00EB72F3" w:rsidP="009F3D90">
            <w:pPr>
              <w:spacing w:line="276" w:lineRule="auto"/>
              <w:contextualSpacing/>
              <w:rPr>
                <w:rFonts w:eastAsia="Calibri"/>
                <w:lang w:val="sr-Cyrl-CS"/>
              </w:rPr>
            </w:pPr>
            <w:r w:rsidRPr="00A924F9">
              <w:rPr>
                <w:rFonts w:eastAsia="Calibri"/>
                <w:lang w:val="sr-Cyrl-CS"/>
              </w:rPr>
              <w:t>25. 2. 2019. 8/1, 8/2, 8/4</w:t>
            </w:r>
          </w:p>
          <w:p w:rsidR="00EB72F3" w:rsidRPr="00A924F9" w:rsidRDefault="00EB72F3" w:rsidP="009F3D90">
            <w:pPr>
              <w:spacing w:line="276" w:lineRule="auto"/>
              <w:contextualSpacing/>
              <w:rPr>
                <w:rFonts w:eastAsia="Calibri"/>
                <w:lang w:val="sr-Cyrl-CS"/>
              </w:rPr>
            </w:pPr>
            <w:r w:rsidRPr="00A924F9">
              <w:rPr>
                <w:rFonts w:eastAsia="Calibri"/>
                <w:lang w:val="sr-Cyrl-CS"/>
              </w:rPr>
              <w:t>Тематска настава: Екологија и утицај савременог начина живота на здравље</w:t>
            </w:r>
          </w:p>
          <w:p w:rsidR="00EB72F3" w:rsidRPr="00A924F9" w:rsidRDefault="00EB72F3" w:rsidP="009F3D90">
            <w:pPr>
              <w:spacing w:line="276" w:lineRule="auto"/>
              <w:contextualSpacing/>
              <w:rPr>
                <w:rFonts w:eastAsia="Calibri"/>
                <w:lang w:val="sr-Cyrl-CS"/>
              </w:rPr>
            </w:pPr>
            <w:r w:rsidRPr="00A924F9">
              <w:rPr>
                <w:rFonts w:eastAsia="Calibri"/>
                <w:lang w:val="sr-Cyrl-CS"/>
              </w:rPr>
              <w:t>15. 5. 2019. 8/1, 8/2, 8/4</w:t>
            </w:r>
          </w:p>
          <w:p w:rsidR="00EB72F3" w:rsidRPr="00A924F9" w:rsidRDefault="00EB72F3" w:rsidP="009F3D90">
            <w:pPr>
              <w:spacing w:line="276" w:lineRule="auto"/>
              <w:contextualSpacing/>
              <w:rPr>
                <w:rFonts w:eastAsia="Calibri"/>
                <w:lang w:val="sr-Cyrl-CS"/>
              </w:rPr>
            </w:pPr>
            <w:r w:rsidRPr="00A924F9">
              <w:rPr>
                <w:rFonts w:eastAsia="Calibri"/>
                <w:lang w:val="sr-Cyrl-CS"/>
              </w:rPr>
              <w:t>17. 5. 2019. 8/3</w:t>
            </w:r>
          </w:p>
        </w:tc>
      </w:tr>
      <w:tr w:rsidR="0064395C" w:rsidRPr="00A924F9" w:rsidTr="00955EDD">
        <w:trPr>
          <w:tblHeader/>
        </w:trPr>
        <w:tc>
          <w:tcPr>
            <w:tcW w:w="4812" w:type="dxa"/>
            <w:tcBorders>
              <w:top w:val="thickThinMediumGap" w:sz="18" w:space="0" w:color="auto"/>
              <w:left w:val="thickThinSmallGap" w:sz="18" w:space="0" w:color="auto"/>
              <w:bottom w:val="thickThinMediumGap" w:sz="18" w:space="0" w:color="auto"/>
            </w:tcBorders>
            <w:shd w:val="clear" w:color="auto" w:fill="632E62" w:themeFill="text2"/>
            <w:tcMar>
              <w:top w:w="57" w:type="dxa"/>
              <w:bottom w:w="57" w:type="dxa"/>
            </w:tcMar>
            <w:vAlign w:val="center"/>
          </w:tcPr>
          <w:p w:rsidR="0064395C" w:rsidRPr="00A924F9" w:rsidRDefault="0064395C" w:rsidP="009F3D90">
            <w:pPr>
              <w:spacing w:line="276" w:lineRule="auto"/>
              <w:contextualSpacing/>
              <w:jc w:val="center"/>
              <w:rPr>
                <w:rFonts w:eastAsia="Calibri"/>
                <w:color w:val="FFFFFF" w:themeColor="background1"/>
                <w:lang w:val="sr-Cyrl-CS"/>
              </w:rPr>
            </w:pPr>
            <w:r w:rsidRPr="00A924F9">
              <w:rPr>
                <w:rFonts w:eastAsia="Calibri"/>
                <w:color w:val="FFFFFF" w:themeColor="background1"/>
                <w:lang w:val="sr-Cyrl-CS"/>
              </w:rPr>
              <w:lastRenderedPageBreak/>
              <w:t>Семинари и остало</w:t>
            </w:r>
          </w:p>
        </w:tc>
        <w:tc>
          <w:tcPr>
            <w:tcW w:w="4394" w:type="dxa"/>
            <w:tcBorders>
              <w:top w:val="thickThinMediumGap" w:sz="18" w:space="0" w:color="auto"/>
              <w:bottom w:val="thickThinMediumGap" w:sz="18" w:space="0" w:color="auto"/>
              <w:right w:val="single" w:sz="6" w:space="0" w:color="auto"/>
            </w:tcBorders>
            <w:shd w:val="clear" w:color="auto" w:fill="632E62" w:themeFill="text2"/>
            <w:tcMar>
              <w:top w:w="57" w:type="dxa"/>
              <w:bottom w:w="57" w:type="dxa"/>
            </w:tcMar>
            <w:vAlign w:val="center"/>
          </w:tcPr>
          <w:p w:rsidR="0064395C" w:rsidRPr="00A924F9" w:rsidRDefault="0064395C" w:rsidP="009F3D90">
            <w:pPr>
              <w:spacing w:line="276" w:lineRule="auto"/>
              <w:contextualSpacing/>
              <w:jc w:val="center"/>
              <w:rPr>
                <w:rFonts w:eastAsia="Calibri"/>
                <w:color w:val="FFFFFF" w:themeColor="background1"/>
                <w:lang w:val="sr-Cyrl-CS"/>
              </w:rPr>
            </w:pPr>
            <w:r w:rsidRPr="00A924F9">
              <w:rPr>
                <w:rFonts w:eastAsia="Calibri"/>
                <w:color w:val="FFFFFF" w:themeColor="background1"/>
                <w:lang w:val="sr-Cyrl-CS"/>
              </w:rPr>
              <w:t>Корелацијски и угледни часови</w:t>
            </w:r>
          </w:p>
        </w:tc>
      </w:tr>
      <w:tr w:rsidR="0064395C" w:rsidRPr="00A924F9" w:rsidTr="00955EDD">
        <w:tc>
          <w:tcPr>
            <w:tcW w:w="9206" w:type="dxa"/>
            <w:gridSpan w:val="2"/>
            <w:tcBorders>
              <w:left w:val="thickThinSmallGap" w:sz="18" w:space="0" w:color="auto"/>
            </w:tcBorders>
            <w:shd w:val="clear" w:color="auto" w:fill="E398E1" w:themeFill="accent1" w:themeFillTint="66"/>
            <w:tcMar>
              <w:top w:w="57" w:type="dxa"/>
              <w:bottom w:w="57" w:type="dxa"/>
            </w:tcMar>
          </w:tcPr>
          <w:p w:rsidR="0064395C" w:rsidRPr="0064395C" w:rsidRDefault="0064395C" w:rsidP="009F3D90">
            <w:pPr>
              <w:spacing w:line="276" w:lineRule="auto"/>
            </w:pPr>
            <w:r>
              <w:rPr>
                <w:rFonts w:eastAsia="Calibri"/>
                <w:lang/>
              </w:rPr>
              <w:t>Наставник: Татјана Курдумановић</w:t>
            </w:r>
          </w:p>
        </w:tc>
      </w:tr>
      <w:tr w:rsidR="00EB72F3" w:rsidRPr="00A924F9" w:rsidTr="0055560A">
        <w:trPr>
          <w:trHeight w:val="1024"/>
        </w:trPr>
        <w:tc>
          <w:tcPr>
            <w:tcW w:w="4812" w:type="dxa"/>
            <w:tcBorders>
              <w:left w:val="thickThinSmallGap" w:sz="18" w:space="0" w:color="auto"/>
            </w:tcBorders>
            <w:shd w:val="clear" w:color="auto" w:fill="auto"/>
            <w:tcMar>
              <w:top w:w="57" w:type="dxa"/>
              <w:bottom w:w="57" w:type="dxa"/>
            </w:tcMar>
          </w:tcPr>
          <w:p w:rsidR="00EB72F3" w:rsidRPr="00A924F9" w:rsidRDefault="00EB72F3" w:rsidP="009F3D90">
            <w:pPr>
              <w:shd w:val="clear" w:color="auto" w:fill="FFFFFF"/>
              <w:spacing w:line="276" w:lineRule="auto"/>
            </w:pPr>
            <w:r w:rsidRPr="00A924F9">
              <w:t>- Импле</w:t>
            </w:r>
            <w:r w:rsidRPr="00A924F9">
              <w:rPr>
                <w:lang/>
              </w:rPr>
              <w:t>ме</w:t>
            </w:r>
            <w:r w:rsidRPr="00A924F9">
              <w:t>нтација Office-a 365 у организацији рада школе и примена у настави</w:t>
            </w:r>
          </w:p>
          <w:p w:rsidR="00EB72F3" w:rsidRPr="00A924F9" w:rsidRDefault="00EB72F3" w:rsidP="009F3D90">
            <w:pPr>
              <w:shd w:val="clear" w:color="auto" w:fill="FFFFFF"/>
              <w:spacing w:line="276" w:lineRule="auto"/>
            </w:pPr>
            <w:r w:rsidRPr="00A924F9">
              <w:t>(кат. бр. 334, К4, П1, 8 бодова)</w:t>
            </w:r>
          </w:p>
          <w:p w:rsidR="00EB72F3" w:rsidRPr="00A924F9" w:rsidRDefault="00EB72F3" w:rsidP="009F3D90">
            <w:pPr>
              <w:shd w:val="clear" w:color="auto" w:fill="FFFFFF"/>
              <w:spacing w:line="276" w:lineRule="auto"/>
            </w:pPr>
            <w:r w:rsidRPr="00A924F9">
              <w:t>07.12.2018.</w:t>
            </w:r>
          </w:p>
          <w:p w:rsidR="00EB72F3" w:rsidRPr="00A924F9" w:rsidRDefault="00EB72F3" w:rsidP="009F3D90">
            <w:pPr>
              <w:shd w:val="clear" w:color="auto" w:fill="FFFFFF"/>
              <w:spacing w:line="276" w:lineRule="auto"/>
            </w:pPr>
            <w:r w:rsidRPr="00A924F9">
              <w:t>- „Деца са развојним поремећајима и поремећајима понашања у образовном систему. Модула А“ у организацији  Института за ментално здравље</w:t>
            </w:r>
          </w:p>
          <w:p w:rsidR="00EB72F3" w:rsidRPr="00A924F9" w:rsidRDefault="00EB72F3" w:rsidP="009F3D90">
            <w:pPr>
              <w:shd w:val="clear" w:color="auto" w:fill="FFFFFF"/>
              <w:spacing w:line="276" w:lineRule="auto"/>
            </w:pPr>
            <w:r w:rsidRPr="00A924F9">
              <w:t>(Психијатри из Палмотићеве: Оливета Алексић Хил, Наташа Љубомировић)</w:t>
            </w:r>
          </w:p>
          <w:p w:rsidR="00EB72F3" w:rsidRPr="00A924F9" w:rsidRDefault="00EB72F3" w:rsidP="009F3D90">
            <w:pPr>
              <w:shd w:val="clear" w:color="auto" w:fill="FFFFFF"/>
              <w:spacing w:line="276" w:lineRule="auto"/>
            </w:pPr>
            <w:r w:rsidRPr="00A924F9">
              <w:t>21.12.2018.</w:t>
            </w:r>
          </w:p>
          <w:p w:rsidR="00EB72F3" w:rsidRPr="00A924F9" w:rsidRDefault="00EB72F3" w:rsidP="009F3D90">
            <w:pPr>
              <w:shd w:val="clear" w:color="auto" w:fill="FFFFFF"/>
              <w:spacing w:line="276" w:lineRule="auto"/>
              <w:rPr>
                <w:lang/>
              </w:rPr>
            </w:pPr>
            <w:r w:rsidRPr="00A924F9">
              <w:t xml:space="preserve">-Обука наставника за реализацију наставе оријентисане ка исходима учења – </w:t>
            </w:r>
            <w:r w:rsidRPr="00A924F9">
              <w:rPr>
                <w:lang/>
              </w:rPr>
              <w:t>физика</w:t>
            </w:r>
            <w:r w:rsidRPr="00A924F9">
              <w:t xml:space="preserve"> </w:t>
            </w:r>
            <w:r w:rsidRPr="00A924F9">
              <w:rPr>
                <w:lang/>
              </w:rPr>
              <w:t xml:space="preserve">у ОШ „Михаило Петровић Алас“ </w:t>
            </w:r>
            <w:r w:rsidRPr="00A924F9">
              <w:t>(24 бода)</w:t>
            </w:r>
          </w:p>
          <w:p w:rsidR="00EB72F3" w:rsidRPr="00A924F9" w:rsidRDefault="00EB72F3" w:rsidP="009F3D90">
            <w:pPr>
              <w:shd w:val="clear" w:color="auto" w:fill="FFFFFF"/>
              <w:spacing w:line="276" w:lineRule="auto"/>
              <w:rPr>
                <w:lang/>
              </w:rPr>
            </w:pPr>
            <w:r w:rsidRPr="00A924F9">
              <w:rPr>
                <w:lang/>
              </w:rPr>
              <w:t>15.06.- 16.06.2019.</w:t>
            </w:r>
          </w:p>
          <w:p w:rsidR="00EB72F3" w:rsidRPr="00A924F9" w:rsidRDefault="00EB72F3" w:rsidP="009F3D90">
            <w:pPr>
              <w:shd w:val="clear" w:color="auto" w:fill="FFFFFF"/>
              <w:spacing w:line="276" w:lineRule="auto"/>
              <w:rPr>
                <w:lang/>
              </w:rPr>
            </w:pPr>
            <w:r w:rsidRPr="00A924F9">
              <w:rPr>
                <w:lang/>
              </w:rPr>
              <w:t>-</w:t>
            </w:r>
            <w:r w:rsidRPr="00A924F9">
              <w:t xml:space="preserve"> Организација и реализација припремне </w:t>
            </w:r>
            <w:r w:rsidRPr="00A924F9">
              <w:lastRenderedPageBreak/>
              <w:t xml:space="preserve">наставе за полагање завршног испита из </w:t>
            </w:r>
            <w:r w:rsidRPr="00A924F9">
              <w:rPr>
                <w:lang/>
              </w:rPr>
              <w:t>физике</w:t>
            </w:r>
            <w:r w:rsidRPr="00A924F9">
              <w:t xml:space="preserve"> за ученике осмог разреда</w:t>
            </w:r>
            <w:r w:rsidRPr="00A924F9">
              <w:rPr>
                <w:lang/>
              </w:rPr>
              <w:t xml:space="preserve"> (Друго полугодиште)</w:t>
            </w:r>
          </w:p>
          <w:p w:rsidR="00EB72F3" w:rsidRPr="00A924F9" w:rsidRDefault="00EB72F3" w:rsidP="009F3D90">
            <w:pPr>
              <w:shd w:val="clear" w:color="auto" w:fill="FFFFFF"/>
              <w:spacing w:line="276" w:lineRule="auto"/>
              <w:rPr>
                <w:lang/>
              </w:rPr>
            </w:pPr>
            <w:r w:rsidRPr="00A924F9">
              <w:rPr>
                <w:lang/>
              </w:rPr>
              <w:t>- Прегледање задатака на пробном тесту за завршни испит из физике (13.04.2019)</w:t>
            </w:r>
          </w:p>
          <w:p w:rsidR="00EB72F3" w:rsidRPr="00A924F9" w:rsidRDefault="00EB72F3" w:rsidP="009F3D90">
            <w:pPr>
              <w:shd w:val="clear" w:color="auto" w:fill="FFFFFF"/>
              <w:spacing w:line="276" w:lineRule="auto"/>
              <w:rPr>
                <w:lang/>
              </w:rPr>
            </w:pPr>
            <w:r w:rsidRPr="00A924F9">
              <w:rPr>
                <w:lang/>
              </w:rPr>
              <w:t>-Прегледач комбинованог теста за физику на завршном испиту за осми разред, 20.6.201</w:t>
            </w:r>
            <w:r w:rsidRPr="00A924F9">
              <w:t>9</w:t>
            </w:r>
            <w:r w:rsidRPr="00A924F9">
              <w:rPr>
                <w:lang/>
              </w:rPr>
              <w:t>. у ОШ „Драган Херог“</w:t>
            </w:r>
          </w:p>
        </w:tc>
        <w:tc>
          <w:tcPr>
            <w:tcW w:w="4394" w:type="dxa"/>
            <w:shd w:val="clear" w:color="auto" w:fill="auto"/>
            <w:tcMar>
              <w:top w:w="57" w:type="dxa"/>
              <w:bottom w:w="57" w:type="dxa"/>
            </w:tcMar>
          </w:tcPr>
          <w:p w:rsidR="00EB72F3" w:rsidRPr="00A924F9" w:rsidRDefault="00EB72F3" w:rsidP="009F3D90">
            <w:pPr>
              <w:shd w:val="clear" w:color="auto" w:fill="FFFFFF"/>
              <w:spacing w:line="276" w:lineRule="auto"/>
            </w:pPr>
            <w:r w:rsidRPr="00A924F9">
              <w:lastRenderedPageBreak/>
              <w:t>-Организација мини фестивала науке са ученицима осмог и шестог разреда (децембар месец)</w:t>
            </w:r>
          </w:p>
        </w:tc>
      </w:tr>
    </w:tbl>
    <w:p w:rsidR="00B66943" w:rsidRPr="005504AC" w:rsidRDefault="00B66943" w:rsidP="009F3D90">
      <w:pPr>
        <w:spacing w:line="276" w:lineRule="auto"/>
        <w:ind w:right="49"/>
        <w:jc w:val="center"/>
        <w:rPr>
          <w:lang w:val="sr-Cyrl-CS"/>
        </w:rPr>
      </w:pPr>
    </w:p>
    <w:p w:rsidR="00B66943" w:rsidRPr="001151AA" w:rsidRDefault="00B66943" w:rsidP="009F3D90">
      <w:pPr>
        <w:spacing w:after="120" w:line="276" w:lineRule="auto"/>
        <w:ind w:right="49" w:firstLine="709"/>
        <w:jc w:val="both"/>
        <w:rPr>
          <w:lang/>
        </w:rPr>
      </w:pPr>
      <w:r w:rsidRPr="00AF71F9">
        <w:t xml:space="preserve">У </w:t>
      </w:r>
      <w:r w:rsidRPr="00AF71F9">
        <w:rPr>
          <w:lang w:val="sr-Cyrl-CS"/>
        </w:rPr>
        <w:t>току школске 201</w:t>
      </w:r>
      <w:r>
        <w:rPr>
          <w:lang/>
        </w:rPr>
        <w:t>8</w:t>
      </w:r>
      <w:r w:rsidRPr="00AF71F9">
        <w:rPr>
          <w:lang w:val="sr-Cyrl-CS"/>
        </w:rPr>
        <w:t>/201</w:t>
      </w:r>
      <w:r>
        <w:rPr>
          <w:lang/>
        </w:rPr>
        <w:t>9</w:t>
      </w:r>
      <w:r>
        <w:rPr>
          <w:lang w:val="sr-Cyrl-CS"/>
        </w:rPr>
        <w:t>. године</w:t>
      </w:r>
      <w:r>
        <w:rPr>
          <w:lang/>
        </w:rPr>
        <w:t xml:space="preserve"> је организовано </w:t>
      </w:r>
      <w:r w:rsidR="00C15D75">
        <w:rPr>
          <w:lang/>
        </w:rPr>
        <w:t>школско такмичење из математике</w:t>
      </w:r>
      <w:r w:rsidRPr="001151AA">
        <w:t>. На састанку Актива наставника биологије је одлучено да се у овој школској години не организује такмичење за ученике петог и шестог разреда.</w:t>
      </w:r>
      <w:r>
        <w:rPr>
          <w:lang/>
        </w:rPr>
        <w:t xml:space="preserve"> Иако је претходне године наша ученица Миа Томић постигла запажен резултат, треће место на градском такмичењу из биологије, услед ове одлуке је била спречена да учествује.</w:t>
      </w:r>
    </w:p>
    <w:p w:rsidR="00B66943" w:rsidRPr="00D048E6" w:rsidRDefault="00B66943" w:rsidP="009F3D90">
      <w:pPr>
        <w:spacing w:after="120" w:line="276" w:lineRule="auto"/>
        <w:ind w:firstLine="709"/>
        <w:jc w:val="both"/>
        <w:rPr>
          <w:lang/>
        </w:rPr>
      </w:pPr>
      <w:r w:rsidRPr="001151AA">
        <w:t>Школско такмичење из математике ученика ОШ „Драган Ковачевић“ одржано је 18. јануара 2019. године. Задатке и решења саставила је и доставила Комисија Друш</w:t>
      </w:r>
      <w:r w:rsidR="0064395C">
        <w:t xml:space="preserve">тва математичара Србије (ДМС). </w:t>
      </w:r>
      <w:r w:rsidRPr="001151AA">
        <w:t>На школском такмичењу из математике је учествовало пет ученика, два ученика осмог разреда, два ученика петог и један ученик шестог разреда. Резултати које су постигли, нису</w:t>
      </w:r>
      <w:r>
        <w:rPr>
          <w:lang/>
        </w:rPr>
        <w:t xml:space="preserve"> били</w:t>
      </w:r>
      <w:r w:rsidRPr="001151AA">
        <w:t xml:space="preserve"> довољни за пролазак на следећи ниво такмичења</w:t>
      </w:r>
      <w:r>
        <w:rPr>
          <w:lang/>
        </w:rPr>
        <w:t>, али су ученици похваљени за труд од стране својих предметних наставника.</w:t>
      </w:r>
    </w:p>
    <w:p w:rsidR="00B66943" w:rsidRPr="001D4160" w:rsidRDefault="00B66943" w:rsidP="009F3D90">
      <w:pPr>
        <w:spacing w:after="120" w:line="276" w:lineRule="auto"/>
        <w:ind w:firstLine="709"/>
        <w:jc w:val="both"/>
        <w:rPr>
          <w:lang w:val="sr-Cyrl-CS"/>
        </w:rPr>
      </w:pPr>
      <w:r w:rsidRPr="001D4160">
        <w:rPr>
          <w:lang w:val="sr-Cyrl-CS"/>
        </w:rPr>
        <w:t>Ученици наше школе су, з</w:t>
      </w:r>
      <w:r w:rsidR="0064395C">
        <w:rPr>
          <w:lang w:val="sr-Cyrl-CS"/>
        </w:rPr>
        <w:t xml:space="preserve">аједно са својим наставницима, </w:t>
      </w:r>
      <w:r w:rsidRPr="001D4160">
        <w:rPr>
          <w:lang w:val="sr-Cyrl-CS"/>
        </w:rPr>
        <w:t>у</w:t>
      </w:r>
      <w:r w:rsidR="0064395C">
        <w:rPr>
          <w:lang w:val="sr-Cyrl-CS"/>
        </w:rPr>
        <w:t xml:space="preserve"> оквиру недеље школског спорта </w:t>
      </w:r>
      <w:r w:rsidRPr="001D4160">
        <w:rPr>
          <w:lang w:val="sr-Cyrl-CS"/>
        </w:rPr>
        <w:t>учествовали у пешачкој тури и посетили су Ботаничку башту „Јевремовац“ и Музеј илузија. Такође, ученици су, 15.11.2018.год, посетили 9. Међународни фестивал зелене културе “Green Fest”, и присуствовали су  пројекцији филма „Проналазачи будућности“ и учествовали су у радионици „Пластични океан“.</w:t>
      </w:r>
      <w:r>
        <w:rPr>
          <w:lang w:val="sr-Cyrl-CS"/>
        </w:rPr>
        <w:t xml:space="preserve"> </w:t>
      </w:r>
      <w:r w:rsidRPr="001D4160">
        <w:rPr>
          <w:lang w:val="sr-Cyrl-CS"/>
        </w:rPr>
        <w:t>За ученике осмих разреда организов</w:t>
      </w:r>
      <w:r>
        <w:rPr>
          <w:lang w:val="sr-Cyrl-CS"/>
        </w:rPr>
        <w:t>ан је једновни излет до Виминацијума, обишли су манастир Рукумија, као и Техничку школу у Костолцу</w:t>
      </w:r>
      <w:r w:rsidRPr="001D4160">
        <w:rPr>
          <w:lang w:val="sr-Cyrl-CS"/>
        </w:rPr>
        <w:t>.</w:t>
      </w:r>
    </w:p>
    <w:p w:rsidR="00B66943" w:rsidRDefault="00B66943" w:rsidP="009F3D90">
      <w:pPr>
        <w:spacing w:line="276" w:lineRule="auto"/>
        <w:ind w:firstLine="709"/>
        <w:jc w:val="both"/>
        <w:rPr>
          <w:lang w:val="sr-Cyrl-CS"/>
        </w:rPr>
      </w:pPr>
      <w:r w:rsidRPr="001D4160">
        <w:rPr>
          <w:lang w:val="sr-Cyrl-CS"/>
        </w:rPr>
        <w:t>Чланови већа су учествовали на два семинара, „Имплементација Office-a 365 у организацији рада школе и примене у настави“</w:t>
      </w:r>
      <w:r w:rsidR="0064395C">
        <w:rPr>
          <w:lang w:val="sr-Cyrl-CS"/>
        </w:rPr>
        <w:t xml:space="preserve"> (</w:t>
      </w:r>
      <w:r w:rsidRPr="001D4160">
        <w:rPr>
          <w:lang w:val="sr-Cyrl-CS"/>
        </w:rPr>
        <w:t>кат.бр. 334, К4, П1, 8 бодова) и „Деца са развојним поремећајима и поремећајима понашања у образовном систему- Модул А“, у организацији Института за ментално здравље.</w:t>
      </w:r>
    </w:p>
    <w:p w:rsidR="00B66943" w:rsidRPr="00AF71F9" w:rsidRDefault="00B66943" w:rsidP="009F3D90">
      <w:pPr>
        <w:spacing w:before="120" w:line="276" w:lineRule="auto"/>
        <w:ind w:right="49" w:firstLine="709"/>
        <w:jc w:val="both"/>
      </w:pPr>
      <w:r w:rsidRPr="00AF71F9">
        <w:t>У току ове школске године о</w:t>
      </w:r>
      <w:r w:rsidRPr="00AF71F9">
        <w:rPr>
          <w:lang w:val="sr-Cyrl-CS"/>
        </w:rPr>
        <w:t>држано</w:t>
      </w:r>
      <w:r w:rsidRPr="00AF71F9">
        <w:t xml:space="preserve"> је </w:t>
      </w:r>
      <w:r w:rsidRPr="00AF71F9">
        <w:rPr>
          <w:lang w:val="sr-Cyrl-CS"/>
        </w:rPr>
        <w:t xml:space="preserve">пробно тестирање за завршни испит за ученике осмих разреда организовано од стране Министарства </w:t>
      </w:r>
      <w:r w:rsidRPr="00AF71F9">
        <w:t>П</w:t>
      </w:r>
      <w:r w:rsidRPr="00AF71F9">
        <w:rPr>
          <w:lang w:val="sr-Cyrl-CS"/>
        </w:rPr>
        <w:t>росвете</w:t>
      </w:r>
      <w:r>
        <w:rPr>
          <w:lang w:val="sr-Cyrl-CS"/>
        </w:rPr>
        <w:t xml:space="preserve"> и то српски језик 12.04.2019</w:t>
      </w:r>
      <w:r w:rsidRPr="00AF71F9">
        <w:rPr>
          <w:lang w:val="sr-Cyrl-CS"/>
        </w:rPr>
        <w:t>. а комбинов</w:t>
      </w:r>
      <w:r>
        <w:rPr>
          <w:lang w:val="sr-Cyrl-CS"/>
        </w:rPr>
        <w:t>ани тест и математика 13.04.2019</w:t>
      </w:r>
      <w:r w:rsidRPr="00AF71F9">
        <w:rPr>
          <w:lang w:val="sr-Cyrl-CS"/>
        </w:rPr>
        <w:t xml:space="preserve">. године. </w:t>
      </w:r>
      <w:r w:rsidRPr="00AF71F9">
        <w:t>Пробни комбиновани тест</w:t>
      </w:r>
      <w:r w:rsidRPr="00AF71F9">
        <w:rPr>
          <w:lang/>
        </w:rPr>
        <w:t>, као и тест из математике</w:t>
      </w:r>
      <w:r w:rsidRPr="00AF71F9">
        <w:t xml:space="preserve"> су ученици урадили у складу са својим могућностима. За ове ученике су организовани часови припремне наставе из природних предмета који су се одржавали према распореду усвојеном на Одељенском и Наставничком већу.</w:t>
      </w:r>
    </w:p>
    <w:p w:rsidR="00B66943" w:rsidRDefault="00B66943" w:rsidP="009F3D90">
      <w:pPr>
        <w:spacing w:before="120" w:line="276" w:lineRule="auto"/>
        <w:ind w:right="49" w:firstLine="709"/>
        <w:jc w:val="both"/>
        <w:rPr>
          <w:lang w:val="ru-RU"/>
        </w:rPr>
      </w:pPr>
      <w:r w:rsidRPr="00AF71F9">
        <w:rPr>
          <w:lang w:val="ru-RU"/>
        </w:rPr>
        <w:lastRenderedPageBreak/>
        <w:t>Ученици осмих разреда полагали с</w:t>
      </w:r>
      <w:r>
        <w:rPr>
          <w:lang w:val="ru-RU"/>
        </w:rPr>
        <w:t>у завршни испит из математике у среду</w:t>
      </w:r>
      <w:r w:rsidRPr="00AF71F9">
        <w:rPr>
          <w:lang w:val="ru-RU"/>
        </w:rPr>
        <w:t xml:space="preserve"> 19</w:t>
      </w:r>
      <w:r>
        <w:rPr>
          <w:lang w:val="ru-RU"/>
        </w:rPr>
        <w:t>. 06.</w:t>
      </w:r>
      <w:r w:rsidRPr="00AF71F9">
        <w:rPr>
          <w:lang w:val="ru-RU"/>
        </w:rPr>
        <w:t>201</w:t>
      </w:r>
      <w:r>
        <w:rPr>
          <w:lang/>
        </w:rPr>
        <w:t>9</w:t>
      </w:r>
      <w:r w:rsidRPr="00AF71F9">
        <w:rPr>
          <w:lang w:val="ru-RU"/>
        </w:rPr>
        <w:t>. године од 9:00 до 1</w:t>
      </w:r>
      <w:r w:rsidRPr="00AF71F9">
        <w:t>1</w:t>
      </w:r>
      <w:r w:rsidRPr="00AF71F9">
        <w:rPr>
          <w:lang w:val="ru-RU"/>
        </w:rPr>
        <w:t>:00 часова</w:t>
      </w:r>
      <w:r>
        <w:t>, а комбиновани тест</w:t>
      </w:r>
      <w:r w:rsidRPr="00AF71F9">
        <w:rPr>
          <w:lang w:val="ru-RU"/>
        </w:rPr>
        <w:t xml:space="preserve"> </w:t>
      </w:r>
      <w:r>
        <w:rPr>
          <w:lang w:val="ru-RU"/>
        </w:rPr>
        <w:t xml:space="preserve">у четвртак </w:t>
      </w:r>
      <w:r w:rsidRPr="00AF71F9">
        <w:rPr>
          <w:lang w:val="ru-RU"/>
        </w:rPr>
        <w:t>20</w:t>
      </w:r>
      <w:r>
        <w:rPr>
          <w:lang w:val="ru-RU"/>
        </w:rPr>
        <w:t>.06.</w:t>
      </w:r>
      <w:r w:rsidRPr="00AF71F9">
        <w:rPr>
          <w:lang w:val="ru-RU"/>
        </w:rPr>
        <w:t>201</w:t>
      </w:r>
      <w:r>
        <w:rPr>
          <w:lang/>
        </w:rPr>
        <w:t>9</w:t>
      </w:r>
      <w:r w:rsidRPr="00AF71F9">
        <w:rPr>
          <w:lang w:val="ru-RU"/>
        </w:rPr>
        <w:t>. године у</w:t>
      </w:r>
      <w:r w:rsidRPr="00AF71F9">
        <w:t xml:space="preserve"> истом термину, у</w:t>
      </w:r>
      <w:r w:rsidRPr="00AF71F9">
        <w:rPr>
          <w:lang w:val="ru-RU"/>
        </w:rPr>
        <w:t xml:space="preserve"> свим основним школама у Републици Србији.</w:t>
      </w:r>
      <w:r w:rsidR="0064395C" w:rsidRPr="00AF71F9">
        <w:rPr>
          <w:lang w:val="ru-RU"/>
        </w:rPr>
        <w:t xml:space="preserve"> </w:t>
      </w:r>
      <w:r w:rsidRPr="00AF71F9">
        <w:rPr>
          <w:lang w:val="ru-RU"/>
        </w:rPr>
        <w:t xml:space="preserve">Према пристиглим подацима из </w:t>
      </w:r>
      <w:r w:rsidR="0064395C">
        <w:rPr>
          <w:lang w:val="ru-RU"/>
        </w:rPr>
        <w:t xml:space="preserve">школских управа, завршни испит </w:t>
      </w:r>
      <w:r w:rsidRPr="00AF71F9">
        <w:rPr>
          <w:lang w:val="ru-RU"/>
        </w:rPr>
        <w:t>је спроведен према прописаној процедури и без неправилности.</w:t>
      </w:r>
    </w:p>
    <w:p w:rsidR="009E7CC7" w:rsidRDefault="009E7CC7" w:rsidP="009F3D90">
      <w:pPr>
        <w:spacing w:before="120" w:line="276" w:lineRule="auto"/>
        <w:ind w:right="49" w:firstLine="709"/>
        <w:jc w:val="both"/>
        <w:rPr>
          <w:lang w:val="ru-RU"/>
        </w:rPr>
      </w:pPr>
    </w:p>
    <w:p w:rsidR="009E7CC7" w:rsidRDefault="009E7CC7" w:rsidP="009F3D90">
      <w:pPr>
        <w:spacing w:before="120" w:line="276" w:lineRule="auto"/>
        <w:ind w:right="49" w:firstLine="709"/>
        <w:jc w:val="both"/>
        <w:rPr>
          <w:lang w:val="ru-RU"/>
        </w:rPr>
      </w:pPr>
    </w:p>
    <w:p w:rsidR="009E7CC7" w:rsidRDefault="009E7CC7" w:rsidP="009F3D90">
      <w:pPr>
        <w:spacing w:before="120" w:line="276" w:lineRule="auto"/>
        <w:ind w:right="49" w:firstLine="709"/>
        <w:jc w:val="both"/>
        <w:rPr>
          <w:lang w:val="ru-RU"/>
        </w:rPr>
      </w:pPr>
    </w:p>
    <w:p w:rsidR="009E7CC7" w:rsidRDefault="009E7CC7" w:rsidP="009F3D90">
      <w:pPr>
        <w:spacing w:before="120" w:line="276" w:lineRule="auto"/>
        <w:ind w:right="49" w:firstLine="709"/>
        <w:jc w:val="both"/>
        <w:rPr>
          <w:lang w:val="ru-RU"/>
        </w:rPr>
      </w:pPr>
    </w:p>
    <w:p w:rsidR="009E7CC7" w:rsidRDefault="009E7CC7" w:rsidP="009F3D90">
      <w:pPr>
        <w:spacing w:before="120" w:line="276" w:lineRule="auto"/>
        <w:ind w:right="49" w:firstLine="709"/>
        <w:jc w:val="both"/>
        <w:rPr>
          <w:lang w:val="ru-RU"/>
        </w:rPr>
      </w:pPr>
    </w:p>
    <w:p w:rsidR="009E7CC7" w:rsidRDefault="009E7CC7" w:rsidP="009F3D90">
      <w:pPr>
        <w:spacing w:before="120" w:line="276" w:lineRule="auto"/>
        <w:ind w:right="49" w:firstLine="709"/>
        <w:jc w:val="both"/>
        <w:rPr>
          <w:lang w:val="ru-RU"/>
        </w:rPr>
      </w:pPr>
    </w:p>
    <w:p w:rsidR="009E7CC7" w:rsidRPr="00AF71F9" w:rsidRDefault="009E7CC7" w:rsidP="009F3D90">
      <w:pPr>
        <w:spacing w:before="120" w:line="276" w:lineRule="auto"/>
        <w:ind w:right="49" w:firstLine="709"/>
        <w:jc w:val="both"/>
        <w:rPr>
          <w:lang w:val="ru-RU"/>
        </w:rPr>
      </w:pPr>
    </w:p>
    <w:p w:rsidR="00955E83" w:rsidRPr="007E25AB" w:rsidRDefault="00955E83" w:rsidP="009E7CC7">
      <w:pPr>
        <w:pStyle w:val="Heading2"/>
        <w:spacing w:before="480" w:line="276" w:lineRule="auto"/>
        <w:ind w:left="992"/>
        <w:rPr>
          <w:b w:val="0"/>
          <w:szCs w:val="32"/>
          <w:lang w:val="ru-RU"/>
        </w:rPr>
      </w:pPr>
      <w:bookmarkStart w:id="246" w:name="_Toc430097222"/>
      <w:bookmarkStart w:id="247" w:name="_Toc21945087"/>
      <w:r w:rsidRPr="006869AE">
        <w:rPr>
          <w:lang w:val="ru-RU"/>
        </w:rPr>
        <w:t xml:space="preserve">Стручно веће физичког васпитања </w:t>
      </w:r>
      <w:r w:rsidRPr="007E25AB">
        <w:rPr>
          <w:b w:val="0"/>
          <w:szCs w:val="32"/>
          <w:lang w:val="ru-RU"/>
        </w:rPr>
        <w:t>(</w:t>
      </w:r>
      <w:r w:rsidR="007E25AB" w:rsidRPr="007E25AB">
        <w:rPr>
          <w:b w:val="0"/>
          <w:szCs w:val="32"/>
          <w:lang w:val="ru-RU"/>
        </w:rPr>
        <w:t>Јасминка Копривица</w:t>
      </w:r>
      <w:r w:rsidRPr="007E25AB">
        <w:rPr>
          <w:b w:val="0"/>
          <w:szCs w:val="32"/>
          <w:lang w:val="ru-RU"/>
        </w:rPr>
        <w:t>)</w:t>
      </w:r>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p>
    <w:p w:rsidR="007E25AB" w:rsidRPr="005D7023" w:rsidRDefault="007E25AB" w:rsidP="009F3D90">
      <w:pPr>
        <w:spacing w:line="276" w:lineRule="auto"/>
        <w:jc w:val="both"/>
        <w:rPr>
          <w:lang w:val="sr-Cyrl-CS"/>
        </w:rPr>
      </w:pPr>
      <w:bookmarkStart w:id="248" w:name="_Toc270530713"/>
      <w:bookmarkStart w:id="249" w:name="_Toc270531998"/>
      <w:bookmarkStart w:id="250" w:name="_Toc270532172"/>
      <w:bookmarkStart w:id="251" w:name="_Toc270611992"/>
      <w:bookmarkStart w:id="252" w:name="_Toc270612053"/>
      <w:bookmarkStart w:id="253" w:name="_Toc270951713"/>
      <w:bookmarkStart w:id="254" w:name="_Toc271476459"/>
      <w:bookmarkStart w:id="255" w:name="_Toc303848668"/>
      <w:bookmarkStart w:id="256" w:name="_Toc334714383"/>
      <w:bookmarkStart w:id="257" w:name="_Toc334730263"/>
      <w:bookmarkStart w:id="258" w:name="_Toc366739010"/>
      <w:bookmarkStart w:id="259" w:name="_Toc367128435"/>
      <w:r w:rsidRPr="005D7023">
        <w:rPr>
          <w:lang w:val="sr-Cyrl-CS"/>
        </w:rPr>
        <w:t xml:space="preserve">Стручно </w:t>
      </w:r>
      <w:r>
        <w:rPr>
          <w:lang w:val="sr-Cyrl-CS"/>
        </w:rPr>
        <w:t>веће физичког васпитања шк. 2018/2019</w:t>
      </w:r>
      <w:r w:rsidRPr="005D7023">
        <w:rPr>
          <w:lang w:val="sr-Cyrl-CS"/>
        </w:rPr>
        <w:t>.год, чине:</w:t>
      </w:r>
    </w:p>
    <w:p w:rsidR="007E25AB" w:rsidRDefault="007E25AB" w:rsidP="009F3D90">
      <w:pPr>
        <w:pStyle w:val="ListParagraph"/>
        <w:numPr>
          <w:ilvl w:val="0"/>
          <w:numId w:val="9"/>
        </w:numPr>
        <w:spacing w:after="120" w:line="276" w:lineRule="auto"/>
        <w:ind w:left="1134"/>
        <w:jc w:val="both"/>
        <w:rPr>
          <w:lang w:val="sr-Cyrl-CS"/>
        </w:rPr>
      </w:pPr>
      <w:r w:rsidRPr="00141CAC">
        <w:rPr>
          <w:lang w:val="sr-Cyrl-CS"/>
        </w:rPr>
        <w:t>Наставници физичког васпитања Јасминка Копривица и Далиборка Митић</w:t>
      </w:r>
      <w:r>
        <w:rPr>
          <w:lang w:val="sr-Cyrl-CS"/>
        </w:rPr>
        <w:t xml:space="preserve">. </w:t>
      </w:r>
      <w:r w:rsidRPr="00141CAC">
        <w:rPr>
          <w:lang w:val="sr-Cyrl-CS"/>
        </w:rPr>
        <w:t>Руководилац СВФВ Јасминка Копривица</w:t>
      </w:r>
    </w:p>
    <w:p w:rsidR="007E25AB" w:rsidRDefault="007E25AB" w:rsidP="009F3D90">
      <w:pPr>
        <w:pStyle w:val="ListParagraph"/>
        <w:numPr>
          <w:ilvl w:val="0"/>
          <w:numId w:val="9"/>
        </w:numPr>
        <w:spacing w:after="120" w:line="276" w:lineRule="auto"/>
        <w:ind w:left="1134"/>
        <w:jc w:val="both"/>
        <w:rPr>
          <w:lang w:val="sr-Cyrl-CS"/>
        </w:rPr>
      </w:pPr>
      <w:r w:rsidRPr="00141CAC">
        <w:rPr>
          <w:lang w:val="sr-Cyrl-CS"/>
        </w:rPr>
        <w:t>Наставници разредне наставе Марија Станојевић (учитељ) и Зоран Станковић (дефектолог тифлолог)</w:t>
      </w:r>
    </w:p>
    <w:p w:rsidR="007E25AB" w:rsidRPr="00141CAC" w:rsidRDefault="007E25AB" w:rsidP="009F3D90">
      <w:pPr>
        <w:pStyle w:val="ListParagraph"/>
        <w:numPr>
          <w:ilvl w:val="0"/>
          <w:numId w:val="9"/>
        </w:numPr>
        <w:spacing w:after="120" w:line="276" w:lineRule="auto"/>
        <w:ind w:left="1134"/>
        <w:jc w:val="both"/>
        <w:rPr>
          <w:lang w:val="sr-Cyrl-CS"/>
        </w:rPr>
      </w:pPr>
      <w:r w:rsidRPr="00141CAC">
        <w:rPr>
          <w:lang w:val="sr-Cyrl-CS"/>
        </w:rPr>
        <w:t>Васпитач предшколске групе Александра Ђорђевић</w:t>
      </w:r>
    </w:p>
    <w:p w:rsidR="007E25AB" w:rsidRDefault="007E25AB" w:rsidP="009F3D90">
      <w:pPr>
        <w:spacing w:after="120" w:line="276" w:lineRule="auto"/>
        <w:ind w:firstLine="709"/>
        <w:jc w:val="both"/>
        <w:rPr>
          <w:lang w:val="sr-Cyrl-CS"/>
        </w:rPr>
      </w:pPr>
      <w:r>
        <w:rPr>
          <w:lang w:val="sr-Cyrl-CS"/>
        </w:rPr>
        <w:t>Током школске 2018/2019.године, одржано је пет састанака.</w:t>
      </w:r>
    </w:p>
    <w:p w:rsidR="007E25AB" w:rsidRDefault="007E25AB" w:rsidP="009F3D90">
      <w:pPr>
        <w:spacing w:after="120" w:line="276" w:lineRule="auto"/>
        <w:ind w:firstLine="709"/>
        <w:jc w:val="both"/>
        <w:rPr>
          <w:lang w:val="sr-Cyrl-CS"/>
        </w:rPr>
      </w:pPr>
      <w:r>
        <w:rPr>
          <w:lang w:val="sr-Cyrl-CS"/>
        </w:rPr>
        <w:t>Ученици петог и шестог разреда су имали часове физичког и здравственог васпитања и обавезне физичке активности.</w:t>
      </w:r>
      <w:r w:rsidR="00C15D75">
        <w:rPr>
          <w:lang/>
        </w:rPr>
        <w:t xml:space="preserve"> </w:t>
      </w:r>
      <w:r>
        <w:rPr>
          <w:lang w:val="sr-Cyrl-CS"/>
        </w:rPr>
        <w:t>Ученици седмог и осмог разреда су имали часове физичког васпитања и изабраног спорта.</w:t>
      </w:r>
    </w:p>
    <w:p w:rsidR="007E25AB" w:rsidRDefault="007E25AB" w:rsidP="009F3D90">
      <w:pPr>
        <w:spacing w:after="120" w:line="276" w:lineRule="auto"/>
        <w:ind w:firstLine="709"/>
        <w:jc w:val="both"/>
        <w:rPr>
          <w:lang w:val="sr-Cyrl-CS"/>
        </w:rPr>
      </w:pPr>
      <w:r>
        <w:rPr>
          <w:lang w:val="sr-Cyrl-CS"/>
        </w:rPr>
        <w:t>Понуђени изабрни спо</w:t>
      </w:r>
      <w:r w:rsidR="00C15D75">
        <w:rPr>
          <w:lang w:val="sr-Cyrl-CS"/>
        </w:rPr>
        <w:t xml:space="preserve">ртови у седмом и осмом разреду </w:t>
      </w:r>
      <w:r>
        <w:rPr>
          <w:lang w:val="sr-Cyrl-CS"/>
        </w:rPr>
        <w:t>били</w:t>
      </w:r>
      <w:r>
        <w:t xml:space="preserve"> су</w:t>
      </w:r>
      <w:r>
        <w:rPr>
          <w:lang w:val="sr-Cyrl-CS"/>
        </w:rPr>
        <w:t>: одбојка, кошарка, рукомет, стони тенис, бадминтон. Седми разред је изабрао стони тенис, а осми стони тенис и бадминтон.</w:t>
      </w:r>
    </w:p>
    <w:p w:rsidR="007E25AB" w:rsidRDefault="007E25AB" w:rsidP="009F3D90">
      <w:pPr>
        <w:spacing w:after="120" w:line="276" w:lineRule="auto"/>
        <w:ind w:firstLine="709"/>
        <w:jc w:val="both"/>
        <w:rPr>
          <w:lang w:val="sr-Cyrl-CS"/>
        </w:rPr>
      </w:pPr>
      <w:r>
        <w:rPr>
          <w:lang w:val="sr-Cyrl-CS"/>
        </w:rPr>
        <w:t>Током школске године, ученици су били укључени у спортске секције стоног тениса, одбојке и кошарке.</w:t>
      </w:r>
    </w:p>
    <w:p w:rsidR="007E25AB" w:rsidRDefault="007E25AB" w:rsidP="009F3D90">
      <w:pPr>
        <w:spacing w:after="120" w:line="276" w:lineRule="auto"/>
        <w:ind w:firstLine="709"/>
        <w:jc w:val="both"/>
        <w:rPr>
          <w:lang w:val="sr-Cyrl-CS"/>
        </w:rPr>
      </w:pPr>
      <w:r>
        <w:rPr>
          <w:lang w:val="sr-Cyrl-CS"/>
        </w:rPr>
        <w:lastRenderedPageBreak/>
        <w:t>Допунска настава се изводила за ученике осмог разреда, а настава КПР (корективно-педагошког рад) седмог разреда.</w:t>
      </w:r>
      <w:r w:rsidRPr="004E2358">
        <w:rPr>
          <w:lang w:val="sr-Cyrl-CS"/>
        </w:rPr>
        <w:t xml:space="preserve"> </w:t>
      </w:r>
      <w:r>
        <w:rPr>
          <w:lang w:val="sr-Cyrl-CS"/>
        </w:rPr>
        <w:t>Пети и шести разред је имао часове обавезних физичких активности.</w:t>
      </w:r>
    </w:p>
    <w:p w:rsidR="007E25AB" w:rsidRPr="000A7B1D" w:rsidRDefault="007E25AB" w:rsidP="009F3D90">
      <w:pPr>
        <w:spacing w:after="120" w:line="276" w:lineRule="auto"/>
        <w:ind w:firstLine="709"/>
        <w:jc w:val="both"/>
        <w:rPr>
          <w:lang w:val="sr-Cyrl-CS"/>
        </w:rPr>
      </w:pPr>
      <w:r w:rsidRPr="000A7B1D">
        <w:rPr>
          <w:lang w:val="sr-Cyrl-CS"/>
        </w:rPr>
        <w:t>Два ученика су похађала и савладала наставу физичког васпитања и изабраног спорта у складу са чл. 76 ЗОСОВ-а Сл. Гласник РС бр 88/2017.</w:t>
      </w:r>
      <w:r>
        <w:rPr>
          <w:lang w:val="sr-Cyrl-CS"/>
        </w:rPr>
        <w:t xml:space="preserve"> Док је један ученик ослобођен наставе физичког васпитања и изабраног спорта.</w:t>
      </w:r>
    </w:p>
    <w:p w:rsidR="007E25AB" w:rsidRPr="007E25AB" w:rsidRDefault="007E25AB" w:rsidP="009F3D90">
      <w:pPr>
        <w:spacing w:before="240" w:after="120" w:line="276" w:lineRule="auto"/>
        <w:jc w:val="center"/>
        <w:rPr>
          <w:i/>
          <w:u w:val="single"/>
          <w:lang w:val="sr-Cyrl-CS"/>
        </w:rPr>
      </w:pPr>
      <w:r w:rsidRPr="007E25AB">
        <w:rPr>
          <w:i/>
          <w:u w:val="single"/>
          <w:lang w:val="sr-Cyrl-CS"/>
        </w:rPr>
        <w:t xml:space="preserve">Активности наставника </w:t>
      </w:r>
      <w:r w:rsidRPr="007E25AB">
        <w:rPr>
          <w:i/>
          <w:u w:val="single"/>
        </w:rPr>
        <w:t xml:space="preserve">у школској </w:t>
      </w:r>
      <w:r w:rsidRPr="007E25AB">
        <w:rPr>
          <w:i/>
          <w:u w:val="single"/>
          <w:lang w:val="sr-Cyrl-CS"/>
        </w:rPr>
        <w:t>2018/2019.год.(угледни,отворени и корелацијски часови)</w:t>
      </w:r>
    </w:p>
    <w:p w:rsidR="007E25AB" w:rsidRDefault="007E25AB" w:rsidP="009F3D90">
      <w:pPr>
        <w:spacing w:after="120" w:line="276" w:lineRule="auto"/>
        <w:ind w:firstLine="709"/>
        <w:jc w:val="both"/>
      </w:pPr>
      <w:r>
        <w:rPr>
          <w:lang w:val="sr-Cyrl-CS"/>
        </w:rPr>
        <w:t>Наставник Јасминка Копривица одржала је угледне часове ФВ у 4/</w:t>
      </w:r>
      <w:r>
        <w:rPr>
          <w:sz w:val="20"/>
          <w:szCs w:val="20"/>
          <w:lang w:val="sr-Cyrl-CS"/>
        </w:rPr>
        <w:t>1</w:t>
      </w:r>
      <w:r>
        <w:rPr>
          <w:sz w:val="20"/>
          <w:szCs w:val="20"/>
        </w:rPr>
        <w:t xml:space="preserve">, </w:t>
      </w:r>
      <w:r>
        <w:rPr>
          <w:lang w:val="sr-Cyrl-CS"/>
        </w:rPr>
        <w:t>4/</w:t>
      </w:r>
      <w:r>
        <w:rPr>
          <w:sz w:val="20"/>
          <w:szCs w:val="20"/>
        </w:rPr>
        <w:t>2</w:t>
      </w:r>
      <w:r>
        <w:rPr>
          <w:sz w:val="20"/>
          <w:szCs w:val="20"/>
          <w:lang w:val="sr-Cyrl-CS"/>
        </w:rPr>
        <w:t xml:space="preserve"> </w:t>
      </w:r>
      <w:r>
        <w:rPr>
          <w:lang w:val="sr-Cyrl-CS"/>
        </w:rPr>
        <w:t>и 4/</w:t>
      </w:r>
      <w:r>
        <w:rPr>
          <w:sz w:val="20"/>
          <w:szCs w:val="20"/>
        </w:rPr>
        <w:t>3</w:t>
      </w:r>
      <w:r>
        <w:rPr>
          <w:sz w:val="20"/>
          <w:szCs w:val="20"/>
          <w:lang w:val="sr-Cyrl-CS"/>
        </w:rPr>
        <w:t xml:space="preserve"> </w:t>
      </w:r>
      <w:r>
        <w:rPr>
          <w:lang w:val="sr-Cyrl-CS"/>
        </w:rPr>
        <w:t>разреду са наставном јединицом „Рукомет - основни корак“. Часу су присуствовали Марија Станојевић, Јелена Вељковић, Светлана Секулић Спарић и Урош Шотаревић.</w:t>
      </w:r>
    </w:p>
    <w:p w:rsidR="007E25AB" w:rsidRPr="00CE2AAA" w:rsidRDefault="007E25AB" w:rsidP="009F3D90">
      <w:pPr>
        <w:spacing w:after="120" w:line="276" w:lineRule="auto"/>
        <w:ind w:firstLine="709"/>
        <w:jc w:val="both"/>
      </w:pPr>
      <w:r>
        <w:rPr>
          <w:lang w:val="sr-Cyrl-CS"/>
        </w:rPr>
        <w:t>Наставник Далиборка Митић одржала је угледни час ФВ „Атлетика – техника штафетног трчања“ 1.10.2018. године, у 7/</w:t>
      </w:r>
      <w:r>
        <w:rPr>
          <w:sz w:val="20"/>
          <w:szCs w:val="20"/>
          <w:lang w:val="sr-Cyrl-CS"/>
        </w:rPr>
        <w:t>2</w:t>
      </w:r>
      <w:r>
        <w:rPr>
          <w:lang w:val="sr-Cyrl-CS"/>
        </w:rPr>
        <w:t>, током трећег часа, часу су присуствовали Јелена Чкоњевић и Марина Толић; отворени час ФВ 2</w:t>
      </w:r>
      <w:r>
        <w:t>3</w:t>
      </w:r>
      <w:r>
        <w:rPr>
          <w:lang w:val="sr-Cyrl-CS"/>
        </w:rPr>
        <w:t>.10.2018. године у 4/</w:t>
      </w:r>
      <w:r>
        <w:rPr>
          <w:sz w:val="20"/>
          <w:szCs w:val="20"/>
          <w:lang w:val="sr-Cyrl-CS"/>
        </w:rPr>
        <w:t xml:space="preserve">1, </w:t>
      </w:r>
      <w:r>
        <w:rPr>
          <w:lang w:val="sr-Cyrl-CS"/>
        </w:rPr>
        <w:t>4/</w:t>
      </w:r>
      <w:r>
        <w:rPr>
          <w:sz w:val="20"/>
          <w:szCs w:val="20"/>
          <w:lang w:val="sr-Cyrl-CS"/>
        </w:rPr>
        <w:t xml:space="preserve">2 и </w:t>
      </w:r>
      <w:r>
        <w:rPr>
          <w:lang w:val="sr-Cyrl-CS"/>
        </w:rPr>
        <w:t>4/</w:t>
      </w:r>
      <w:r>
        <w:rPr>
          <w:sz w:val="20"/>
          <w:szCs w:val="20"/>
          <w:lang w:val="sr-Cyrl-CS"/>
        </w:rPr>
        <w:t>3</w:t>
      </w:r>
      <w:r>
        <w:rPr>
          <w:sz w:val="20"/>
          <w:szCs w:val="20"/>
        </w:rPr>
        <w:t xml:space="preserve"> </w:t>
      </w:r>
      <w:r w:rsidRPr="001F5173">
        <w:rPr>
          <w:lang w:val="sr-Cyrl-CS"/>
        </w:rPr>
        <w:t xml:space="preserve"> </w:t>
      </w:r>
      <w:r w:rsidRPr="001F5173">
        <w:t xml:space="preserve">током петог и шестог часа </w:t>
      </w:r>
      <w:r>
        <w:rPr>
          <w:lang w:val="sr-Cyrl-CS"/>
        </w:rPr>
        <w:t>са наставном јединицом „Рукомет – Мини рукомет“, часу су присуствовали Јелена Вељковић и Светлана Секулић Спарић; час корелације 25.10.2018. године у 7/</w:t>
      </w:r>
      <w:r>
        <w:rPr>
          <w:sz w:val="20"/>
          <w:szCs w:val="20"/>
          <w:lang w:val="sr-Cyrl-CS"/>
        </w:rPr>
        <w:t xml:space="preserve">2, </w:t>
      </w:r>
      <w:r w:rsidRPr="00CE2AAA">
        <w:rPr>
          <w:lang w:val="sr-Cyrl-CS"/>
        </w:rPr>
        <w:t>током четвртог</w:t>
      </w:r>
      <w:r>
        <w:rPr>
          <w:lang w:val="sr-Cyrl-CS"/>
        </w:rPr>
        <w:t xml:space="preserve"> часа са колегиницом руског језика Марином Толић са наставном јединицом „Спорт“, часу је присуствовала Тамара Ходалић.</w:t>
      </w:r>
    </w:p>
    <w:p w:rsidR="007E25AB" w:rsidRDefault="007E25AB" w:rsidP="009F3D90">
      <w:pPr>
        <w:spacing w:after="120" w:line="276" w:lineRule="auto"/>
        <w:ind w:firstLine="709"/>
        <w:jc w:val="both"/>
        <w:rPr>
          <w:lang w:val="sr-Cyrl-CS"/>
        </w:rPr>
      </w:pPr>
      <w:r>
        <w:rPr>
          <w:lang w:val="sr-Cyrl-CS"/>
        </w:rPr>
        <w:t xml:space="preserve">Наставник Далиборка Митић организовала је </w:t>
      </w:r>
      <w:r>
        <w:rPr>
          <w:lang w:val="sr-Latn-CS"/>
        </w:rPr>
        <w:t xml:space="preserve">I </w:t>
      </w:r>
      <w:r>
        <w:rPr>
          <w:lang w:val="sr-Cyrl-CS"/>
        </w:rPr>
        <w:t xml:space="preserve">Недељу школског спорта </w:t>
      </w:r>
      <w:r>
        <w:rPr>
          <w:lang w:val="sr-Latn-CS"/>
        </w:rPr>
        <w:t xml:space="preserve">– </w:t>
      </w:r>
      <w:r>
        <w:rPr>
          <w:lang w:val="sr-Cyrl-CS"/>
        </w:rPr>
        <w:t xml:space="preserve">јесен 2018. године током септембра месеца. Реализација је била успешна, уз активност и задовољство ученика и наставника. </w:t>
      </w:r>
    </w:p>
    <w:p w:rsidR="007E25AB" w:rsidRDefault="007E25AB" w:rsidP="009F3D90">
      <w:pPr>
        <w:spacing w:after="120" w:line="276" w:lineRule="auto"/>
        <w:ind w:firstLine="709"/>
        <w:jc w:val="both"/>
        <w:rPr>
          <w:lang w:val="sr-Cyrl-CS"/>
        </w:rPr>
      </w:pPr>
      <w:r>
        <w:rPr>
          <w:lang w:val="sr-Latn-CS"/>
        </w:rPr>
        <w:t xml:space="preserve">II </w:t>
      </w:r>
      <w:r>
        <w:rPr>
          <w:lang w:val="sr-Cyrl-CS"/>
        </w:rPr>
        <w:t>Недељу школског спорта – мај/јун 2019.г.организовала је наставница Јасминка Копривица. Планиране активности су реализоване.</w:t>
      </w:r>
    </w:p>
    <w:p w:rsidR="007E25AB" w:rsidRPr="00C850DC" w:rsidRDefault="007E25AB" w:rsidP="009F3D90">
      <w:pPr>
        <w:spacing w:after="120" w:line="276" w:lineRule="auto"/>
        <w:ind w:firstLine="709"/>
        <w:jc w:val="both"/>
      </w:pPr>
      <w:r>
        <w:rPr>
          <w:lang w:val="sr-Cyrl-CS"/>
        </w:rPr>
        <w:t>Наставник Јасминка Копривица одржала је корелацијски час физичког васпитања и хемије - наставник Селена Манојловић у 8/</w:t>
      </w:r>
      <w:r>
        <w:rPr>
          <w:sz w:val="20"/>
          <w:szCs w:val="20"/>
          <w:lang w:val="sr-Cyrl-CS"/>
        </w:rPr>
        <w:t xml:space="preserve">3 </w:t>
      </w:r>
      <w:r>
        <w:rPr>
          <w:lang w:val="sr-Cyrl-CS"/>
        </w:rPr>
        <w:t>и 8/</w:t>
      </w:r>
      <w:r>
        <w:rPr>
          <w:sz w:val="20"/>
          <w:szCs w:val="20"/>
          <w:lang w:val="sr-Cyrl-CS"/>
        </w:rPr>
        <w:t xml:space="preserve">2 </w:t>
      </w:r>
      <w:r>
        <w:rPr>
          <w:lang w:val="sr-Cyrl-CS"/>
        </w:rPr>
        <w:t xml:space="preserve">разреду 28.5.2019. године, током петог часа,у кабинету за хемију са наставном јединицом „Млечна киселина у мишићним ткивима и њена улога код физичког вежбања“. </w:t>
      </w:r>
    </w:p>
    <w:p w:rsidR="007E25AB" w:rsidRDefault="007E25AB" w:rsidP="009F3D90">
      <w:pPr>
        <w:spacing w:after="120" w:line="276" w:lineRule="auto"/>
        <w:ind w:firstLine="709"/>
        <w:jc w:val="both"/>
        <w:rPr>
          <w:lang w:val="sr-Cyrl-CS"/>
        </w:rPr>
      </w:pPr>
      <w:r>
        <w:rPr>
          <w:lang w:val="sr-Cyrl-CS"/>
        </w:rPr>
        <w:t>Наставник Јасминка Копривица одржала је корелацијски час ФВ и географија, наставник Татјана Глишовић у 6/</w:t>
      </w:r>
      <w:r>
        <w:rPr>
          <w:sz w:val="20"/>
          <w:szCs w:val="20"/>
          <w:lang w:val="sr-Cyrl-CS"/>
        </w:rPr>
        <w:t xml:space="preserve">1 и </w:t>
      </w:r>
      <w:r>
        <w:rPr>
          <w:lang w:val="sr-Cyrl-CS"/>
        </w:rPr>
        <w:t>6/</w:t>
      </w:r>
      <w:r>
        <w:rPr>
          <w:sz w:val="20"/>
          <w:szCs w:val="20"/>
          <w:lang w:val="sr-Cyrl-CS"/>
        </w:rPr>
        <w:t xml:space="preserve">2 </w:t>
      </w:r>
      <w:r>
        <w:rPr>
          <w:lang w:val="sr-Cyrl-CS"/>
        </w:rPr>
        <w:t>разреду 12.6. 2019. године, током првог часа, са наставном јединицом „Полигон знања“ у сали за физичко.</w:t>
      </w:r>
    </w:p>
    <w:p w:rsidR="007E25AB" w:rsidRPr="002E1C2F" w:rsidRDefault="007E25AB" w:rsidP="009F3D90">
      <w:pPr>
        <w:spacing w:after="120" w:line="276" w:lineRule="auto"/>
        <w:ind w:firstLine="709"/>
        <w:jc w:val="both"/>
      </w:pPr>
      <w:r>
        <w:rPr>
          <w:lang w:val="sr-Cyrl-CS"/>
        </w:rPr>
        <w:t xml:space="preserve">Наставник Јасминка Копривица </w:t>
      </w:r>
      <w:r>
        <w:t>присуствовала</w:t>
      </w:r>
      <w:r>
        <w:rPr>
          <w:lang w:val="sr-Cyrl-CS"/>
        </w:rPr>
        <w:t xml:space="preserve"> угледном часу хемије у 8/4, наставница Селена Манојловић,  наставна јединица „Угљени хидрати“. </w:t>
      </w:r>
    </w:p>
    <w:p w:rsidR="007E25AB" w:rsidRPr="00EF3777" w:rsidRDefault="007E25AB" w:rsidP="009F3D90">
      <w:pPr>
        <w:spacing w:before="240" w:after="120" w:line="276" w:lineRule="auto"/>
        <w:jc w:val="center"/>
        <w:rPr>
          <w:i/>
          <w:u w:val="single"/>
          <w:lang w:val="sr-Cyrl-CS"/>
        </w:rPr>
      </w:pPr>
      <w:r w:rsidRPr="00EF3777">
        <w:rPr>
          <w:i/>
          <w:u w:val="single"/>
          <w:lang w:val="sr-Cyrl-CS"/>
        </w:rPr>
        <w:t>Постигнути спортски резултати у школској 2018/19.г.</w:t>
      </w:r>
    </w:p>
    <w:p w:rsidR="007E25AB" w:rsidRPr="007E25AB" w:rsidRDefault="007E25AB" w:rsidP="009F3D90">
      <w:pPr>
        <w:pStyle w:val="ListParagraph"/>
        <w:numPr>
          <w:ilvl w:val="0"/>
          <w:numId w:val="28"/>
        </w:numPr>
        <w:spacing w:before="120" w:after="120" w:line="276" w:lineRule="auto"/>
        <w:rPr>
          <w:i/>
          <w:lang w:val="sr-Cyrl-CS"/>
        </w:rPr>
      </w:pPr>
      <w:r w:rsidRPr="007E25AB">
        <w:rPr>
          <w:i/>
          <w:lang w:val="sr-Cyrl-CS"/>
        </w:rPr>
        <w:t>Регионално такмичење у фудбалу</w:t>
      </w:r>
    </w:p>
    <w:p w:rsidR="007E25AB" w:rsidRPr="007F4B50" w:rsidRDefault="007E25AB" w:rsidP="009F3D90">
      <w:pPr>
        <w:spacing w:before="120" w:line="276" w:lineRule="auto"/>
        <w:ind w:firstLine="709"/>
        <w:jc w:val="both"/>
        <w:rPr>
          <w:lang w:val="sr-Cyrl-CS"/>
        </w:rPr>
      </w:pPr>
      <w:r w:rsidRPr="007F4B50">
        <w:rPr>
          <w:lang w:val="sr-Cyrl-CS"/>
        </w:rPr>
        <w:lastRenderedPageBreak/>
        <w:t>Регионално такмичење у фудбалу одржано је 17.10.2018. год.</w:t>
      </w:r>
      <w:r w:rsidRPr="007F4B50">
        <w:rPr>
          <w:lang w:val="ru-RU"/>
        </w:rPr>
        <w:t xml:space="preserve"> </w:t>
      </w:r>
      <w:r w:rsidRPr="007F4B50">
        <w:rPr>
          <w:lang w:val="sr-Cyrl-CS"/>
        </w:rPr>
        <w:t xml:space="preserve">на спортским теренима Аде Циганлије у </w:t>
      </w:r>
      <w:r>
        <w:rPr>
          <w:lang w:val="sr-Cyrl-CS"/>
        </w:rPr>
        <w:t xml:space="preserve">организацији </w:t>
      </w:r>
      <w:r w:rsidRPr="007F4B50">
        <w:rPr>
          <w:lang w:val="sr-Cyrl-CS"/>
        </w:rPr>
        <w:t>Удружења за спорт ученика са посебним потребама</w:t>
      </w:r>
      <w:r w:rsidRPr="007F4B50">
        <w:t xml:space="preserve"> </w:t>
      </w:r>
      <w:r w:rsidRPr="007F4B50">
        <w:rPr>
          <w:lang w:val="sr-Cyrl-CS"/>
        </w:rPr>
        <w:t>СПОРТХУС, под покровитељством Градског секретеријата за спорт и омладину. Постигнути резултати су заведени (дел.бр. 1362/1 од 17.10.2018. године).</w:t>
      </w:r>
    </w:p>
    <w:p w:rsidR="007E25AB" w:rsidRPr="007F4B50" w:rsidRDefault="007E25AB" w:rsidP="009F3D90">
      <w:pPr>
        <w:pStyle w:val="ListParagraph"/>
        <w:spacing w:before="120" w:after="120" w:line="276" w:lineRule="auto"/>
        <w:ind w:left="0" w:firstLine="709"/>
        <w:contextualSpacing w:val="0"/>
      </w:pPr>
      <w:r w:rsidRPr="007E25AB">
        <w:rPr>
          <w:lang w:val="sr-Cyrl-CS"/>
        </w:rPr>
        <w:t>Постигнути резултати:</w:t>
      </w:r>
      <w:r w:rsidRPr="007E25AB">
        <w:rPr>
          <w:bCs/>
          <w:lang w:val="sr-Cyrl-CS"/>
        </w:rPr>
        <w:t xml:space="preserve"> </w:t>
      </w:r>
      <w:r w:rsidRPr="007F4B50">
        <w:rPr>
          <w:bCs/>
          <w:lang w:val="sr-Cyrl-CS"/>
        </w:rPr>
        <w:t>Освојена су два пехара.</w:t>
      </w:r>
    </w:p>
    <w:p w:rsidR="007E25AB" w:rsidRPr="007E25AB" w:rsidRDefault="007E25AB" w:rsidP="009F3D90">
      <w:pPr>
        <w:spacing w:before="120" w:after="120" w:line="276" w:lineRule="auto"/>
        <w:ind w:firstLine="709"/>
        <w:rPr>
          <w:lang w:val="sr-Cyrl-CS"/>
        </w:rPr>
      </w:pPr>
      <w:r w:rsidRPr="007F4B50">
        <w:rPr>
          <w:lang w:val="sr-Cyrl-CS"/>
        </w:rPr>
        <w:t>Екипа дечака освојила је друго место:</w:t>
      </w:r>
      <w:r>
        <w:rPr>
          <w:lang w:val="sr-Cyrl-CS"/>
        </w:rPr>
        <w:t xml:space="preserve"> </w:t>
      </w:r>
      <w:r w:rsidRPr="007E25AB">
        <w:rPr>
          <w:lang w:val="sr-Cyrl-CS"/>
        </w:rPr>
        <w:t>Страхиња Миловановић</w:t>
      </w:r>
      <w:r w:rsidRPr="007F4B50">
        <w:t xml:space="preserve"> VII/2</w:t>
      </w:r>
      <w:r w:rsidRPr="007E25AB">
        <w:rPr>
          <w:lang w:val="sr-Cyrl-CS"/>
        </w:rPr>
        <w:t xml:space="preserve">, </w:t>
      </w:r>
      <w:r w:rsidRPr="007F4B50">
        <w:t>Ирфан</w:t>
      </w:r>
      <w:r w:rsidRPr="007E25AB">
        <w:rPr>
          <w:lang w:val="sr-Cyrl-CS"/>
        </w:rPr>
        <w:t xml:space="preserve"> Греку</w:t>
      </w:r>
      <w:r w:rsidRPr="007F4B50">
        <w:t xml:space="preserve"> VIII/1</w:t>
      </w:r>
      <w:r w:rsidRPr="007E25AB">
        <w:rPr>
          <w:lang w:val="sr-Cyrl-CS"/>
        </w:rPr>
        <w:t xml:space="preserve">, Никола Ранковић </w:t>
      </w:r>
      <w:r w:rsidRPr="007F4B50">
        <w:t>VII/2</w:t>
      </w:r>
    </w:p>
    <w:p w:rsidR="007E25AB" w:rsidRPr="007E25AB" w:rsidRDefault="007E25AB" w:rsidP="009F3D90">
      <w:pPr>
        <w:spacing w:before="120" w:after="120" w:line="276" w:lineRule="auto"/>
        <w:ind w:firstLine="709"/>
        <w:rPr>
          <w:lang w:val="sr-Cyrl-CS"/>
        </w:rPr>
      </w:pPr>
      <w:r w:rsidRPr="007F4B50">
        <w:rPr>
          <w:lang w:val="sr-Cyrl-CS"/>
        </w:rPr>
        <w:t xml:space="preserve">Екипа девојчица освојила је </w:t>
      </w:r>
      <w:r w:rsidRPr="007F4B50">
        <w:t>прво</w:t>
      </w:r>
      <w:r w:rsidRPr="007F4B50">
        <w:rPr>
          <w:lang w:val="sr-Cyrl-CS"/>
        </w:rPr>
        <w:t xml:space="preserve"> место:</w:t>
      </w:r>
      <w:r>
        <w:rPr>
          <w:lang w:val="sr-Cyrl-CS"/>
        </w:rPr>
        <w:t xml:space="preserve"> </w:t>
      </w:r>
      <w:r w:rsidRPr="007E25AB">
        <w:rPr>
          <w:lang w:val="sr-Cyrl-CS"/>
        </w:rPr>
        <w:t>Дариа Опшић</w:t>
      </w:r>
      <w:r w:rsidRPr="007F4B50">
        <w:t xml:space="preserve"> VII/1</w:t>
      </w:r>
      <w:r w:rsidRPr="007E25AB">
        <w:rPr>
          <w:lang w:val="sr-Cyrl-CS"/>
        </w:rPr>
        <w:t>, Милица Лукић</w:t>
      </w:r>
      <w:r w:rsidRPr="007F4B50">
        <w:t xml:space="preserve"> VII/1</w:t>
      </w:r>
      <w:r w:rsidRPr="007E25AB">
        <w:rPr>
          <w:lang w:val="sr-Cyrl-CS"/>
        </w:rPr>
        <w:t>, Анастасија Радовановић</w:t>
      </w:r>
      <w:r w:rsidRPr="007F4B50">
        <w:t xml:space="preserve"> VII/1</w:t>
      </w:r>
    </w:p>
    <w:p w:rsidR="007E25AB" w:rsidRPr="007F4B50" w:rsidRDefault="007E25AB" w:rsidP="009F3D90">
      <w:pPr>
        <w:spacing w:before="120" w:after="120" w:line="276" w:lineRule="auto"/>
        <w:ind w:firstLine="709"/>
        <w:rPr>
          <w:lang w:val="sr-Cyrl-CS"/>
        </w:rPr>
      </w:pPr>
      <w:r>
        <w:rPr>
          <w:lang w:val="sr-Cyrl-CS"/>
        </w:rPr>
        <w:t xml:space="preserve">Наставник физичког </w:t>
      </w:r>
      <w:r w:rsidRPr="007F4B50">
        <w:rPr>
          <w:lang w:val="sr-Cyrl-CS"/>
        </w:rPr>
        <w:t>васпитања</w:t>
      </w:r>
      <w:r w:rsidR="0071063F">
        <w:rPr>
          <w:lang w:val="sr-Cyrl-CS"/>
        </w:rPr>
        <w:t xml:space="preserve"> - </w:t>
      </w:r>
      <w:r w:rsidRPr="007F4B50">
        <w:rPr>
          <w:lang w:val="sr-Cyrl-CS"/>
        </w:rPr>
        <w:t xml:space="preserve">Далиборка Митић </w:t>
      </w:r>
    </w:p>
    <w:p w:rsidR="007E25AB" w:rsidRPr="007E25AB" w:rsidRDefault="007E25AB" w:rsidP="009F3D90">
      <w:pPr>
        <w:pStyle w:val="ListParagraph"/>
        <w:numPr>
          <w:ilvl w:val="0"/>
          <w:numId w:val="28"/>
        </w:numPr>
        <w:spacing w:before="120" w:after="120" w:line="276" w:lineRule="auto"/>
        <w:ind w:left="714" w:hanging="357"/>
        <w:contextualSpacing w:val="0"/>
        <w:rPr>
          <w:i/>
          <w:lang w:val="sr-Cyrl-CS"/>
        </w:rPr>
      </w:pPr>
      <w:r w:rsidRPr="007E25AB">
        <w:rPr>
          <w:i/>
          <w:lang w:val="sr-Cyrl-CS"/>
        </w:rPr>
        <w:t>Међународни турнир у бадминтону Словенија 2019</w:t>
      </w:r>
    </w:p>
    <w:p w:rsidR="0071063F" w:rsidRDefault="007E25AB" w:rsidP="009F3D90">
      <w:pPr>
        <w:spacing w:before="120" w:after="120" w:line="276" w:lineRule="auto"/>
        <w:ind w:firstLine="709"/>
        <w:jc w:val="both"/>
        <w:rPr>
          <w:lang w:val="sr-Cyrl-CS"/>
        </w:rPr>
      </w:pPr>
      <w:r w:rsidRPr="007F4B50">
        <w:rPr>
          <w:lang w:val="sr-Cyrl-CS"/>
        </w:rPr>
        <w:t>Међународни  турнир у бадминтону, одржан је од 7- 8.11.2018. године у Черномељу у Словенији, у организацији ОШ „Милке Шобар – Наташе“, док је повратак био ујутру 9.11.2018. године.</w:t>
      </w:r>
      <w:r w:rsidR="0071063F">
        <w:rPr>
          <w:lang w:val="sr-Cyrl-CS"/>
        </w:rPr>
        <w:t xml:space="preserve"> </w:t>
      </w:r>
    </w:p>
    <w:p w:rsidR="007E25AB" w:rsidRPr="007F4B50" w:rsidRDefault="007E25AB" w:rsidP="009F3D90">
      <w:pPr>
        <w:spacing w:before="120" w:after="120" w:line="276" w:lineRule="auto"/>
        <w:ind w:firstLine="709"/>
        <w:jc w:val="both"/>
        <w:rPr>
          <w:lang w:val="sr-Cyrl-CS"/>
        </w:rPr>
      </w:pPr>
      <w:r w:rsidRPr="007F4B50">
        <w:rPr>
          <w:lang w:val="sr-Cyrl-CS"/>
        </w:rPr>
        <w:t>Ученици који су путовали и учествовали на такмичењу су Дарја Опшић 7/1 и Страхиња Миловановић 7/2, док су наставници који су ишли на пут Доминика Сидоренко Перић психолог школе и Далиборка Митић наставник физичког васпитања.</w:t>
      </w:r>
      <w:r w:rsidR="0071063F">
        <w:rPr>
          <w:lang w:val="sr-Cyrl-CS"/>
        </w:rPr>
        <w:t xml:space="preserve"> </w:t>
      </w:r>
      <w:r w:rsidRPr="007F4B50">
        <w:rPr>
          <w:lang w:val="sr-Cyrl-CS"/>
        </w:rPr>
        <w:t>ОШ „Драган Ковачевић“ је обавестила Министтарство просвете</w:t>
      </w:r>
      <w:r w:rsidR="0071063F">
        <w:rPr>
          <w:lang w:val="sr-Cyrl-CS"/>
        </w:rPr>
        <w:t xml:space="preserve">, науке и технолошког развоја, </w:t>
      </w:r>
      <w:r w:rsidRPr="007F4B50">
        <w:rPr>
          <w:lang w:val="sr-Cyrl-CS"/>
        </w:rPr>
        <w:t>руководиоца Школске управе Београд о путу и учешћу на такмичњу, организовала превоз, добила сагласност родитеља, обезбедила одлазак ученика на спортски лекарски преглед, као и спортске реквизите потребне за такмичење. Наставницима су обезбеђене дневница.</w:t>
      </w:r>
    </w:p>
    <w:p w:rsidR="007E25AB" w:rsidRPr="0071063F" w:rsidRDefault="007E25AB" w:rsidP="009F3D90">
      <w:pPr>
        <w:spacing w:before="120" w:after="120" w:line="276" w:lineRule="auto"/>
        <w:ind w:firstLine="709"/>
        <w:jc w:val="both"/>
        <w:rPr>
          <w:lang w:val="sr-Cyrl-CS"/>
        </w:rPr>
      </w:pPr>
      <w:r w:rsidRPr="007F4B50">
        <w:rPr>
          <w:lang w:val="sr-Cyrl-CS"/>
        </w:rPr>
        <w:t xml:space="preserve">Домаћини ОШ „Милке Шобар – Наташе“су били </w:t>
      </w:r>
      <w:r w:rsidRPr="0071063F">
        <w:rPr>
          <w:lang w:val="sr-Cyrl-CS"/>
        </w:rPr>
        <w:t>врло гостопримљиви и ученици су уживали у многим организованим активностима које су приређене, као и у дружењу са ученицима других држава, усвајали навике културног, еколошког, толерантног и лепог понашања у окружењу Словеније.</w:t>
      </w:r>
    </w:p>
    <w:p w:rsidR="007E25AB" w:rsidRPr="007F4B50" w:rsidRDefault="007E25AB" w:rsidP="009F3D90">
      <w:pPr>
        <w:spacing w:before="120" w:after="120" w:line="276" w:lineRule="auto"/>
        <w:ind w:firstLine="709"/>
        <w:jc w:val="both"/>
        <w:rPr>
          <w:lang w:val="sr-Cyrl-CS"/>
        </w:rPr>
      </w:pPr>
      <w:r w:rsidRPr="007F4B50">
        <w:rPr>
          <w:lang w:val="sr-Cyrl-CS"/>
        </w:rPr>
        <w:t>Поред остварених спортских резултата (друго место екипно, Страхиња Миловановић треће место), ученици су доживели изузетно корисно и лепо искуство у процесу сазревања и осамостаљивања, као и проширивања културолошких сазнања. Постигнути резултати су заведени (дел-бр. 1489/1 од 16.11.2018. године).</w:t>
      </w:r>
    </w:p>
    <w:p w:rsidR="007E25AB" w:rsidRPr="007F4B50" w:rsidRDefault="007E25AB" w:rsidP="009F3D90">
      <w:pPr>
        <w:spacing w:line="276" w:lineRule="auto"/>
        <w:ind w:firstLine="709"/>
        <w:rPr>
          <w:lang w:val="sr-Cyrl-CS"/>
        </w:rPr>
      </w:pPr>
      <w:r w:rsidRPr="007F4B50">
        <w:rPr>
          <w:lang w:val="sr-Cyrl-CS"/>
        </w:rPr>
        <w:t>Наставник фи</w:t>
      </w:r>
      <w:r w:rsidR="0071063F">
        <w:rPr>
          <w:lang w:val="sr-Cyrl-CS"/>
        </w:rPr>
        <w:t>зичког  васпитања - Далиборка Митић</w:t>
      </w:r>
    </w:p>
    <w:p w:rsidR="007E25AB" w:rsidRPr="0071063F" w:rsidRDefault="007E25AB" w:rsidP="009F3D90">
      <w:pPr>
        <w:pStyle w:val="ListParagraph"/>
        <w:numPr>
          <w:ilvl w:val="0"/>
          <w:numId w:val="28"/>
        </w:numPr>
        <w:spacing w:before="120" w:line="276" w:lineRule="auto"/>
        <w:rPr>
          <w:i/>
        </w:rPr>
      </w:pPr>
      <w:r w:rsidRPr="0071063F">
        <w:rPr>
          <w:i/>
          <w:lang w:val="sr-Cyrl-CS"/>
        </w:rPr>
        <w:t>Школско новогодишње такмичење у пикаду</w:t>
      </w:r>
    </w:p>
    <w:p w:rsidR="007E25AB" w:rsidRPr="007F4B50" w:rsidRDefault="007E25AB" w:rsidP="009F3D90">
      <w:pPr>
        <w:spacing w:before="120" w:after="120" w:line="276" w:lineRule="auto"/>
        <w:ind w:firstLine="709"/>
        <w:jc w:val="both"/>
        <w:rPr>
          <w:lang w:val="sr-Cyrl-CS"/>
        </w:rPr>
      </w:pPr>
      <w:r w:rsidRPr="007F4B50">
        <w:rPr>
          <w:lang w:val="sr-Cyrl-CS"/>
        </w:rPr>
        <w:t>По избору ученика, такмичење за Нову годину – крај полугодишта, организовано</w:t>
      </w:r>
      <w:r w:rsidR="0071063F">
        <w:rPr>
          <w:lang w:val="sr-Cyrl-CS"/>
        </w:rPr>
        <w:t xml:space="preserve"> је у пикаду 27.12.2018. </w:t>
      </w:r>
      <w:r w:rsidRPr="007F4B50">
        <w:rPr>
          <w:lang w:val="sr-Cyrl-CS"/>
        </w:rPr>
        <w:t xml:space="preserve">године. У пријатној и веселој атмосфери, на задовољство свих заинтересованих да такмиче, а учествовали су сви ученици одељења од петог до осмог </w:t>
      </w:r>
      <w:r w:rsidRPr="007F4B50">
        <w:rPr>
          <w:lang w:val="sr-Cyrl-CS"/>
        </w:rPr>
        <w:lastRenderedPageBreak/>
        <w:t>разреда и у спортској и ферплеј атмосфери навијали и бодрили једни друге. Постигнути резултати су заведени (дел. бр. 1643/1 од 31.12.2018. год).</w:t>
      </w:r>
    </w:p>
    <w:p w:rsidR="007E25AB" w:rsidRPr="007F4B50" w:rsidRDefault="007E25AB" w:rsidP="009F3D90">
      <w:pPr>
        <w:spacing w:before="120" w:after="120" w:line="276" w:lineRule="auto"/>
        <w:ind w:firstLine="709"/>
        <w:jc w:val="both"/>
        <w:rPr>
          <w:lang w:val="sr-Cyrl-CS"/>
        </w:rPr>
      </w:pPr>
      <w:r w:rsidRPr="007F4B50">
        <w:rPr>
          <w:lang w:val="sr-Cyrl-CS"/>
        </w:rPr>
        <w:t>Постигнути резултати:</w:t>
      </w:r>
    </w:p>
    <w:p w:rsidR="007E25AB" w:rsidRPr="007F4B50" w:rsidRDefault="0071063F" w:rsidP="009F3D90">
      <w:pPr>
        <w:numPr>
          <w:ilvl w:val="0"/>
          <w:numId w:val="25"/>
        </w:numPr>
        <w:spacing w:line="276" w:lineRule="auto"/>
        <w:ind w:left="714" w:hanging="357"/>
        <w:rPr>
          <w:lang w:val="sr-Cyrl-CS"/>
        </w:rPr>
      </w:pPr>
      <w:r>
        <w:rPr>
          <w:lang w:val="sr-Cyrl-CS"/>
        </w:rPr>
        <w:t>7/3 одељење (</w:t>
      </w:r>
      <w:r w:rsidR="007E25AB" w:rsidRPr="007F4B50">
        <w:rPr>
          <w:lang w:val="sr-Cyrl-CS"/>
        </w:rPr>
        <w:t>370 бодова)</w:t>
      </w:r>
    </w:p>
    <w:p w:rsidR="007E25AB" w:rsidRPr="007F4B50" w:rsidRDefault="00010010" w:rsidP="009F3D90">
      <w:pPr>
        <w:numPr>
          <w:ilvl w:val="0"/>
          <w:numId w:val="25"/>
        </w:numPr>
        <w:spacing w:line="276" w:lineRule="auto"/>
        <w:ind w:left="714" w:hanging="357"/>
        <w:rPr>
          <w:lang w:val="sr-Cyrl-CS"/>
        </w:rPr>
      </w:pPr>
      <w:r>
        <w:rPr>
          <w:lang w:val="sr-Cyrl-CS"/>
        </w:rPr>
        <w:t>8/1 (</w:t>
      </w:r>
      <w:r w:rsidR="007E25AB" w:rsidRPr="007F4B50">
        <w:rPr>
          <w:lang w:val="sr-Cyrl-CS"/>
        </w:rPr>
        <w:t>320 бодова)</w:t>
      </w:r>
    </w:p>
    <w:p w:rsidR="007E25AB" w:rsidRPr="007F4B50" w:rsidRDefault="00010010" w:rsidP="009F3D90">
      <w:pPr>
        <w:numPr>
          <w:ilvl w:val="0"/>
          <w:numId w:val="25"/>
        </w:numPr>
        <w:spacing w:line="276" w:lineRule="auto"/>
        <w:ind w:left="714" w:hanging="357"/>
        <w:rPr>
          <w:lang w:val="sr-Cyrl-CS"/>
        </w:rPr>
      </w:pPr>
      <w:r>
        <w:rPr>
          <w:lang w:val="sr-Cyrl-CS"/>
        </w:rPr>
        <w:t>6/1 (</w:t>
      </w:r>
      <w:r w:rsidR="007E25AB" w:rsidRPr="007F4B50">
        <w:rPr>
          <w:lang w:val="sr-Cyrl-CS"/>
        </w:rPr>
        <w:t>270 бодова)</w:t>
      </w:r>
    </w:p>
    <w:p w:rsidR="007E25AB" w:rsidRPr="00010010" w:rsidRDefault="00010010" w:rsidP="009F3D90">
      <w:pPr>
        <w:spacing w:before="120" w:line="276" w:lineRule="auto"/>
        <w:rPr>
          <w:lang w:val="sr-Cyrl-CS"/>
        </w:rPr>
      </w:pPr>
      <w:r>
        <w:rPr>
          <w:lang w:val="sr-Cyrl-CS"/>
        </w:rPr>
        <w:t xml:space="preserve">Наставник физичког </w:t>
      </w:r>
      <w:r w:rsidR="007E25AB" w:rsidRPr="007F4B50">
        <w:rPr>
          <w:lang w:val="sr-Cyrl-CS"/>
        </w:rPr>
        <w:t>васпитања</w:t>
      </w:r>
      <w:r>
        <w:rPr>
          <w:lang w:val="sr-Cyrl-CS"/>
        </w:rPr>
        <w:t xml:space="preserve"> - </w:t>
      </w:r>
      <w:r w:rsidR="007E25AB" w:rsidRPr="007F4B50">
        <w:rPr>
          <w:lang w:val="sr-Cyrl-CS"/>
        </w:rPr>
        <w:t>Далиборка Митић</w:t>
      </w:r>
    </w:p>
    <w:p w:rsidR="007E25AB" w:rsidRPr="00010010" w:rsidRDefault="007E25AB" w:rsidP="009F3D90">
      <w:pPr>
        <w:pStyle w:val="ListParagraph"/>
        <w:numPr>
          <w:ilvl w:val="0"/>
          <w:numId w:val="28"/>
        </w:numPr>
        <w:spacing w:before="120" w:line="276" w:lineRule="auto"/>
        <w:contextualSpacing w:val="0"/>
        <w:rPr>
          <w:i/>
        </w:rPr>
      </w:pPr>
      <w:r w:rsidRPr="00010010">
        <w:rPr>
          <w:i/>
        </w:rPr>
        <w:t>Школско такмичење у стоном тенису 2018/2019. године</w:t>
      </w:r>
    </w:p>
    <w:p w:rsidR="007E25AB" w:rsidRDefault="007E25AB" w:rsidP="009F3D90">
      <w:pPr>
        <w:spacing w:before="120" w:after="120" w:line="276" w:lineRule="auto"/>
        <w:ind w:firstLine="709"/>
        <w:jc w:val="both"/>
        <w:rPr>
          <w:lang w:val="sr-Cyrl-CS"/>
        </w:rPr>
      </w:pPr>
      <w:r w:rsidRPr="00D87B55">
        <w:rPr>
          <w:lang w:val="sr-Cyrl-CS"/>
        </w:rPr>
        <w:t>Школско такмичење у стоном тенису за шк. 2018/2019. годину, одржано је 1</w:t>
      </w:r>
      <w:r>
        <w:t>9</w:t>
      </w:r>
      <w:r w:rsidRPr="00D87B55">
        <w:rPr>
          <w:lang w:val="sr-Cyrl-CS"/>
        </w:rPr>
        <w:t xml:space="preserve">. и </w:t>
      </w:r>
      <w:r>
        <w:t>2</w:t>
      </w:r>
      <w:r w:rsidRPr="00B20340">
        <w:t>0</w:t>
      </w:r>
      <w:r>
        <w:t>.марта</w:t>
      </w:r>
      <w:r w:rsidRPr="00D87B55">
        <w:rPr>
          <w:lang w:val="sr-Cyrl-CS"/>
        </w:rPr>
        <w:t xml:space="preserve"> 2019. године (због великог броја мечева током два дана). Постигнути резултати су заведени</w:t>
      </w:r>
      <w:r>
        <w:t xml:space="preserve"> </w:t>
      </w:r>
      <w:r w:rsidRPr="00D87B55">
        <w:rPr>
          <w:lang w:val="sr-Cyrl-CS"/>
        </w:rPr>
        <w:t xml:space="preserve">(дел. бр. 406/1 од </w:t>
      </w:r>
      <w:r w:rsidRPr="00B20340">
        <w:t>21</w:t>
      </w:r>
      <w:r w:rsidRPr="00D87B55">
        <w:rPr>
          <w:lang w:val="sr-Cyrl-CS"/>
        </w:rPr>
        <w:t>.</w:t>
      </w:r>
      <w:r>
        <w:t>3</w:t>
      </w:r>
      <w:r w:rsidRPr="00D87B55">
        <w:rPr>
          <w:lang w:val="sr-Cyrl-CS"/>
        </w:rPr>
        <w:t>.2019. год).</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26"/>
        <w:gridCol w:w="4626"/>
      </w:tblGrid>
      <w:tr w:rsidR="00010010" w:rsidTr="00010010">
        <w:tc>
          <w:tcPr>
            <w:tcW w:w="4626" w:type="dxa"/>
          </w:tcPr>
          <w:p w:rsidR="00010010" w:rsidRPr="007F4B50" w:rsidRDefault="00010010" w:rsidP="009F3D90">
            <w:pPr>
              <w:spacing w:before="120" w:line="276" w:lineRule="auto"/>
              <w:ind w:left="720"/>
            </w:pPr>
            <w:r w:rsidRPr="007F4B50">
              <w:t>Дечаци:</w:t>
            </w:r>
          </w:p>
          <w:p w:rsidR="00010010" w:rsidRPr="007F4B50" w:rsidRDefault="00010010" w:rsidP="009F3D90">
            <w:pPr>
              <w:numPr>
                <w:ilvl w:val="0"/>
                <w:numId w:val="26"/>
              </w:numPr>
              <w:spacing w:line="276" w:lineRule="auto"/>
            </w:pPr>
            <w:r w:rsidRPr="007F4B50">
              <w:t>Страхиња Миловановић VII2</w:t>
            </w:r>
          </w:p>
          <w:p w:rsidR="00010010" w:rsidRPr="007F4B50" w:rsidRDefault="00010010" w:rsidP="009F3D90">
            <w:pPr>
              <w:numPr>
                <w:ilvl w:val="0"/>
                <w:numId w:val="26"/>
              </w:numPr>
              <w:spacing w:line="276" w:lineRule="auto"/>
            </w:pPr>
            <w:r w:rsidRPr="007F4B50">
              <w:t>Никола Ранковић VII2</w:t>
            </w:r>
          </w:p>
          <w:p w:rsidR="00010010" w:rsidRPr="00010010" w:rsidRDefault="00010010" w:rsidP="009F3D90">
            <w:pPr>
              <w:numPr>
                <w:ilvl w:val="0"/>
                <w:numId w:val="26"/>
              </w:numPr>
              <w:spacing w:line="276" w:lineRule="auto"/>
            </w:pPr>
            <w:r w:rsidRPr="007F4B50">
              <w:t>Драшко Опшић VIII3</w:t>
            </w:r>
          </w:p>
        </w:tc>
        <w:tc>
          <w:tcPr>
            <w:tcW w:w="4626" w:type="dxa"/>
          </w:tcPr>
          <w:p w:rsidR="00010010" w:rsidRPr="007F4B50" w:rsidRDefault="00010010" w:rsidP="009F3D90">
            <w:pPr>
              <w:spacing w:line="276" w:lineRule="auto"/>
              <w:ind w:left="720"/>
            </w:pPr>
            <w:r w:rsidRPr="007F4B50">
              <w:t>Девојчице:</w:t>
            </w:r>
          </w:p>
          <w:p w:rsidR="00010010" w:rsidRPr="007F4B50" w:rsidRDefault="00010010" w:rsidP="009F3D90">
            <w:pPr>
              <w:numPr>
                <w:ilvl w:val="0"/>
                <w:numId w:val="27"/>
              </w:numPr>
              <w:spacing w:line="276" w:lineRule="auto"/>
            </w:pPr>
            <w:r w:rsidRPr="007F4B50">
              <w:t>Дариа Опшић VII2</w:t>
            </w:r>
          </w:p>
          <w:p w:rsidR="00010010" w:rsidRPr="007F4B50" w:rsidRDefault="00010010" w:rsidP="009F3D90">
            <w:pPr>
              <w:numPr>
                <w:ilvl w:val="0"/>
                <w:numId w:val="27"/>
              </w:numPr>
              <w:spacing w:line="276" w:lineRule="auto"/>
            </w:pPr>
            <w:r w:rsidRPr="007F4B50">
              <w:t>Милица Лукић VII1</w:t>
            </w:r>
          </w:p>
          <w:p w:rsidR="00010010" w:rsidRPr="00010010" w:rsidRDefault="00010010" w:rsidP="009F3D90">
            <w:pPr>
              <w:numPr>
                <w:ilvl w:val="0"/>
                <w:numId w:val="27"/>
              </w:numPr>
              <w:spacing w:line="276" w:lineRule="auto"/>
            </w:pPr>
            <w:r w:rsidRPr="007F4B50">
              <w:t>Анастасија Радовановић VI1</w:t>
            </w:r>
          </w:p>
        </w:tc>
      </w:tr>
    </w:tbl>
    <w:p w:rsidR="007E25AB" w:rsidRDefault="007E25AB" w:rsidP="009F3D90">
      <w:pPr>
        <w:spacing w:before="120" w:after="120" w:line="276" w:lineRule="auto"/>
        <w:ind w:firstLine="709"/>
      </w:pPr>
      <w:r w:rsidRPr="007F4B50">
        <w:t>Наставник физичког в</w:t>
      </w:r>
      <w:r w:rsidR="00010010">
        <w:t xml:space="preserve">аспитања - </w:t>
      </w:r>
      <w:r w:rsidRPr="007F4B50">
        <w:t>Далиборка Митић</w:t>
      </w:r>
    </w:p>
    <w:p w:rsidR="007E25AB" w:rsidRDefault="007E25AB" w:rsidP="009F3D90">
      <w:pPr>
        <w:spacing w:before="120" w:after="120" w:line="276" w:lineRule="auto"/>
        <w:ind w:firstLine="709"/>
        <w:jc w:val="both"/>
        <w:rPr>
          <w:lang w:val="sr-Cyrl-CS"/>
        </w:rPr>
      </w:pPr>
      <w:r>
        <w:rPr>
          <w:lang w:val="sr-Cyrl-CS"/>
        </w:rPr>
        <w:t>Школско такмичење у одбојци није одржано због немогућности формирања екипа, услед недовољног броја ученика са могућностима и способностима за одигравање одбојкашке утакмице.</w:t>
      </w:r>
    </w:p>
    <w:p w:rsidR="007E25AB" w:rsidRPr="00010010" w:rsidRDefault="007E25AB" w:rsidP="009F3D90">
      <w:pPr>
        <w:pStyle w:val="ListParagraph"/>
        <w:numPr>
          <w:ilvl w:val="0"/>
          <w:numId w:val="28"/>
        </w:numPr>
        <w:spacing w:before="120" w:after="120" w:line="276" w:lineRule="auto"/>
        <w:contextualSpacing w:val="0"/>
        <w:rPr>
          <w:i/>
          <w:lang w:val="sr-Cyrl-CS"/>
        </w:rPr>
      </w:pPr>
      <w:r w:rsidRPr="00010010">
        <w:rPr>
          <w:i/>
          <w:lang w:val="sr-Cyrl-CS"/>
        </w:rPr>
        <w:t xml:space="preserve">Регионално такмичење у стоном тенису </w:t>
      </w:r>
      <w:r w:rsidRPr="00010010">
        <w:rPr>
          <w:i/>
          <w:lang w:val="ru-RU"/>
        </w:rPr>
        <w:t>2019.г.</w:t>
      </w:r>
    </w:p>
    <w:p w:rsidR="007E25AB" w:rsidRPr="007F4B50" w:rsidRDefault="007E25AB" w:rsidP="009F3D90">
      <w:pPr>
        <w:spacing w:before="120" w:after="120" w:line="276" w:lineRule="auto"/>
        <w:ind w:firstLine="709"/>
        <w:jc w:val="both"/>
        <w:rPr>
          <w:lang w:val="sr-Cyrl-CS"/>
        </w:rPr>
      </w:pPr>
      <w:r w:rsidRPr="007F4B50">
        <w:rPr>
          <w:lang w:val="sr-Cyrl-CS"/>
        </w:rPr>
        <w:t>Регионално такмичење у стоном тенису, 21.3.2019 год.</w:t>
      </w:r>
      <w:r w:rsidRPr="007F4B50">
        <w:rPr>
          <w:lang w:val="ru-RU"/>
        </w:rPr>
        <w:t>,</w:t>
      </w:r>
      <w:r w:rsidRPr="007F4B50">
        <w:rPr>
          <w:lang w:val="sr-Cyrl-CS"/>
        </w:rPr>
        <w:t xml:space="preserve"> СЦ „Бањица“</w:t>
      </w:r>
      <w:r w:rsidRPr="007F4B50">
        <w:rPr>
          <w:lang w:val="ru-RU"/>
        </w:rPr>
        <w:t xml:space="preserve"> </w:t>
      </w:r>
      <w:r w:rsidR="00010010">
        <w:rPr>
          <w:lang w:val="sr-Cyrl-CS"/>
        </w:rPr>
        <w:t xml:space="preserve">у </w:t>
      </w:r>
      <w:r w:rsidRPr="007F4B50">
        <w:rPr>
          <w:lang w:val="sr-Cyrl-CS"/>
        </w:rPr>
        <w:t>организацији Удружења за спорт ученика са посебним потребама СПОРТХУС, под покровитељством Градског секретеријата за спорт и омладину. Постигнути резултати су заведени (дел.бр. 417/1 од 25.3.2019. године).</w:t>
      </w:r>
    </w:p>
    <w:p w:rsidR="007E25AB" w:rsidRDefault="007E25AB" w:rsidP="009F3D90">
      <w:pPr>
        <w:spacing w:before="120" w:after="120" w:line="276" w:lineRule="auto"/>
        <w:ind w:firstLine="709"/>
        <w:jc w:val="both"/>
        <w:rPr>
          <w:lang w:val="ru-RU"/>
        </w:rPr>
      </w:pPr>
      <w:r w:rsidRPr="007F4B50">
        <w:rPr>
          <w:bCs/>
          <w:lang w:val="ru-RU"/>
        </w:rPr>
        <w:t>Прво место екипно и пласман на републичко првенство у женској  и мушкој конкуренцији</w:t>
      </w:r>
      <w:r w:rsidRPr="007F4B50">
        <w:rPr>
          <w:lang w:val="ru-RU"/>
        </w:rPr>
        <w:t>, освојили су:</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26"/>
        <w:gridCol w:w="4626"/>
      </w:tblGrid>
      <w:tr w:rsidR="00010010" w:rsidTr="00AD1ADC">
        <w:tc>
          <w:tcPr>
            <w:tcW w:w="4626" w:type="dxa"/>
          </w:tcPr>
          <w:p w:rsidR="00AD1ADC" w:rsidRPr="00AD1ADC" w:rsidRDefault="00AD1ADC" w:rsidP="009F3D90">
            <w:pPr>
              <w:spacing w:line="276" w:lineRule="auto"/>
              <w:rPr>
                <w:bCs/>
                <w:lang w:val="sr-Cyrl-CS"/>
              </w:rPr>
            </w:pPr>
            <w:r w:rsidRPr="00AD1ADC">
              <w:rPr>
                <w:bCs/>
                <w:lang w:val="sr-Cyrl-CS"/>
              </w:rPr>
              <w:t xml:space="preserve">девојчице: </w:t>
            </w:r>
          </w:p>
          <w:p w:rsidR="00AD1ADC" w:rsidRPr="00AD1ADC" w:rsidRDefault="00AD1ADC" w:rsidP="009F3D90">
            <w:pPr>
              <w:spacing w:line="276" w:lineRule="auto"/>
              <w:rPr>
                <w:bCs/>
                <w:lang w:val="sr-Cyrl-CS"/>
              </w:rPr>
            </w:pPr>
            <w:r w:rsidRPr="00AD1ADC">
              <w:rPr>
                <w:bCs/>
                <w:lang w:val="sr-Cyrl-CS"/>
              </w:rPr>
              <w:t>Дариа Опшић VII/2</w:t>
            </w:r>
          </w:p>
          <w:p w:rsidR="00AD1ADC" w:rsidRPr="00AD1ADC" w:rsidRDefault="00AD1ADC" w:rsidP="009F3D90">
            <w:pPr>
              <w:spacing w:line="276" w:lineRule="auto"/>
              <w:rPr>
                <w:bCs/>
                <w:lang w:val="sr-Cyrl-CS"/>
              </w:rPr>
            </w:pPr>
            <w:r w:rsidRPr="00AD1ADC">
              <w:rPr>
                <w:bCs/>
                <w:lang w:val="sr-Cyrl-CS"/>
              </w:rPr>
              <w:t>Милица Лукић VII/1</w:t>
            </w:r>
          </w:p>
          <w:p w:rsidR="00010010" w:rsidRPr="00AD1ADC" w:rsidRDefault="00AD1ADC" w:rsidP="009F3D90">
            <w:pPr>
              <w:spacing w:line="276" w:lineRule="auto"/>
              <w:rPr>
                <w:bCs/>
                <w:lang w:val="sr-Cyrl-CS"/>
              </w:rPr>
            </w:pPr>
            <w:r w:rsidRPr="00AD1ADC">
              <w:rPr>
                <w:bCs/>
                <w:lang w:val="sr-Cyrl-CS"/>
              </w:rPr>
              <w:t>Анастасија Радовановић VI/1</w:t>
            </w:r>
          </w:p>
        </w:tc>
        <w:tc>
          <w:tcPr>
            <w:tcW w:w="4626" w:type="dxa"/>
          </w:tcPr>
          <w:p w:rsidR="00AD1ADC" w:rsidRPr="00AD1ADC" w:rsidRDefault="00AD1ADC" w:rsidP="009F3D90">
            <w:pPr>
              <w:spacing w:line="276" w:lineRule="auto"/>
              <w:rPr>
                <w:bCs/>
                <w:lang w:val="sr-Cyrl-CS"/>
              </w:rPr>
            </w:pPr>
            <w:r w:rsidRPr="00AD1ADC">
              <w:rPr>
                <w:bCs/>
                <w:lang w:val="sr-Cyrl-CS"/>
              </w:rPr>
              <w:t xml:space="preserve">дечаци: </w:t>
            </w:r>
          </w:p>
          <w:p w:rsidR="00AD1ADC" w:rsidRPr="00AD1ADC" w:rsidRDefault="00AD1ADC" w:rsidP="009F3D90">
            <w:pPr>
              <w:spacing w:line="276" w:lineRule="auto"/>
              <w:rPr>
                <w:bCs/>
                <w:lang w:val="sr-Cyrl-CS"/>
              </w:rPr>
            </w:pPr>
            <w:r w:rsidRPr="00AD1ADC">
              <w:rPr>
                <w:bCs/>
                <w:lang w:val="sr-Cyrl-CS"/>
              </w:rPr>
              <w:t xml:space="preserve">Драшко Опшић VIII/3 </w:t>
            </w:r>
          </w:p>
          <w:p w:rsidR="00AD1ADC" w:rsidRPr="00AD1ADC" w:rsidRDefault="00AD1ADC" w:rsidP="009F3D90">
            <w:pPr>
              <w:spacing w:line="276" w:lineRule="auto"/>
              <w:rPr>
                <w:bCs/>
                <w:lang w:val="sr-Cyrl-CS"/>
              </w:rPr>
            </w:pPr>
            <w:r w:rsidRPr="00AD1ADC">
              <w:rPr>
                <w:bCs/>
                <w:lang w:val="sr-Cyrl-CS"/>
              </w:rPr>
              <w:t>Страхиња Миловановић VII/2</w:t>
            </w:r>
          </w:p>
          <w:p w:rsidR="00010010" w:rsidRPr="00AD1ADC" w:rsidRDefault="00AD1ADC" w:rsidP="009F3D90">
            <w:pPr>
              <w:spacing w:line="276" w:lineRule="auto"/>
              <w:rPr>
                <w:bCs/>
                <w:lang w:val="sr-Cyrl-CS"/>
              </w:rPr>
            </w:pPr>
            <w:r w:rsidRPr="00AD1ADC">
              <w:rPr>
                <w:bCs/>
                <w:lang w:val="sr-Cyrl-CS"/>
              </w:rPr>
              <w:t>Никола Ранковић VII/2</w:t>
            </w:r>
          </w:p>
        </w:tc>
      </w:tr>
    </w:tbl>
    <w:p w:rsidR="007E25AB" w:rsidRPr="007F4B50" w:rsidRDefault="007E25AB" w:rsidP="009F3D90">
      <w:pPr>
        <w:spacing w:before="120" w:after="120" w:line="276" w:lineRule="auto"/>
      </w:pPr>
      <w:r w:rsidRPr="00787C0A">
        <w:rPr>
          <w:bCs/>
          <w:lang w:val="sr-Cyrl-CS"/>
        </w:rPr>
        <w:t>Освојено је 6 медаља и два пехара</w:t>
      </w:r>
      <w:r w:rsidRPr="00787C0A">
        <w:rPr>
          <w:lang w:val="sr-Cyrl-CS"/>
        </w:rPr>
        <w:t>.</w:t>
      </w:r>
    </w:p>
    <w:p w:rsidR="007E25AB" w:rsidRDefault="00AD1ADC" w:rsidP="009F3D90">
      <w:pPr>
        <w:spacing w:before="120" w:after="120" w:line="276" w:lineRule="auto"/>
        <w:rPr>
          <w:lang w:val="sr-Cyrl-CS"/>
        </w:rPr>
      </w:pPr>
      <w:r>
        <w:rPr>
          <w:lang w:val="sr-Cyrl-CS"/>
        </w:rPr>
        <w:t>Наставник физичког васпитања -</w:t>
      </w:r>
      <w:r w:rsidR="007E25AB" w:rsidRPr="007F4B50">
        <w:rPr>
          <w:lang w:val="sr-Cyrl-CS"/>
        </w:rPr>
        <w:t xml:space="preserve"> Далиборка Митић</w:t>
      </w:r>
    </w:p>
    <w:p w:rsidR="007E25AB" w:rsidRPr="00AD1ADC" w:rsidRDefault="007E25AB" w:rsidP="009F3D90">
      <w:pPr>
        <w:pStyle w:val="ListParagraph"/>
        <w:numPr>
          <w:ilvl w:val="0"/>
          <w:numId w:val="28"/>
        </w:numPr>
        <w:spacing w:before="120" w:after="120" w:line="276" w:lineRule="auto"/>
        <w:contextualSpacing w:val="0"/>
        <w:rPr>
          <w:i/>
          <w:lang w:val="sr-Cyrl-CS"/>
        </w:rPr>
      </w:pPr>
      <w:r w:rsidRPr="00AD1ADC">
        <w:rPr>
          <w:bCs/>
          <w:i/>
          <w:lang w:val="sr-Cyrl-CS"/>
        </w:rPr>
        <w:t>Републичко такмичење</w:t>
      </w:r>
      <w:r w:rsidRPr="00AD1ADC">
        <w:rPr>
          <w:i/>
          <w:lang w:val="sr-Cyrl-CS"/>
        </w:rPr>
        <w:t xml:space="preserve"> </w:t>
      </w:r>
      <w:r w:rsidRPr="00AD1ADC">
        <w:rPr>
          <w:bCs/>
          <w:i/>
          <w:lang w:val="sr-Cyrl-CS"/>
        </w:rPr>
        <w:t>у стоном тенису</w:t>
      </w:r>
    </w:p>
    <w:p w:rsidR="007E25AB" w:rsidRPr="00C202E9" w:rsidRDefault="007E25AB" w:rsidP="009F3D90">
      <w:pPr>
        <w:spacing w:before="120" w:after="120" w:line="276" w:lineRule="auto"/>
        <w:ind w:firstLine="709"/>
        <w:rPr>
          <w:bCs/>
          <w:lang w:val="sr-Cyrl-CS"/>
        </w:rPr>
      </w:pPr>
      <w:r w:rsidRPr="00C202E9">
        <w:rPr>
          <w:bCs/>
          <w:lang w:val="sr-Cyrl-CS"/>
        </w:rPr>
        <w:lastRenderedPageBreak/>
        <w:t>Републичко такмичење</w:t>
      </w:r>
      <w:r w:rsidRPr="00C202E9">
        <w:rPr>
          <w:lang w:val="sr-Cyrl-CS"/>
        </w:rPr>
        <w:t xml:space="preserve"> </w:t>
      </w:r>
      <w:r w:rsidRPr="00C202E9">
        <w:rPr>
          <w:bCs/>
          <w:lang w:val="sr-Cyrl-CS"/>
        </w:rPr>
        <w:t>у стоном тенису</w:t>
      </w:r>
      <w:r w:rsidRPr="00C202E9">
        <w:rPr>
          <w:lang w:val="sr-Cyrl-CS"/>
        </w:rPr>
        <w:t xml:space="preserve"> одржано је </w:t>
      </w:r>
      <w:r w:rsidRPr="00C202E9">
        <w:t>17</w:t>
      </w:r>
      <w:r w:rsidRPr="00C202E9">
        <w:rPr>
          <w:lang w:val="sr-Cyrl-CS"/>
        </w:rPr>
        <w:t>.5.201</w:t>
      </w:r>
      <w:r w:rsidRPr="00C202E9">
        <w:t>9</w:t>
      </w:r>
      <w:r w:rsidRPr="00C202E9">
        <w:rPr>
          <w:lang w:val="sr-Cyrl-CS"/>
        </w:rPr>
        <w:t xml:space="preserve">. год. у </w:t>
      </w:r>
      <w:r w:rsidRPr="00C202E9">
        <w:t>Ужиц</w:t>
      </w:r>
      <w:r w:rsidRPr="00C202E9">
        <w:rPr>
          <w:lang w:val="sr-Cyrl-CS"/>
        </w:rPr>
        <w:t>у.</w:t>
      </w:r>
    </w:p>
    <w:p w:rsidR="007E25AB" w:rsidRDefault="007E25AB" w:rsidP="009F3D90">
      <w:pPr>
        <w:spacing w:before="120" w:after="120" w:line="276" w:lineRule="auto"/>
        <w:ind w:firstLine="709"/>
        <w:rPr>
          <w:lang w:val="sr-Cyrl-CS"/>
        </w:rPr>
      </w:pPr>
      <w:r w:rsidRPr="00C202E9">
        <w:rPr>
          <w:lang w:val="sr-Cyrl-CS"/>
        </w:rPr>
        <w:t>Постигнути резултати:</w:t>
      </w:r>
    </w:p>
    <w:p w:rsidR="007E25AB" w:rsidRPr="00787C0A" w:rsidRDefault="007E25AB" w:rsidP="009F3D90">
      <w:pPr>
        <w:spacing w:line="276" w:lineRule="auto"/>
        <w:rPr>
          <w:lang w:val="sr-Cyrl-CS"/>
        </w:rPr>
      </w:pPr>
      <w:r w:rsidRPr="00C202E9">
        <w:rPr>
          <w:bCs/>
          <w:lang w:val="sr-Cyrl-CS"/>
        </w:rPr>
        <w:t>Прво место екипно у женској конкуренцији, освојиле су:</w:t>
      </w:r>
    </w:p>
    <w:p w:rsidR="007E25AB" w:rsidRPr="00C202E9" w:rsidRDefault="007E25AB" w:rsidP="009F3D90">
      <w:pPr>
        <w:pStyle w:val="ListParagraph"/>
        <w:spacing w:line="276" w:lineRule="auto"/>
        <w:ind w:left="0" w:firstLine="709"/>
        <w:contextualSpacing w:val="0"/>
        <w:rPr>
          <w:lang w:val="sr-Cyrl-CS"/>
        </w:rPr>
      </w:pPr>
      <w:r w:rsidRPr="00C202E9">
        <w:rPr>
          <w:lang w:val="sr-Cyrl-CS"/>
        </w:rPr>
        <w:t xml:space="preserve">Дариа Опшић </w:t>
      </w:r>
      <w:r w:rsidRPr="00C202E9">
        <w:t>VII</w:t>
      </w:r>
      <w:r w:rsidRPr="00C202E9">
        <w:rPr>
          <w:lang w:val="sr-Cyrl-CS"/>
        </w:rPr>
        <w:t>/</w:t>
      </w:r>
      <w:r w:rsidRPr="00C202E9">
        <w:t>2</w:t>
      </w:r>
      <w:r w:rsidRPr="00C202E9">
        <w:rPr>
          <w:lang w:val="sr-Cyrl-CS"/>
        </w:rPr>
        <w:t xml:space="preserve"> </w:t>
      </w:r>
    </w:p>
    <w:p w:rsidR="007E25AB" w:rsidRPr="00C202E9" w:rsidRDefault="007E25AB" w:rsidP="009F3D90">
      <w:pPr>
        <w:pStyle w:val="ListParagraph"/>
        <w:spacing w:line="276" w:lineRule="auto"/>
        <w:ind w:left="0" w:firstLine="709"/>
        <w:contextualSpacing w:val="0"/>
        <w:rPr>
          <w:lang w:val="sr-Cyrl-CS"/>
        </w:rPr>
      </w:pPr>
      <w:r w:rsidRPr="00C202E9">
        <w:rPr>
          <w:lang w:val="sr-Cyrl-CS"/>
        </w:rPr>
        <w:t xml:space="preserve">Анастасија Радовановић </w:t>
      </w:r>
      <w:r w:rsidRPr="00C202E9">
        <w:t>VI</w:t>
      </w:r>
      <w:r w:rsidR="00AD1ADC">
        <w:rPr>
          <w:lang w:val="sr-Cyrl-CS"/>
        </w:rPr>
        <w:t>/1</w:t>
      </w:r>
    </w:p>
    <w:p w:rsidR="007E25AB" w:rsidRPr="00787C0A" w:rsidRDefault="007E25AB" w:rsidP="009F3D90">
      <w:pPr>
        <w:pStyle w:val="ListParagraph"/>
        <w:spacing w:line="276" w:lineRule="auto"/>
        <w:ind w:left="0" w:firstLine="709"/>
        <w:contextualSpacing w:val="0"/>
        <w:rPr>
          <w:lang w:val="sr-Cyrl-CS"/>
        </w:rPr>
      </w:pPr>
      <w:r w:rsidRPr="00C202E9">
        <w:rPr>
          <w:lang w:val="sr-Cyrl-CS"/>
        </w:rPr>
        <w:t xml:space="preserve">Милица Лукић </w:t>
      </w:r>
      <w:r w:rsidRPr="00C202E9">
        <w:t>VII</w:t>
      </w:r>
      <w:r w:rsidRPr="00C202E9">
        <w:rPr>
          <w:lang w:val="sr-Cyrl-CS"/>
        </w:rPr>
        <w:t>/</w:t>
      </w:r>
      <w:r w:rsidRPr="00C202E9">
        <w:t>1</w:t>
      </w:r>
      <w:r w:rsidRPr="00C202E9">
        <w:rPr>
          <w:lang w:val="sr-Cyrl-CS"/>
        </w:rPr>
        <w:t xml:space="preserve">   </w:t>
      </w:r>
    </w:p>
    <w:p w:rsidR="007E25AB" w:rsidRPr="00C202E9" w:rsidRDefault="007E25AB" w:rsidP="009F3D90">
      <w:pPr>
        <w:spacing w:before="120" w:line="276" w:lineRule="auto"/>
        <w:rPr>
          <w:lang w:val="sr-Cyrl-CS"/>
        </w:rPr>
      </w:pPr>
      <w:r w:rsidRPr="00C202E9">
        <w:rPr>
          <w:bCs/>
          <w:lang w:val="sr-Cyrl-CS"/>
        </w:rPr>
        <w:t>Прво место екипно у мушкој конкуренцији, освоји</w:t>
      </w:r>
      <w:r w:rsidRPr="00C202E9">
        <w:rPr>
          <w:bCs/>
        </w:rPr>
        <w:t>ли</w:t>
      </w:r>
      <w:r w:rsidRPr="00C202E9">
        <w:rPr>
          <w:bCs/>
          <w:lang w:val="sr-Cyrl-CS"/>
        </w:rPr>
        <w:t xml:space="preserve"> су</w:t>
      </w:r>
      <w:r w:rsidRPr="00C202E9">
        <w:rPr>
          <w:bCs/>
        </w:rPr>
        <w:t>:</w:t>
      </w:r>
    </w:p>
    <w:p w:rsidR="007E25AB" w:rsidRPr="00C202E9" w:rsidRDefault="007E25AB" w:rsidP="009F3D90">
      <w:pPr>
        <w:pStyle w:val="ListParagraph"/>
        <w:spacing w:line="276" w:lineRule="auto"/>
        <w:ind w:left="0" w:firstLine="709"/>
        <w:contextualSpacing w:val="0"/>
      </w:pPr>
      <w:r w:rsidRPr="00C202E9">
        <w:t>Драшко Опшић</w:t>
      </w:r>
      <w:r w:rsidRPr="00C202E9">
        <w:rPr>
          <w:lang w:val="sr-Cyrl-CS"/>
        </w:rPr>
        <w:t xml:space="preserve"> </w:t>
      </w:r>
      <w:r w:rsidRPr="00C202E9">
        <w:t>VIII</w:t>
      </w:r>
      <w:r w:rsidRPr="00C202E9">
        <w:rPr>
          <w:lang w:val="sr-Cyrl-CS"/>
        </w:rPr>
        <w:t>/</w:t>
      </w:r>
      <w:r w:rsidRPr="00C202E9">
        <w:t>3</w:t>
      </w:r>
    </w:p>
    <w:p w:rsidR="007E25AB" w:rsidRPr="00C202E9" w:rsidRDefault="007E25AB" w:rsidP="009F3D90">
      <w:pPr>
        <w:pStyle w:val="ListParagraph"/>
        <w:spacing w:line="276" w:lineRule="auto"/>
        <w:ind w:left="0" w:firstLine="709"/>
        <w:contextualSpacing w:val="0"/>
      </w:pPr>
      <w:r w:rsidRPr="00C202E9">
        <w:rPr>
          <w:lang w:val="sr-Cyrl-CS"/>
        </w:rPr>
        <w:t xml:space="preserve">Страхиња Миловановић </w:t>
      </w:r>
      <w:r w:rsidRPr="00C202E9">
        <w:t>VII</w:t>
      </w:r>
      <w:r w:rsidRPr="00C202E9">
        <w:rPr>
          <w:lang w:val="sr-Cyrl-CS"/>
        </w:rPr>
        <w:t>/2</w:t>
      </w:r>
    </w:p>
    <w:p w:rsidR="007E25AB" w:rsidRDefault="007E25AB" w:rsidP="009F3D90">
      <w:pPr>
        <w:pStyle w:val="ListParagraph"/>
        <w:spacing w:line="276" w:lineRule="auto"/>
        <w:ind w:left="0" w:firstLine="709"/>
        <w:contextualSpacing w:val="0"/>
      </w:pPr>
      <w:r w:rsidRPr="00C202E9">
        <w:rPr>
          <w:lang w:val="sr-Cyrl-CS"/>
        </w:rPr>
        <w:t xml:space="preserve">Никола Ранковић </w:t>
      </w:r>
      <w:r w:rsidRPr="00C202E9">
        <w:t>VII</w:t>
      </w:r>
      <w:r w:rsidRPr="00C202E9">
        <w:rPr>
          <w:lang w:val="sr-Cyrl-CS"/>
        </w:rPr>
        <w:t>/</w:t>
      </w:r>
      <w:r w:rsidRPr="00C202E9">
        <w:t>2</w:t>
      </w:r>
    </w:p>
    <w:p w:rsidR="007E25AB" w:rsidRDefault="007E25AB" w:rsidP="009F3D90">
      <w:pPr>
        <w:spacing w:line="276" w:lineRule="auto"/>
      </w:pPr>
      <w:r w:rsidRPr="00EF3777">
        <w:rPr>
          <w:lang w:val="sr-Cyrl-CS"/>
        </w:rPr>
        <w:t>О</w:t>
      </w:r>
      <w:r w:rsidRPr="00EF3777">
        <w:rPr>
          <w:bCs/>
          <w:lang w:val="sr-Cyrl-CS"/>
        </w:rPr>
        <w:t>својено је шест медаља и два пехара.</w:t>
      </w:r>
      <w:r w:rsidRPr="00EF3777">
        <w:rPr>
          <w:lang w:val="sr-Cyrl-CS"/>
        </w:rPr>
        <w:t xml:space="preserve"> </w:t>
      </w:r>
    </w:p>
    <w:p w:rsidR="007E25AB" w:rsidRPr="007F4B50" w:rsidRDefault="007E25AB" w:rsidP="009F3D90">
      <w:pPr>
        <w:spacing w:line="276" w:lineRule="auto"/>
        <w:rPr>
          <w:lang w:val="sr-Cyrl-CS"/>
        </w:rPr>
      </w:pPr>
      <w:r w:rsidRPr="007F4B50">
        <w:rPr>
          <w:lang w:val="sr-Cyrl-CS"/>
        </w:rPr>
        <w:t>Настав</w:t>
      </w:r>
      <w:r w:rsidR="00AD1ADC">
        <w:rPr>
          <w:lang w:val="sr-Cyrl-CS"/>
        </w:rPr>
        <w:t xml:space="preserve">ник физичког  васпитања - </w:t>
      </w:r>
      <w:r>
        <w:rPr>
          <w:lang w:val="sr-Cyrl-CS"/>
        </w:rPr>
        <w:t>Мирослав Софронић</w:t>
      </w:r>
      <w:r w:rsidR="00AD1ADC">
        <w:rPr>
          <w:lang w:val="sr-Cyrl-CS"/>
        </w:rPr>
        <w:t xml:space="preserve"> и </w:t>
      </w:r>
      <w:r w:rsidRPr="007F4B50">
        <w:rPr>
          <w:lang w:val="sr-Cyrl-CS"/>
        </w:rPr>
        <w:t xml:space="preserve">Далиборка Митић </w:t>
      </w:r>
    </w:p>
    <w:p w:rsidR="007E25AB" w:rsidRPr="00EF3777" w:rsidRDefault="007E25AB" w:rsidP="009F3D90">
      <w:pPr>
        <w:spacing w:before="240" w:after="120" w:line="276" w:lineRule="auto"/>
        <w:jc w:val="center"/>
        <w:rPr>
          <w:i/>
          <w:u w:val="single"/>
          <w:lang w:val="sr-Cyrl-CS"/>
        </w:rPr>
      </w:pPr>
      <w:r w:rsidRPr="00EF3777">
        <w:rPr>
          <w:i/>
          <w:u w:val="single"/>
          <w:lang w:val="sr-Cyrl-CS"/>
        </w:rPr>
        <w:t>Активности млађих разреда и предшколаца</w:t>
      </w:r>
    </w:p>
    <w:p w:rsidR="007E25AB" w:rsidRDefault="007E25AB" w:rsidP="009F3D90">
      <w:pPr>
        <w:spacing w:line="276" w:lineRule="auto"/>
        <w:ind w:firstLine="708"/>
        <w:jc w:val="both"/>
        <w:rPr>
          <w:b/>
          <w:lang w:val="sr-Cyrl-CS"/>
        </w:rPr>
      </w:pPr>
      <w:r>
        <w:t>Предшколци и ученици млађих разреда  учествовали су у Манифестацији „Старт за децу“и то савладавањем препрека на полигону, 8.3.2019.г.</w:t>
      </w:r>
    </w:p>
    <w:p w:rsidR="007E25AB" w:rsidRDefault="007E25AB" w:rsidP="009F3D90">
      <w:pPr>
        <w:spacing w:line="276" w:lineRule="auto"/>
        <w:ind w:firstLine="708"/>
        <w:jc w:val="both"/>
      </w:pPr>
      <w:r>
        <w:t>Предшколци и ученици млађих разреда  упознали су се са атлетским дисциплинама одласком у у Атлетску дворану поводом обележавања Међународног дана спорта, фондације Новака Ђоковића, 5.4.2019.г.</w:t>
      </w:r>
    </w:p>
    <w:p w:rsidR="007E25AB" w:rsidRPr="00EF3777" w:rsidRDefault="007E25AB" w:rsidP="009F3D90">
      <w:pPr>
        <w:spacing w:before="240" w:after="120" w:line="276" w:lineRule="auto"/>
        <w:jc w:val="center"/>
        <w:rPr>
          <w:i/>
          <w:u w:val="single"/>
        </w:rPr>
      </w:pPr>
      <w:r w:rsidRPr="00EF3777">
        <w:rPr>
          <w:i/>
          <w:u w:val="single"/>
        </w:rPr>
        <w:t>I</w:t>
      </w:r>
      <w:r w:rsidRPr="00EF3777">
        <w:rPr>
          <w:i/>
          <w:u w:val="single"/>
          <w:lang w:val="sr-Cyrl-CS"/>
        </w:rPr>
        <w:t xml:space="preserve"> Недељ</w:t>
      </w:r>
      <w:r w:rsidRPr="00EF3777">
        <w:rPr>
          <w:i/>
          <w:u w:val="single"/>
        </w:rPr>
        <w:t>а</w:t>
      </w:r>
      <w:r w:rsidRPr="00EF3777">
        <w:rPr>
          <w:i/>
          <w:u w:val="single"/>
          <w:lang w:val="sr-Cyrl-CS"/>
        </w:rPr>
        <w:t xml:space="preserve"> школског спорта 201</w:t>
      </w:r>
      <w:r w:rsidRPr="00EF3777">
        <w:rPr>
          <w:i/>
          <w:u w:val="single"/>
        </w:rPr>
        <w:t>8</w:t>
      </w:r>
      <w:r w:rsidRPr="00EF3777">
        <w:rPr>
          <w:i/>
          <w:u w:val="single"/>
          <w:lang w:val="sr-Cyrl-CS"/>
        </w:rPr>
        <w:t>/201</w:t>
      </w:r>
      <w:r w:rsidRPr="00EF3777">
        <w:rPr>
          <w:i/>
          <w:u w:val="single"/>
        </w:rPr>
        <w:t>9</w:t>
      </w:r>
      <w:r w:rsidRPr="00EF3777">
        <w:rPr>
          <w:i/>
          <w:u w:val="single"/>
          <w:lang w:val="sr-Cyrl-CS"/>
        </w:rPr>
        <w:t>.</w:t>
      </w:r>
      <w:r w:rsidR="00AD1ADC" w:rsidRPr="00EF3777">
        <w:rPr>
          <w:i/>
          <w:u w:val="single"/>
          <w:lang w:val="sr-Cyrl-CS"/>
        </w:rPr>
        <w:t xml:space="preserve"> године </w:t>
      </w:r>
      <w:r w:rsidRPr="00EF3777">
        <w:rPr>
          <w:i/>
          <w:u w:val="single"/>
          <w:lang w:val="sr-Cyrl-CS"/>
        </w:rPr>
        <w:t>(</w:t>
      </w:r>
      <w:r w:rsidRPr="00EF3777">
        <w:rPr>
          <w:i/>
          <w:u w:val="single"/>
        </w:rPr>
        <w:t>17 – 21. септембар</w:t>
      </w:r>
      <w:r w:rsidRPr="00EF3777">
        <w:rPr>
          <w:i/>
          <w:u w:val="single"/>
          <w:lang w:val="sr-Cyrl-CS"/>
        </w:rPr>
        <w:t xml:space="preserve"> 201</w:t>
      </w:r>
      <w:r w:rsidRPr="00EF3777">
        <w:rPr>
          <w:i/>
          <w:u w:val="single"/>
        </w:rPr>
        <w:t>8</w:t>
      </w:r>
      <w:r w:rsidRPr="00EF3777">
        <w:rPr>
          <w:i/>
          <w:u w:val="single"/>
          <w:lang w:val="sr-Cyrl-CS"/>
        </w:rPr>
        <w:t>. године)</w:t>
      </w:r>
    </w:p>
    <w:p w:rsidR="007E25AB" w:rsidRPr="00A04C63" w:rsidRDefault="00AD1ADC" w:rsidP="009F3D90">
      <w:pPr>
        <w:spacing w:before="120" w:after="120" w:line="276" w:lineRule="auto"/>
        <w:ind w:firstLine="709"/>
        <w:jc w:val="both"/>
      </w:pPr>
      <w:r>
        <w:rPr>
          <w:lang/>
        </w:rPr>
        <w:t>„</w:t>
      </w:r>
      <w:r w:rsidR="007E25AB" w:rsidRPr="00A04C63">
        <w:t xml:space="preserve">I </w:t>
      </w:r>
      <w:r w:rsidR="007E25AB" w:rsidRPr="00A04C63">
        <w:rPr>
          <w:lang w:val="sr-Cyrl-CS"/>
        </w:rPr>
        <w:t>Недељ</w:t>
      </w:r>
      <w:r w:rsidR="007E25AB" w:rsidRPr="00A04C63">
        <w:t>a</w:t>
      </w:r>
      <w:r w:rsidR="007E25AB" w:rsidRPr="00A04C63">
        <w:rPr>
          <w:lang w:val="sr-Cyrl-CS"/>
        </w:rPr>
        <w:t xml:space="preserve"> школског спорта 2018/2019. године - јесен</w:t>
      </w:r>
      <w:r w:rsidR="007E25AB" w:rsidRPr="00A04C63">
        <w:t>“, организована је</w:t>
      </w:r>
      <w:r w:rsidR="007E25AB" w:rsidRPr="00A04C63">
        <w:rPr>
          <w:lang w:val="sr-Cyrl-CS"/>
        </w:rPr>
        <w:t xml:space="preserve"> током </w:t>
      </w:r>
      <w:r w:rsidR="007E25AB" w:rsidRPr="00A04C63">
        <w:t>септембра</w:t>
      </w:r>
      <w:r w:rsidR="007E25AB" w:rsidRPr="00A04C63">
        <w:rPr>
          <w:lang w:val="sr-Cyrl-CS"/>
        </w:rPr>
        <w:t xml:space="preserve"> месеца. Реализација је била успешна, уз активност и задовољство ученика и наставника.</w:t>
      </w:r>
    </w:p>
    <w:p w:rsidR="007E25AB" w:rsidRPr="00A04C63" w:rsidRDefault="007E25AB" w:rsidP="009F3D90">
      <w:pPr>
        <w:pStyle w:val="ListParagraph"/>
        <w:numPr>
          <w:ilvl w:val="0"/>
          <w:numId w:val="24"/>
        </w:numPr>
        <w:spacing w:line="276" w:lineRule="auto"/>
        <w:jc w:val="both"/>
        <w:rPr>
          <w:lang w:val="sr-Cyrl-CS"/>
        </w:rPr>
      </w:pPr>
      <w:r w:rsidRPr="00A04C63">
        <w:rPr>
          <w:lang w:val="sr-Cyrl-CS"/>
        </w:rPr>
        <w:t xml:space="preserve">17.9.2018. понедељак: „Одбојка“ утакмица у организацији ученика </w:t>
      </w:r>
      <w:r w:rsidRPr="00A04C63">
        <w:t>VIII</w:t>
      </w:r>
      <w:r w:rsidRPr="00A04C63">
        <w:rPr>
          <w:lang w:val="ru-RU"/>
        </w:rPr>
        <w:t xml:space="preserve"> </w:t>
      </w:r>
      <w:r w:rsidRPr="00A04C63">
        <w:rPr>
          <w:lang w:val="sr-Cyrl-CS"/>
        </w:rPr>
        <w:t xml:space="preserve">разреда, фискултурна сала. </w:t>
      </w:r>
    </w:p>
    <w:p w:rsidR="007E25AB" w:rsidRPr="00A04C63" w:rsidRDefault="007E25AB" w:rsidP="009F3D90">
      <w:pPr>
        <w:pStyle w:val="ListParagraph"/>
        <w:numPr>
          <w:ilvl w:val="0"/>
          <w:numId w:val="24"/>
        </w:numPr>
        <w:spacing w:line="276" w:lineRule="auto"/>
        <w:jc w:val="both"/>
        <w:rPr>
          <w:lang w:val="sr-Cyrl-CS"/>
        </w:rPr>
      </w:pPr>
      <w:r w:rsidRPr="00A04C63">
        <w:rPr>
          <w:lang w:val="sr-Cyrl-CS"/>
        </w:rPr>
        <w:t xml:space="preserve">18.9.2018. уторак: „Такмичење у извођењу седмерца“ ученици од </w:t>
      </w:r>
      <w:r w:rsidRPr="00A04C63">
        <w:t xml:space="preserve">V </w:t>
      </w:r>
      <w:r w:rsidRPr="00A04C63">
        <w:rPr>
          <w:lang w:val="sr-Latn-CS"/>
        </w:rPr>
        <w:t>-</w:t>
      </w:r>
      <w:r w:rsidRPr="00A04C63">
        <w:t xml:space="preserve">VIII </w:t>
      </w:r>
      <w:r w:rsidRPr="00A04C63">
        <w:rPr>
          <w:lang w:val="sr-Cyrl-CS"/>
        </w:rPr>
        <w:t>разреда, фискултурна сала.</w:t>
      </w:r>
    </w:p>
    <w:p w:rsidR="007E25AB" w:rsidRPr="00A04C63" w:rsidRDefault="007E25AB" w:rsidP="009F3D90">
      <w:pPr>
        <w:pStyle w:val="ListParagraph"/>
        <w:numPr>
          <w:ilvl w:val="0"/>
          <w:numId w:val="24"/>
        </w:numPr>
        <w:spacing w:line="276" w:lineRule="auto"/>
        <w:jc w:val="both"/>
        <w:rPr>
          <w:lang w:val="sr-Cyrl-CS"/>
        </w:rPr>
      </w:pPr>
      <w:r w:rsidRPr="00A04C63">
        <w:rPr>
          <w:lang w:val="sr-Cyrl-CS"/>
        </w:rPr>
        <w:t xml:space="preserve">19.9.2018. среда: Шетња и посета Музеју илузија, разговор и повезивање знања из свих предмета, ученици </w:t>
      </w:r>
      <w:r w:rsidRPr="00A04C63">
        <w:t xml:space="preserve">VII </w:t>
      </w:r>
      <w:r w:rsidRPr="00A04C63">
        <w:rPr>
          <w:lang w:val="sr-Cyrl-CS"/>
        </w:rPr>
        <w:t>разреда.</w:t>
      </w:r>
    </w:p>
    <w:p w:rsidR="007E25AB" w:rsidRPr="00A04C63" w:rsidRDefault="007E25AB" w:rsidP="009F3D90">
      <w:pPr>
        <w:pStyle w:val="ListParagraph"/>
        <w:spacing w:line="276" w:lineRule="auto"/>
        <w:jc w:val="both"/>
        <w:rPr>
          <w:lang w:val="sr-Cyrl-CS"/>
        </w:rPr>
      </w:pPr>
      <w:r w:rsidRPr="00A04C63">
        <w:rPr>
          <w:lang w:val="sr-Cyrl-CS"/>
        </w:rPr>
        <w:t xml:space="preserve">„Шутирање слободних бацања и тројки – ученици </w:t>
      </w:r>
      <w:r w:rsidRPr="00A04C63">
        <w:t xml:space="preserve">V </w:t>
      </w:r>
      <w:r w:rsidRPr="00A04C63">
        <w:rPr>
          <w:lang w:val="sr-Latn-CS"/>
        </w:rPr>
        <w:t>-</w:t>
      </w:r>
      <w:r w:rsidRPr="00A04C63">
        <w:t xml:space="preserve">VIII </w:t>
      </w:r>
      <w:r w:rsidRPr="00A04C63">
        <w:rPr>
          <w:lang w:val="sr-Cyrl-CS"/>
        </w:rPr>
        <w:t>разреда и наставници“ такмичење уз навијање у спортком духу ферплеја, фискултурна сала.</w:t>
      </w:r>
    </w:p>
    <w:p w:rsidR="007E25AB" w:rsidRPr="00A04C63" w:rsidRDefault="007E25AB" w:rsidP="009F3D90">
      <w:pPr>
        <w:pStyle w:val="ListParagraph"/>
        <w:numPr>
          <w:ilvl w:val="0"/>
          <w:numId w:val="24"/>
        </w:numPr>
        <w:spacing w:line="276" w:lineRule="auto"/>
        <w:jc w:val="both"/>
        <w:rPr>
          <w:lang w:val="sr-Cyrl-CS"/>
        </w:rPr>
      </w:pPr>
      <w:r w:rsidRPr="00A04C63">
        <w:rPr>
          <w:lang w:val="sr-Cyrl-CS"/>
        </w:rPr>
        <w:t xml:space="preserve">20.9.2018. четвртак: Пешачка тура и посета Ботаничкој башти „Јевремовац“, разговор о флори и фауни, екологији и повезивање знања из свих предмета, ученици од </w:t>
      </w:r>
      <w:r w:rsidRPr="00A04C63">
        <w:t xml:space="preserve">V </w:t>
      </w:r>
      <w:r w:rsidRPr="00A04C63">
        <w:rPr>
          <w:lang w:val="sr-Latn-CS"/>
        </w:rPr>
        <w:t>-</w:t>
      </w:r>
      <w:r w:rsidRPr="00A04C63">
        <w:t xml:space="preserve">VIII </w:t>
      </w:r>
      <w:r w:rsidRPr="00A04C63">
        <w:rPr>
          <w:lang w:val="sr-Cyrl-CS"/>
        </w:rPr>
        <w:t>разреда.</w:t>
      </w:r>
    </w:p>
    <w:p w:rsidR="007E25AB" w:rsidRPr="00A04C63" w:rsidRDefault="007E25AB" w:rsidP="009F3D90">
      <w:pPr>
        <w:pStyle w:val="ListParagraph"/>
        <w:spacing w:line="276" w:lineRule="auto"/>
        <w:rPr>
          <w:lang w:val="sr-Cyrl-CS"/>
        </w:rPr>
      </w:pPr>
      <w:r w:rsidRPr="00A04C63">
        <w:rPr>
          <w:lang w:val="sr-Cyrl-CS"/>
        </w:rPr>
        <w:t xml:space="preserve">Шетња и посета Музеју илузија, разговор и повезивање знања из свих предмета, ученици </w:t>
      </w:r>
      <w:r w:rsidRPr="00A04C63">
        <w:t xml:space="preserve">II </w:t>
      </w:r>
      <w:r w:rsidRPr="00A04C63">
        <w:rPr>
          <w:lang w:val="sr-Cyrl-CS"/>
        </w:rPr>
        <w:t>разреда.</w:t>
      </w:r>
    </w:p>
    <w:p w:rsidR="007E25AB" w:rsidRPr="00A04C63" w:rsidRDefault="007E25AB" w:rsidP="009F3D90">
      <w:pPr>
        <w:pStyle w:val="ListParagraph"/>
        <w:numPr>
          <w:ilvl w:val="0"/>
          <w:numId w:val="24"/>
        </w:numPr>
        <w:spacing w:line="276" w:lineRule="auto"/>
        <w:rPr>
          <w:lang w:val="sr-Cyrl-CS"/>
        </w:rPr>
      </w:pPr>
      <w:r w:rsidRPr="00A04C63">
        <w:rPr>
          <w:lang w:val="sr-Cyrl-CS"/>
        </w:rPr>
        <w:lastRenderedPageBreak/>
        <w:t xml:space="preserve">21.9.2018. петак: „Елементарне игре“ ученици од </w:t>
      </w:r>
      <w:r w:rsidRPr="00A04C63">
        <w:t>I</w:t>
      </w:r>
      <w:r w:rsidRPr="00A04C63">
        <w:rPr>
          <w:lang w:val="sr-Latn-CS"/>
        </w:rPr>
        <w:t xml:space="preserve"> – I</w:t>
      </w:r>
      <w:r w:rsidRPr="00A04C63">
        <w:t>V</w:t>
      </w:r>
      <w:r w:rsidRPr="00A04C63">
        <w:rPr>
          <w:lang w:val="ru-RU"/>
        </w:rPr>
        <w:t xml:space="preserve"> </w:t>
      </w:r>
      <w:r w:rsidRPr="00A04C63">
        <w:rPr>
          <w:lang w:val="sr-Cyrl-CS"/>
        </w:rPr>
        <w:t>разреда, уз асистенцију старијих ученика, школско двориште.</w:t>
      </w:r>
    </w:p>
    <w:p w:rsidR="007E25AB" w:rsidRDefault="007E25AB" w:rsidP="009F3D90">
      <w:pPr>
        <w:pStyle w:val="ListParagraph"/>
        <w:spacing w:line="276" w:lineRule="auto"/>
        <w:rPr>
          <w:lang w:val="sr-Cyrl-CS"/>
        </w:rPr>
      </w:pPr>
      <w:r w:rsidRPr="00A04C63">
        <w:rPr>
          <w:lang w:val="sr-Cyrl-CS"/>
        </w:rPr>
        <w:t xml:space="preserve">Пешачка тура и посета „Галерији играчака“, при Музеју науке и технике, разговор и повезивање знања из свих предмета, ученици </w:t>
      </w:r>
      <w:r w:rsidRPr="00A04C63">
        <w:t xml:space="preserve">I, III и IV </w:t>
      </w:r>
      <w:r w:rsidRPr="00A04C63">
        <w:rPr>
          <w:lang w:val="sr-Cyrl-CS"/>
        </w:rPr>
        <w:t>разреда.</w:t>
      </w:r>
    </w:p>
    <w:p w:rsidR="007E25AB" w:rsidRDefault="007E25AB" w:rsidP="009F3D90">
      <w:pPr>
        <w:pStyle w:val="ListParagraph"/>
        <w:spacing w:before="120" w:after="120" w:line="276" w:lineRule="auto"/>
        <w:ind w:left="0" w:firstLine="709"/>
        <w:contextualSpacing w:val="0"/>
        <w:jc w:val="both"/>
      </w:pPr>
      <w:r w:rsidRPr="00A04C63">
        <w:rPr>
          <w:lang w:val="sr-Cyrl-CS"/>
        </w:rPr>
        <w:t>Све предвиђене активности су успешно реализовене</w:t>
      </w:r>
      <w:r w:rsidRPr="00A04C63">
        <w:t>.</w:t>
      </w:r>
    </w:p>
    <w:p w:rsidR="007E25AB" w:rsidRDefault="007E25AB" w:rsidP="009F3D90">
      <w:pPr>
        <w:spacing w:before="120" w:after="120" w:line="276" w:lineRule="auto"/>
        <w:ind w:firstLine="709"/>
        <w:jc w:val="both"/>
      </w:pPr>
      <w:r w:rsidRPr="00A04C63">
        <w:t>Одбојкашка утакмица у организацији уче</w:t>
      </w:r>
      <w:r>
        <w:t xml:space="preserve">ника осмог разреда је за сваку </w:t>
      </w:r>
      <w:r w:rsidRPr="00A04C63">
        <w:t>похвалу као добар пример спортског пон</w:t>
      </w:r>
      <w:r>
        <w:t>ашања и узора млађим ученицима.</w:t>
      </w:r>
    </w:p>
    <w:p w:rsidR="007E25AB" w:rsidRDefault="007E25AB" w:rsidP="009F3D90">
      <w:pPr>
        <w:spacing w:before="120" w:after="120" w:line="276" w:lineRule="auto"/>
        <w:ind w:firstLine="709"/>
        <w:jc w:val="both"/>
      </w:pPr>
      <w:r w:rsidRPr="00A04C63">
        <w:t xml:space="preserve">Победа екипе ученика седмог и шестог разреда </w:t>
      </w:r>
      <w:r w:rsidR="00AD1ADC">
        <w:t xml:space="preserve">над ученицима осмог разреда. </w:t>
      </w:r>
      <w:r w:rsidRPr="00A04C63">
        <w:t>Наставници који су асистирали: Јасминка Копривица и Далиборка Митић.Такмичење у извођењу седмерца за ученике од V</w:t>
      </w:r>
      <w:r w:rsidRPr="00A04C63">
        <w:rPr>
          <w:lang w:val="ru-RU"/>
        </w:rPr>
        <w:t xml:space="preserve"> </w:t>
      </w:r>
      <w:r w:rsidRPr="00A04C63">
        <w:rPr>
          <w:lang w:val="sr-Latn-CS"/>
        </w:rPr>
        <w:t xml:space="preserve">– </w:t>
      </w:r>
      <w:r w:rsidRPr="00A04C63">
        <w:t>VIII</w:t>
      </w:r>
      <w:r w:rsidRPr="00A04C63">
        <w:rPr>
          <w:lang w:val="ru-RU"/>
        </w:rPr>
        <w:t xml:space="preserve"> </w:t>
      </w:r>
      <w:r w:rsidRPr="00A04C63">
        <w:rPr>
          <w:lang w:val="sr-Cyrl-CS"/>
        </w:rPr>
        <w:t>разреда</w:t>
      </w:r>
      <w:r w:rsidRPr="00A04C63">
        <w:t xml:space="preserve"> је прошло у  одличној такмичарској атмосфери и победи ученика 7/3</w:t>
      </w:r>
      <w:r>
        <w:t xml:space="preserve"> резреда, док су други </w:t>
      </w:r>
      <w:r w:rsidRPr="00A04C63">
        <w:t>били ученици 7/2, а трећи ученици 8/4.</w:t>
      </w:r>
      <w:r>
        <w:t xml:space="preserve"> Асистирали су наставници Јеленa </w:t>
      </w:r>
      <w:r w:rsidRPr="00A04C63">
        <w:t>Чкоњевић, Оливера Абадић, Славица Ћосић,</w:t>
      </w:r>
      <w:r>
        <w:t xml:space="preserve"> Селена Манојловић и Далиборка </w:t>
      </w:r>
      <w:r w:rsidRPr="00A04C63">
        <w:t>Митић.</w:t>
      </w:r>
    </w:p>
    <w:p w:rsidR="007E25AB" w:rsidRDefault="007E25AB" w:rsidP="009F3D90">
      <w:pPr>
        <w:pStyle w:val="ListParagraph"/>
        <w:spacing w:before="120" w:after="120" w:line="276" w:lineRule="auto"/>
        <w:ind w:left="0" w:firstLine="708"/>
        <w:contextualSpacing w:val="0"/>
        <w:jc w:val="both"/>
        <w:rPr>
          <w:lang w:val="sr-Cyrl-CS"/>
        </w:rPr>
      </w:pPr>
      <w:r w:rsidRPr="00A04C63">
        <w:rPr>
          <w:lang w:val="sr-Cyrl-CS"/>
        </w:rPr>
        <w:t xml:space="preserve">Шетња ученика </w:t>
      </w:r>
      <w:r w:rsidRPr="00A04C63">
        <w:t>VII</w:t>
      </w:r>
      <w:r w:rsidRPr="00A04C63">
        <w:rPr>
          <w:lang w:val="sr-Cyrl-CS"/>
        </w:rPr>
        <w:t xml:space="preserve"> разреда и посета Музеју илузија ј</w:t>
      </w:r>
      <w:r>
        <w:rPr>
          <w:lang w:val="sr-Cyrl-CS"/>
        </w:rPr>
        <w:t xml:space="preserve">е прошла у изузетно пријатној </w:t>
      </w:r>
      <w:r w:rsidRPr="00A04C63">
        <w:rPr>
          <w:lang w:val="sr-Cyrl-CS"/>
        </w:rPr>
        <w:t xml:space="preserve"> и опуштеној атмосфери, дружењу између ученика и наставника, као и  вишеслојном разговору о темама које су се </w:t>
      </w:r>
      <w:r>
        <w:rPr>
          <w:lang w:val="sr-Cyrl-CS"/>
        </w:rPr>
        <w:t>наметале у односу на амбијент и</w:t>
      </w:r>
      <w:r w:rsidRPr="00A04C63">
        <w:rPr>
          <w:lang w:val="sr-Cyrl-CS"/>
        </w:rPr>
        <w:t xml:space="preserve"> изложбену поставку, што је навело на пове</w:t>
      </w:r>
      <w:r>
        <w:rPr>
          <w:lang w:val="sr-Cyrl-CS"/>
        </w:rPr>
        <w:t>зивање знања из многих предмета.</w:t>
      </w:r>
    </w:p>
    <w:p w:rsidR="007E25AB" w:rsidRPr="007F4B50" w:rsidRDefault="007E25AB" w:rsidP="009F3D90">
      <w:pPr>
        <w:pStyle w:val="ListParagraph"/>
        <w:spacing w:before="120" w:after="120" w:line="276" w:lineRule="auto"/>
        <w:ind w:left="0" w:firstLine="708"/>
        <w:contextualSpacing w:val="0"/>
        <w:jc w:val="both"/>
        <w:rPr>
          <w:lang w:val="sr-Cyrl-CS"/>
        </w:rPr>
      </w:pPr>
      <w:r w:rsidRPr="00A04C63">
        <w:rPr>
          <w:lang w:val="sr-Cyrl-CS"/>
        </w:rPr>
        <w:t>Посета Музеју од великог је значаја за ученик</w:t>
      </w:r>
      <w:r w:rsidR="00AD1ADC">
        <w:rPr>
          <w:lang w:val="sr-Cyrl-CS"/>
        </w:rPr>
        <w:t xml:space="preserve">е и умного доприноси свестраном </w:t>
      </w:r>
      <w:r w:rsidRPr="00A04C63">
        <w:rPr>
          <w:lang w:val="sr-Cyrl-CS"/>
        </w:rPr>
        <w:t>позитивном утицају на њихов социјални, емо</w:t>
      </w:r>
      <w:r>
        <w:rPr>
          <w:lang w:val="sr-Cyrl-CS"/>
        </w:rPr>
        <w:t>тивни, когнитивни и здравствени</w:t>
      </w:r>
      <w:r w:rsidRPr="00A04C63">
        <w:rPr>
          <w:lang w:val="sr-Cyrl-CS"/>
        </w:rPr>
        <w:t xml:space="preserve"> развој. Наставници који су водили децу и учествовали: директор школе Силвана  Плавшић, </w:t>
      </w:r>
      <w:r w:rsidRPr="00A04C63">
        <w:t>Снежана Скендерија Булић, Јелена Живановић и Далиборка Митић</w:t>
      </w:r>
    </w:p>
    <w:p w:rsidR="007E25AB" w:rsidRDefault="007E25AB" w:rsidP="009F3D90">
      <w:pPr>
        <w:pStyle w:val="ListParagraph"/>
        <w:spacing w:before="120" w:after="120" w:line="276" w:lineRule="auto"/>
        <w:ind w:left="0" w:firstLine="708"/>
        <w:contextualSpacing w:val="0"/>
        <w:jc w:val="both"/>
      </w:pPr>
      <w:r w:rsidRPr="00A04C63">
        <w:t>Такмичење у шутирању слободних бацања и тројки (са дистанци тројки и дистанце слободних бацања, све са три позиције) прошло је у изузетно</w:t>
      </w:r>
      <w:r>
        <w:t xml:space="preserve"> </w:t>
      </w:r>
      <w:r w:rsidRPr="00A04C63">
        <w:t>такмичарској атмосфери, што је редовна појава када учествују наставници и ученици. Посебна похвала за колегиницу математике Сл</w:t>
      </w:r>
      <w:r>
        <w:t>авицу Ћосић и колегу</w:t>
      </w:r>
      <w:r w:rsidRPr="00A04C63">
        <w:t>Уроша Шотаревић који узимају већ традицио</w:t>
      </w:r>
      <w:r>
        <w:t xml:space="preserve">нално учешће у Недељи школског </w:t>
      </w:r>
      <w:r w:rsidRPr="00A04C63">
        <w:t>спорта. Прво место и победу у шутирању тројки, остварио је наставник  Ур</w:t>
      </w:r>
      <w:r>
        <w:t>ош</w:t>
      </w:r>
      <w:r w:rsidRPr="00A04C63">
        <w:t xml:space="preserve"> Шотаревић, друго место деле наставница Славица Ћосић и ученик Радомир Јелисавчић 7/3. У шутирању слободних бацања, прво место освојила је наставница</w:t>
      </w:r>
      <w:r>
        <w:t xml:space="preserve"> </w:t>
      </w:r>
      <w:r w:rsidRPr="00A04C63">
        <w:t>Славиц</w:t>
      </w:r>
      <w:r w:rsidR="0088156B">
        <w:t xml:space="preserve">а Ћосић, друго место наставник </w:t>
      </w:r>
      <w:r w:rsidRPr="00A04C63">
        <w:t>Урош Шотаревић и треће место ученик 7/2Страхиња Миловановић. Наставници који су учествовали и асистирали: Славица Ћосић, Урош Шотаревић, Марина Ђорђевић и Далиборка Митић</w:t>
      </w:r>
    </w:p>
    <w:p w:rsidR="007E25AB" w:rsidRDefault="007E25AB" w:rsidP="009F3D90">
      <w:pPr>
        <w:pStyle w:val="ListParagraph"/>
        <w:spacing w:before="120" w:after="120" w:line="276" w:lineRule="auto"/>
        <w:ind w:left="0" w:firstLine="708"/>
        <w:contextualSpacing w:val="0"/>
        <w:jc w:val="both"/>
      </w:pPr>
      <w:r w:rsidRPr="00A04C63">
        <w:t>Пешачка тура и обилазак</w:t>
      </w:r>
      <w:r w:rsidRPr="00A04C63">
        <w:rPr>
          <w:lang w:val="sr-Cyrl-CS"/>
        </w:rPr>
        <w:t xml:space="preserve"> Ботаничк</w:t>
      </w:r>
      <w:r w:rsidRPr="00A04C63">
        <w:t>е</w:t>
      </w:r>
      <w:r w:rsidRPr="00A04C63">
        <w:rPr>
          <w:lang w:val="sr-Cyrl-CS"/>
        </w:rPr>
        <w:t xml:space="preserve"> башт</w:t>
      </w:r>
      <w:r w:rsidRPr="00A04C63">
        <w:t>е</w:t>
      </w:r>
      <w:r w:rsidRPr="00A04C63">
        <w:rPr>
          <w:lang w:val="sr-Cyrl-CS"/>
        </w:rPr>
        <w:t xml:space="preserve"> „Јевремовац“</w:t>
      </w:r>
      <w:r w:rsidRPr="00A04C63">
        <w:t xml:space="preserve"> уз стручног водича, била   је изузетна прилика за сазнавање едукативних занимљивости и уживање у прелепом амбијенту,</w:t>
      </w:r>
      <w:r w:rsidRPr="00A04C63">
        <w:rPr>
          <w:lang w:val="sr-Cyrl-CS"/>
        </w:rPr>
        <w:t xml:space="preserve"> разговор о екологији и повезивање знања из многих предмета</w:t>
      </w:r>
      <w:r w:rsidRPr="00A04C63">
        <w:t xml:space="preserve">.За похвалу је учешће колега који </w:t>
      </w:r>
      <w:r w:rsidRPr="00A04C63">
        <w:rPr>
          <w:lang w:val="sr-Cyrl-CS"/>
        </w:rPr>
        <w:t xml:space="preserve">су водили децу и учествовали: Јелена Чкоњевић,Славица Ћосић, Мирјана Каменковић, Љубомир Јанковић, </w:t>
      </w:r>
      <w:r w:rsidRPr="00A04C63">
        <w:t>Снежана Скендерија</w:t>
      </w:r>
      <w:r>
        <w:t xml:space="preserve"> </w:t>
      </w:r>
      <w:r w:rsidRPr="00A04C63">
        <w:t>Булић, Јелена Живановић, Марина Толић, Татјан</w:t>
      </w:r>
      <w:r>
        <w:t xml:space="preserve">а Глишовић, Јасминка Копривица </w:t>
      </w:r>
      <w:r w:rsidRPr="00A04C63">
        <w:t xml:space="preserve">Драган Лаушевић, </w:t>
      </w:r>
      <w:r w:rsidRPr="00A04C63">
        <w:lastRenderedPageBreak/>
        <w:t xml:space="preserve">Оливера Абадић, Ивана Радић </w:t>
      </w:r>
      <w:r>
        <w:t xml:space="preserve">Гајевић, Павле Радоичић, Станко </w:t>
      </w:r>
      <w:r w:rsidRPr="00A04C63">
        <w:t>Јовчић, Јелена Јаковљевић, Селена Манојловић, Оливера Протић, Љиљана Голубовић, Драгана Ранчић, Марина М</w:t>
      </w:r>
      <w:r w:rsidR="0088156B">
        <w:t xml:space="preserve">илосављевић, Далиборка Митић и 63 </w:t>
      </w:r>
      <w:r w:rsidRPr="00A04C63">
        <w:t>ученика (поједини у пратњи личног пратиоца).</w:t>
      </w:r>
    </w:p>
    <w:p w:rsidR="007E25AB" w:rsidRDefault="007E25AB" w:rsidP="009F3D90">
      <w:pPr>
        <w:pStyle w:val="ListParagraph"/>
        <w:spacing w:before="120" w:after="120" w:line="276" w:lineRule="auto"/>
        <w:ind w:left="0" w:firstLine="708"/>
        <w:contextualSpacing w:val="0"/>
        <w:jc w:val="both"/>
        <w:rPr>
          <w:lang w:val="sr-Cyrl-CS"/>
        </w:rPr>
      </w:pPr>
      <w:r w:rsidRPr="00A04C63">
        <w:rPr>
          <w:lang w:val="sr-Cyrl-CS"/>
        </w:rPr>
        <w:t>Шетња и посета Музеју илузија, разговор и повезива</w:t>
      </w:r>
      <w:r w:rsidR="0088156B">
        <w:rPr>
          <w:lang w:val="sr-Cyrl-CS"/>
        </w:rPr>
        <w:t xml:space="preserve">ње знања из многих предмета, </w:t>
      </w:r>
      <w:r w:rsidRPr="00A04C63">
        <w:rPr>
          <w:lang w:val="sr-Cyrl-CS"/>
        </w:rPr>
        <w:t xml:space="preserve">ученици </w:t>
      </w:r>
      <w:r w:rsidRPr="00A04C63">
        <w:t xml:space="preserve">II </w:t>
      </w:r>
      <w:r w:rsidRPr="00A04C63">
        <w:rPr>
          <w:lang w:val="sr-Cyrl-CS"/>
        </w:rPr>
        <w:t>разреда. Наставници који су водили уч</w:t>
      </w:r>
      <w:r w:rsidR="0088156B">
        <w:rPr>
          <w:lang w:val="sr-Cyrl-CS"/>
        </w:rPr>
        <w:t xml:space="preserve">енике и учествовали: Андријана </w:t>
      </w:r>
      <w:r w:rsidRPr="00A04C63">
        <w:rPr>
          <w:lang w:val="sr-Cyrl-CS"/>
        </w:rPr>
        <w:t xml:space="preserve">Каран, Тамара Ходалић, Зоран Станковић и социјални радник Јелена Миленовић. </w:t>
      </w:r>
    </w:p>
    <w:p w:rsidR="007E25AB" w:rsidRDefault="007E25AB" w:rsidP="009F3D90">
      <w:pPr>
        <w:pStyle w:val="ListParagraph"/>
        <w:spacing w:before="120" w:after="120" w:line="276" w:lineRule="auto"/>
        <w:ind w:left="0" w:firstLine="708"/>
        <w:contextualSpacing w:val="0"/>
        <w:jc w:val="both"/>
      </w:pPr>
      <w:r w:rsidRPr="00A04C63">
        <w:t xml:space="preserve">Елементарне игре за ученике </w:t>
      </w:r>
      <w:r w:rsidRPr="00A04C63">
        <w:rPr>
          <w:lang w:val="sr-Cyrl-CS"/>
        </w:rPr>
        <w:t xml:space="preserve">од </w:t>
      </w:r>
      <w:r w:rsidRPr="00A04C63">
        <w:t>I</w:t>
      </w:r>
      <w:r w:rsidRPr="00A04C63">
        <w:rPr>
          <w:lang w:val="sr-Latn-CS"/>
        </w:rPr>
        <w:t xml:space="preserve"> – I</w:t>
      </w:r>
      <w:r w:rsidRPr="00A04C63">
        <w:t>V</w:t>
      </w:r>
      <w:r w:rsidRPr="00A04C63">
        <w:rPr>
          <w:lang w:val="ru-RU"/>
        </w:rPr>
        <w:t xml:space="preserve"> </w:t>
      </w:r>
      <w:r w:rsidRPr="00A04C63">
        <w:rPr>
          <w:lang w:val="sr-Cyrl-CS"/>
        </w:rPr>
        <w:t>разреда</w:t>
      </w:r>
      <w:r w:rsidRPr="00A04C63">
        <w:t>, одрж</w:t>
      </w:r>
      <w:r w:rsidR="0088156B">
        <w:t xml:space="preserve">ане су у школском дворишту у </w:t>
      </w:r>
      <w:r w:rsidRPr="00A04C63">
        <w:t>одличној атмосфери и добром расположењу ученика и наставника. Био је то дан са веселом децом, при чему су сви били активни и ради да учествују у такмичењу. Одељења која су учествовала: 2/1, 2/2, 3/1, 4/1 и 4/3. Колегеге које су узеле учешћа у овој активности су: Зоран Станковић, Андријана Каран, Ивона Богнер, Светлана Секулић Спарић, Јелена Тадић и Далиборка Митић.</w:t>
      </w:r>
    </w:p>
    <w:p w:rsidR="007E25AB" w:rsidRDefault="007E25AB" w:rsidP="009F3D90">
      <w:pPr>
        <w:pStyle w:val="ListParagraph"/>
        <w:spacing w:before="120" w:after="120" w:line="276" w:lineRule="auto"/>
        <w:ind w:left="0" w:firstLine="708"/>
        <w:contextualSpacing w:val="0"/>
        <w:jc w:val="both"/>
      </w:pPr>
      <w:r w:rsidRPr="00A04C63">
        <w:rPr>
          <w:lang w:val="sr-Cyrl-CS"/>
        </w:rPr>
        <w:t>Пешачка тура и посета Музеју науке и технике, где су ученици погледали сталну поставку музеја, „Научну радионицу“ и „Галер</w:t>
      </w:r>
      <w:r>
        <w:rPr>
          <w:lang w:val="sr-Cyrl-CS"/>
        </w:rPr>
        <w:t xml:space="preserve">ији играчака“ при Музеју науке </w:t>
      </w:r>
      <w:r w:rsidRPr="00A04C63">
        <w:rPr>
          <w:lang w:val="sr-Cyrl-CS"/>
        </w:rPr>
        <w:t xml:space="preserve"> технике. Ученици </w:t>
      </w:r>
      <w:r w:rsidRPr="00A04C63">
        <w:t xml:space="preserve">1/1, 3/1, 4/1 и 4/3 </w:t>
      </w:r>
      <w:r w:rsidRPr="00A04C63">
        <w:rPr>
          <w:lang w:val="sr-Cyrl-CS"/>
        </w:rPr>
        <w:t>разреда су се ле</w:t>
      </w:r>
      <w:r>
        <w:rPr>
          <w:lang w:val="sr-Cyrl-CS"/>
        </w:rPr>
        <w:t xml:space="preserve">по провели, дружили и упознали </w:t>
      </w:r>
      <w:r w:rsidRPr="00A04C63">
        <w:rPr>
          <w:lang w:val="sr-Cyrl-CS"/>
        </w:rPr>
        <w:t xml:space="preserve">са поставкама Музеја науке и технике града Београда. Наставници који су водили  ученике и учествовали: Снежана Вујић, </w:t>
      </w:r>
      <w:r w:rsidRPr="00A04C63">
        <w:t>Ивона Богнер, Светлана Секулић Спарић и   Јелена Тадић</w:t>
      </w:r>
      <w:r>
        <w:t>. Извештај заведен под дел. бр. 1254 од 28.9.2018. године.</w:t>
      </w:r>
    </w:p>
    <w:p w:rsidR="007E25AB" w:rsidRDefault="007E25AB" w:rsidP="009F3D90">
      <w:pPr>
        <w:spacing w:before="120" w:after="120" w:line="276" w:lineRule="auto"/>
        <w:jc w:val="both"/>
        <w:rPr>
          <w:lang w:val="sr-Cyrl-CS"/>
        </w:rPr>
      </w:pPr>
      <w:r w:rsidRPr="00A04C63">
        <w:rPr>
          <w:lang w:val="sr-Cyrl-CS"/>
        </w:rPr>
        <w:t>Наставник физичког васпитања</w:t>
      </w:r>
      <w:r w:rsidR="00AD1ADC">
        <w:rPr>
          <w:lang w:val="sr-Cyrl-CS"/>
        </w:rPr>
        <w:t xml:space="preserve"> - </w:t>
      </w:r>
      <w:r w:rsidRPr="00A04C63">
        <w:rPr>
          <w:lang w:val="sr-Cyrl-CS"/>
        </w:rPr>
        <w:t>Далиборка Митић</w:t>
      </w:r>
    </w:p>
    <w:p w:rsidR="007E25AB" w:rsidRPr="00EF3777" w:rsidRDefault="007E25AB" w:rsidP="009F3D90">
      <w:pPr>
        <w:spacing w:before="240" w:after="120" w:line="276" w:lineRule="auto"/>
        <w:jc w:val="center"/>
        <w:rPr>
          <w:i/>
          <w:u w:val="single"/>
        </w:rPr>
      </w:pPr>
      <w:r w:rsidRPr="00EF3777">
        <w:rPr>
          <w:i/>
          <w:u w:val="single"/>
        </w:rPr>
        <w:t>II</w:t>
      </w:r>
      <w:r w:rsidRPr="00EF3777">
        <w:rPr>
          <w:i/>
          <w:u w:val="single"/>
          <w:lang w:val="sr-Cyrl-CS"/>
        </w:rPr>
        <w:t xml:space="preserve"> Недељ</w:t>
      </w:r>
      <w:r w:rsidRPr="00EF3777">
        <w:rPr>
          <w:i/>
          <w:u w:val="single"/>
        </w:rPr>
        <w:t xml:space="preserve">а </w:t>
      </w:r>
      <w:r w:rsidRPr="00EF3777">
        <w:rPr>
          <w:i/>
          <w:u w:val="single"/>
          <w:lang w:val="sr-Cyrl-CS"/>
        </w:rPr>
        <w:t>школског спорта 201</w:t>
      </w:r>
      <w:r w:rsidRPr="00EF3777">
        <w:rPr>
          <w:i/>
          <w:u w:val="single"/>
        </w:rPr>
        <w:t>8</w:t>
      </w:r>
      <w:r w:rsidRPr="00EF3777">
        <w:rPr>
          <w:i/>
          <w:u w:val="single"/>
          <w:lang w:val="sr-Cyrl-CS"/>
        </w:rPr>
        <w:t>/201</w:t>
      </w:r>
      <w:r w:rsidRPr="00EF3777">
        <w:rPr>
          <w:i/>
          <w:u w:val="single"/>
        </w:rPr>
        <w:t>9</w:t>
      </w:r>
      <w:r w:rsidRPr="00EF3777">
        <w:rPr>
          <w:i/>
          <w:u w:val="single"/>
          <w:lang w:val="sr-Cyrl-CS"/>
        </w:rPr>
        <w:t>. године (</w:t>
      </w:r>
      <w:r w:rsidRPr="00EF3777">
        <w:rPr>
          <w:i/>
          <w:u w:val="single"/>
        </w:rPr>
        <w:t>мај/јун</w:t>
      </w:r>
      <w:r w:rsidRPr="00EF3777">
        <w:rPr>
          <w:i/>
          <w:u w:val="single"/>
          <w:lang w:val="sr-Cyrl-CS"/>
        </w:rPr>
        <w:t xml:space="preserve"> 201</w:t>
      </w:r>
      <w:r w:rsidRPr="00EF3777">
        <w:rPr>
          <w:i/>
          <w:u w:val="single"/>
        </w:rPr>
        <w:t>9</w:t>
      </w:r>
      <w:r w:rsidRPr="00EF3777">
        <w:rPr>
          <w:i/>
          <w:u w:val="single"/>
          <w:lang w:val="sr-Cyrl-CS"/>
        </w:rPr>
        <w:t>. године)</w:t>
      </w:r>
    </w:p>
    <w:p w:rsidR="007E25AB" w:rsidRDefault="007E25AB" w:rsidP="009F3D90">
      <w:pPr>
        <w:spacing w:before="120" w:after="120" w:line="276" w:lineRule="auto"/>
        <w:ind w:firstLine="709"/>
        <w:rPr>
          <w:lang w:val="sr-Cyrl-CS"/>
        </w:rPr>
      </w:pPr>
      <w:r w:rsidRPr="00A04C63">
        <w:t xml:space="preserve">II </w:t>
      </w:r>
      <w:r w:rsidRPr="00A04C63">
        <w:rPr>
          <w:lang w:val="sr-Cyrl-CS"/>
        </w:rPr>
        <w:t>Недељ</w:t>
      </w:r>
      <w:r w:rsidRPr="00A04C63">
        <w:t>a</w:t>
      </w:r>
      <w:r w:rsidRPr="00A04C63">
        <w:rPr>
          <w:lang w:val="sr-Cyrl-CS"/>
        </w:rPr>
        <w:t xml:space="preserve"> школског спорта 2018/2019. године - </w:t>
      </w:r>
      <w:r w:rsidRPr="00A04C63">
        <w:t>организована је</w:t>
      </w:r>
      <w:r w:rsidRPr="00A04C63">
        <w:rPr>
          <w:lang w:val="sr-Cyrl-CS"/>
        </w:rPr>
        <w:t xml:space="preserve"> током </w:t>
      </w:r>
      <w:r w:rsidRPr="00A04C63">
        <w:t>маја и јуна</w:t>
      </w:r>
      <w:r w:rsidRPr="00A04C63">
        <w:rPr>
          <w:lang w:val="sr-Cyrl-CS"/>
        </w:rPr>
        <w:t xml:space="preserve"> месец</w:t>
      </w:r>
      <w:r>
        <w:rPr>
          <w:lang w:val="sr-Cyrl-CS"/>
        </w:rPr>
        <w:t>а. Реализација је била успешна.</w:t>
      </w:r>
    </w:p>
    <w:p w:rsidR="007E25AB" w:rsidRPr="00363B32" w:rsidRDefault="007E25AB" w:rsidP="009F3D90">
      <w:pPr>
        <w:pStyle w:val="ListParagraph"/>
        <w:numPr>
          <w:ilvl w:val="0"/>
          <w:numId w:val="24"/>
        </w:numPr>
        <w:spacing w:line="276" w:lineRule="auto"/>
        <w:rPr>
          <w:b/>
          <w:bCs/>
        </w:rPr>
      </w:pPr>
      <w:r w:rsidRPr="00D7667F">
        <w:t>30.5.2019. четвртак: Манастир Рукумија и ар</w:t>
      </w:r>
      <w:r w:rsidR="00D7667F">
        <w:t xml:space="preserve">хеолошки парк Виминацијум потом </w:t>
      </w:r>
      <w:r w:rsidRPr="00D7667F">
        <w:t>посета средњој техничкој школи у Костолцу , VIII</w:t>
      </w:r>
      <w:r w:rsidRPr="00363B32">
        <w:rPr>
          <w:lang w:val="ru-RU"/>
        </w:rPr>
        <w:t xml:space="preserve"> </w:t>
      </w:r>
      <w:r w:rsidRPr="00D7667F">
        <w:t xml:space="preserve">разреда; </w:t>
      </w:r>
    </w:p>
    <w:p w:rsidR="007E25AB" w:rsidRPr="00D6293A" w:rsidRDefault="007E25AB" w:rsidP="009F3D90">
      <w:pPr>
        <w:pStyle w:val="ListParagraph"/>
        <w:numPr>
          <w:ilvl w:val="0"/>
          <w:numId w:val="24"/>
        </w:numPr>
        <w:tabs>
          <w:tab w:val="left" w:pos="426"/>
          <w:tab w:val="left" w:pos="709"/>
          <w:tab w:val="left" w:pos="993"/>
        </w:tabs>
        <w:spacing w:line="276" w:lineRule="auto"/>
        <w:jc w:val="both"/>
        <w:rPr>
          <w:lang w:val="sr-Cyrl-CS"/>
        </w:rPr>
      </w:pPr>
      <w:r w:rsidRPr="00D6293A">
        <w:t>10.6.2019</w:t>
      </w:r>
      <w:r w:rsidRPr="00D6293A">
        <w:rPr>
          <w:lang w:val="sr-Cyrl-CS"/>
        </w:rPr>
        <w:t xml:space="preserve">. </w:t>
      </w:r>
      <w:r w:rsidRPr="00D6293A">
        <w:t>понедељак</w:t>
      </w:r>
      <w:r w:rsidRPr="00D6293A">
        <w:rPr>
          <w:lang w:val="sr-Cyrl-CS"/>
        </w:rPr>
        <w:t xml:space="preserve">: „Такмичење у бацању кугле(на струњачу)“ ученици </w:t>
      </w:r>
      <w:r w:rsidRPr="00D6293A">
        <w:t xml:space="preserve">VII </w:t>
      </w:r>
      <w:r w:rsidRPr="00D6293A">
        <w:rPr>
          <w:lang w:val="sr-Cyrl-CS"/>
        </w:rPr>
        <w:t>разреда, фискултурна сала;</w:t>
      </w:r>
    </w:p>
    <w:p w:rsidR="007E25AB" w:rsidRPr="00D6293A" w:rsidRDefault="007E25AB" w:rsidP="009F3D90">
      <w:pPr>
        <w:pStyle w:val="ListParagraph"/>
        <w:numPr>
          <w:ilvl w:val="0"/>
          <w:numId w:val="24"/>
        </w:numPr>
        <w:tabs>
          <w:tab w:val="left" w:pos="426"/>
          <w:tab w:val="left" w:pos="709"/>
          <w:tab w:val="left" w:pos="993"/>
        </w:tabs>
        <w:spacing w:line="276" w:lineRule="auto"/>
        <w:jc w:val="both"/>
        <w:rPr>
          <w:lang w:val="sr-Cyrl-CS"/>
        </w:rPr>
      </w:pPr>
      <w:r w:rsidRPr="00D6293A">
        <w:rPr>
          <w:lang w:val="sr-Cyrl-CS"/>
        </w:rPr>
        <w:t>11.6.2019. уторак: Излет до „Аде“ млађи разреди;</w:t>
      </w:r>
    </w:p>
    <w:p w:rsidR="007E25AB" w:rsidRPr="00D6293A" w:rsidRDefault="007E25AB" w:rsidP="009F3D90">
      <w:pPr>
        <w:pStyle w:val="ListParagraph"/>
        <w:numPr>
          <w:ilvl w:val="0"/>
          <w:numId w:val="24"/>
        </w:numPr>
        <w:tabs>
          <w:tab w:val="left" w:pos="426"/>
          <w:tab w:val="left" w:pos="709"/>
          <w:tab w:val="left" w:pos="993"/>
        </w:tabs>
        <w:spacing w:line="276" w:lineRule="auto"/>
        <w:jc w:val="both"/>
        <w:rPr>
          <w:lang w:val="sr-Cyrl-CS"/>
        </w:rPr>
      </w:pPr>
      <w:r w:rsidRPr="00D6293A">
        <w:rPr>
          <w:lang w:val="sr-Cyrl-CS"/>
        </w:rPr>
        <w:t>12.6.2019. среда: Корелацијски час физичког васпитања – географија</w:t>
      </w:r>
      <w:r w:rsidRPr="00D6293A">
        <w:t xml:space="preserve"> „П</w:t>
      </w:r>
      <w:r w:rsidRPr="00D6293A">
        <w:rPr>
          <w:lang w:val="sr-Cyrl-CS"/>
        </w:rPr>
        <w:t>олигон знања“</w:t>
      </w:r>
      <w:r w:rsidRPr="00D6293A">
        <w:rPr>
          <w:color w:val="222222"/>
          <w:lang w:val="sr-Cyrl-CS"/>
        </w:rPr>
        <w:t xml:space="preserve"> </w:t>
      </w:r>
      <w:r w:rsidRPr="00D6293A">
        <w:t xml:space="preserve">VI </w:t>
      </w:r>
      <w:r w:rsidRPr="00D6293A">
        <w:rPr>
          <w:lang w:val="sr-Cyrl-CS"/>
        </w:rPr>
        <w:t>разреда, фискултурна сала;</w:t>
      </w:r>
    </w:p>
    <w:p w:rsidR="007E25AB" w:rsidRPr="00D6293A" w:rsidRDefault="007E25AB" w:rsidP="009F3D90">
      <w:pPr>
        <w:pStyle w:val="ListParagraph"/>
        <w:numPr>
          <w:ilvl w:val="0"/>
          <w:numId w:val="24"/>
        </w:numPr>
        <w:tabs>
          <w:tab w:val="left" w:pos="426"/>
          <w:tab w:val="left" w:pos="709"/>
          <w:tab w:val="left" w:pos="993"/>
        </w:tabs>
        <w:spacing w:line="276" w:lineRule="auto"/>
        <w:jc w:val="both"/>
        <w:rPr>
          <w:lang w:val="sr-Cyrl-CS"/>
        </w:rPr>
      </w:pPr>
      <w:r w:rsidRPr="00D6293A">
        <w:rPr>
          <w:lang w:val="sr-Cyrl-CS"/>
        </w:rPr>
        <w:t xml:space="preserve">14.6.2019. петак: „Елементарне игре“ - бацање пикада, ученици </w:t>
      </w:r>
      <w:r w:rsidRPr="00D6293A">
        <w:t xml:space="preserve">V </w:t>
      </w:r>
      <w:r w:rsidRPr="00D6293A">
        <w:rPr>
          <w:lang w:val="sr-Cyrl-CS"/>
        </w:rPr>
        <w:t>разреда, фискултурна сала.</w:t>
      </w:r>
    </w:p>
    <w:p w:rsidR="007E25AB" w:rsidRPr="00D6293A" w:rsidRDefault="007E25AB" w:rsidP="009F3D90">
      <w:pPr>
        <w:pStyle w:val="ListParagraph"/>
        <w:spacing w:before="120" w:after="120" w:line="276" w:lineRule="auto"/>
        <w:ind w:left="0" w:firstLine="709"/>
        <w:contextualSpacing w:val="0"/>
      </w:pPr>
      <w:r w:rsidRPr="00D6293A">
        <w:rPr>
          <w:lang w:val="sr-Cyrl-CS"/>
        </w:rPr>
        <w:t>Све предвиђене активности су успешно реализовене</w:t>
      </w:r>
      <w:r w:rsidRPr="00D6293A">
        <w:t>.</w:t>
      </w:r>
    </w:p>
    <w:p w:rsidR="007E25AB" w:rsidRPr="00D6293A" w:rsidRDefault="007E25AB" w:rsidP="009F3D90">
      <w:pPr>
        <w:spacing w:before="120" w:after="120" w:line="276" w:lineRule="auto"/>
        <w:ind w:firstLine="709"/>
      </w:pPr>
      <w:r w:rsidRPr="00D6293A">
        <w:t>Наставници који су асистирали: Јасминка Копривица и Далиборка Митић.</w:t>
      </w:r>
    </w:p>
    <w:p w:rsidR="007E25AB" w:rsidRPr="00D6293A" w:rsidRDefault="007E25AB" w:rsidP="009F3D90">
      <w:pPr>
        <w:spacing w:before="120" w:after="120" w:line="276" w:lineRule="auto"/>
        <w:ind w:firstLine="709"/>
        <w:rPr>
          <w:lang w:val="sr-Cyrl-CS"/>
        </w:rPr>
      </w:pPr>
      <w:r w:rsidRPr="00D6293A">
        <w:rPr>
          <w:lang w:val="sr-Cyrl-CS"/>
        </w:rPr>
        <w:t>Наставник физичког васпитања</w:t>
      </w:r>
      <w:r w:rsidR="00D6293A">
        <w:rPr>
          <w:lang w:val="sr-Cyrl-CS"/>
        </w:rPr>
        <w:t xml:space="preserve"> - </w:t>
      </w:r>
      <w:r w:rsidRPr="00D6293A">
        <w:rPr>
          <w:lang w:val="sr-Cyrl-CS"/>
        </w:rPr>
        <w:t>Ј. Копривица</w:t>
      </w:r>
    </w:p>
    <w:p w:rsidR="007E25AB" w:rsidRDefault="007E25AB" w:rsidP="009F3D90">
      <w:pPr>
        <w:spacing w:before="120" w:after="120" w:line="276" w:lineRule="auto"/>
        <w:ind w:firstLine="709"/>
        <w:jc w:val="both"/>
      </w:pPr>
      <w:r>
        <w:lastRenderedPageBreak/>
        <w:t>Договорено је д</w:t>
      </w:r>
      <w:r w:rsidR="00D6293A">
        <w:t xml:space="preserve">а у понуди за изабрани спорт у </w:t>
      </w:r>
      <w:r>
        <w:t>8. разреду буду стони тенис, бадминтон, кошарка и рукомет.</w:t>
      </w:r>
    </w:p>
    <w:p w:rsidR="007E25AB" w:rsidRDefault="007E25AB" w:rsidP="009F3D90">
      <w:pPr>
        <w:spacing w:before="120" w:after="120" w:line="276" w:lineRule="auto"/>
        <w:ind w:firstLine="709"/>
        <w:jc w:val="both"/>
      </w:pPr>
      <w:r>
        <w:t>Наставнице физичког васпитања  Ј.Копривица и Д. Митић су урадиле маретијал за израду новог Школског програма, уз примену законских измена за седми разред.</w:t>
      </w:r>
    </w:p>
    <w:p w:rsidR="007E25AB" w:rsidRDefault="007E25AB" w:rsidP="009F3D90">
      <w:pPr>
        <w:spacing w:before="120" w:after="120" w:line="276" w:lineRule="auto"/>
        <w:ind w:firstLine="709"/>
        <w:jc w:val="both"/>
        <w:rPr>
          <w:lang/>
        </w:rPr>
      </w:pPr>
      <w:r>
        <w:t>Израђен је план и програм СВФВ за следећу школску годину.</w:t>
      </w:r>
    </w:p>
    <w:p w:rsidR="009E7CC7" w:rsidRDefault="009E7CC7" w:rsidP="009F3D90">
      <w:pPr>
        <w:spacing w:before="120" w:after="120" w:line="276" w:lineRule="auto"/>
        <w:ind w:firstLine="709"/>
        <w:jc w:val="both"/>
        <w:rPr>
          <w:lang/>
        </w:rPr>
      </w:pPr>
    </w:p>
    <w:p w:rsidR="009E7CC7" w:rsidRPr="009E7CC7" w:rsidRDefault="009E7CC7" w:rsidP="009F3D90">
      <w:pPr>
        <w:spacing w:before="120" w:after="120" w:line="276" w:lineRule="auto"/>
        <w:ind w:firstLine="709"/>
        <w:jc w:val="both"/>
        <w:rPr>
          <w:lang/>
        </w:rPr>
      </w:pPr>
    </w:p>
    <w:p w:rsidR="0055560A" w:rsidRDefault="0055560A" w:rsidP="009F3D90">
      <w:pPr>
        <w:spacing w:before="120" w:after="120" w:line="276" w:lineRule="auto"/>
        <w:ind w:firstLine="709"/>
        <w:jc w:val="both"/>
      </w:pPr>
    </w:p>
    <w:p w:rsidR="00955E83" w:rsidRPr="00B527CF" w:rsidRDefault="00955E83" w:rsidP="009F3D90">
      <w:pPr>
        <w:pStyle w:val="Heading2"/>
        <w:spacing w:line="276" w:lineRule="auto"/>
        <w:ind w:right="49"/>
        <w:rPr>
          <w:b w:val="0"/>
          <w:lang w:val="ru-RU"/>
        </w:rPr>
      </w:pPr>
      <w:bookmarkStart w:id="260" w:name="_Toc430097223"/>
      <w:bookmarkStart w:id="261" w:name="_Toc21945088"/>
      <w:r w:rsidRPr="006869AE">
        <w:rPr>
          <w:lang w:val="ru-RU"/>
        </w:rPr>
        <w:t xml:space="preserve">Стручно веће уметности и вештина </w:t>
      </w:r>
      <w:r w:rsidRPr="00B527CF">
        <w:rPr>
          <w:b w:val="0"/>
          <w:lang w:val="ru-RU"/>
        </w:rPr>
        <w:t>(</w:t>
      </w:r>
      <w:r w:rsidR="00964D2E">
        <w:rPr>
          <w:b w:val="0"/>
          <w:lang w:val="sr-Cyrl-CS"/>
        </w:rPr>
        <w:t>Јелена Живановић</w:t>
      </w:r>
      <w:r w:rsidRPr="00B527CF">
        <w:rPr>
          <w:b w:val="0"/>
          <w:lang w:val="ru-RU"/>
        </w:rPr>
        <w:t>)</w:t>
      </w:r>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p>
    <w:p w:rsidR="004F6CD0" w:rsidRDefault="004F6CD0" w:rsidP="009F3D90">
      <w:pPr>
        <w:spacing w:after="120" w:line="276" w:lineRule="auto"/>
        <w:ind w:right="49" w:firstLine="709"/>
        <w:jc w:val="both"/>
        <w:rPr>
          <w:u w:val="single"/>
        </w:rPr>
      </w:pPr>
      <w:bookmarkStart w:id="262" w:name="_Toc270530714"/>
      <w:bookmarkStart w:id="263" w:name="_Toc270532000"/>
      <w:bookmarkStart w:id="264" w:name="_Toc270532174"/>
      <w:bookmarkStart w:id="265" w:name="_Toc270611994"/>
      <w:bookmarkStart w:id="266" w:name="_Toc270612055"/>
      <w:bookmarkStart w:id="267" w:name="_Toc270951715"/>
      <w:bookmarkStart w:id="268" w:name="_Toc271476461"/>
      <w:bookmarkStart w:id="269" w:name="_Toc303848670"/>
      <w:bookmarkStart w:id="270" w:name="_Toc334714384"/>
      <w:bookmarkStart w:id="271" w:name="_Toc334730264"/>
      <w:bookmarkStart w:id="272" w:name="_Toc366739011"/>
      <w:bookmarkStart w:id="273" w:name="_Toc367128436"/>
      <w:r w:rsidRPr="004F6CD0">
        <w:rPr>
          <w:u w:val="single"/>
        </w:rPr>
        <w:t>Mузичка култура</w:t>
      </w:r>
    </w:p>
    <w:p w:rsidR="00964D2E" w:rsidRPr="00964D2E" w:rsidRDefault="00964D2E" w:rsidP="009F3D90">
      <w:pPr>
        <w:spacing w:line="276" w:lineRule="auto"/>
        <w:ind w:firstLine="709"/>
        <w:jc w:val="both"/>
      </w:pPr>
      <w:r w:rsidRPr="00964D2E">
        <w:t>Анализом рад</w:t>
      </w:r>
      <w:r>
        <w:t xml:space="preserve">а, успеха и дисциплине ученика </w:t>
      </w:r>
      <w:r w:rsidRPr="00964D2E">
        <w:t>на часовима музичке културе, хора и оркестра те додатне наставе и секције музичке културе, као и грађанског васпитања које предајем, констатовано да се рад одвија у складу са могућностима и потребама ученика, да им је прилагођен и да се реализује групно као вид социјализације и ралксације те да се програм прати у мери у којој је то могућ</w:t>
      </w:r>
      <w:r>
        <w:t xml:space="preserve">е прилагођавањем метода рада и </w:t>
      </w:r>
      <w:r w:rsidRPr="00964D2E">
        <w:t>избором једноставнијих садржаја које може да прати већина ученика. Из наведених предмета највећи број ученика се оцењује на основу активности на часу, континуираним праћањем укључивања у рад и остварених посатигнућа ученика. Констатовано је да је рад, успех и дисциплина веома различит код деце појединачно али да се одвија успешно. Такође је констатовано да су часови редовно одржавани те да је фонд часова у потпуности одржан.</w:t>
      </w:r>
    </w:p>
    <w:p w:rsidR="00964D2E" w:rsidRPr="00964D2E" w:rsidRDefault="00964D2E" w:rsidP="009F3D90">
      <w:pPr>
        <w:spacing w:line="276" w:lineRule="auto"/>
        <w:jc w:val="both"/>
      </w:pPr>
    </w:p>
    <w:p w:rsidR="00964D2E" w:rsidRPr="00964D2E" w:rsidRDefault="00964D2E" w:rsidP="009F3D90">
      <w:pPr>
        <w:spacing w:line="276" w:lineRule="auto"/>
        <w:jc w:val="both"/>
      </w:pPr>
      <w:r w:rsidRPr="00964D2E">
        <w:t>Октобар 2018.</w:t>
      </w:r>
    </w:p>
    <w:p w:rsidR="00964D2E" w:rsidRPr="00B42E38" w:rsidRDefault="00964D2E" w:rsidP="009F3D90">
      <w:pPr>
        <w:pStyle w:val="ListParagraph"/>
        <w:numPr>
          <w:ilvl w:val="0"/>
          <w:numId w:val="19"/>
        </w:numPr>
        <w:spacing w:line="276" w:lineRule="auto"/>
        <w:jc w:val="both"/>
        <w:rPr>
          <w:b/>
        </w:rPr>
      </w:pPr>
      <w:r>
        <w:t>30.10.</w:t>
      </w:r>
      <w:r w:rsidRPr="00964D2E">
        <w:t xml:space="preserve">2018. </w:t>
      </w:r>
      <w:r w:rsidRPr="00B42E38">
        <w:rPr>
          <w:b/>
        </w:rPr>
        <w:t>Концерт ученика МШ „Марко Тајчевић“</w:t>
      </w:r>
    </w:p>
    <w:p w:rsidR="00964D2E" w:rsidRPr="00964D2E" w:rsidRDefault="00964D2E" w:rsidP="009F3D90">
      <w:pPr>
        <w:spacing w:line="276" w:lineRule="auto"/>
        <w:jc w:val="both"/>
      </w:pPr>
      <w:r w:rsidRPr="00964D2E">
        <w:t>Наставник музичке културе Јелена Ж</w:t>
      </w:r>
      <w:r>
        <w:t>ивановић у сарадњи са колегиницом Александром</w:t>
      </w:r>
      <w:r w:rsidRPr="00964D2E">
        <w:t xml:space="preserve"> Самарџић из музичке школе „Марко Тајчевић“ организовала је јавни час камерног ансамбла у сали наше школе за ученике старијих разреда наше школе. Договорена је даља сарадња.</w:t>
      </w:r>
    </w:p>
    <w:p w:rsidR="00964D2E" w:rsidRPr="00964D2E" w:rsidRDefault="00964D2E" w:rsidP="009F3D90">
      <w:pPr>
        <w:spacing w:line="276" w:lineRule="auto"/>
        <w:jc w:val="both"/>
      </w:pPr>
    </w:p>
    <w:p w:rsidR="00964D2E" w:rsidRPr="00964D2E" w:rsidRDefault="00964D2E" w:rsidP="009F3D90">
      <w:pPr>
        <w:spacing w:line="276" w:lineRule="auto"/>
        <w:jc w:val="both"/>
      </w:pPr>
      <w:r w:rsidRPr="00964D2E">
        <w:t>Децембар 2018.</w:t>
      </w:r>
    </w:p>
    <w:p w:rsidR="00964D2E" w:rsidRPr="00964D2E" w:rsidRDefault="00964D2E" w:rsidP="009F3D90">
      <w:pPr>
        <w:pStyle w:val="ListParagraph"/>
        <w:numPr>
          <w:ilvl w:val="0"/>
          <w:numId w:val="19"/>
        </w:numPr>
        <w:spacing w:line="276" w:lineRule="auto"/>
        <w:jc w:val="both"/>
      </w:pPr>
      <w:r w:rsidRPr="00964D2E">
        <w:lastRenderedPageBreak/>
        <w:t xml:space="preserve">01.12.2018. </w:t>
      </w:r>
      <w:r w:rsidRPr="00B42E38">
        <w:rPr>
          <w:b/>
        </w:rPr>
        <w:t>Светски дан инвалида</w:t>
      </w:r>
    </w:p>
    <w:p w:rsidR="00964D2E" w:rsidRPr="00964D2E" w:rsidRDefault="00964D2E" w:rsidP="009F3D90">
      <w:pPr>
        <w:spacing w:line="276" w:lineRule="auto"/>
        <w:jc w:val="both"/>
      </w:pPr>
      <w:r w:rsidRPr="00964D2E">
        <w:t>Такође одржан је наступ ученика М.М. из 5/2 као солисте у оквиру драмске тачке поводом Светс</w:t>
      </w:r>
      <w:r>
        <w:t>ког дана инвалида у позоришту „</w:t>
      </w:r>
      <w:r w:rsidRPr="00964D2E">
        <w:t>ДушкоРадовић“ у присуству ученика и</w:t>
      </w:r>
      <w:r>
        <w:t>з других специјалних школа, ред</w:t>
      </w:r>
      <w:r w:rsidRPr="00964D2E">
        <w:t>овних</w:t>
      </w:r>
      <w:r>
        <w:rPr>
          <w:lang/>
        </w:rPr>
        <w:t xml:space="preserve"> </w:t>
      </w:r>
      <w:r w:rsidRPr="00964D2E">
        <w:t xml:space="preserve">основних и средњих школа те представника министарстава и јавности. </w:t>
      </w:r>
    </w:p>
    <w:p w:rsidR="00964D2E" w:rsidRPr="00964D2E" w:rsidRDefault="00964D2E" w:rsidP="009F3D90">
      <w:pPr>
        <w:spacing w:line="276" w:lineRule="auto"/>
        <w:jc w:val="both"/>
      </w:pPr>
    </w:p>
    <w:p w:rsidR="00964D2E" w:rsidRPr="00964D2E" w:rsidRDefault="00964D2E" w:rsidP="009F3D90">
      <w:pPr>
        <w:spacing w:line="276" w:lineRule="auto"/>
        <w:jc w:val="both"/>
      </w:pPr>
      <w:r w:rsidRPr="00964D2E">
        <w:t>Јануар 2019.</w:t>
      </w:r>
    </w:p>
    <w:p w:rsidR="00964D2E" w:rsidRPr="00964D2E" w:rsidRDefault="00964D2E" w:rsidP="009F3D90">
      <w:pPr>
        <w:pStyle w:val="ListParagraph"/>
        <w:numPr>
          <w:ilvl w:val="0"/>
          <w:numId w:val="19"/>
        </w:numPr>
        <w:spacing w:line="276" w:lineRule="auto"/>
        <w:jc w:val="both"/>
      </w:pPr>
      <w:r w:rsidRPr="00964D2E">
        <w:t xml:space="preserve">27.01.2019. </w:t>
      </w:r>
      <w:r w:rsidRPr="00B42E38">
        <w:rPr>
          <w:b/>
        </w:rPr>
        <w:t>Свети Сава Школска слава</w:t>
      </w:r>
    </w:p>
    <w:p w:rsidR="00964D2E" w:rsidRPr="00964D2E" w:rsidRDefault="00964D2E" w:rsidP="009F3D90">
      <w:pPr>
        <w:spacing w:after="200" w:line="276" w:lineRule="auto"/>
        <w:jc w:val="both"/>
        <w:rPr>
          <w:rFonts w:eastAsia="Calibri"/>
        </w:rPr>
      </w:pPr>
      <w:r w:rsidRPr="00964D2E">
        <w:t>Напомињемо да ове године није одржана уобичајна прослава Светог Саве у школи већ присуством молитви у цркви Св. Марка.</w:t>
      </w:r>
      <w:r w:rsidRPr="00964D2E">
        <w:rPr>
          <w:rFonts w:eastAsia="Calibri"/>
        </w:rPr>
        <w:t xml:space="preserve"> Након заједничке молитве неколико чланова рецитаторске секције које је припремила Ивана Радић Гајевић говорило је пригодну поезију: Тара Самац и Сара Роговић.</w:t>
      </w:r>
    </w:p>
    <w:p w:rsidR="00964D2E" w:rsidRPr="00B366F6" w:rsidRDefault="00B366F6" w:rsidP="009F3D90">
      <w:pPr>
        <w:spacing w:line="276" w:lineRule="auto"/>
        <w:jc w:val="both"/>
      </w:pPr>
      <w:r w:rsidRPr="00B366F6">
        <w:t>Фебруар 2019.</w:t>
      </w:r>
    </w:p>
    <w:p w:rsidR="00964D2E" w:rsidRPr="00964D2E" w:rsidRDefault="00964D2E" w:rsidP="009F3D90">
      <w:pPr>
        <w:pStyle w:val="ListParagraph"/>
        <w:numPr>
          <w:ilvl w:val="0"/>
          <w:numId w:val="19"/>
        </w:numPr>
        <w:spacing w:line="276" w:lineRule="auto"/>
        <w:jc w:val="both"/>
      </w:pPr>
      <w:r w:rsidRPr="00964D2E">
        <w:t>25.02.2019. Час корелације Музичке културе и истори</w:t>
      </w:r>
      <w:r w:rsidR="00B42E38">
        <w:t>је.</w:t>
      </w:r>
      <w:r w:rsidR="00C15D75">
        <w:t xml:space="preserve"> </w:t>
      </w:r>
      <w:r w:rsidR="00B366F6">
        <w:t xml:space="preserve">Наставна јединица “Сретење, </w:t>
      </w:r>
      <w:r w:rsidRPr="00964D2E">
        <w:t>Дан државности“. Час одржан у одељењу 5/1.</w:t>
      </w:r>
    </w:p>
    <w:p w:rsidR="00964D2E" w:rsidRPr="00B42E38" w:rsidRDefault="00964D2E" w:rsidP="009F3D90">
      <w:pPr>
        <w:pStyle w:val="ListParagraph"/>
        <w:numPr>
          <w:ilvl w:val="0"/>
          <w:numId w:val="19"/>
        </w:numPr>
        <w:spacing w:line="276" w:lineRule="auto"/>
        <w:jc w:val="both"/>
        <w:rPr>
          <w:rFonts w:eastAsia="Calibri"/>
        </w:rPr>
      </w:pPr>
      <w:r w:rsidRPr="00964D2E">
        <w:t xml:space="preserve">26.02.2019. </w:t>
      </w:r>
      <w:r w:rsidRPr="00B42E38">
        <w:rPr>
          <w:b/>
        </w:rPr>
        <w:t>Одлука о уџбеницима за 6. разред за 2019./2020. Школску годину</w:t>
      </w:r>
      <w:r w:rsidRPr="00B42E38">
        <w:rPr>
          <w:rFonts w:eastAsia="Calibri"/>
        </w:rPr>
        <w:t xml:space="preserve"> </w:t>
      </w:r>
    </w:p>
    <w:p w:rsidR="00964D2E" w:rsidRPr="00964D2E" w:rsidRDefault="00964D2E" w:rsidP="009F3D90">
      <w:pPr>
        <w:spacing w:line="276" w:lineRule="auto"/>
        <w:jc w:val="both"/>
        <w:rPr>
          <w:rFonts w:eastAsia="Calibri"/>
        </w:rPr>
      </w:pPr>
      <w:r w:rsidRPr="00964D2E">
        <w:rPr>
          <w:rFonts w:eastAsia="Calibri"/>
        </w:rPr>
        <w:t xml:space="preserve">На ванредном састанку донета је одлука да се задржавају и за следећу годину уџбеници који су се користили ове школске године. За ликовну културу уџбеник издавачке куће Клет Ликовна култура за 5. разред основне школе издање 2018. и за музичку културу уџбеник издавачке куће Завод за уџбенике и наставна средства, Музичка култура за 5. разред основне школе, издање 2018. </w:t>
      </w:r>
    </w:p>
    <w:p w:rsidR="00964D2E" w:rsidRPr="00964D2E" w:rsidRDefault="00964D2E" w:rsidP="009F3D90">
      <w:pPr>
        <w:spacing w:line="276" w:lineRule="auto"/>
        <w:jc w:val="both"/>
      </w:pPr>
    </w:p>
    <w:p w:rsidR="00964D2E" w:rsidRPr="00B366F6" w:rsidRDefault="00B366F6" w:rsidP="009F3D90">
      <w:pPr>
        <w:spacing w:line="276" w:lineRule="auto"/>
        <w:jc w:val="both"/>
      </w:pPr>
      <w:r w:rsidRPr="00B366F6">
        <w:t>Март 2019</w:t>
      </w:r>
      <w:r>
        <w:rPr>
          <w:lang/>
        </w:rPr>
        <w:t>.</w:t>
      </w:r>
      <w:r w:rsidR="00964D2E" w:rsidRPr="00B366F6">
        <w:t xml:space="preserve"> </w:t>
      </w:r>
    </w:p>
    <w:p w:rsidR="00964D2E" w:rsidRPr="00964D2E" w:rsidRDefault="00964D2E" w:rsidP="009F3D90">
      <w:pPr>
        <w:pStyle w:val="ListParagraph"/>
        <w:numPr>
          <w:ilvl w:val="0"/>
          <w:numId w:val="19"/>
        </w:numPr>
        <w:spacing w:line="276" w:lineRule="auto"/>
        <w:jc w:val="both"/>
      </w:pPr>
      <w:r w:rsidRPr="00964D2E">
        <w:t xml:space="preserve">Извештај са </w:t>
      </w:r>
      <w:r w:rsidRPr="00B42E38">
        <w:rPr>
          <w:b/>
        </w:rPr>
        <w:t>такмичења„Златна сирена“</w:t>
      </w:r>
    </w:p>
    <w:p w:rsidR="00964D2E" w:rsidRPr="00964D2E" w:rsidRDefault="00964D2E" w:rsidP="009F3D90">
      <w:pPr>
        <w:spacing w:line="276" w:lineRule="auto"/>
        <w:jc w:val="both"/>
      </w:pPr>
      <w:r w:rsidRPr="00964D2E">
        <w:t xml:space="preserve">На </w:t>
      </w:r>
      <w:r w:rsidRPr="00B366F6">
        <w:t>општинском</w:t>
      </w:r>
      <w:r w:rsidRPr="00964D2E">
        <w:t xml:space="preserve"> такмичењу </w:t>
      </w:r>
      <w:r w:rsidRPr="00B366F6">
        <w:t>„Златна сирена“</w:t>
      </w:r>
      <w:r w:rsidRPr="00964D2E">
        <w:t xml:space="preserve"> крајем фебруара учествовело је шест ученика док је једна ученица била спречена због болести да наступа. Постигнути су следећи резултати:</w:t>
      </w:r>
    </w:p>
    <w:p w:rsidR="00964D2E" w:rsidRPr="00964D2E" w:rsidRDefault="00964D2E" w:rsidP="009F3D90">
      <w:pPr>
        <w:spacing w:line="276" w:lineRule="auto"/>
        <w:jc w:val="both"/>
      </w:pPr>
      <w:r w:rsidRPr="00B366F6">
        <w:t xml:space="preserve">Три прва места: </w:t>
      </w:r>
      <w:r w:rsidRPr="00964D2E">
        <w:t xml:space="preserve">ученице 5. одељења Нина Јоцић и Фрида Јаношевић, </w:t>
      </w:r>
      <w:r w:rsidR="00B366F6">
        <w:t>обе ученице 5/1 одељења, као и М</w:t>
      </w:r>
      <w:r w:rsidRPr="00964D2E">
        <w:t>иа Томић 6/2 освоји</w:t>
      </w:r>
      <w:r w:rsidR="00B366F6">
        <w:t>ле су у оквиру свог узраста и с</w:t>
      </w:r>
      <w:r w:rsidRPr="00964D2E">
        <w:t>вака у свом  жанру прво место. Нина Јоцић и Миа Томић су се пласирала за градско такмичење.</w:t>
      </w:r>
    </w:p>
    <w:p w:rsidR="00964D2E" w:rsidRPr="00964D2E" w:rsidRDefault="00964D2E" w:rsidP="009F3D90">
      <w:pPr>
        <w:spacing w:line="276" w:lineRule="auto"/>
        <w:jc w:val="both"/>
      </w:pPr>
      <w:r w:rsidRPr="00B366F6">
        <w:t>Три друга места:</w:t>
      </w:r>
      <w:r w:rsidRPr="00964D2E">
        <w:t xml:space="preserve"> ученици 8/4 одељења Снежана Јовановић, Лука Царан, Матеја Станковић.</w:t>
      </w:r>
    </w:p>
    <w:p w:rsidR="00964D2E" w:rsidRPr="00964D2E" w:rsidRDefault="00964D2E" w:rsidP="009F3D90">
      <w:pPr>
        <w:spacing w:line="276" w:lineRule="auto"/>
        <w:jc w:val="both"/>
      </w:pPr>
      <w:r w:rsidRPr="00964D2E">
        <w:t xml:space="preserve">На </w:t>
      </w:r>
      <w:r w:rsidRPr="00B366F6">
        <w:t>градском</w:t>
      </w:r>
      <w:r w:rsidRPr="00964D2E">
        <w:t xml:space="preserve"> нивоу Нина Јоцић је освојила 1. место, што је заиста изузетан успех имајући у виду њену специфичну, осетљиву природу. </w:t>
      </w:r>
    </w:p>
    <w:p w:rsidR="00964D2E" w:rsidRPr="00964D2E" w:rsidRDefault="00964D2E" w:rsidP="009F3D90">
      <w:pPr>
        <w:spacing w:line="276" w:lineRule="auto"/>
        <w:jc w:val="both"/>
      </w:pPr>
      <w:r w:rsidRPr="00964D2E">
        <w:t xml:space="preserve">Такође се интензивно врше припреме за прославу дана школе кад је планирано да се поред Химне школе и песма „Цео свет је наш“ која ће бити део драмске представе, изведу и најуспелије соло тачке. </w:t>
      </w:r>
    </w:p>
    <w:p w:rsidR="00B42E38" w:rsidRDefault="00B366F6" w:rsidP="009F3D90">
      <w:pPr>
        <w:pStyle w:val="ListParagraph"/>
        <w:numPr>
          <w:ilvl w:val="0"/>
          <w:numId w:val="19"/>
        </w:numPr>
        <w:spacing w:line="276" w:lineRule="auto"/>
        <w:jc w:val="both"/>
      </w:pPr>
      <w:r w:rsidRPr="00B42E38">
        <w:rPr>
          <w:b/>
        </w:rPr>
        <w:t xml:space="preserve">Корелација </w:t>
      </w:r>
      <w:r w:rsidR="00964D2E" w:rsidRPr="00B366F6">
        <w:t>–  5/1</w:t>
      </w:r>
      <w:r w:rsidR="00964D2E" w:rsidRPr="00B42E38">
        <w:rPr>
          <w:b/>
        </w:rPr>
        <w:t xml:space="preserve"> </w:t>
      </w:r>
      <w:r w:rsidR="00964D2E" w:rsidRPr="00964D2E">
        <w:t xml:space="preserve">Српски језик, Оливера Абадић – Музичка култура: </w:t>
      </w:r>
    </w:p>
    <w:p w:rsidR="00964D2E" w:rsidRPr="00964D2E" w:rsidRDefault="00964D2E" w:rsidP="009F3D90">
      <w:pPr>
        <w:spacing w:line="276" w:lineRule="auto"/>
        <w:jc w:val="both"/>
      </w:pPr>
      <w:r w:rsidRPr="00964D2E">
        <w:lastRenderedPageBreak/>
        <w:t>Песма „Певам дању, певам ноћу“, Б. Радичевић. Обрада поезије Б. Радичевића и познате поп песме у извођењу Здравка Чолића. Присуствовали: С. Скендерија – Булић, У. Шотервић, М. Ђорђевић</w:t>
      </w:r>
    </w:p>
    <w:p w:rsidR="00964D2E" w:rsidRPr="00964D2E" w:rsidRDefault="00964D2E" w:rsidP="009F3D90">
      <w:pPr>
        <w:spacing w:line="276" w:lineRule="auto"/>
        <w:jc w:val="both"/>
      </w:pPr>
    </w:p>
    <w:p w:rsidR="00964D2E" w:rsidRPr="00B366F6" w:rsidRDefault="00B366F6" w:rsidP="009F3D90">
      <w:pPr>
        <w:spacing w:line="276" w:lineRule="auto"/>
        <w:jc w:val="both"/>
      </w:pPr>
      <w:r w:rsidRPr="00B366F6">
        <w:t>Април 2019</w:t>
      </w:r>
      <w:r w:rsidR="00964D2E" w:rsidRPr="00B366F6">
        <w:t xml:space="preserve">.  </w:t>
      </w:r>
    </w:p>
    <w:p w:rsidR="00964D2E" w:rsidRPr="00B42E38" w:rsidRDefault="00964D2E" w:rsidP="009F3D90">
      <w:pPr>
        <w:pStyle w:val="ListParagraph"/>
        <w:numPr>
          <w:ilvl w:val="0"/>
          <w:numId w:val="19"/>
        </w:numPr>
        <w:spacing w:line="276" w:lineRule="auto"/>
        <w:jc w:val="both"/>
        <w:rPr>
          <w:b/>
        </w:rPr>
      </w:pPr>
      <w:r w:rsidRPr="00B42E38">
        <w:rPr>
          <w:b/>
        </w:rPr>
        <w:t>Концерт ученика МШ „Марко Тајчевић“</w:t>
      </w:r>
    </w:p>
    <w:p w:rsidR="00964D2E" w:rsidRPr="00964D2E" w:rsidRDefault="00964D2E" w:rsidP="009F3D90">
      <w:pPr>
        <w:spacing w:line="276" w:lineRule="auto"/>
        <w:jc w:val="both"/>
      </w:pPr>
      <w:r w:rsidRPr="00964D2E">
        <w:t>Наставник музичке културе Јелена Живановић у сарадњи са колегиницом Александром Самарџић из музичке школе „Марко Тајчевић“ организовала је је два јевна часа камерног ансамбла за ученике старијих и млађих  разреда наше школе. Сиситем два кратка концерта у трајању по 20 минута веома успешно је прошао код наше деце па је договорено да га и</w:t>
      </w:r>
      <w:r w:rsidR="00C0383A">
        <w:rPr>
          <w:lang/>
        </w:rPr>
        <w:t xml:space="preserve"> </w:t>
      </w:r>
      <w:r w:rsidRPr="00964D2E">
        <w:t xml:space="preserve">убудуће спроводимо. </w:t>
      </w:r>
    </w:p>
    <w:p w:rsidR="00B42E38" w:rsidRDefault="00964D2E" w:rsidP="009F3D90">
      <w:pPr>
        <w:pStyle w:val="ListParagraph"/>
        <w:numPr>
          <w:ilvl w:val="0"/>
          <w:numId w:val="19"/>
        </w:numPr>
        <w:spacing w:line="276" w:lineRule="auto"/>
        <w:jc w:val="both"/>
        <w:rPr>
          <w:rFonts w:eastAsia="Calibri"/>
        </w:rPr>
      </w:pPr>
      <w:r w:rsidRPr="00B42E38">
        <w:rPr>
          <w:rFonts w:eastAsia="Calibri"/>
        </w:rPr>
        <w:t>09.04.2019.</w:t>
      </w:r>
      <w:r w:rsidR="00B366F6" w:rsidRPr="00B42E38">
        <w:rPr>
          <w:rFonts w:eastAsia="Calibri"/>
          <w:lang/>
        </w:rPr>
        <w:t xml:space="preserve"> </w:t>
      </w:r>
      <w:r w:rsidRPr="00B42E38">
        <w:rPr>
          <w:rFonts w:eastAsia="Calibri"/>
        </w:rPr>
        <w:t xml:space="preserve">Час </w:t>
      </w:r>
      <w:r w:rsidRPr="00B42E38">
        <w:rPr>
          <w:rFonts w:eastAsia="Calibri"/>
          <w:b/>
        </w:rPr>
        <w:t>корелације музичке и ликовне културе</w:t>
      </w:r>
      <w:r w:rsidRPr="00B42E38">
        <w:rPr>
          <w:rFonts w:eastAsia="Calibri"/>
        </w:rPr>
        <w:t xml:space="preserve"> . </w:t>
      </w:r>
    </w:p>
    <w:p w:rsidR="00B42E38" w:rsidRDefault="00964D2E" w:rsidP="009F3D90">
      <w:pPr>
        <w:spacing w:line="276" w:lineRule="auto"/>
        <w:jc w:val="both"/>
        <w:rPr>
          <w:rFonts w:eastAsia="Calibri"/>
        </w:rPr>
      </w:pPr>
      <w:r w:rsidRPr="00B42E38">
        <w:rPr>
          <w:rFonts w:eastAsia="Calibri"/>
        </w:rPr>
        <w:t xml:space="preserve">Наставна јединица „ Доминанта </w:t>
      </w:r>
      <w:r w:rsidR="00B366F6" w:rsidRPr="00B42E38">
        <w:rPr>
          <w:rFonts w:eastAsia="Calibri"/>
        </w:rPr>
        <w:t>у простору и уметност 20. века“</w:t>
      </w:r>
      <w:r w:rsidRPr="00B42E38">
        <w:rPr>
          <w:rFonts w:eastAsia="Calibri"/>
        </w:rPr>
        <w:t>. Час је одржан у кабинету за музичку културу са Јеленом Живановић – наставником музичке</w:t>
      </w:r>
      <w:r w:rsidR="00B42E38" w:rsidRPr="00B42E38">
        <w:rPr>
          <w:rFonts w:eastAsia="Calibri"/>
        </w:rPr>
        <w:t xml:space="preserve"> културе. Часу су присуствовали</w:t>
      </w:r>
      <w:r w:rsidRPr="00B42E38">
        <w:rPr>
          <w:rFonts w:eastAsia="Calibri"/>
        </w:rPr>
        <w:t>: Драган Лаушевић, Драгана Ранчић, Тијана Ђулинац и Љиљана Голубовић.  Време одржавања часа : уторак 09.04.2019. шести час а одељења су 8/2 и 8/4.</w:t>
      </w:r>
    </w:p>
    <w:p w:rsidR="00964D2E" w:rsidRPr="00B42E38" w:rsidRDefault="00964D2E" w:rsidP="009F3D90">
      <w:pPr>
        <w:pStyle w:val="ListParagraph"/>
        <w:numPr>
          <w:ilvl w:val="0"/>
          <w:numId w:val="19"/>
        </w:numPr>
        <w:spacing w:line="276" w:lineRule="auto"/>
        <w:jc w:val="both"/>
        <w:rPr>
          <w:rFonts w:eastAsia="Calibri"/>
        </w:rPr>
      </w:pPr>
      <w:r w:rsidRPr="00964D2E">
        <w:t xml:space="preserve">23.04.019. </w:t>
      </w:r>
      <w:r w:rsidRPr="00B42E38">
        <w:rPr>
          <w:b/>
        </w:rPr>
        <w:t>Угледни час Грађанског васпитања</w:t>
      </w:r>
    </w:p>
    <w:p w:rsidR="00964D2E" w:rsidRPr="00964D2E" w:rsidRDefault="00964D2E" w:rsidP="009F3D90">
      <w:pPr>
        <w:spacing w:line="276" w:lineRule="auto"/>
        <w:jc w:val="both"/>
      </w:pPr>
      <w:r w:rsidRPr="00964D2E">
        <w:t>Угледни час грађанског васпитања</w:t>
      </w:r>
      <w:r w:rsidR="00B366F6">
        <w:t xml:space="preserve"> одржан  је у групи ученика 6. р</w:t>
      </w:r>
      <w:r w:rsidRPr="00964D2E">
        <w:t xml:space="preserve">азреда. Тема часа је била Страх и храброст. </w:t>
      </w:r>
    </w:p>
    <w:p w:rsidR="00964D2E" w:rsidRPr="00964D2E" w:rsidRDefault="00964D2E" w:rsidP="009F3D90">
      <w:pPr>
        <w:spacing w:line="276" w:lineRule="auto"/>
        <w:jc w:val="both"/>
      </w:pPr>
    </w:p>
    <w:p w:rsidR="00964D2E" w:rsidRPr="00B366F6" w:rsidRDefault="00B366F6" w:rsidP="009F3D90">
      <w:pPr>
        <w:spacing w:line="276" w:lineRule="auto"/>
        <w:jc w:val="both"/>
      </w:pPr>
      <w:r w:rsidRPr="00B366F6">
        <w:t>Мај 2019.</w:t>
      </w:r>
    </w:p>
    <w:p w:rsidR="00B42E38" w:rsidRPr="00B42E38" w:rsidRDefault="00964D2E" w:rsidP="009F3D90">
      <w:pPr>
        <w:pStyle w:val="ListParagraph"/>
        <w:numPr>
          <w:ilvl w:val="0"/>
          <w:numId w:val="18"/>
        </w:numPr>
        <w:spacing w:line="276" w:lineRule="auto"/>
        <w:jc w:val="both"/>
      </w:pPr>
      <w:r w:rsidRPr="00964D2E">
        <w:t xml:space="preserve">07.05.2019. </w:t>
      </w:r>
      <w:r w:rsidRPr="00B42E38">
        <w:rPr>
          <w:b/>
        </w:rPr>
        <w:t>Дан школе</w:t>
      </w:r>
      <w:r w:rsidR="00B42E38">
        <w:rPr>
          <w:lang/>
        </w:rPr>
        <w:t>.</w:t>
      </w:r>
    </w:p>
    <w:p w:rsidR="00964D2E" w:rsidRPr="00964D2E" w:rsidRDefault="00964D2E" w:rsidP="009F3D90">
      <w:pPr>
        <w:spacing w:line="276" w:lineRule="auto"/>
        <w:jc w:val="both"/>
      </w:pPr>
      <w:r w:rsidRPr="00964D2E">
        <w:t>У оквиру приредбе поводом Дана школе који је одржан у сали ОШ „Вук Караџић“ а у оквиру маснифестације „Буди друг</w:t>
      </w:r>
      <w:r w:rsidR="00B366F6" w:rsidRPr="00B42E38">
        <w:rPr>
          <w:lang/>
        </w:rPr>
        <w:t>“</w:t>
      </w:r>
      <w:r w:rsidRPr="00964D2E">
        <w:t xml:space="preserve">, хор је извео три нумере. У сарадњи са хором и камерним саставом МШ „Марко Тајчевић“ која има своје истурено одељење у нашој школи изведена су Химна школе и песма „Разгранала грана јоргована“ коју је свирао </w:t>
      </w:r>
      <w:r w:rsidR="00B366F6">
        <w:t xml:space="preserve">и оркестар ученика наше школе. </w:t>
      </w:r>
      <w:r w:rsidRPr="00964D2E">
        <w:t xml:space="preserve">Такође је изведена и песма „Цео свет је наш“ као део драмског приказа страијих разреда. Такође је и ученица Миа Томић извела своју соло тачку, песму „Вашар у Скарбороу“. </w:t>
      </w:r>
    </w:p>
    <w:p w:rsidR="00964D2E" w:rsidRPr="00B42E38" w:rsidRDefault="00964D2E" w:rsidP="009F3D90">
      <w:pPr>
        <w:pStyle w:val="ListParagraph"/>
        <w:numPr>
          <w:ilvl w:val="0"/>
          <w:numId w:val="17"/>
        </w:numPr>
        <w:spacing w:line="276" w:lineRule="auto"/>
        <w:jc w:val="both"/>
        <w:rPr>
          <w:b/>
        </w:rPr>
      </w:pPr>
      <w:r w:rsidRPr="00964D2E">
        <w:t xml:space="preserve">16.05 2019. </w:t>
      </w:r>
      <w:r w:rsidRPr="00B42E38">
        <w:rPr>
          <w:b/>
        </w:rPr>
        <w:t>Наступ за госте студенте из Русије</w:t>
      </w:r>
    </w:p>
    <w:p w:rsidR="00964D2E" w:rsidRPr="00964D2E" w:rsidRDefault="00964D2E" w:rsidP="009F3D90">
      <w:pPr>
        <w:spacing w:line="276" w:lineRule="auto"/>
        <w:jc w:val="both"/>
      </w:pPr>
      <w:r w:rsidRPr="00964D2E">
        <w:t>На наступу који је организован у част студената и професора са Московског</w:t>
      </w:r>
      <w:r w:rsidR="00B366F6">
        <w:t xml:space="preserve"> дефектолошког факултета поновље</w:t>
      </w:r>
      <w:r w:rsidRPr="00964D2E">
        <w:t xml:space="preserve">н је већи део програма са Дана школе и представљење су све узрасне структуре деце у нашој школи: хор је извео песму „Цео свет је наш“ док је ученица Миа Томић извела своју соло тачку, песму „Вашар у Скарбороу“. </w:t>
      </w:r>
    </w:p>
    <w:p w:rsidR="00964D2E" w:rsidRPr="00B42E38" w:rsidRDefault="00964D2E" w:rsidP="009F3D90">
      <w:pPr>
        <w:pStyle w:val="ListParagraph"/>
        <w:numPr>
          <w:ilvl w:val="0"/>
          <w:numId w:val="17"/>
        </w:numPr>
        <w:spacing w:line="276" w:lineRule="auto"/>
        <w:jc w:val="both"/>
        <w:rPr>
          <w:b/>
        </w:rPr>
      </w:pPr>
      <w:r w:rsidRPr="00B42E38">
        <w:rPr>
          <w:b/>
        </w:rPr>
        <w:t>Ново бодовање , организација Пријатељи деце Београда</w:t>
      </w:r>
    </w:p>
    <w:p w:rsidR="00964D2E" w:rsidRPr="00964D2E" w:rsidRDefault="00964D2E" w:rsidP="009F3D90">
      <w:pPr>
        <w:spacing w:line="276" w:lineRule="auto"/>
        <w:jc w:val="both"/>
      </w:pPr>
      <w:r w:rsidRPr="00964D2E">
        <w:t>Организација која је организатор великог броја</w:t>
      </w:r>
      <w:r w:rsidR="00B366F6">
        <w:rPr>
          <w:lang/>
        </w:rPr>
        <w:t xml:space="preserve"> </w:t>
      </w:r>
      <w:r w:rsidRPr="00964D2E">
        <w:t xml:space="preserve">такмичења на којима уествују ученици наше школе, установила је систем бодовања како би боље адгледала успехе ученика школа учесница а које преносим овде у целости заједно са  бодовањем успеха наших </w:t>
      </w:r>
      <w:r w:rsidRPr="00964D2E">
        <w:lastRenderedPageBreak/>
        <w:t xml:space="preserve">ученика на такмичењима. Такође напомињем да су то такмичења на којима су наша деца у конкуренцији са децом из редовних школа. </w:t>
      </w:r>
    </w:p>
    <w:p w:rsidR="00964D2E" w:rsidRPr="00964D2E" w:rsidRDefault="00964D2E" w:rsidP="009F3D90">
      <w:pPr>
        <w:spacing w:line="276" w:lineRule="auto"/>
        <w:jc w:val="both"/>
      </w:pPr>
      <w:r w:rsidRPr="00964D2E">
        <w:t>У мејлу који ми је проследио њихов координатор стоји:</w:t>
      </w:r>
    </w:p>
    <w:p w:rsidR="00964D2E" w:rsidRPr="00964D2E" w:rsidRDefault="00964D2E" w:rsidP="009F3D90">
      <w:pPr>
        <w:spacing w:line="276" w:lineRule="auto"/>
      </w:pPr>
      <w:r w:rsidRPr="00964D2E">
        <w:t>Да бисмо боље сагледали успехе школа на такмичењима установљено је бодовање и то:</w:t>
      </w:r>
    </w:p>
    <w:p w:rsidR="00964D2E" w:rsidRPr="00B366F6" w:rsidRDefault="00964D2E" w:rsidP="009F3D90">
      <w:pPr>
        <w:spacing w:line="276" w:lineRule="auto"/>
      </w:pPr>
      <w:r w:rsidRPr="00B366F6">
        <w:t>Општинско такмичење</w:t>
      </w:r>
    </w:p>
    <w:p w:rsidR="00964D2E" w:rsidRPr="00B366F6" w:rsidRDefault="00B366F6" w:rsidP="009F3D90">
      <w:pPr>
        <w:spacing w:line="276" w:lineRule="auto"/>
        <w:ind w:left="720"/>
      </w:pPr>
      <w:r>
        <w:t>1.место</w:t>
      </w:r>
      <w:r>
        <w:tab/>
        <w:t xml:space="preserve">- </w:t>
      </w:r>
      <w:r w:rsidR="00964D2E" w:rsidRPr="00B366F6">
        <w:t>3 поена</w:t>
      </w:r>
    </w:p>
    <w:p w:rsidR="00964D2E" w:rsidRPr="00B366F6" w:rsidRDefault="00964D2E" w:rsidP="009F3D90">
      <w:pPr>
        <w:spacing w:line="276" w:lineRule="auto"/>
        <w:ind w:left="720"/>
      </w:pPr>
      <w:r w:rsidRPr="00B366F6">
        <w:t>2.место</w:t>
      </w:r>
      <w:r w:rsidR="00B366F6">
        <w:tab/>
      </w:r>
      <w:r w:rsidR="00B366F6">
        <w:rPr>
          <w:lang/>
        </w:rPr>
        <w:t xml:space="preserve">- </w:t>
      </w:r>
      <w:r w:rsidRPr="00B366F6">
        <w:t>2</w:t>
      </w:r>
    </w:p>
    <w:p w:rsidR="00964D2E" w:rsidRPr="00B366F6" w:rsidRDefault="00964D2E" w:rsidP="009F3D90">
      <w:pPr>
        <w:spacing w:line="276" w:lineRule="auto"/>
        <w:ind w:left="720"/>
      </w:pPr>
      <w:r w:rsidRPr="00B366F6">
        <w:t>3.место</w:t>
      </w:r>
      <w:r w:rsidR="00B366F6">
        <w:tab/>
      </w:r>
      <w:r w:rsidR="00B366F6">
        <w:rPr>
          <w:lang/>
        </w:rPr>
        <w:t xml:space="preserve">- </w:t>
      </w:r>
      <w:r w:rsidRPr="00B366F6">
        <w:t>1</w:t>
      </w:r>
    </w:p>
    <w:p w:rsidR="00964D2E" w:rsidRPr="00B366F6" w:rsidRDefault="00964D2E" w:rsidP="009F3D90">
      <w:pPr>
        <w:spacing w:line="276" w:lineRule="auto"/>
      </w:pPr>
      <w:r w:rsidRPr="00B366F6">
        <w:t>Градско такмичење</w:t>
      </w:r>
    </w:p>
    <w:p w:rsidR="00964D2E" w:rsidRPr="00B366F6" w:rsidRDefault="00964D2E" w:rsidP="009F3D90">
      <w:pPr>
        <w:spacing w:line="276" w:lineRule="auto"/>
        <w:ind w:left="720"/>
      </w:pPr>
      <w:r w:rsidRPr="00B366F6">
        <w:t>1.место</w:t>
      </w:r>
      <w:r w:rsidR="00B366F6">
        <w:tab/>
      </w:r>
      <w:r w:rsidR="00B366F6">
        <w:rPr>
          <w:lang/>
        </w:rPr>
        <w:t xml:space="preserve">- </w:t>
      </w:r>
      <w:r w:rsidRPr="00B366F6">
        <w:t>4</w:t>
      </w:r>
    </w:p>
    <w:p w:rsidR="00964D2E" w:rsidRPr="00B366F6" w:rsidRDefault="00964D2E" w:rsidP="009F3D90">
      <w:pPr>
        <w:spacing w:line="276" w:lineRule="auto"/>
        <w:ind w:left="720"/>
      </w:pPr>
      <w:r w:rsidRPr="00B366F6">
        <w:t>2.место</w:t>
      </w:r>
      <w:r w:rsidR="00B366F6">
        <w:tab/>
      </w:r>
      <w:r w:rsidR="00B366F6">
        <w:rPr>
          <w:lang/>
        </w:rPr>
        <w:t xml:space="preserve">- </w:t>
      </w:r>
      <w:r w:rsidRPr="00B366F6">
        <w:t>3</w:t>
      </w:r>
    </w:p>
    <w:p w:rsidR="00964D2E" w:rsidRPr="00B366F6" w:rsidRDefault="00964D2E" w:rsidP="009F3D90">
      <w:pPr>
        <w:spacing w:line="276" w:lineRule="auto"/>
        <w:ind w:left="720"/>
      </w:pPr>
      <w:r w:rsidRPr="00B366F6">
        <w:t>3.место</w:t>
      </w:r>
      <w:r w:rsidR="00B366F6">
        <w:tab/>
      </w:r>
      <w:r w:rsidR="00B366F6">
        <w:rPr>
          <w:lang/>
        </w:rPr>
        <w:t xml:space="preserve">- </w:t>
      </w:r>
      <w:r w:rsidRPr="00B366F6">
        <w:t>2</w:t>
      </w:r>
    </w:p>
    <w:p w:rsidR="00964D2E" w:rsidRPr="00964D2E" w:rsidRDefault="00964D2E" w:rsidP="009F3D90">
      <w:pPr>
        <w:spacing w:line="276" w:lineRule="auto"/>
        <w:rPr>
          <w:b/>
        </w:rPr>
      </w:pPr>
      <w:r w:rsidRPr="00B366F6">
        <w:t>Републичко такимичење</w:t>
      </w:r>
    </w:p>
    <w:p w:rsidR="00964D2E" w:rsidRPr="00964D2E" w:rsidRDefault="00964D2E" w:rsidP="009F3D90">
      <w:pPr>
        <w:spacing w:line="276" w:lineRule="auto"/>
        <w:ind w:left="720"/>
      </w:pPr>
      <w:r w:rsidRPr="00964D2E">
        <w:t>1.место</w:t>
      </w:r>
      <w:r w:rsidR="00B366F6">
        <w:tab/>
      </w:r>
      <w:r w:rsidR="00B366F6">
        <w:rPr>
          <w:lang/>
        </w:rPr>
        <w:t xml:space="preserve">- </w:t>
      </w:r>
      <w:r w:rsidRPr="00964D2E">
        <w:t>5</w:t>
      </w:r>
    </w:p>
    <w:p w:rsidR="00964D2E" w:rsidRPr="00964D2E" w:rsidRDefault="00964D2E" w:rsidP="009F3D90">
      <w:pPr>
        <w:spacing w:line="276" w:lineRule="auto"/>
        <w:ind w:left="720"/>
      </w:pPr>
      <w:r w:rsidRPr="00964D2E">
        <w:t>2.место</w:t>
      </w:r>
      <w:r w:rsidR="00B366F6">
        <w:tab/>
      </w:r>
      <w:r w:rsidR="00B366F6">
        <w:rPr>
          <w:lang/>
        </w:rPr>
        <w:t xml:space="preserve">- </w:t>
      </w:r>
      <w:r w:rsidRPr="00964D2E">
        <w:t>4</w:t>
      </w:r>
    </w:p>
    <w:p w:rsidR="00964D2E" w:rsidRPr="00964D2E" w:rsidRDefault="00964D2E" w:rsidP="009F3D90">
      <w:pPr>
        <w:spacing w:line="276" w:lineRule="auto"/>
        <w:ind w:left="720"/>
      </w:pPr>
      <w:r w:rsidRPr="00964D2E">
        <w:t>3.место</w:t>
      </w:r>
      <w:r w:rsidR="00B366F6">
        <w:tab/>
      </w:r>
      <w:r w:rsidR="00B366F6">
        <w:rPr>
          <w:lang/>
        </w:rPr>
        <w:t xml:space="preserve">- </w:t>
      </w:r>
      <w:r w:rsidRPr="00964D2E">
        <w:t>3</w:t>
      </w:r>
    </w:p>
    <w:p w:rsidR="00964D2E" w:rsidRPr="00964D2E" w:rsidRDefault="00964D2E" w:rsidP="009F3D90">
      <w:pPr>
        <w:spacing w:line="276" w:lineRule="auto"/>
        <w:jc w:val="both"/>
        <w:rPr>
          <w:b/>
        </w:rPr>
      </w:pPr>
    </w:p>
    <w:p w:rsidR="00964D2E" w:rsidRPr="00B366F6" w:rsidRDefault="00B366F6" w:rsidP="009F3D90">
      <w:pPr>
        <w:spacing w:after="200" w:line="276" w:lineRule="auto"/>
        <w:contextualSpacing/>
        <w:rPr>
          <w:rFonts w:eastAsia="Calibri"/>
        </w:rPr>
      </w:pPr>
      <w:r>
        <w:rPr>
          <w:rFonts w:eastAsia="Calibri"/>
        </w:rPr>
        <w:t>Основна ш</w:t>
      </w:r>
      <w:r w:rsidRPr="00B366F6">
        <w:rPr>
          <w:rFonts w:eastAsia="Calibri"/>
        </w:rPr>
        <w:t>кола „ Драган Ковачевић „</w:t>
      </w:r>
    </w:p>
    <w:p w:rsidR="00964D2E" w:rsidRPr="00964D2E" w:rsidRDefault="00964D2E" w:rsidP="009F3D90">
      <w:pPr>
        <w:spacing w:after="200" w:line="276" w:lineRule="auto"/>
        <w:ind w:left="720"/>
        <w:contextualSpacing/>
        <w:rPr>
          <w:rFonts w:eastAsia="Calibri"/>
        </w:rPr>
      </w:pPr>
      <w:r w:rsidRPr="00964D2E">
        <w:rPr>
          <w:rFonts w:eastAsia="Calibri"/>
        </w:rPr>
        <w:t>2.место, Огњен Новковић, 7/1, литерани конкурс, Дечја недеља</w:t>
      </w:r>
      <w:r w:rsidR="00C0383A">
        <w:rPr>
          <w:rFonts w:eastAsia="Calibri"/>
          <w:lang/>
        </w:rPr>
        <w:t xml:space="preserve">- </w:t>
      </w:r>
      <w:r w:rsidRPr="00964D2E">
        <w:rPr>
          <w:rFonts w:eastAsia="Calibri"/>
        </w:rPr>
        <w:t>2 поена</w:t>
      </w:r>
    </w:p>
    <w:p w:rsidR="00964D2E" w:rsidRPr="00964D2E" w:rsidRDefault="00964D2E" w:rsidP="009F3D90">
      <w:pPr>
        <w:spacing w:after="200" w:line="276" w:lineRule="auto"/>
        <w:ind w:left="720"/>
        <w:contextualSpacing/>
        <w:rPr>
          <w:rFonts w:eastAsia="Calibri"/>
        </w:rPr>
      </w:pPr>
      <w:r w:rsidRPr="00964D2E">
        <w:rPr>
          <w:rFonts w:eastAsia="Calibri"/>
        </w:rPr>
        <w:t>3.место, Тара Самац, 7/2, Ђачки песнички сусрети</w:t>
      </w:r>
      <w:r w:rsidR="00C0383A">
        <w:rPr>
          <w:rFonts w:eastAsia="Calibri"/>
        </w:rPr>
        <w:tab/>
      </w:r>
      <w:r w:rsidR="00C0383A">
        <w:rPr>
          <w:rFonts w:eastAsia="Calibri"/>
        </w:rPr>
        <w:tab/>
      </w:r>
      <w:r w:rsidR="00C0383A">
        <w:rPr>
          <w:rFonts w:eastAsia="Calibri"/>
          <w:lang/>
        </w:rPr>
        <w:t xml:space="preserve">- </w:t>
      </w:r>
      <w:r w:rsidRPr="00964D2E">
        <w:rPr>
          <w:rFonts w:eastAsia="Calibri"/>
        </w:rPr>
        <w:t>3</w:t>
      </w:r>
    </w:p>
    <w:p w:rsidR="00964D2E" w:rsidRPr="00964D2E" w:rsidRDefault="00964D2E" w:rsidP="009F3D90">
      <w:pPr>
        <w:spacing w:after="200" w:line="276" w:lineRule="auto"/>
        <w:ind w:left="720"/>
        <w:contextualSpacing/>
        <w:rPr>
          <w:rFonts w:eastAsia="Calibri"/>
        </w:rPr>
      </w:pPr>
      <w:r w:rsidRPr="00964D2E">
        <w:rPr>
          <w:rFonts w:eastAsia="Calibri"/>
        </w:rPr>
        <w:t>1.место, Фрида Јаношевић, 5/1, Златна сирена</w:t>
      </w:r>
      <w:r w:rsidR="00C0383A">
        <w:rPr>
          <w:rFonts w:eastAsia="Calibri"/>
        </w:rPr>
        <w:tab/>
      </w:r>
      <w:r w:rsidR="00C0383A">
        <w:rPr>
          <w:rFonts w:eastAsia="Calibri"/>
        </w:rPr>
        <w:tab/>
      </w:r>
      <w:r w:rsidR="00C0383A">
        <w:rPr>
          <w:rFonts w:eastAsia="Calibri"/>
        </w:rPr>
        <w:tab/>
      </w:r>
      <w:r w:rsidR="00C0383A">
        <w:rPr>
          <w:rFonts w:eastAsia="Calibri"/>
          <w:lang/>
        </w:rPr>
        <w:t xml:space="preserve">- </w:t>
      </w:r>
      <w:r w:rsidRPr="00964D2E">
        <w:rPr>
          <w:rFonts w:eastAsia="Calibri"/>
        </w:rPr>
        <w:t>3</w:t>
      </w:r>
    </w:p>
    <w:p w:rsidR="00964D2E" w:rsidRPr="00964D2E" w:rsidRDefault="00964D2E" w:rsidP="009F3D90">
      <w:pPr>
        <w:spacing w:after="200" w:line="276" w:lineRule="auto"/>
        <w:ind w:left="720"/>
        <w:contextualSpacing/>
        <w:rPr>
          <w:rFonts w:eastAsia="Calibri"/>
        </w:rPr>
      </w:pPr>
      <w:r w:rsidRPr="00964D2E">
        <w:rPr>
          <w:rFonts w:eastAsia="Calibri"/>
        </w:rPr>
        <w:t>1.место, Нина Јоцић, 5/1, Златна сирена</w:t>
      </w:r>
      <w:r w:rsidR="00C0383A">
        <w:rPr>
          <w:rFonts w:eastAsia="Calibri"/>
        </w:rPr>
        <w:tab/>
      </w:r>
      <w:r w:rsidR="00C0383A">
        <w:rPr>
          <w:rFonts w:eastAsia="Calibri"/>
        </w:rPr>
        <w:tab/>
      </w:r>
      <w:r w:rsidR="00C0383A">
        <w:rPr>
          <w:rFonts w:eastAsia="Calibri"/>
        </w:rPr>
        <w:tab/>
      </w:r>
      <w:r w:rsidR="00C0383A">
        <w:rPr>
          <w:rFonts w:eastAsia="Calibri"/>
        </w:rPr>
        <w:tab/>
      </w:r>
      <w:r w:rsidR="00C0383A">
        <w:rPr>
          <w:rFonts w:eastAsia="Calibri"/>
          <w:lang/>
        </w:rPr>
        <w:t xml:space="preserve">- </w:t>
      </w:r>
      <w:r w:rsidRPr="00964D2E">
        <w:rPr>
          <w:rFonts w:eastAsia="Calibri"/>
        </w:rPr>
        <w:t>3</w:t>
      </w:r>
    </w:p>
    <w:p w:rsidR="00964D2E" w:rsidRPr="00964D2E" w:rsidRDefault="00964D2E" w:rsidP="009F3D90">
      <w:pPr>
        <w:spacing w:after="200" w:line="276" w:lineRule="auto"/>
        <w:ind w:left="720"/>
        <w:contextualSpacing/>
        <w:rPr>
          <w:rFonts w:eastAsia="Calibri"/>
        </w:rPr>
      </w:pPr>
      <w:r w:rsidRPr="00964D2E">
        <w:rPr>
          <w:rFonts w:eastAsia="Calibri"/>
        </w:rPr>
        <w:t>1.место, Миа Томић, 6/2, Златна сирена</w:t>
      </w:r>
      <w:r w:rsidR="00C0383A">
        <w:rPr>
          <w:rFonts w:eastAsia="Calibri"/>
        </w:rPr>
        <w:tab/>
      </w:r>
      <w:r w:rsidR="00C0383A">
        <w:rPr>
          <w:rFonts w:eastAsia="Calibri"/>
        </w:rPr>
        <w:tab/>
      </w:r>
      <w:r w:rsidR="00C0383A">
        <w:rPr>
          <w:rFonts w:eastAsia="Calibri"/>
        </w:rPr>
        <w:tab/>
      </w:r>
      <w:r w:rsidR="00C0383A">
        <w:rPr>
          <w:rFonts w:eastAsia="Calibri"/>
        </w:rPr>
        <w:tab/>
      </w:r>
      <w:r w:rsidR="00C0383A">
        <w:rPr>
          <w:rFonts w:eastAsia="Calibri"/>
          <w:lang/>
        </w:rPr>
        <w:t xml:space="preserve">- </w:t>
      </w:r>
      <w:r w:rsidRPr="00964D2E">
        <w:rPr>
          <w:rFonts w:eastAsia="Calibri"/>
        </w:rPr>
        <w:t>3</w:t>
      </w:r>
    </w:p>
    <w:p w:rsidR="00964D2E" w:rsidRPr="00964D2E" w:rsidRDefault="00964D2E" w:rsidP="009F3D90">
      <w:pPr>
        <w:spacing w:after="200" w:line="276" w:lineRule="auto"/>
        <w:ind w:left="720"/>
        <w:contextualSpacing/>
        <w:rPr>
          <w:rFonts w:eastAsia="Calibri"/>
        </w:rPr>
      </w:pPr>
      <w:r w:rsidRPr="00964D2E">
        <w:rPr>
          <w:rFonts w:eastAsia="Calibri"/>
        </w:rPr>
        <w:t>2.место, Снежана Јовановић, 8/4, Златна сирена</w:t>
      </w:r>
      <w:r w:rsidR="00C0383A">
        <w:rPr>
          <w:rFonts w:eastAsia="Calibri"/>
        </w:rPr>
        <w:tab/>
      </w:r>
      <w:r w:rsidR="00C0383A">
        <w:rPr>
          <w:rFonts w:eastAsia="Calibri"/>
        </w:rPr>
        <w:tab/>
      </w:r>
      <w:r w:rsidR="00C0383A">
        <w:rPr>
          <w:rFonts w:eastAsia="Calibri"/>
        </w:rPr>
        <w:tab/>
      </w:r>
      <w:r w:rsidR="00C0383A">
        <w:rPr>
          <w:rFonts w:eastAsia="Calibri"/>
          <w:lang/>
        </w:rPr>
        <w:t xml:space="preserve">- </w:t>
      </w:r>
      <w:r w:rsidRPr="00964D2E">
        <w:rPr>
          <w:rFonts w:eastAsia="Calibri"/>
        </w:rPr>
        <w:t>2</w:t>
      </w:r>
    </w:p>
    <w:p w:rsidR="00964D2E" w:rsidRPr="00964D2E" w:rsidRDefault="00964D2E" w:rsidP="009F3D90">
      <w:pPr>
        <w:spacing w:after="200" w:line="276" w:lineRule="auto"/>
        <w:ind w:left="720"/>
        <w:contextualSpacing/>
        <w:rPr>
          <w:rFonts w:eastAsia="Calibri"/>
        </w:rPr>
      </w:pPr>
      <w:r w:rsidRPr="00964D2E">
        <w:rPr>
          <w:rFonts w:eastAsia="Calibri"/>
        </w:rPr>
        <w:t>2.место, Лука Царан, 8/4, Златна сирена</w:t>
      </w:r>
      <w:r w:rsidR="00C0383A">
        <w:rPr>
          <w:rFonts w:eastAsia="Calibri"/>
        </w:rPr>
        <w:tab/>
      </w:r>
      <w:r w:rsidR="00C0383A">
        <w:rPr>
          <w:rFonts w:eastAsia="Calibri"/>
        </w:rPr>
        <w:tab/>
      </w:r>
      <w:r w:rsidR="00C0383A">
        <w:rPr>
          <w:rFonts w:eastAsia="Calibri"/>
        </w:rPr>
        <w:tab/>
      </w:r>
      <w:r w:rsidR="00C0383A">
        <w:rPr>
          <w:rFonts w:eastAsia="Calibri"/>
        </w:rPr>
        <w:tab/>
      </w:r>
      <w:r w:rsidR="00C0383A">
        <w:rPr>
          <w:rFonts w:eastAsia="Calibri"/>
          <w:lang/>
        </w:rPr>
        <w:t xml:space="preserve">- </w:t>
      </w:r>
      <w:r w:rsidRPr="00964D2E">
        <w:rPr>
          <w:rFonts w:eastAsia="Calibri"/>
        </w:rPr>
        <w:t>2</w:t>
      </w:r>
    </w:p>
    <w:p w:rsidR="00964D2E" w:rsidRPr="00964D2E" w:rsidRDefault="00964D2E" w:rsidP="009F3D90">
      <w:pPr>
        <w:spacing w:after="200" w:line="276" w:lineRule="auto"/>
        <w:ind w:left="720"/>
        <w:contextualSpacing/>
        <w:rPr>
          <w:rFonts w:eastAsia="Calibri"/>
        </w:rPr>
      </w:pPr>
      <w:r w:rsidRPr="00964D2E">
        <w:rPr>
          <w:rFonts w:eastAsia="Calibri"/>
        </w:rPr>
        <w:t>2.место, Матеја Станковић, 8/4, Златна сирена</w:t>
      </w:r>
      <w:r w:rsidR="00C0383A">
        <w:rPr>
          <w:rFonts w:eastAsia="Calibri"/>
        </w:rPr>
        <w:tab/>
      </w:r>
      <w:r w:rsidR="00C0383A">
        <w:rPr>
          <w:rFonts w:eastAsia="Calibri"/>
        </w:rPr>
        <w:tab/>
      </w:r>
      <w:r w:rsidR="00C0383A">
        <w:rPr>
          <w:rFonts w:eastAsia="Calibri"/>
        </w:rPr>
        <w:tab/>
      </w:r>
      <w:r w:rsidR="00C0383A">
        <w:rPr>
          <w:rFonts w:eastAsia="Calibri"/>
          <w:lang/>
        </w:rPr>
        <w:t xml:space="preserve">- </w:t>
      </w:r>
      <w:r w:rsidRPr="00964D2E">
        <w:rPr>
          <w:rFonts w:eastAsia="Calibri"/>
        </w:rPr>
        <w:t>2</w:t>
      </w:r>
    </w:p>
    <w:p w:rsidR="00964D2E" w:rsidRPr="00964D2E" w:rsidRDefault="00964D2E" w:rsidP="009F3D90">
      <w:pPr>
        <w:spacing w:after="200" w:line="276" w:lineRule="auto"/>
        <w:ind w:left="720"/>
        <w:contextualSpacing/>
        <w:rPr>
          <w:rFonts w:eastAsia="Calibri"/>
        </w:rPr>
      </w:pPr>
      <w:r w:rsidRPr="00964D2E">
        <w:rPr>
          <w:rFonts w:eastAsia="Calibri"/>
        </w:rPr>
        <w:t>1.место, Нина Јоцић, 5, Златна сирена, градско</w:t>
      </w:r>
      <w:r w:rsidR="00C0383A">
        <w:rPr>
          <w:rFonts w:eastAsia="Calibri"/>
        </w:rPr>
        <w:tab/>
      </w:r>
      <w:r w:rsidR="00C0383A">
        <w:rPr>
          <w:rFonts w:eastAsia="Calibri"/>
        </w:rPr>
        <w:tab/>
      </w:r>
      <w:r w:rsidR="00C0383A">
        <w:rPr>
          <w:rFonts w:eastAsia="Calibri"/>
        </w:rPr>
        <w:tab/>
      </w:r>
      <w:r w:rsidR="00C0383A">
        <w:rPr>
          <w:rFonts w:eastAsia="Calibri"/>
          <w:lang/>
        </w:rPr>
        <w:t xml:space="preserve">- </w:t>
      </w:r>
      <w:r w:rsidRPr="00964D2E">
        <w:rPr>
          <w:rFonts w:eastAsia="Calibri"/>
        </w:rPr>
        <w:t>4</w:t>
      </w:r>
    </w:p>
    <w:p w:rsidR="00964D2E" w:rsidRPr="00964D2E" w:rsidRDefault="00964D2E" w:rsidP="009F3D90">
      <w:pPr>
        <w:pStyle w:val="ListParagraph"/>
        <w:numPr>
          <w:ilvl w:val="0"/>
          <w:numId w:val="17"/>
        </w:numPr>
        <w:spacing w:line="276" w:lineRule="auto"/>
        <w:jc w:val="both"/>
      </w:pPr>
      <w:r w:rsidRPr="00964D2E">
        <w:t xml:space="preserve">30.05.2019. </w:t>
      </w:r>
      <w:r w:rsidRPr="00B42E38">
        <w:rPr>
          <w:b/>
        </w:rPr>
        <w:t>Одлука о уџбеницима за 6. разред за 2019./2020. Школску годину</w:t>
      </w:r>
    </w:p>
    <w:p w:rsidR="00964D2E" w:rsidRPr="00964D2E" w:rsidRDefault="00964D2E" w:rsidP="009F3D90">
      <w:pPr>
        <w:spacing w:after="200" w:line="276" w:lineRule="auto"/>
        <w:rPr>
          <w:rFonts w:eastAsia="Calibri"/>
        </w:rPr>
      </w:pPr>
      <w:r w:rsidRPr="00964D2E">
        <w:rPr>
          <w:rFonts w:eastAsia="Calibri"/>
        </w:rPr>
        <w:t xml:space="preserve">На ванредном састанку донета је одлука да се за следећу годину користе следећи уџбеници: за ликовну културу уџбеник издавачке куће Клет, Ликовна култура за 6. разред основне школе аутора Соње Филиповић а за музичку културу уџбеник издавачке куће Завод за уџбенике и наставна средства, Музичка култура за 6. разред основне школе, аутора Г. Сојановић и М. Рајчевић. </w:t>
      </w:r>
    </w:p>
    <w:p w:rsidR="00B42E38" w:rsidRDefault="00C0383A" w:rsidP="009F3D90">
      <w:pPr>
        <w:spacing w:line="276" w:lineRule="auto"/>
        <w:rPr>
          <w:rFonts w:eastAsia="Calibri"/>
          <w:lang/>
        </w:rPr>
      </w:pPr>
      <w:r w:rsidRPr="00C0383A">
        <w:rPr>
          <w:rFonts w:eastAsia="Calibri"/>
        </w:rPr>
        <w:t>Јун</w:t>
      </w:r>
      <w:r w:rsidR="00964D2E" w:rsidRPr="00964D2E">
        <w:rPr>
          <w:rFonts w:eastAsia="Calibri"/>
        </w:rPr>
        <w:t xml:space="preserve"> </w:t>
      </w:r>
      <w:r w:rsidR="00B42E38">
        <w:rPr>
          <w:rFonts w:eastAsia="Calibri"/>
          <w:lang/>
        </w:rPr>
        <w:t>2019.</w:t>
      </w:r>
    </w:p>
    <w:p w:rsidR="00B42E38" w:rsidRPr="00B42E38" w:rsidRDefault="00964D2E" w:rsidP="009F3D90">
      <w:pPr>
        <w:pStyle w:val="ListParagraph"/>
        <w:numPr>
          <w:ilvl w:val="0"/>
          <w:numId w:val="17"/>
        </w:numPr>
        <w:spacing w:line="276" w:lineRule="auto"/>
        <w:rPr>
          <w:rFonts w:eastAsia="Calibri"/>
        </w:rPr>
      </w:pPr>
      <w:r w:rsidRPr="00B42E38">
        <w:rPr>
          <w:rFonts w:eastAsia="Calibri"/>
          <w:b/>
        </w:rPr>
        <w:t xml:space="preserve">Два часа у  четвртим разредима </w:t>
      </w:r>
    </w:p>
    <w:p w:rsidR="00964D2E" w:rsidRPr="00B42E38" w:rsidRDefault="00964D2E" w:rsidP="009F3D90">
      <w:pPr>
        <w:spacing w:line="276" w:lineRule="auto"/>
        <w:rPr>
          <w:rFonts w:eastAsia="Calibri"/>
        </w:rPr>
      </w:pPr>
      <w:r w:rsidRPr="00B42E38">
        <w:rPr>
          <w:rFonts w:eastAsia="Calibri"/>
        </w:rPr>
        <w:t xml:space="preserve">као део програма упознавања са наставницима из предметне наставе. Часови су одржани са свим ученицима четвртог разреда у кабинету за музичку културу када су деца упозната </w:t>
      </w:r>
      <w:r w:rsidRPr="00B42E38">
        <w:rPr>
          <w:rFonts w:eastAsia="Calibri"/>
        </w:rPr>
        <w:lastRenderedPageBreak/>
        <w:t>са местом и начинима рада и увежбана тачка за завршну приредбу одељења колегинице Марије Станојевић „Музика је моја љубав“.</w:t>
      </w:r>
    </w:p>
    <w:p w:rsidR="00B42E38" w:rsidRDefault="00964D2E" w:rsidP="009F3D90">
      <w:pPr>
        <w:pStyle w:val="ListParagraph"/>
        <w:numPr>
          <w:ilvl w:val="0"/>
          <w:numId w:val="17"/>
        </w:numPr>
        <w:spacing w:line="276" w:lineRule="auto"/>
        <w:rPr>
          <w:rFonts w:eastAsia="Calibri"/>
        </w:rPr>
      </w:pPr>
      <w:r w:rsidRPr="00B42E38">
        <w:rPr>
          <w:rFonts w:eastAsia="Calibri"/>
        </w:rPr>
        <w:t xml:space="preserve">12.06.2019. </w:t>
      </w:r>
      <w:r w:rsidRPr="00B42E38">
        <w:rPr>
          <w:rFonts w:eastAsia="Calibri"/>
          <w:b/>
        </w:rPr>
        <w:t>Завршна приредба одељења четвртог разреда</w:t>
      </w:r>
      <w:r w:rsidRPr="00B42E38">
        <w:rPr>
          <w:rFonts w:eastAsia="Calibri"/>
        </w:rPr>
        <w:t xml:space="preserve"> </w:t>
      </w:r>
    </w:p>
    <w:p w:rsidR="00964D2E" w:rsidRPr="00B42E38" w:rsidRDefault="00964D2E" w:rsidP="009F3D90">
      <w:pPr>
        <w:spacing w:line="276" w:lineRule="auto"/>
        <w:rPr>
          <w:rFonts w:eastAsia="Calibri"/>
        </w:rPr>
      </w:pPr>
      <w:r w:rsidRPr="00B42E38">
        <w:rPr>
          <w:rFonts w:eastAsia="Calibri"/>
        </w:rPr>
        <w:t>колегинице Марије Станојевић  корепетиција за извођење Химне школе и кореографије за песму „Музика је моја љубав“.</w:t>
      </w:r>
    </w:p>
    <w:p w:rsidR="00964D2E" w:rsidRPr="00B42E38" w:rsidRDefault="00964D2E" w:rsidP="009F3D90">
      <w:pPr>
        <w:pStyle w:val="ListParagraph"/>
        <w:numPr>
          <w:ilvl w:val="0"/>
          <w:numId w:val="17"/>
        </w:numPr>
        <w:spacing w:line="276" w:lineRule="auto"/>
        <w:rPr>
          <w:rFonts w:eastAsia="Calibri"/>
        </w:rPr>
      </w:pPr>
      <w:r w:rsidRPr="00B42E38">
        <w:rPr>
          <w:rFonts w:eastAsia="Calibri"/>
        </w:rPr>
        <w:t>Успешно прошла Програм обуке наставника за остваривање програма наставе и учења у организацији Завода за унапређење образовања.</w:t>
      </w:r>
    </w:p>
    <w:p w:rsidR="00D848FC" w:rsidRDefault="00D848FC" w:rsidP="009F3D90">
      <w:pPr>
        <w:spacing w:before="240" w:after="120" w:line="276" w:lineRule="auto"/>
        <w:ind w:right="51" w:firstLine="709"/>
        <w:jc w:val="both"/>
        <w:rPr>
          <w:u w:val="single"/>
        </w:rPr>
      </w:pPr>
      <w:r>
        <w:rPr>
          <w:u w:val="single"/>
          <w:lang/>
        </w:rPr>
        <w:t>Ликовна</w:t>
      </w:r>
      <w:r w:rsidRPr="004F6CD0">
        <w:rPr>
          <w:u w:val="single"/>
        </w:rPr>
        <w:t xml:space="preserve"> култура</w:t>
      </w:r>
    </w:p>
    <w:p w:rsidR="00C0383A" w:rsidRDefault="00C0383A" w:rsidP="009F3D90">
      <w:pPr>
        <w:spacing w:line="276" w:lineRule="auto"/>
        <w:ind w:firstLine="709"/>
        <w:jc w:val="both"/>
      </w:pPr>
      <w:bookmarkStart w:id="274" w:name="_Toc430097224"/>
      <w:r>
        <w:t>Такође анализом рада, успеха и дисциплине ученика на часовима ликовне културе, цртања, сликања и вајања, ликовне секције и додатног рада ликовне културе које предаје колегиница Оливера Протић констатовано је да се рад одвија у складу са могућностима и потребам аученика, да им је прилагођен и да се реализује групно као вид социјализације и ралксације те да се програм прати у мери у којој је то могуће прилагођавањем метода рада и избором садржаја које може да прати већина ученика. Такође је битно да се води рачуна о индивидуалним афинитетима сваког ученика и тиме је специфичност рада са сваким одељењем као посебном групом веома различита и често се мора прилогођавати њиховим тренутним стањима и расположењима.</w:t>
      </w:r>
      <w:r w:rsidR="00DB4288">
        <w:rPr>
          <w:lang/>
        </w:rPr>
        <w:t xml:space="preserve"> </w:t>
      </w:r>
      <w:r>
        <w:t>У оквиру предмета ликовна култура у свим одељењима реализован је планиран број часова а у неким одељењима има и више од планираног због текућих по</w:t>
      </w:r>
      <w:r w:rsidR="00DB4288">
        <w:rPr>
          <w:lang/>
        </w:rPr>
        <w:t>т</w:t>
      </w:r>
      <w:r>
        <w:t>реба у току рада (замене и надокнаде). Иста ситуација је и са одржаним часовима цртања, сликања и вајања у свим разредима који похађају овај предмет у оквиру изборног предмета и слободне наставне активности. Редовно су одржавани часови ликовне секције и  додатне наставе које су</w:t>
      </w:r>
      <w:r w:rsidR="00DB4288">
        <w:t xml:space="preserve"> похађали ученици петог, шестог</w:t>
      </w:r>
      <w:r>
        <w:t xml:space="preserve">, седмог и осмог разреда који су показали афинитете и интересовање за ликовну културу додатну наставу. </w:t>
      </w:r>
    </w:p>
    <w:p w:rsidR="00C0383A" w:rsidRDefault="00C0383A" w:rsidP="009F3D90">
      <w:pPr>
        <w:spacing w:line="276" w:lineRule="auto"/>
        <w:jc w:val="both"/>
      </w:pPr>
    </w:p>
    <w:p w:rsidR="00C0383A" w:rsidRPr="00C0383A" w:rsidRDefault="00C0383A" w:rsidP="009F3D90">
      <w:pPr>
        <w:spacing w:line="276" w:lineRule="auto"/>
        <w:jc w:val="both"/>
      </w:pPr>
      <w:r w:rsidRPr="00C0383A">
        <w:t>Октобар 2018.</w:t>
      </w:r>
    </w:p>
    <w:p w:rsidR="00C0383A" w:rsidRDefault="00C0383A" w:rsidP="009F3D90">
      <w:pPr>
        <w:spacing w:line="276" w:lineRule="auto"/>
        <w:jc w:val="both"/>
      </w:pPr>
      <w:r>
        <w:t xml:space="preserve">Ученици који похађају ликовну секцију предвођени наставницом ликовне културе  у циљу уређења ходника обојили су рамове , осликали и поставили своје радове и на тај начин допринели уређењушколског ентеријера током октобра 2018. </w:t>
      </w:r>
    </w:p>
    <w:p w:rsidR="00C0383A" w:rsidRDefault="00C0383A" w:rsidP="009F3D90">
      <w:pPr>
        <w:spacing w:line="276" w:lineRule="auto"/>
        <w:jc w:val="both"/>
      </w:pPr>
    </w:p>
    <w:p w:rsidR="00C0383A" w:rsidRPr="00C0383A" w:rsidRDefault="00C0383A" w:rsidP="009F3D90">
      <w:pPr>
        <w:spacing w:line="276" w:lineRule="auto"/>
        <w:jc w:val="both"/>
      </w:pPr>
      <w:r w:rsidRPr="00C0383A">
        <w:t>Новембар 2018.</w:t>
      </w:r>
    </w:p>
    <w:p w:rsidR="00C0383A" w:rsidRDefault="00C0383A" w:rsidP="009F3D90">
      <w:pPr>
        <w:spacing w:line="276" w:lineRule="auto"/>
        <w:jc w:val="both"/>
      </w:pPr>
      <w:r>
        <w:t xml:space="preserve">У новембру месецу постављена је изложба ученичких ликовних радова на слободну тему. </w:t>
      </w:r>
    </w:p>
    <w:p w:rsidR="00C0383A" w:rsidRDefault="00C0383A" w:rsidP="009F3D90">
      <w:pPr>
        <w:spacing w:line="276" w:lineRule="auto"/>
        <w:jc w:val="both"/>
      </w:pPr>
    </w:p>
    <w:p w:rsidR="00C0383A" w:rsidRPr="00C0383A" w:rsidRDefault="00C0383A" w:rsidP="009F3D90">
      <w:pPr>
        <w:spacing w:line="276" w:lineRule="auto"/>
        <w:jc w:val="both"/>
      </w:pPr>
      <w:r w:rsidRPr="00C0383A">
        <w:t>Децембар 2018.</w:t>
      </w:r>
    </w:p>
    <w:p w:rsidR="00C0383A" w:rsidRDefault="00C0383A" w:rsidP="009F3D90">
      <w:pPr>
        <w:spacing w:line="276" w:lineRule="auto"/>
        <w:jc w:val="both"/>
      </w:pPr>
      <w:r>
        <w:t xml:space="preserve">Почетком децембра месеца исте године постављена је изложба гипсаних маски које су направили и обојили ученици нашег петог разреда. Њихове маске на изложбеном простору обогаћене су фотографијама које на докуметарни, весели начин врло живо представљају процес рада. Почетком друге половине децембра постављена је новогодишња изложба која је представила кутију као новогодишњи поклон. Био је то још </w:t>
      </w:r>
      <w:r>
        <w:lastRenderedPageBreak/>
        <w:t xml:space="preserve">један наш начин да обележимо овај весели празник радовима који нису баш стереотип и нешто што је већ виђено прошле године. </w:t>
      </w:r>
    </w:p>
    <w:p w:rsidR="00C0383A" w:rsidRDefault="00C0383A" w:rsidP="009F3D90">
      <w:pPr>
        <w:spacing w:line="276" w:lineRule="auto"/>
        <w:jc w:val="both"/>
      </w:pPr>
    </w:p>
    <w:p w:rsidR="00C0383A" w:rsidRPr="00C0383A" w:rsidRDefault="00C0383A" w:rsidP="009F3D90">
      <w:pPr>
        <w:spacing w:line="276" w:lineRule="auto"/>
        <w:jc w:val="both"/>
      </w:pPr>
      <w:r w:rsidRPr="00C0383A">
        <w:t>Јануар 2019.</w:t>
      </w:r>
    </w:p>
    <w:p w:rsidR="00C0383A" w:rsidRDefault="00C0383A" w:rsidP="009F3D90">
      <w:pPr>
        <w:spacing w:line="276" w:lineRule="auto"/>
        <w:jc w:val="both"/>
      </w:pPr>
      <w:r>
        <w:t>Пригодна изложба ученичких  радова на којима је представљен лик Св. Саве постављена је почетком јануара несеца 2019. Овде су наши ученици на вешто, маштовито и врло оргинално исказали свој ликовни доживљај теме.</w:t>
      </w:r>
    </w:p>
    <w:p w:rsidR="00C0383A" w:rsidRDefault="00C0383A" w:rsidP="009F3D90">
      <w:pPr>
        <w:spacing w:line="276" w:lineRule="auto"/>
        <w:jc w:val="both"/>
      </w:pPr>
    </w:p>
    <w:p w:rsidR="00C0383A" w:rsidRPr="00C0383A" w:rsidRDefault="00C0383A" w:rsidP="009F3D90">
      <w:pPr>
        <w:spacing w:line="276" w:lineRule="auto"/>
      </w:pPr>
      <w:r w:rsidRPr="00C0383A">
        <w:t>Март 2019</w:t>
      </w:r>
    </w:p>
    <w:p w:rsidR="00DB4288" w:rsidRDefault="00C0383A" w:rsidP="009F3D90">
      <w:pPr>
        <w:pStyle w:val="ListParagraph"/>
        <w:numPr>
          <w:ilvl w:val="0"/>
          <w:numId w:val="17"/>
        </w:numPr>
        <w:spacing w:line="276" w:lineRule="auto"/>
        <w:jc w:val="both"/>
      </w:pPr>
      <w:r>
        <w:t>01.03.2019.</w:t>
      </w:r>
      <w:r w:rsidRPr="00DB4288">
        <w:rPr>
          <w:lang/>
        </w:rPr>
        <w:t xml:space="preserve"> </w:t>
      </w:r>
      <w:r>
        <w:t xml:space="preserve">Час корелације  </w:t>
      </w:r>
    </w:p>
    <w:p w:rsidR="00C0383A" w:rsidRDefault="00C0383A" w:rsidP="009F3D90">
      <w:pPr>
        <w:spacing w:line="276" w:lineRule="auto"/>
        <w:jc w:val="both"/>
      </w:pPr>
      <w:r>
        <w:t>цртање, сликање шестих разреда (6/1 и 6/2 ) и вајање у корелацији са историјом. Час је одржан у петак, седми час са наставником историје Љубомиром Јанковићем. Часу је присуствовала колегиница Драгана Ранчић. Тема часа је „Поманика и Готика“ а уклопљено је све у наставну јединицу „Амбијент, сценски простор” где је тај сценски простор обрађен у епохи Романике и готике.</w:t>
      </w:r>
    </w:p>
    <w:p w:rsidR="00DB4288" w:rsidRDefault="00C0383A" w:rsidP="009F3D90">
      <w:pPr>
        <w:pStyle w:val="ListParagraph"/>
        <w:numPr>
          <w:ilvl w:val="0"/>
          <w:numId w:val="17"/>
        </w:numPr>
        <w:spacing w:line="276" w:lineRule="auto"/>
        <w:jc w:val="both"/>
      </w:pPr>
      <w:r>
        <w:t>06.03.2019.</w:t>
      </w:r>
      <w:r w:rsidRPr="00DB4288">
        <w:rPr>
          <w:lang/>
        </w:rPr>
        <w:t xml:space="preserve"> </w:t>
      </w:r>
      <w:r>
        <w:t xml:space="preserve">Уређење ходника и паноа </w:t>
      </w:r>
    </w:p>
    <w:p w:rsidR="00C0383A" w:rsidRDefault="00C0383A" w:rsidP="009F3D90">
      <w:pPr>
        <w:spacing w:line="276" w:lineRule="auto"/>
        <w:jc w:val="both"/>
      </w:pPr>
      <w:r>
        <w:t>у оквиру додатне наставе и ликовне секције где су ученици израдили и поставили декоративне паное са стилизованим мотивима шарених кућица.</w:t>
      </w:r>
    </w:p>
    <w:p w:rsidR="00DB4288" w:rsidRDefault="00C0383A" w:rsidP="009F3D90">
      <w:pPr>
        <w:pStyle w:val="ListParagraph"/>
        <w:numPr>
          <w:ilvl w:val="0"/>
          <w:numId w:val="17"/>
        </w:numPr>
        <w:spacing w:line="276" w:lineRule="auto"/>
        <w:jc w:val="both"/>
      </w:pPr>
      <w:r>
        <w:t xml:space="preserve">11.03.2019. </w:t>
      </w:r>
      <w:r w:rsidR="00DB4288">
        <w:t>конкурс „Мали Пјер“</w:t>
      </w:r>
    </w:p>
    <w:p w:rsidR="00C0383A" w:rsidRDefault="00DB4288" w:rsidP="009F3D90">
      <w:pPr>
        <w:spacing w:line="276" w:lineRule="auto"/>
        <w:jc w:val="both"/>
      </w:pPr>
      <w:r>
        <w:t>Учествовао н</w:t>
      </w:r>
      <w:r w:rsidR="00C0383A">
        <w:t>аш ученик Лазар Пинкуљ 6/1 , са својим карикату</w:t>
      </w:r>
      <w:r>
        <w:t>рама.</w:t>
      </w:r>
      <w:r w:rsidR="00C0383A">
        <w:t xml:space="preserve"> </w:t>
      </w:r>
    </w:p>
    <w:p w:rsidR="00DB4288" w:rsidRDefault="00C0383A" w:rsidP="009F3D90">
      <w:pPr>
        <w:pStyle w:val="ListParagraph"/>
        <w:numPr>
          <w:ilvl w:val="0"/>
          <w:numId w:val="17"/>
        </w:numPr>
        <w:spacing w:line="276" w:lineRule="auto"/>
        <w:jc w:val="both"/>
      </w:pPr>
      <w:r>
        <w:t>19.03.2019.</w:t>
      </w:r>
      <w:r w:rsidRPr="00DB4288">
        <w:rPr>
          <w:lang/>
        </w:rPr>
        <w:t xml:space="preserve"> </w:t>
      </w:r>
      <w:r>
        <w:t xml:space="preserve">Уређење ходника и паноа </w:t>
      </w:r>
    </w:p>
    <w:p w:rsidR="00C0383A" w:rsidRDefault="00C0383A" w:rsidP="009F3D90">
      <w:pPr>
        <w:spacing w:line="276" w:lineRule="auto"/>
        <w:jc w:val="both"/>
      </w:pPr>
      <w:r>
        <w:t>са радовима наших ученика 5/1 и 5/2 одељења. Радови су израђени на часовима ликовне културе на тему обликовања и преобликовања – рециклаже.</w:t>
      </w:r>
    </w:p>
    <w:p w:rsidR="002F3776" w:rsidRDefault="00C0383A" w:rsidP="009F3D90">
      <w:pPr>
        <w:pStyle w:val="ListParagraph"/>
        <w:numPr>
          <w:ilvl w:val="0"/>
          <w:numId w:val="17"/>
        </w:numPr>
        <w:spacing w:line="276" w:lineRule="auto"/>
        <w:jc w:val="both"/>
      </w:pPr>
      <w:r>
        <w:t>26.03.2019.</w:t>
      </w:r>
      <w:r w:rsidRPr="00DB4288">
        <w:rPr>
          <w:lang/>
        </w:rPr>
        <w:t xml:space="preserve"> </w:t>
      </w:r>
      <w:r>
        <w:t>Уређење ходника и паноа</w:t>
      </w:r>
    </w:p>
    <w:p w:rsidR="00C0383A" w:rsidRDefault="00C0383A" w:rsidP="009F3D90">
      <w:pPr>
        <w:spacing w:line="276" w:lineRule="auto"/>
        <w:jc w:val="both"/>
      </w:pPr>
      <w:r>
        <w:t>са радовима на тему пролећа и цвећа. Ученици су обликовали тродимензионалне цветове од разнобојног папира  и са њима декорисали паное у школслком ходнику.</w:t>
      </w:r>
    </w:p>
    <w:p w:rsidR="00C0383A" w:rsidRDefault="00C0383A" w:rsidP="009F3D90">
      <w:pPr>
        <w:spacing w:line="276" w:lineRule="auto"/>
      </w:pPr>
    </w:p>
    <w:p w:rsidR="00C0383A" w:rsidRPr="00C0383A" w:rsidRDefault="00C0383A" w:rsidP="009F3D90">
      <w:pPr>
        <w:spacing w:line="276" w:lineRule="auto"/>
      </w:pPr>
      <w:r w:rsidRPr="00C0383A">
        <w:t>Април 2019.</w:t>
      </w:r>
    </w:p>
    <w:p w:rsidR="002F3776" w:rsidRDefault="00C0383A" w:rsidP="009F3D90">
      <w:pPr>
        <w:pStyle w:val="ListParagraph"/>
        <w:numPr>
          <w:ilvl w:val="0"/>
          <w:numId w:val="17"/>
        </w:numPr>
        <w:spacing w:line="276" w:lineRule="auto"/>
        <w:jc w:val="both"/>
      </w:pPr>
      <w:r>
        <w:t>09.04.2019.</w:t>
      </w:r>
      <w:r w:rsidRPr="002F3776">
        <w:rPr>
          <w:lang/>
        </w:rPr>
        <w:t xml:space="preserve"> </w:t>
      </w:r>
      <w:r>
        <w:t xml:space="preserve">Час корелације </w:t>
      </w:r>
    </w:p>
    <w:p w:rsidR="00C0383A" w:rsidRDefault="00C0383A" w:rsidP="009F3D90">
      <w:pPr>
        <w:spacing w:line="276" w:lineRule="auto"/>
        <w:jc w:val="both"/>
      </w:pPr>
      <w:r>
        <w:t>музичке и ликовне културе. Наставна јединица „Доминанта у простору и уметност 20. века“. Часје одржан у кабинету за музичку културу са Јеленом Живановић – наставником музичке културе. Часу су присуствовали : Драган Лаушевић, Драгана Ранчић, Тијана Ђулинац и Љиљана Голубовић.  Време одржавања часа : уторак 09.04.2019. шести час а одељења су 8/2 и 8/4.</w:t>
      </w:r>
    </w:p>
    <w:p w:rsidR="00C0383A" w:rsidRDefault="00C0383A" w:rsidP="009F3D90">
      <w:pPr>
        <w:spacing w:line="276" w:lineRule="auto"/>
      </w:pPr>
    </w:p>
    <w:p w:rsidR="00C0383A" w:rsidRPr="00C0383A" w:rsidRDefault="00C0383A" w:rsidP="009F3D90">
      <w:pPr>
        <w:spacing w:line="276" w:lineRule="auto"/>
      </w:pPr>
      <w:r w:rsidRPr="00C0383A">
        <w:t>Мај 2019.</w:t>
      </w:r>
    </w:p>
    <w:p w:rsidR="002F3776" w:rsidRDefault="00C0383A" w:rsidP="009F3D90">
      <w:pPr>
        <w:pStyle w:val="ListParagraph"/>
        <w:numPr>
          <w:ilvl w:val="0"/>
          <w:numId w:val="17"/>
        </w:numPr>
        <w:spacing w:line="276" w:lineRule="auto"/>
        <w:jc w:val="both"/>
      </w:pPr>
      <w:r>
        <w:t>06.05.2019.</w:t>
      </w:r>
      <w:r w:rsidRPr="002F3776">
        <w:rPr>
          <w:lang/>
        </w:rPr>
        <w:t xml:space="preserve"> </w:t>
      </w:r>
      <w:r>
        <w:t>Отворена је „Изложба ликовно</w:t>
      </w:r>
      <w:r w:rsidR="002F3776">
        <w:t>г стваралаштва лица са сметњама</w:t>
      </w:r>
    </w:p>
    <w:p w:rsidR="00C0383A" w:rsidRDefault="00C0383A" w:rsidP="009F3D90">
      <w:pPr>
        <w:spacing w:line="276" w:lineRule="auto"/>
        <w:jc w:val="both"/>
      </w:pPr>
      <w:r>
        <w:t>у развоју и инвалидитетом „ у оквиру манифестације ДАНИ ДЕФЕКТОЛОГА . На овој изложби учес</w:t>
      </w:r>
      <w:r w:rsidR="002F3776">
        <w:t>твовали су радови наших ученика</w:t>
      </w:r>
      <w:r>
        <w:t xml:space="preserve">: Јоване Оташевић , Лазара Пинкуља и </w:t>
      </w:r>
      <w:r>
        <w:lastRenderedPageBreak/>
        <w:t>Теодоре Ибрић. Радови су чинили колаж од три паноа који су представљали нашу школу и награђени су трећом наградом на овој изложби.</w:t>
      </w:r>
    </w:p>
    <w:p w:rsidR="002F3776" w:rsidRDefault="00C0383A" w:rsidP="009F3D90">
      <w:pPr>
        <w:pStyle w:val="ListParagraph"/>
        <w:numPr>
          <w:ilvl w:val="0"/>
          <w:numId w:val="17"/>
        </w:numPr>
        <w:spacing w:line="276" w:lineRule="auto"/>
        <w:jc w:val="both"/>
      </w:pPr>
      <w:r>
        <w:t>07.05.2019.</w:t>
      </w:r>
      <w:r w:rsidRPr="002F3776">
        <w:rPr>
          <w:lang/>
        </w:rPr>
        <w:t xml:space="preserve"> </w:t>
      </w:r>
      <w:r>
        <w:t xml:space="preserve">Поводом дана наше школе </w:t>
      </w:r>
    </w:p>
    <w:p w:rsidR="00C0383A" w:rsidRDefault="00C0383A" w:rsidP="009F3D90">
      <w:pPr>
        <w:spacing w:line="276" w:lineRule="auto"/>
        <w:jc w:val="both"/>
      </w:pPr>
      <w:r>
        <w:t>ученици: Јована Павловски, Лазар Пинкуљ, Јована Оташевић, Дуња Опшић и Милица Лукић приредили су гостујућу изложбу у ОШ „Вук Караџић“ где је одржана и приредба у част прославе овог дана.</w:t>
      </w:r>
    </w:p>
    <w:p w:rsidR="00C0383A" w:rsidRDefault="00C0383A" w:rsidP="009F3D90">
      <w:pPr>
        <w:spacing w:line="276" w:lineRule="auto"/>
        <w:jc w:val="both"/>
      </w:pPr>
    </w:p>
    <w:p w:rsidR="002F3776" w:rsidRDefault="00C0383A" w:rsidP="009F3D90">
      <w:pPr>
        <w:spacing w:line="276" w:lineRule="auto"/>
        <w:jc w:val="both"/>
        <w:rPr>
          <w:lang/>
        </w:rPr>
      </w:pPr>
      <w:r w:rsidRPr="00C0383A">
        <w:t>Јун</w:t>
      </w:r>
      <w:r w:rsidR="002F3776">
        <w:rPr>
          <w:lang/>
        </w:rPr>
        <w:t xml:space="preserve"> 2019.</w:t>
      </w:r>
    </w:p>
    <w:p w:rsidR="002F3776" w:rsidRPr="00C15D75" w:rsidRDefault="00C0383A" w:rsidP="009F3D90">
      <w:pPr>
        <w:pStyle w:val="ListParagraph"/>
        <w:numPr>
          <w:ilvl w:val="0"/>
          <w:numId w:val="17"/>
        </w:numPr>
        <w:spacing w:line="276" w:lineRule="auto"/>
        <w:jc w:val="both"/>
      </w:pPr>
      <w:r w:rsidRPr="00C15D75">
        <w:t xml:space="preserve">Два часа у четвртим разредима </w:t>
      </w:r>
    </w:p>
    <w:p w:rsidR="00C0383A" w:rsidRPr="002F3776" w:rsidRDefault="00C0383A" w:rsidP="009F3D90">
      <w:pPr>
        <w:spacing w:line="276" w:lineRule="auto"/>
        <w:jc w:val="both"/>
      </w:pPr>
      <w:r w:rsidRPr="002F3776">
        <w:t>као део програма упознавања са наставницима из предметне наставе. Часови су одржани са свим ученицима четвртог разреда у кабинету за ликовну  културу када су деца упозната са местом и начинима рада. Тема часа била је боја.</w:t>
      </w:r>
    </w:p>
    <w:p w:rsidR="00C0383A" w:rsidRPr="00B30105" w:rsidRDefault="00C0383A" w:rsidP="009F3D90">
      <w:pPr>
        <w:pStyle w:val="ListParagraph"/>
        <w:numPr>
          <w:ilvl w:val="0"/>
          <w:numId w:val="17"/>
        </w:numPr>
        <w:spacing w:line="276" w:lineRule="auto"/>
        <w:jc w:val="both"/>
      </w:pPr>
      <w:r>
        <w:t>Успешно прошла Програм обуке наставника за остваривање програма наставе и учења у организацији Завода за унапређење образовања.</w:t>
      </w:r>
    </w:p>
    <w:p w:rsidR="00955E83" w:rsidRPr="00C77CAF" w:rsidRDefault="00955E83" w:rsidP="009F3D90">
      <w:pPr>
        <w:pStyle w:val="Heading2"/>
        <w:spacing w:line="276" w:lineRule="auto"/>
        <w:rPr>
          <w:b w:val="0"/>
        </w:rPr>
      </w:pPr>
      <w:bookmarkStart w:id="275" w:name="_Toc21945089"/>
      <w:r w:rsidRPr="00C77CAF">
        <w:rPr>
          <w:rStyle w:val="Heading3Char"/>
          <w:rFonts w:ascii="Calibri" w:hAnsi="Calibri"/>
          <w:b/>
          <w:i w:val="0"/>
          <w:sz w:val="36"/>
          <w:lang w:val="en-US"/>
        </w:rPr>
        <w:t>С</w:t>
      </w:r>
      <w:r w:rsidRPr="00C77CAF">
        <w:t>труч</w:t>
      </w:r>
      <w:r w:rsidRPr="00C77CAF">
        <w:rPr>
          <w:rStyle w:val="Heading3Char"/>
          <w:rFonts w:ascii="Calibri" w:hAnsi="Calibri"/>
          <w:b/>
          <w:i w:val="0"/>
          <w:sz w:val="36"/>
          <w:lang w:val="en-US"/>
        </w:rPr>
        <w:t>ни актив за развојно планирање</w:t>
      </w:r>
      <w:r w:rsidR="00E55FAC" w:rsidRPr="00C77CAF">
        <w:rPr>
          <w:rStyle w:val="Heading3Char"/>
          <w:rFonts w:ascii="Calibri" w:hAnsi="Calibri"/>
          <w:b/>
          <w:i w:val="0"/>
          <w:sz w:val="36"/>
          <w:lang w:val="en-US"/>
        </w:rPr>
        <w:t xml:space="preserve"> </w:t>
      </w:r>
      <w:r w:rsidRPr="00C77CAF">
        <w:rPr>
          <w:b w:val="0"/>
        </w:rPr>
        <w:t>(</w:t>
      </w:r>
      <w:r w:rsidR="00D81B73" w:rsidRPr="00C77CAF">
        <w:rPr>
          <w:b w:val="0"/>
        </w:rPr>
        <w:t>Марија Пацек</w:t>
      </w:r>
      <w:r w:rsidRPr="00C77CAF">
        <w:rPr>
          <w:b w:val="0"/>
        </w:rPr>
        <w:t>)</w:t>
      </w:r>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p>
    <w:p w:rsidR="00B77A8D" w:rsidRPr="00B77A8D" w:rsidRDefault="00B77A8D" w:rsidP="009F3D90">
      <w:pPr>
        <w:pStyle w:val="NoSpacing"/>
        <w:spacing w:before="120" w:line="276" w:lineRule="auto"/>
        <w:ind w:firstLine="709"/>
        <w:jc w:val="both"/>
        <w:rPr>
          <w:rFonts w:ascii="Times New Roman" w:hAnsi="Times New Roman"/>
          <w:sz w:val="24"/>
          <w:szCs w:val="24"/>
        </w:rPr>
      </w:pPr>
      <w:bookmarkStart w:id="276" w:name="_Toc270530715"/>
      <w:bookmarkStart w:id="277" w:name="_Toc270532001"/>
      <w:bookmarkStart w:id="278" w:name="_Toc270532175"/>
      <w:bookmarkStart w:id="279" w:name="_Toc270611995"/>
      <w:bookmarkStart w:id="280" w:name="_Toc270612056"/>
      <w:bookmarkStart w:id="281" w:name="_Toc270951716"/>
      <w:bookmarkStart w:id="282" w:name="_Toc271476462"/>
      <w:bookmarkStart w:id="283" w:name="_Toc303848671"/>
      <w:bookmarkStart w:id="284" w:name="_Toc334714385"/>
      <w:bookmarkStart w:id="285" w:name="_Toc334730265"/>
      <w:bookmarkStart w:id="286" w:name="_Toc366739012"/>
      <w:bookmarkStart w:id="287" w:name="_Toc367128437"/>
      <w:r w:rsidRPr="00B77A8D">
        <w:rPr>
          <w:rFonts w:ascii="Times New Roman" w:hAnsi="Times New Roman"/>
          <w:sz w:val="24"/>
          <w:szCs w:val="24"/>
        </w:rPr>
        <w:t>Стручни актив за развојно планирање чине представници наставника и стручних сарадника које именује наставничко веће.</w:t>
      </w:r>
    </w:p>
    <w:p w:rsidR="00B77A8D" w:rsidRPr="00B77A8D" w:rsidRDefault="00B77A8D" w:rsidP="009F3D90">
      <w:pPr>
        <w:pStyle w:val="NoSpacing"/>
        <w:spacing w:before="120" w:line="276" w:lineRule="auto"/>
        <w:ind w:firstLine="709"/>
        <w:jc w:val="both"/>
        <w:rPr>
          <w:rFonts w:ascii="Times New Roman" w:hAnsi="Times New Roman"/>
          <w:sz w:val="24"/>
          <w:szCs w:val="24"/>
        </w:rPr>
      </w:pPr>
      <w:r w:rsidRPr="00B77A8D">
        <w:rPr>
          <w:rFonts w:ascii="Times New Roman" w:hAnsi="Times New Roman"/>
          <w:sz w:val="24"/>
          <w:szCs w:val="24"/>
        </w:rPr>
        <w:t>У школској 2018/19. Стручни актив за развојно планирање чинили су следећи чланови:</w:t>
      </w:r>
    </w:p>
    <w:p w:rsidR="00B77A8D" w:rsidRPr="00B77A8D" w:rsidRDefault="00B77A8D" w:rsidP="009F3D90">
      <w:pPr>
        <w:pStyle w:val="NoSpacing"/>
        <w:spacing w:before="120" w:after="120" w:line="276" w:lineRule="auto"/>
        <w:ind w:left="851" w:hanging="284"/>
        <w:contextualSpacing/>
        <w:jc w:val="both"/>
        <w:rPr>
          <w:rFonts w:ascii="Times New Roman" w:hAnsi="Times New Roman"/>
          <w:sz w:val="24"/>
          <w:szCs w:val="24"/>
        </w:rPr>
      </w:pPr>
      <w:r w:rsidRPr="00B77A8D">
        <w:rPr>
          <w:rFonts w:ascii="Times New Roman" w:hAnsi="Times New Roman"/>
          <w:sz w:val="24"/>
          <w:szCs w:val="24"/>
        </w:rPr>
        <w:t>-</w:t>
      </w:r>
      <w:r w:rsidRPr="00B77A8D">
        <w:rPr>
          <w:rFonts w:ascii="Times New Roman" w:hAnsi="Times New Roman"/>
          <w:sz w:val="24"/>
          <w:szCs w:val="24"/>
        </w:rPr>
        <w:tab/>
        <w:t>Представници локалне заједнице: Милица Ђукић</w:t>
      </w:r>
    </w:p>
    <w:p w:rsidR="00B77A8D" w:rsidRPr="00B77A8D" w:rsidRDefault="00B77A8D" w:rsidP="009F3D90">
      <w:pPr>
        <w:pStyle w:val="NoSpacing"/>
        <w:spacing w:before="120" w:after="120" w:line="276" w:lineRule="auto"/>
        <w:ind w:left="851" w:hanging="284"/>
        <w:contextualSpacing/>
        <w:jc w:val="both"/>
        <w:rPr>
          <w:rFonts w:ascii="Times New Roman" w:hAnsi="Times New Roman"/>
          <w:sz w:val="24"/>
          <w:szCs w:val="24"/>
        </w:rPr>
      </w:pPr>
      <w:r w:rsidRPr="00B77A8D">
        <w:rPr>
          <w:rFonts w:ascii="Times New Roman" w:hAnsi="Times New Roman"/>
          <w:sz w:val="24"/>
          <w:szCs w:val="24"/>
        </w:rPr>
        <w:t>-</w:t>
      </w:r>
      <w:r w:rsidRPr="00B77A8D">
        <w:rPr>
          <w:rFonts w:ascii="Times New Roman" w:hAnsi="Times New Roman"/>
          <w:sz w:val="24"/>
          <w:szCs w:val="24"/>
        </w:rPr>
        <w:tab/>
        <w:t>Представници родитеља: Нина Пековић Савић</w:t>
      </w:r>
    </w:p>
    <w:p w:rsidR="00B77A8D" w:rsidRPr="00B77A8D" w:rsidRDefault="00B77A8D" w:rsidP="009F3D90">
      <w:pPr>
        <w:pStyle w:val="NoSpacing"/>
        <w:spacing w:before="120" w:after="120" w:line="276" w:lineRule="auto"/>
        <w:ind w:left="851" w:hanging="284"/>
        <w:contextualSpacing/>
        <w:jc w:val="both"/>
        <w:rPr>
          <w:rFonts w:ascii="Times New Roman" w:hAnsi="Times New Roman"/>
          <w:sz w:val="24"/>
          <w:szCs w:val="24"/>
        </w:rPr>
      </w:pPr>
      <w:r w:rsidRPr="00B77A8D">
        <w:rPr>
          <w:rFonts w:ascii="Times New Roman" w:hAnsi="Times New Roman"/>
          <w:sz w:val="24"/>
          <w:szCs w:val="24"/>
        </w:rPr>
        <w:t>-</w:t>
      </w:r>
      <w:r w:rsidRPr="00B77A8D">
        <w:rPr>
          <w:rFonts w:ascii="Times New Roman" w:hAnsi="Times New Roman"/>
          <w:sz w:val="24"/>
          <w:szCs w:val="24"/>
        </w:rPr>
        <w:tab/>
        <w:t>Представници запослених: Силвана Плавшић, Марија Пацек, Доминика Сидоренко Перић, Ивона Богнер, Светлана Секулић – Спарић, Јелена Живановић, Јелена Чкоњевић, Славица Ћосић и Александра Ђорђевић.</w:t>
      </w:r>
    </w:p>
    <w:p w:rsidR="00B77A8D" w:rsidRPr="00B77A8D" w:rsidRDefault="00B77A8D" w:rsidP="009F3D90">
      <w:pPr>
        <w:pStyle w:val="NoSpacing"/>
        <w:spacing w:before="120" w:after="120" w:line="276" w:lineRule="auto"/>
        <w:ind w:left="851" w:hanging="284"/>
        <w:contextualSpacing/>
        <w:jc w:val="both"/>
        <w:rPr>
          <w:rFonts w:ascii="Times New Roman" w:hAnsi="Times New Roman"/>
          <w:sz w:val="24"/>
          <w:szCs w:val="24"/>
        </w:rPr>
      </w:pPr>
      <w:r w:rsidRPr="00B77A8D">
        <w:rPr>
          <w:rFonts w:ascii="Times New Roman" w:hAnsi="Times New Roman"/>
          <w:sz w:val="24"/>
          <w:szCs w:val="24"/>
        </w:rPr>
        <w:t>-</w:t>
      </w:r>
      <w:r w:rsidRPr="00B77A8D">
        <w:rPr>
          <w:rFonts w:ascii="Times New Roman" w:hAnsi="Times New Roman"/>
          <w:sz w:val="24"/>
          <w:szCs w:val="24"/>
        </w:rPr>
        <w:tab/>
        <w:t>Представници Факултета за специјалну едукацију и рехабилитацију: Проф.др Драган Рапајић, Проф. др Бранка Јаблан и Проф.др Весна Вучинић</w:t>
      </w:r>
    </w:p>
    <w:p w:rsidR="00B77A8D" w:rsidRPr="00B77A8D" w:rsidRDefault="00B77A8D" w:rsidP="009F3D90">
      <w:pPr>
        <w:pStyle w:val="NoSpacing"/>
        <w:spacing w:before="120" w:line="276" w:lineRule="auto"/>
        <w:ind w:left="851" w:hanging="284"/>
        <w:jc w:val="both"/>
        <w:rPr>
          <w:rFonts w:ascii="Times New Roman" w:hAnsi="Times New Roman"/>
          <w:sz w:val="24"/>
          <w:szCs w:val="24"/>
        </w:rPr>
      </w:pPr>
      <w:r w:rsidRPr="00B77A8D">
        <w:rPr>
          <w:rFonts w:ascii="Times New Roman" w:hAnsi="Times New Roman"/>
          <w:sz w:val="24"/>
          <w:szCs w:val="24"/>
        </w:rPr>
        <w:t>-</w:t>
      </w:r>
      <w:r w:rsidRPr="00B77A8D">
        <w:rPr>
          <w:rFonts w:ascii="Times New Roman" w:hAnsi="Times New Roman"/>
          <w:sz w:val="24"/>
          <w:szCs w:val="24"/>
        </w:rPr>
        <w:tab/>
        <w:t>Руководилац актива: Марија Пацек</w:t>
      </w:r>
    </w:p>
    <w:p w:rsidR="00B77A8D" w:rsidRPr="00B77A8D" w:rsidRDefault="00B77A8D" w:rsidP="009F3D90">
      <w:pPr>
        <w:pStyle w:val="NoSpacing"/>
        <w:spacing w:before="120" w:after="120" w:line="276" w:lineRule="auto"/>
        <w:ind w:firstLine="709"/>
        <w:jc w:val="both"/>
        <w:rPr>
          <w:rFonts w:ascii="Times New Roman" w:hAnsi="Times New Roman"/>
          <w:sz w:val="24"/>
          <w:szCs w:val="24"/>
        </w:rPr>
      </w:pPr>
      <w:r w:rsidRPr="00B77A8D">
        <w:rPr>
          <w:rFonts w:ascii="Times New Roman" w:hAnsi="Times New Roman"/>
          <w:sz w:val="24"/>
          <w:szCs w:val="24"/>
        </w:rPr>
        <w:t xml:space="preserve">Стручни актив за развојно планирање одржао је четири састанака у школској 2018/19. години. Актив развојног планирања сарађивао је са свим осталим активима и тимовима у школи. Са стручним активом за Развој школског програма највише је </w:t>
      </w:r>
      <w:r w:rsidRPr="00B77A8D">
        <w:rPr>
          <w:rFonts w:ascii="Times New Roman" w:hAnsi="Times New Roman"/>
          <w:sz w:val="24"/>
          <w:szCs w:val="24"/>
        </w:rPr>
        <w:lastRenderedPageBreak/>
        <w:t xml:space="preserve">сарађивао на реализацији развојних пројеката и изради елабората и програма као и израде Акционог плана за шк. 2018/19.годину. </w:t>
      </w:r>
    </w:p>
    <w:p w:rsidR="00B77A8D" w:rsidRPr="00B77A8D" w:rsidRDefault="00B77A8D" w:rsidP="009F3D90">
      <w:pPr>
        <w:pStyle w:val="NoSpacing"/>
        <w:spacing w:before="120" w:after="120" w:line="276" w:lineRule="auto"/>
        <w:ind w:firstLine="709"/>
        <w:jc w:val="both"/>
        <w:rPr>
          <w:rFonts w:ascii="Times New Roman" w:hAnsi="Times New Roman"/>
          <w:sz w:val="24"/>
          <w:szCs w:val="24"/>
        </w:rPr>
      </w:pPr>
      <w:r w:rsidRPr="00B77A8D">
        <w:rPr>
          <w:rFonts w:ascii="Times New Roman" w:hAnsi="Times New Roman"/>
          <w:sz w:val="24"/>
          <w:szCs w:val="24"/>
        </w:rPr>
        <w:t>У августу месецу школске 2017/18.године и почетком школске 2018/19. године Стручни актив за развојно планирање  је сачинио нови Развојни план за период</w:t>
      </w:r>
      <w:r>
        <w:rPr>
          <w:rFonts w:ascii="Times New Roman" w:hAnsi="Times New Roman"/>
          <w:sz w:val="24"/>
          <w:szCs w:val="24"/>
        </w:rPr>
        <w:t xml:space="preserve"> </w:t>
      </w:r>
      <w:r w:rsidRPr="00B77A8D">
        <w:rPr>
          <w:rFonts w:ascii="Times New Roman" w:hAnsi="Times New Roman"/>
          <w:sz w:val="24"/>
          <w:szCs w:val="24"/>
        </w:rPr>
        <w:t>од 2018 -2022. године.</w:t>
      </w:r>
    </w:p>
    <w:p w:rsidR="00B77A8D" w:rsidRPr="00B77A8D" w:rsidRDefault="00B77A8D" w:rsidP="009F3D90">
      <w:pPr>
        <w:pStyle w:val="NoSpacing"/>
        <w:spacing w:before="120" w:after="120" w:line="276" w:lineRule="auto"/>
        <w:ind w:firstLine="709"/>
        <w:jc w:val="both"/>
        <w:rPr>
          <w:rFonts w:ascii="Times New Roman" w:hAnsi="Times New Roman"/>
          <w:sz w:val="24"/>
          <w:szCs w:val="24"/>
        </w:rPr>
      </w:pPr>
      <w:r w:rsidRPr="00B77A8D">
        <w:rPr>
          <w:rFonts w:ascii="Times New Roman" w:hAnsi="Times New Roman"/>
          <w:sz w:val="24"/>
          <w:szCs w:val="24"/>
        </w:rPr>
        <w:t>Нови развојни план урађен је кроз следеће кораке:</w:t>
      </w:r>
    </w:p>
    <w:p w:rsidR="00B77A8D" w:rsidRPr="00B77A8D" w:rsidRDefault="00B77A8D" w:rsidP="009F3D90">
      <w:pPr>
        <w:pStyle w:val="NoSpacing"/>
        <w:tabs>
          <w:tab w:val="left" w:pos="1134"/>
        </w:tabs>
        <w:spacing w:before="120" w:after="120" w:line="276" w:lineRule="auto"/>
        <w:ind w:left="709"/>
        <w:contextualSpacing/>
        <w:jc w:val="both"/>
        <w:rPr>
          <w:rFonts w:ascii="Times New Roman" w:hAnsi="Times New Roman"/>
          <w:sz w:val="24"/>
          <w:szCs w:val="24"/>
        </w:rPr>
      </w:pPr>
      <w:r w:rsidRPr="00B77A8D">
        <w:rPr>
          <w:rFonts w:ascii="Times New Roman" w:hAnsi="Times New Roman"/>
          <w:sz w:val="24"/>
          <w:szCs w:val="24"/>
        </w:rPr>
        <w:t>-</w:t>
      </w:r>
      <w:r w:rsidRPr="00B77A8D">
        <w:rPr>
          <w:rFonts w:ascii="Times New Roman" w:hAnsi="Times New Roman"/>
          <w:sz w:val="24"/>
          <w:szCs w:val="24"/>
        </w:rPr>
        <w:tab/>
        <w:t>Анализа стања у школи – унутрашња евалуација (снаге и слабости наше школе)</w:t>
      </w:r>
    </w:p>
    <w:p w:rsidR="00B77A8D" w:rsidRPr="00B77A8D" w:rsidRDefault="00B77A8D" w:rsidP="009F3D90">
      <w:pPr>
        <w:pStyle w:val="NoSpacing"/>
        <w:tabs>
          <w:tab w:val="left" w:pos="1134"/>
        </w:tabs>
        <w:spacing w:before="120" w:after="120" w:line="276" w:lineRule="auto"/>
        <w:ind w:left="709"/>
        <w:contextualSpacing/>
        <w:jc w:val="both"/>
        <w:rPr>
          <w:rFonts w:ascii="Times New Roman" w:hAnsi="Times New Roman"/>
          <w:sz w:val="24"/>
          <w:szCs w:val="24"/>
        </w:rPr>
      </w:pPr>
      <w:r w:rsidRPr="00B77A8D">
        <w:rPr>
          <w:rFonts w:ascii="Times New Roman" w:hAnsi="Times New Roman"/>
          <w:sz w:val="24"/>
          <w:szCs w:val="24"/>
        </w:rPr>
        <w:t>-</w:t>
      </w:r>
      <w:r w:rsidRPr="00B77A8D">
        <w:rPr>
          <w:rFonts w:ascii="Times New Roman" w:hAnsi="Times New Roman"/>
          <w:sz w:val="24"/>
          <w:szCs w:val="24"/>
        </w:rPr>
        <w:tab/>
        <w:t>Утврђивање ресурса школе и средине</w:t>
      </w:r>
    </w:p>
    <w:p w:rsidR="00B77A8D" w:rsidRPr="00B77A8D" w:rsidRDefault="00B77A8D" w:rsidP="009F3D90">
      <w:pPr>
        <w:pStyle w:val="NoSpacing"/>
        <w:tabs>
          <w:tab w:val="left" w:pos="1134"/>
        </w:tabs>
        <w:spacing w:before="120" w:after="120" w:line="276" w:lineRule="auto"/>
        <w:ind w:left="709"/>
        <w:contextualSpacing/>
        <w:jc w:val="both"/>
        <w:rPr>
          <w:rFonts w:ascii="Times New Roman" w:hAnsi="Times New Roman"/>
          <w:sz w:val="24"/>
          <w:szCs w:val="24"/>
        </w:rPr>
      </w:pPr>
      <w:r w:rsidRPr="00B77A8D">
        <w:rPr>
          <w:rFonts w:ascii="Times New Roman" w:hAnsi="Times New Roman"/>
          <w:sz w:val="24"/>
          <w:szCs w:val="24"/>
        </w:rPr>
        <w:t>-</w:t>
      </w:r>
      <w:r w:rsidRPr="00B77A8D">
        <w:rPr>
          <w:rFonts w:ascii="Times New Roman" w:hAnsi="Times New Roman"/>
          <w:sz w:val="24"/>
          <w:szCs w:val="24"/>
        </w:rPr>
        <w:tab/>
        <w:t>Дефинисање мисије</w:t>
      </w:r>
    </w:p>
    <w:p w:rsidR="00B77A8D" w:rsidRPr="00B77A8D" w:rsidRDefault="00B77A8D" w:rsidP="009F3D90">
      <w:pPr>
        <w:pStyle w:val="NoSpacing"/>
        <w:tabs>
          <w:tab w:val="left" w:pos="1134"/>
        </w:tabs>
        <w:spacing w:before="120" w:after="120" w:line="276" w:lineRule="auto"/>
        <w:ind w:left="709"/>
        <w:contextualSpacing/>
        <w:jc w:val="both"/>
        <w:rPr>
          <w:rFonts w:ascii="Times New Roman" w:hAnsi="Times New Roman"/>
          <w:sz w:val="24"/>
          <w:szCs w:val="24"/>
        </w:rPr>
      </w:pPr>
      <w:r w:rsidRPr="00B77A8D">
        <w:rPr>
          <w:rFonts w:ascii="Times New Roman" w:hAnsi="Times New Roman"/>
          <w:sz w:val="24"/>
          <w:szCs w:val="24"/>
        </w:rPr>
        <w:t>-</w:t>
      </w:r>
      <w:r w:rsidRPr="00B77A8D">
        <w:rPr>
          <w:rFonts w:ascii="Times New Roman" w:hAnsi="Times New Roman"/>
          <w:sz w:val="24"/>
          <w:szCs w:val="24"/>
        </w:rPr>
        <w:tab/>
        <w:t>Дефинисање визије</w:t>
      </w:r>
    </w:p>
    <w:p w:rsidR="00B77A8D" w:rsidRPr="00B77A8D" w:rsidRDefault="00B77A8D" w:rsidP="009F3D90">
      <w:pPr>
        <w:pStyle w:val="NoSpacing"/>
        <w:tabs>
          <w:tab w:val="left" w:pos="1134"/>
        </w:tabs>
        <w:spacing w:before="120" w:after="120" w:line="276" w:lineRule="auto"/>
        <w:ind w:left="709"/>
        <w:contextualSpacing/>
        <w:jc w:val="both"/>
        <w:rPr>
          <w:rFonts w:ascii="Times New Roman" w:hAnsi="Times New Roman"/>
          <w:sz w:val="24"/>
          <w:szCs w:val="24"/>
        </w:rPr>
      </w:pPr>
      <w:r w:rsidRPr="00B77A8D">
        <w:rPr>
          <w:rFonts w:ascii="Times New Roman" w:hAnsi="Times New Roman"/>
          <w:sz w:val="24"/>
          <w:szCs w:val="24"/>
        </w:rPr>
        <w:t>-</w:t>
      </w:r>
      <w:r w:rsidRPr="00B77A8D">
        <w:rPr>
          <w:rFonts w:ascii="Times New Roman" w:hAnsi="Times New Roman"/>
          <w:sz w:val="24"/>
          <w:szCs w:val="24"/>
        </w:rPr>
        <w:tab/>
        <w:t>Утврђивање потреба</w:t>
      </w:r>
    </w:p>
    <w:p w:rsidR="00B77A8D" w:rsidRPr="00B77A8D" w:rsidRDefault="00B77A8D" w:rsidP="009F3D90">
      <w:pPr>
        <w:pStyle w:val="NoSpacing"/>
        <w:tabs>
          <w:tab w:val="left" w:pos="1134"/>
        </w:tabs>
        <w:spacing w:before="120" w:after="120" w:line="276" w:lineRule="auto"/>
        <w:ind w:left="709"/>
        <w:contextualSpacing/>
        <w:jc w:val="both"/>
        <w:rPr>
          <w:rFonts w:ascii="Times New Roman" w:hAnsi="Times New Roman"/>
          <w:sz w:val="24"/>
          <w:szCs w:val="24"/>
        </w:rPr>
      </w:pPr>
      <w:r w:rsidRPr="00B77A8D">
        <w:rPr>
          <w:rFonts w:ascii="Times New Roman" w:hAnsi="Times New Roman"/>
          <w:sz w:val="24"/>
          <w:szCs w:val="24"/>
        </w:rPr>
        <w:t>-</w:t>
      </w:r>
      <w:r w:rsidRPr="00B77A8D">
        <w:rPr>
          <w:rFonts w:ascii="Times New Roman" w:hAnsi="Times New Roman"/>
          <w:sz w:val="24"/>
          <w:szCs w:val="24"/>
        </w:rPr>
        <w:tab/>
        <w:t>Одређивање приоритета</w:t>
      </w:r>
    </w:p>
    <w:p w:rsidR="00B77A8D" w:rsidRPr="00B77A8D" w:rsidRDefault="00B77A8D" w:rsidP="009F3D90">
      <w:pPr>
        <w:pStyle w:val="NoSpacing"/>
        <w:tabs>
          <w:tab w:val="left" w:pos="1134"/>
        </w:tabs>
        <w:spacing w:before="120" w:after="120" w:line="276" w:lineRule="auto"/>
        <w:ind w:left="709"/>
        <w:contextualSpacing/>
        <w:jc w:val="both"/>
        <w:rPr>
          <w:rFonts w:ascii="Times New Roman" w:hAnsi="Times New Roman"/>
          <w:sz w:val="24"/>
          <w:szCs w:val="24"/>
        </w:rPr>
      </w:pPr>
      <w:r w:rsidRPr="00B77A8D">
        <w:rPr>
          <w:rFonts w:ascii="Times New Roman" w:hAnsi="Times New Roman"/>
          <w:sz w:val="24"/>
          <w:szCs w:val="24"/>
        </w:rPr>
        <w:t>-</w:t>
      </w:r>
      <w:r w:rsidRPr="00B77A8D">
        <w:rPr>
          <w:rFonts w:ascii="Times New Roman" w:hAnsi="Times New Roman"/>
          <w:sz w:val="24"/>
          <w:szCs w:val="24"/>
        </w:rPr>
        <w:tab/>
        <w:t>Дефинисање развојних циљева</w:t>
      </w:r>
    </w:p>
    <w:p w:rsidR="00B77A8D" w:rsidRPr="00B77A8D" w:rsidRDefault="00B77A8D" w:rsidP="009F3D90">
      <w:pPr>
        <w:pStyle w:val="NoSpacing"/>
        <w:tabs>
          <w:tab w:val="left" w:pos="1134"/>
        </w:tabs>
        <w:spacing w:before="120" w:after="120" w:line="276" w:lineRule="auto"/>
        <w:ind w:left="709"/>
        <w:contextualSpacing/>
        <w:jc w:val="both"/>
        <w:rPr>
          <w:rFonts w:ascii="Times New Roman" w:hAnsi="Times New Roman"/>
          <w:sz w:val="24"/>
          <w:szCs w:val="24"/>
        </w:rPr>
      </w:pPr>
      <w:r w:rsidRPr="00B77A8D">
        <w:rPr>
          <w:rFonts w:ascii="Times New Roman" w:hAnsi="Times New Roman"/>
          <w:sz w:val="24"/>
          <w:szCs w:val="24"/>
        </w:rPr>
        <w:t>-</w:t>
      </w:r>
      <w:r w:rsidRPr="00B77A8D">
        <w:rPr>
          <w:rFonts w:ascii="Times New Roman" w:hAnsi="Times New Roman"/>
          <w:sz w:val="24"/>
          <w:szCs w:val="24"/>
        </w:rPr>
        <w:tab/>
        <w:t>Одређивање задатака и активности</w:t>
      </w:r>
    </w:p>
    <w:p w:rsidR="00B77A8D" w:rsidRPr="00B77A8D" w:rsidRDefault="00B77A8D" w:rsidP="009F3D90">
      <w:pPr>
        <w:pStyle w:val="NoSpacing"/>
        <w:tabs>
          <w:tab w:val="left" w:pos="1134"/>
        </w:tabs>
        <w:spacing w:before="120" w:after="120" w:line="276" w:lineRule="auto"/>
        <w:ind w:left="709"/>
        <w:contextualSpacing/>
        <w:jc w:val="both"/>
        <w:rPr>
          <w:rFonts w:ascii="Times New Roman" w:hAnsi="Times New Roman"/>
          <w:sz w:val="24"/>
          <w:szCs w:val="24"/>
        </w:rPr>
      </w:pPr>
      <w:r w:rsidRPr="00B77A8D">
        <w:rPr>
          <w:rFonts w:ascii="Times New Roman" w:hAnsi="Times New Roman"/>
          <w:sz w:val="24"/>
          <w:szCs w:val="24"/>
        </w:rPr>
        <w:t>-</w:t>
      </w:r>
      <w:r w:rsidRPr="00B77A8D">
        <w:rPr>
          <w:rFonts w:ascii="Times New Roman" w:hAnsi="Times New Roman"/>
          <w:sz w:val="24"/>
          <w:szCs w:val="24"/>
        </w:rPr>
        <w:tab/>
        <w:t>Праћење и евалуација</w:t>
      </w:r>
    </w:p>
    <w:p w:rsidR="00B77A8D" w:rsidRPr="00B77A8D" w:rsidRDefault="00B77A8D" w:rsidP="009F3D90">
      <w:pPr>
        <w:pStyle w:val="NoSpacing"/>
        <w:tabs>
          <w:tab w:val="left" w:pos="1134"/>
        </w:tabs>
        <w:spacing w:before="120" w:after="120" w:line="276" w:lineRule="auto"/>
        <w:ind w:left="709"/>
        <w:jc w:val="both"/>
        <w:rPr>
          <w:rFonts w:ascii="Times New Roman" w:hAnsi="Times New Roman"/>
          <w:sz w:val="24"/>
          <w:szCs w:val="24"/>
        </w:rPr>
      </w:pPr>
      <w:r w:rsidRPr="00B77A8D">
        <w:rPr>
          <w:rFonts w:ascii="Times New Roman" w:hAnsi="Times New Roman"/>
          <w:sz w:val="24"/>
          <w:szCs w:val="24"/>
        </w:rPr>
        <w:t>-</w:t>
      </w:r>
      <w:r w:rsidRPr="00B77A8D">
        <w:rPr>
          <w:rFonts w:ascii="Times New Roman" w:hAnsi="Times New Roman"/>
          <w:sz w:val="24"/>
          <w:szCs w:val="24"/>
        </w:rPr>
        <w:tab/>
        <w:t xml:space="preserve">Развојни план школе је презентован и усвојен на седници Наставничког већа и на седници Школског одбора 13.09.2018. године. </w:t>
      </w:r>
    </w:p>
    <w:p w:rsidR="00B77A8D" w:rsidRPr="00B77A8D" w:rsidRDefault="00B77A8D" w:rsidP="009F3D90">
      <w:pPr>
        <w:pStyle w:val="NoSpacing"/>
        <w:spacing w:before="120" w:after="120" w:line="276" w:lineRule="auto"/>
        <w:ind w:firstLine="709"/>
        <w:jc w:val="both"/>
        <w:rPr>
          <w:rFonts w:ascii="Times New Roman" w:hAnsi="Times New Roman"/>
          <w:sz w:val="24"/>
          <w:szCs w:val="24"/>
        </w:rPr>
      </w:pPr>
      <w:r w:rsidRPr="00B77A8D">
        <w:rPr>
          <w:rFonts w:ascii="Times New Roman" w:hAnsi="Times New Roman"/>
          <w:sz w:val="24"/>
          <w:szCs w:val="24"/>
        </w:rPr>
        <w:t>Актив развојног планирања је у септембру месецу израдио Акциони план за 2018/19. годину. Акциони план садржи три приоритетне области: Подршка ученицима, Постигнућа ученика и Организација рада школе, управљање људским и материјалним ресурсима. Одређени су задаци, активности, критеријуми успеха, носиоци, одговорна особа,  ресурси и средства у акционом плану. Такође је урађен и годишњи план рада Актива са утврђеним програмским садржајима – активностима по месецима за 2018/19. годину. Чланови актива су пратили реализацију садржаја годишњег план рада.</w:t>
      </w:r>
    </w:p>
    <w:p w:rsidR="00B77A8D" w:rsidRPr="00B77A8D" w:rsidRDefault="00B77A8D" w:rsidP="009F3D90">
      <w:pPr>
        <w:pStyle w:val="NoSpacing"/>
        <w:spacing w:before="120" w:after="120" w:line="276" w:lineRule="auto"/>
        <w:ind w:firstLine="709"/>
        <w:jc w:val="both"/>
        <w:rPr>
          <w:rFonts w:ascii="Times New Roman" w:hAnsi="Times New Roman"/>
          <w:sz w:val="24"/>
          <w:szCs w:val="24"/>
        </w:rPr>
      </w:pPr>
      <w:r w:rsidRPr="00B77A8D">
        <w:rPr>
          <w:rFonts w:ascii="Times New Roman" w:hAnsi="Times New Roman"/>
          <w:sz w:val="24"/>
          <w:szCs w:val="24"/>
        </w:rPr>
        <w:t>На основу праћења реализације годишњег плана рада утврђене су следеће чињенице:</w:t>
      </w:r>
    </w:p>
    <w:p w:rsidR="00B77A8D" w:rsidRPr="00B77A8D" w:rsidRDefault="00B77A8D" w:rsidP="009F3D90">
      <w:pPr>
        <w:pStyle w:val="NoSpacing"/>
        <w:numPr>
          <w:ilvl w:val="0"/>
          <w:numId w:val="44"/>
        </w:numPr>
        <w:tabs>
          <w:tab w:val="left" w:pos="993"/>
        </w:tabs>
        <w:spacing w:before="120" w:after="120" w:line="276" w:lineRule="auto"/>
        <w:ind w:left="0" w:firstLine="709"/>
        <w:jc w:val="both"/>
        <w:rPr>
          <w:rFonts w:ascii="Times New Roman" w:hAnsi="Times New Roman"/>
          <w:sz w:val="24"/>
          <w:szCs w:val="24"/>
        </w:rPr>
      </w:pPr>
      <w:r w:rsidRPr="00B77A8D">
        <w:rPr>
          <w:rFonts w:ascii="Times New Roman" w:hAnsi="Times New Roman"/>
          <w:sz w:val="24"/>
          <w:szCs w:val="24"/>
        </w:rPr>
        <w:t>Праћењем реализације Мера унапређивања образовно-васпитног рада на основу анализе резултата ученика на завршном испиту утврђено је да су ученици постигли боље резултате на завршном испиту у односу на пробни завршни испит.Ученици који су наставу пратили по ИОП-у 2 на завршном испиту су постигли сличне резултате као на пробном завршном испиту. Сви ученици који су завршили основну школу 2017/2018.године уписали су се у жељене средње школе.</w:t>
      </w:r>
    </w:p>
    <w:p w:rsidR="00B77A8D" w:rsidRPr="00B77A8D" w:rsidRDefault="00B77A8D" w:rsidP="009F3D90">
      <w:pPr>
        <w:pStyle w:val="NoSpacing"/>
        <w:spacing w:before="120" w:after="120" w:line="276" w:lineRule="auto"/>
        <w:ind w:firstLine="709"/>
        <w:jc w:val="both"/>
        <w:rPr>
          <w:rFonts w:ascii="Times New Roman" w:hAnsi="Times New Roman"/>
          <w:sz w:val="24"/>
          <w:szCs w:val="24"/>
        </w:rPr>
      </w:pPr>
      <w:r w:rsidRPr="00B77A8D">
        <w:rPr>
          <w:rFonts w:ascii="Times New Roman" w:hAnsi="Times New Roman"/>
          <w:sz w:val="24"/>
          <w:szCs w:val="24"/>
        </w:rPr>
        <w:t>Мере које се предузимају за унапређивање образовно-васпитног рада током школске године и мере које ће се унапређивати на даље су:</w:t>
      </w:r>
    </w:p>
    <w:p w:rsidR="00B77A8D" w:rsidRPr="00B77A8D" w:rsidRDefault="00B77A8D" w:rsidP="009F3D90">
      <w:pPr>
        <w:pStyle w:val="NoSpacing"/>
        <w:tabs>
          <w:tab w:val="left" w:pos="993"/>
        </w:tabs>
        <w:spacing w:before="120" w:after="120" w:line="276" w:lineRule="auto"/>
        <w:ind w:left="709"/>
        <w:contextualSpacing/>
        <w:jc w:val="both"/>
        <w:rPr>
          <w:rFonts w:ascii="Times New Roman" w:hAnsi="Times New Roman"/>
          <w:sz w:val="24"/>
          <w:szCs w:val="24"/>
        </w:rPr>
      </w:pPr>
      <w:r w:rsidRPr="00B77A8D">
        <w:rPr>
          <w:rFonts w:ascii="Times New Roman" w:hAnsi="Times New Roman"/>
          <w:sz w:val="24"/>
          <w:szCs w:val="24"/>
        </w:rPr>
        <w:t>-</w:t>
      </w:r>
      <w:r w:rsidRPr="00B77A8D">
        <w:rPr>
          <w:rFonts w:ascii="Times New Roman" w:hAnsi="Times New Roman"/>
          <w:sz w:val="24"/>
          <w:szCs w:val="24"/>
        </w:rPr>
        <w:tab/>
        <w:t>Подизање свести ученика и рад на мотивацији као и указивање на важности завршног испита</w:t>
      </w:r>
    </w:p>
    <w:p w:rsidR="00B77A8D" w:rsidRPr="00B77A8D" w:rsidRDefault="00B77A8D" w:rsidP="009F3D90">
      <w:pPr>
        <w:pStyle w:val="NoSpacing"/>
        <w:tabs>
          <w:tab w:val="left" w:pos="993"/>
        </w:tabs>
        <w:spacing w:before="120" w:after="120" w:line="276" w:lineRule="auto"/>
        <w:ind w:left="709"/>
        <w:contextualSpacing/>
        <w:jc w:val="both"/>
        <w:rPr>
          <w:rFonts w:ascii="Times New Roman" w:hAnsi="Times New Roman"/>
          <w:sz w:val="24"/>
          <w:szCs w:val="24"/>
        </w:rPr>
      </w:pPr>
      <w:r w:rsidRPr="00B77A8D">
        <w:rPr>
          <w:rFonts w:ascii="Times New Roman" w:hAnsi="Times New Roman"/>
          <w:sz w:val="24"/>
          <w:szCs w:val="24"/>
        </w:rPr>
        <w:lastRenderedPageBreak/>
        <w:t>-</w:t>
      </w:r>
      <w:r w:rsidRPr="00B77A8D">
        <w:rPr>
          <w:rFonts w:ascii="Times New Roman" w:hAnsi="Times New Roman"/>
          <w:sz w:val="24"/>
          <w:szCs w:val="24"/>
        </w:rPr>
        <w:tab/>
        <w:t>Мотивисање учаника да редовно присуствују припремној настави која се одржава у школи током другог полугодишта</w:t>
      </w:r>
    </w:p>
    <w:p w:rsidR="00B77A8D" w:rsidRPr="00B77A8D" w:rsidRDefault="00B77A8D" w:rsidP="009F3D90">
      <w:pPr>
        <w:pStyle w:val="NoSpacing"/>
        <w:tabs>
          <w:tab w:val="left" w:pos="993"/>
        </w:tabs>
        <w:spacing w:before="120" w:after="120" w:line="276" w:lineRule="auto"/>
        <w:ind w:left="709"/>
        <w:contextualSpacing/>
        <w:jc w:val="both"/>
        <w:rPr>
          <w:rFonts w:ascii="Times New Roman" w:hAnsi="Times New Roman"/>
          <w:sz w:val="24"/>
          <w:szCs w:val="24"/>
        </w:rPr>
      </w:pPr>
      <w:r w:rsidRPr="00B77A8D">
        <w:rPr>
          <w:rFonts w:ascii="Times New Roman" w:hAnsi="Times New Roman"/>
          <w:sz w:val="24"/>
          <w:szCs w:val="24"/>
        </w:rPr>
        <w:t>-</w:t>
      </w:r>
      <w:r w:rsidRPr="00B77A8D">
        <w:rPr>
          <w:rFonts w:ascii="Times New Roman" w:hAnsi="Times New Roman"/>
          <w:sz w:val="24"/>
          <w:szCs w:val="24"/>
        </w:rPr>
        <w:tab/>
        <w:t>Редовно информисање ученика и њихових родитеља о активностима везаним за завршни испит</w:t>
      </w:r>
    </w:p>
    <w:p w:rsidR="00B77A8D" w:rsidRPr="00B77A8D" w:rsidRDefault="00B77A8D" w:rsidP="009F3D90">
      <w:pPr>
        <w:pStyle w:val="NoSpacing"/>
        <w:tabs>
          <w:tab w:val="left" w:pos="993"/>
        </w:tabs>
        <w:spacing w:before="120" w:after="120" w:line="276" w:lineRule="auto"/>
        <w:ind w:left="709"/>
        <w:contextualSpacing/>
        <w:jc w:val="both"/>
        <w:rPr>
          <w:rFonts w:ascii="Times New Roman" w:hAnsi="Times New Roman"/>
          <w:sz w:val="24"/>
          <w:szCs w:val="24"/>
        </w:rPr>
      </w:pPr>
      <w:r w:rsidRPr="00B77A8D">
        <w:rPr>
          <w:rFonts w:ascii="Times New Roman" w:hAnsi="Times New Roman"/>
          <w:sz w:val="24"/>
          <w:szCs w:val="24"/>
        </w:rPr>
        <w:t>-</w:t>
      </w:r>
      <w:r w:rsidRPr="00B77A8D">
        <w:rPr>
          <w:rFonts w:ascii="Times New Roman" w:hAnsi="Times New Roman"/>
          <w:sz w:val="24"/>
          <w:szCs w:val="24"/>
        </w:rPr>
        <w:tab/>
        <w:t>Прилагођавање услова рада и обезбеђивање неопходне подршке за ученике којима је помоћ потребна како би били успешнији на завршном испиту</w:t>
      </w:r>
    </w:p>
    <w:p w:rsidR="00B77A8D" w:rsidRPr="00B77A8D" w:rsidRDefault="00B77A8D" w:rsidP="009F3D90">
      <w:pPr>
        <w:pStyle w:val="NoSpacing"/>
        <w:tabs>
          <w:tab w:val="left" w:pos="993"/>
        </w:tabs>
        <w:spacing w:before="120" w:after="120" w:line="276" w:lineRule="auto"/>
        <w:ind w:left="709"/>
        <w:contextualSpacing/>
        <w:jc w:val="both"/>
        <w:rPr>
          <w:rFonts w:ascii="Times New Roman" w:hAnsi="Times New Roman"/>
          <w:sz w:val="24"/>
          <w:szCs w:val="24"/>
        </w:rPr>
      </w:pPr>
      <w:r w:rsidRPr="00B77A8D">
        <w:rPr>
          <w:rFonts w:ascii="Times New Roman" w:hAnsi="Times New Roman"/>
          <w:sz w:val="24"/>
          <w:szCs w:val="24"/>
        </w:rPr>
        <w:t>-</w:t>
      </w:r>
      <w:r w:rsidRPr="00B77A8D">
        <w:rPr>
          <w:rFonts w:ascii="Times New Roman" w:hAnsi="Times New Roman"/>
          <w:sz w:val="24"/>
          <w:szCs w:val="24"/>
        </w:rPr>
        <w:tab/>
        <w:t xml:space="preserve">Израда тестова за ученике који полажу по ИОП-у 2 у складу са својим могућностима у сарадњи са родитељима </w:t>
      </w:r>
    </w:p>
    <w:p w:rsidR="00B77A8D" w:rsidRPr="00B77A8D" w:rsidRDefault="00B77A8D" w:rsidP="009F3D90">
      <w:pPr>
        <w:pStyle w:val="NoSpacing"/>
        <w:tabs>
          <w:tab w:val="left" w:pos="993"/>
        </w:tabs>
        <w:spacing w:before="120" w:after="120" w:line="276" w:lineRule="auto"/>
        <w:ind w:left="709"/>
        <w:contextualSpacing/>
        <w:jc w:val="both"/>
        <w:rPr>
          <w:rFonts w:ascii="Times New Roman" w:hAnsi="Times New Roman"/>
          <w:sz w:val="24"/>
          <w:szCs w:val="24"/>
        </w:rPr>
      </w:pPr>
      <w:r w:rsidRPr="00B77A8D">
        <w:rPr>
          <w:rFonts w:ascii="Times New Roman" w:hAnsi="Times New Roman"/>
          <w:sz w:val="24"/>
          <w:szCs w:val="24"/>
        </w:rPr>
        <w:t>-</w:t>
      </w:r>
      <w:r w:rsidRPr="00B77A8D">
        <w:rPr>
          <w:rFonts w:ascii="Times New Roman" w:hAnsi="Times New Roman"/>
          <w:sz w:val="24"/>
          <w:szCs w:val="24"/>
        </w:rPr>
        <w:tab/>
        <w:t>Током године рад на професионалној орјентацији ученика кроз низ тестова, упитника и радионица у циљу што адекватнијег одабира средње школе за ученика</w:t>
      </w:r>
    </w:p>
    <w:p w:rsidR="00B77A8D" w:rsidRPr="00B77A8D" w:rsidRDefault="00B77A8D" w:rsidP="009F3D90">
      <w:pPr>
        <w:pStyle w:val="NoSpacing"/>
        <w:tabs>
          <w:tab w:val="left" w:pos="993"/>
        </w:tabs>
        <w:spacing w:before="120" w:after="120" w:line="276" w:lineRule="auto"/>
        <w:ind w:left="709"/>
        <w:jc w:val="both"/>
        <w:rPr>
          <w:rFonts w:ascii="Times New Roman" w:hAnsi="Times New Roman"/>
          <w:sz w:val="24"/>
          <w:szCs w:val="24"/>
        </w:rPr>
      </w:pPr>
      <w:r w:rsidRPr="00B77A8D">
        <w:rPr>
          <w:rFonts w:ascii="Times New Roman" w:hAnsi="Times New Roman"/>
          <w:sz w:val="24"/>
          <w:szCs w:val="24"/>
        </w:rPr>
        <w:t>-</w:t>
      </w:r>
      <w:r w:rsidRPr="00B77A8D">
        <w:rPr>
          <w:rFonts w:ascii="Times New Roman" w:hAnsi="Times New Roman"/>
          <w:sz w:val="24"/>
          <w:szCs w:val="24"/>
        </w:rPr>
        <w:tab/>
        <w:t>Више тимских састанака са родитељима како би им пружили помоћ у одабиру средње школе за њихово дете</w:t>
      </w:r>
    </w:p>
    <w:p w:rsidR="00B77A8D" w:rsidRPr="00B77A8D" w:rsidRDefault="00B77A8D" w:rsidP="009F3D90">
      <w:pPr>
        <w:pStyle w:val="NoSpacing"/>
        <w:numPr>
          <w:ilvl w:val="0"/>
          <w:numId w:val="44"/>
        </w:numPr>
        <w:tabs>
          <w:tab w:val="left" w:pos="993"/>
        </w:tabs>
        <w:spacing w:before="120" w:after="120" w:line="276" w:lineRule="auto"/>
        <w:ind w:left="0" w:firstLine="709"/>
        <w:jc w:val="both"/>
        <w:rPr>
          <w:rFonts w:ascii="Times New Roman" w:hAnsi="Times New Roman"/>
          <w:sz w:val="24"/>
          <w:szCs w:val="24"/>
        </w:rPr>
      </w:pPr>
      <w:r w:rsidRPr="00B77A8D">
        <w:rPr>
          <w:rFonts w:ascii="Times New Roman" w:hAnsi="Times New Roman"/>
          <w:sz w:val="24"/>
          <w:szCs w:val="24"/>
        </w:rPr>
        <w:t>Праћењем реализације Мера за унапређивање доступности одговарајућих облика подршке и прилагођавања квалитета образовања и васпитања за децу и ученике којима је потребна додатна подршка.</w:t>
      </w:r>
    </w:p>
    <w:p w:rsidR="00B77A8D" w:rsidRPr="00B77A8D" w:rsidRDefault="00B77A8D" w:rsidP="009F3D90">
      <w:pPr>
        <w:pStyle w:val="NoSpacing"/>
        <w:spacing w:before="120" w:after="120" w:line="276" w:lineRule="auto"/>
        <w:ind w:firstLine="709"/>
        <w:jc w:val="both"/>
        <w:rPr>
          <w:rFonts w:ascii="Times New Roman" w:hAnsi="Times New Roman"/>
          <w:sz w:val="24"/>
          <w:szCs w:val="24"/>
        </w:rPr>
      </w:pPr>
      <w:r w:rsidRPr="00B77A8D">
        <w:rPr>
          <w:rFonts w:ascii="Times New Roman" w:hAnsi="Times New Roman"/>
          <w:sz w:val="24"/>
          <w:szCs w:val="24"/>
        </w:rPr>
        <w:t>Као подршка ученицима у раду организују се стимулативне креативне радионице. Ученици се укључују у различите врсте слободних активности у локалној заједници.Организује се дружење између ученика наше школе са ученицима из других редовних школа. Планира се наставак манифестације „Буди друг” поводом прославе Дана школе и сарадње са редовним школама на општини Стари град. У оквиру сарадње са Основном школом „Михаило Петровић Алас” планиран је огледни час по Монтесори методу.</w:t>
      </w:r>
    </w:p>
    <w:p w:rsidR="00B77A8D" w:rsidRPr="00B77A8D" w:rsidRDefault="00B77A8D" w:rsidP="009F3D90">
      <w:pPr>
        <w:pStyle w:val="NoSpacing"/>
        <w:spacing w:before="120" w:after="120" w:line="276" w:lineRule="auto"/>
        <w:ind w:firstLine="709"/>
        <w:jc w:val="both"/>
        <w:rPr>
          <w:rFonts w:ascii="Times New Roman" w:hAnsi="Times New Roman"/>
          <w:sz w:val="24"/>
          <w:szCs w:val="24"/>
        </w:rPr>
      </w:pPr>
      <w:r w:rsidRPr="00B77A8D">
        <w:rPr>
          <w:rFonts w:ascii="Times New Roman" w:hAnsi="Times New Roman"/>
          <w:sz w:val="24"/>
          <w:szCs w:val="24"/>
        </w:rPr>
        <w:t xml:space="preserve">Програм додатне подршке се реализује како у самој школи за наше ученике тако и ван наше установе за ученике укључене у редован систем школовања, као и децу узраста до пет година. Сам програм се реализује кроз више сегмента рада: </w:t>
      </w:r>
    </w:p>
    <w:p w:rsidR="00B77A8D" w:rsidRPr="00B77A8D" w:rsidRDefault="00B77A8D" w:rsidP="009F3D90">
      <w:pPr>
        <w:pStyle w:val="NoSpacing"/>
        <w:numPr>
          <w:ilvl w:val="0"/>
          <w:numId w:val="44"/>
        </w:numPr>
        <w:tabs>
          <w:tab w:val="left" w:pos="993"/>
        </w:tabs>
        <w:spacing w:before="120" w:after="120" w:line="276" w:lineRule="auto"/>
        <w:ind w:left="0" w:firstLine="709"/>
        <w:jc w:val="both"/>
        <w:rPr>
          <w:rFonts w:ascii="Times New Roman" w:hAnsi="Times New Roman"/>
          <w:sz w:val="24"/>
          <w:szCs w:val="24"/>
        </w:rPr>
      </w:pPr>
      <w:r w:rsidRPr="00B77A8D">
        <w:rPr>
          <w:rFonts w:ascii="Times New Roman" w:hAnsi="Times New Roman"/>
          <w:sz w:val="24"/>
          <w:szCs w:val="24"/>
        </w:rPr>
        <w:t>Праћењем Договора око учешћа школе у националним и међународним пројектима.</w:t>
      </w:r>
    </w:p>
    <w:p w:rsidR="00B77A8D" w:rsidRPr="00B77A8D" w:rsidRDefault="00B77A8D" w:rsidP="009F3D90">
      <w:pPr>
        <w:pStyle w:val="NoSpacing"/>
        <w:spacing w:before="120" w:after="120" w:line="276" w:lineRule="auto"/>
        <w:ind w:firstLine="709"/>
        <w:jc w:val="both"/>
        <w:rPr>
          <w:rFonts w:ascii="Times New Roman" w:hAnsi="Times New Roman"/>
          <w:sz w:val="24"/>
          <w:szCs w:val="24"/>
        </w:rPr>
      </w:pPr>
      <w:r w:rsidRPr="00B77A8D">
        <w:rPr>
          <w:rFonts w:ascii="Times New Roman" w:hAnsi="Times New Roman"/>
          <w:sz w:val="24"/>
          <w:szCs w:val="24"/>
        </w:rPr>
        <w:t>У протеклих неколико година школа је била укључена у неколико пројеката:</w:t>
      </w:r>
    </w:p>
    <w:p w:rsidR="00B77A8D" w:rsidRPr="00B77A8D" w:rsidRDefault="00B77A8D" w:rsidP="009F3D90">
      <w:pPr>
        <w:pStyle w:val="NoSpacing"/>
        <w:spacing w:before="120" w:after="120" w:line="276" w:lineRule="auto"/>
        <w:ind w:firstLine="709"/>
        <w:jc w:val="both"/>
        <w:rPr>
          <w:rFonts w:ascii="Times New Roman" w:hAnsi="Times New Roman"/>
          <w:sz w:val="24"/>
          <w:szCs w:val="24"/>
        </w:rPr>
      </w:pPr>
      <w:r w:rsidRPr="00B77A8D">
        <w:rPr>
          <w:rFonts w:ascii="Times New Roman" w:hAnsi="Times New Roman"/>
          <w:sz w:val="24"/>
          <w:szCs w:val="24"/>
        </w:rPr>
        <w:t>- „Старија сестра - млађи брат” у организацији Удружења „Дај ми руку”.</w:t>
      </w:r>
    </w:p>
    <w:p w:rsidR="00B77A8D" w:rsidRPr="00B77A8D" w:rsidRDefault="00B77A8D" w:rsidP="009F3D90">
      <w:pPr>
        <w:pStyle w:val="NoSpacing"/>
        <w:spacing w:before="120" w:after="120" w:line="276" w:lineRule="auto"/>
        <w:ind w:firstLine="709"/>
        <w:jc w:val="both"/>
        <w:rPr>
          <w:rFonts w:ascii="Times New Roman" w:hAnsi="Times New Roman"/>
          <w:sz w:val="24"/>
          <w:szCs w:val="24"/>
        </w:rPr>
      </w:pPr>
      <w:r w:rsidRPr="00B77A8D">
        <w:rPr>
          <w:rFonts w:ascii="Times New Roman" w:hAnsi="Times New Roman"/>
          <w:sz w:val="24"/>
          <w:szCs w:val="24"/>
        </w:rPr>
        <w:t>- На Јавном конкурсу Министраства правде за доделу средстава прикупљених по основу одлагања кривичног гоњења 2017. године школа је конкурисала пројектом „Јачање капацитета ОШ „Драган Ковачевић” за образовање ученика са сметњама у развоју и адекватно пружање рехабилитацијских услуга.”</w:t>
      </w:r>
    </w:p>
    <w:p w:rsidR="00B77A8D" w:rsidRPr="00B77A8D" w:rsidRDefault="00B77A8D" w:rsidP="009F3D90">
      <w:pPr>
        <w:pStyle w:val="NoSpacing"/>
        <w:spacing w:before="120" w:after="120" w:line="276" w:lineRule="auto"/>
        <w:ind w:firstLine="709"/>
        <w:jc w:val="both"/>
        <w:rPr>
          <w:rFonts w:ascii="Times New Roman" w:hAnsi="Times New Roman"/>
          <w:sz w:val="24"/>
          <w:szCs w:val="24"/>
        </w:rPr>
      </w:pPr>
      <w:r w:rsidRPr="00B77A8D">
        <w:rPr>
          <w:rFonts w:ascii="Times New Roman" w:hAnsi="Times New Roman"/>
          <w:sz w:val="24"/>
          <w:szCs w:val="24"/>
        </w:rPr>
        <w:t xml:space="preserve">- Пројектом „ Медицинске собе“ опремљена је медицинска соба опремом у вредност пројекта је 146.400,32 динара. Циљ пројекта је припрема и навикавање породицеи особе са аутизмом на различите ситуације у пружању медицинске помоћи, уз установљавање модела за приближавање медицинских ситуација из правог живота: </w:t>
      </w:r>
      <w:r w:rsidRPr="00B77A8D">
        <w:rPr>
          <w:rFonts w:ascii="Times New Roman" w:hAnsi="Times New Roman"/>
          <w:sz w:val="24"/>
          <w:szCs w:val="24"/>
        </w:rPr>
        <w:lastRenderedPageBreak/>
        <w:t>прегледи код лекара, лабораторијске анализе, припрема за хирушке и стоматолошке интервенције, итд... са намером да се кроз активности које се спроведе у медицинској соби код особа са аутизмом побољшавају социјалне/комуникационе вештине, смањују стрес и анксиозност, повећава успех и степен самосталности у реализацији медицинских интервенција.</w:t>
      </w:r>
    </w:p>
    <w:p w:rsidR="00B77A8D" w:rsidRPr="00B77A8D" w:rsidRDefault="00B77A8D" w:rsidP="009F3D90">
      <w:pPr>
        <w:pStyle w:val="NoSpacing"/>
        <w:spacing w:before="120" w:after="120" w:line="276" w:lineRule="auto"/>
        <w:ind w:firstLine="709"/>
        <w:jc w:val="both"/>
        <w:rPr>
          <w:rFonts w:ascii="Times New Roman" w:hAnsi="Times New Roman"/>
          <w:sz w:val="24"/>
          <w:szCs w:val="24"/>
        </w:rPr>
      </w:pPr>
      <w:r w:rsidRPr="00B77A8D">
        <w:rPr>
          <w:rFonts w:ascii="Times New Roman" w:hAnsi="Times New Roman"/>
          <w:sz w:val="24"/>
          <w:szCs w:val="24"/>
        </w:rPr>
        <w:t>У наредном периоду школа ће се укључивати у националне и међународне развојне</w:t>
      </w:r>
    </w:p>
    <w:p w:rsidR="00B77A8D" w:rsidRPr="00B77A8D" w:rsidRDefault="00B77A8D" w:rsidP="009F3D90">
      <w:pPr>
        <w:pStyle w:val="NoSpacing"/>
        <w:spacing w:before="120" w:after="120" w:line="276" w:lineRule="auto"/>
        <w:ind w:firstLine="709"/>
        <w:jc w:val="both"/>
        <w:rPr>
          <w:rFonts w:ascii="Times New Roman" w:hAnsi="Times New Roman"/>
          <w:sz w:val="24"/>
          <w:szCs w:val="24"/>
        </w:rPr>
      </w:pPr>
      <w:r w:rsidRPr="00B77A8D">
        <w:rPr>
          <w:rFonts w:ascii="Times New Roman" w:hAnsi="Times New Roman"/>
          <w:sz w:val="24"/>
          <w:szCs w:val="24"/>
        </w:rPr>
        <w:t>пројекте у складу са следећим планом: Перкинс центром поводом обуке за функционалну процену вида, Факлтетом за специјалну едукацију из Загреба поводом обуке за сензорну интеграцију.</w:t>
      </w:r>
    </w:p>
    <w:p w:rsidR="00B77A8D" w:rsidRPr="00B77A8D" w:rsidRDefault="00B77A8D" w:rsidP="009F3D90">
      <w:pPr>
        <w:pStyle w:val="NoSpacing"/>
        <w:numPr>
          <w:ilvl w:val="0"/>
          <w:numId w:val="44"/>
        </w:numPr>
        <w:tabs>
          <w:tab w:val="left" w:pos="1134"/>
        </w:tabs>
        <w:spacing w:before="120" w:after="120" w:line="276" w:lineRule="auto"/>
        <w:ind w:left="0" w:firstLine="709"/>
        <w:jc w:val="both"/>
        <w:rPr>
          <w:rFonts w:ascii="Times New Roman" w:hAnsi="Times New Roman"/>
          <w:sz w:val="24"/>
          <w:szCs w:val="24"/>
        </w:rPr>
      </w:pPr>
      <w:r w:rsidRPr="00B77A8D">
        <w:rPr>
          <w:rFonts w:ascii="Times New Roman" w:hAnsi="Times New Roman"/>
          <w:sz w:val="24"/>
          <w:szCs w:val="24"/>
        </w:rPr>
        <w:t>Праћењем реализације Плана укључивања родитеља односно старатеља у рад школе.</w:t>
      </w:r>
    </w:p>
    <w:p w:rsidR="00B77A8D" w:rsidRPr="00B77A8D" w:rsidRDefault="00B77A8D" w:rsidP="009F3D90">
      <w:pPr>
        <w:pStyle w:val="NoSpacing"/>
        <w:spacing w:before="120" w:after="120" w:line="276" w:lineRule="auto"/>
        <w:ind w:firstLine="709"/>
        <w:jc w:val="both"/>
        <w:rPr>
          <w:rFonts w:ascii="Times New Roman" w:hAnsi="Times New Roman"/>
          <w:sz w:val="24"/>
          <w:szCs w:val="24"/>
        </w:rPr>
      </w:pPr>
      <w:r w:rsidRPr="00B77A8D">
        <w:rPr>
          <w:rFonts w:ascii="Times New Roman" w:hAnsi="Times New Roman"/>
          <w:sz w:val="24"/>
          <w:szCs w:val="24"/>
        </w:rPr>
        <w:t>Направљен је план укључивања родитеља односно старатеља у рад школе. Реализација плана се прати кроз разне активности. Редовно се одржавају састанци Савета родитеља, родитељски састанци. Наставници у оквиру отворених врата организују индивидуалне разговоре са родитељима. Родитељи се путем анкетних листића изјашњавају о сарадњи са школом. Родитељи су укључени у различите тимове као чланови (изабрани представници родитеља). Са родитељима се обавља саветодавни рад.</w:t>
      </w:r>
    </w:p>
    <w:p w:rsidR="00B77A8D" w:rsidRPr="00B77A8D" w:rsidRDefault="00B77A8D" w:rsidP="009F3D90">
      <w:pPr>
        <w:pStyle w:val="NoSpacing"/>
        <w:numPr>
          <w:ilvl w:val="0"/>
          <w:numId w:val="17"/>
        </w:numPr>
        <w:tabs>
          <w:tab w:val="left" w:pos="1134"/>
        </w:tabs>
        <w:spacing w:before="120" w:after="120" w:line="276" w:lineRule="auto"/>
        <w:ind w:left="0" w:firstLine="709"/>
        <w:jc w:val="both"/>
        <w:rPr>
          <w:rFonts w:ascii="Times New Roman" w:hAnsi="Times New Roman"/>
          <w:sz w:val="24"/>
          <w:szCs w:val="24"/>
        </w:rPr>
      </w:pPr>
      <w:r w:rsidRPr="00B77A8D">
        <w:rPr>
          <w:rFonts w:ascii="Times New Roman" w:hAnsi="Times New Roman"/>
          <w:sz w:val="24"/>
          <w:szCs w:val="24"/>
        </w:rPr>
        <w:t>Праћењем реализације Мера за увођење иновативних метода наставе, учења и оцењивања ученика</w:t>
      </w:r>
    </w:p>
    <w:p w:rsidR="00B77A8D" w:rsidRPr="00B77A8D" w:rsidRDefault="00B77A8D" w:rsidP="009F3D90">
      <w:pPr>
        <w:pStyle w:val="NoSpacing"/>
        <w:spacing w:before="120" w:after="120" w:line="276" w:lineRule="auto"/>
        <w:ind w:firstLine="709"/>
        <w:jc w:val="both"/>
        <w:rPr>
          <w:rFonts w:ascii="Times New Roman" w:hAnsi="Times New Roman"/>
          <w:sz w:val="24"/>
          <w:szCs w:val="24"/>
        </w:rPr>
      </w:pPr>
      <w:r w:rsidRPr="00B77A8D">
        <w:rPr>
          <w:rFonts w:ascii="Times New Roman" w:hAnsi="Times New Roman"/>
          <w:sz w:val="24"/>
          <w:szCs w:val="24"/>
        </w:rPr>
        <w:t>Наставници приступају ученицима кроз интерактивно учење, развијају методе наставе на основу стручне литературе и помоћу примера добре праксе. Током године наставници организују корелацијске, огледне и угледне часове. Успешно се реализују часови тематски повезани, испланирани на почетку школске године. .Организују се разноврсне стимулативне радионице за ученике. Наставници се континуирано припремају за наставу уважавајући различитости код ученика, примењујући различите облике и методе наставе, наставних средстава и дидактичког материјала који доприносе активније учење и трајније знање ученика. Све учионице су опремљене интерактивним таблама које наставници успешно користе ради постизања жељених исхода учења.</w:t>
      </w:r>
    </w:p>
    <w:p w:rsidR="00B77A8D" w:rsidRPr="00B77A8D" w:rsidRDefault="00B77A8D" w:rsidP="009F3D90">
      <w:pPr>
        <w:pStyle w:val="NoSpacing"/>
        <w:numPr>
          <w:ilvl w:val="0"/>
          <w:numId w:val="17"/>
        </w:numPr>
        <w:tabs>
          <w:tab w:val="left" w:pos="1134"/>
        </w:tabs>
        <w:spacing w:before="120" w:after="120" w:line="276" w:lineRule="auto"/>
        <w:ind w:left="0" w:firstLine="709"/>
        <w:jc w:val="both"/>
        <w:rPr>
          <w:rFonts w:ascii="Times New Roman" w:hAnsi="Times New Roman"/>
          <w:sz w:val="24"/>
          <w:szCs w:val="24"/>
        </w:rPr>
      </w:pPr>
      <w:r w:rsidRPr="00B77A8D">
        <w:rPr>
          <w:rFonts w:ascii="Times New Roman" w:hAnsi="Times New Roman"/>
          <w:sz w:val="24"/>
          <w:szCs w:val="24"/>
        </w:rPr>
        <w:t>Праћењем реализације Мера превенције насиља и повећања сарадње међу ученицима, наставницима и родитељима.</w:t>
      </w:r>
    </w:p>
    <w:p w:rsidR="00B77A8D" w:rsidRPr="00B77A8D" w:rsidRDefault="00B77A8D" w:rsidP="009F3D90">
      <w:pPr>
        <w:pStyle w:val="NoSpacing"/>
        <w:spacing w:before="120" w:after="120" w:line="276" w:lineRule="auto"/>
        <w:ind w:firstLine="709"/>
        <w:jc w:val="both"/>
        <w:rPr>
          <w:rFonts w:ascii="Times New Roman" w:hAnsi="Times New Roman"/>
          <w:sz w:val="24"/>
          <w:szCs w:val="24"/>
        </w:rPr>
      </w:pPr>
      <w:r w:rsidRPr="00B77A8D">
        <w:rPr>
          <w:rFonts w:ascii="Times New Roman" w:hAnsi="Times New Roman"/>
          <w:sz w:val="24"/>
          <w:szCs w:val="24"/>
        </w:rPr>
        <w:t xml:space="preserve">Актив за Развојно планирање активно сарађује са Тимом за заштиту ученика од злостављања и занемаривања у вези доношења мера превенције насиља и повећања сарадње међу ученицима, наставницима и родитељима. Сви актери школе упознати су са посебним протоколом за заштиту деце од насиља, злостављања и занемаривања и упознати су са правилима понашања и последицама кршења правила( Кућног реда) и програмом заштите ученика од насиља, злостављања и занемаривања.Добро је </w:t>
      </w:r>
      <w:r w:rsidRPr="00B77A8D">
        <w:rPr>
          <w:rFonts w:ascii="Times New Roman" w:hAnsi="Times New Roman"/>
          <w:sz w:val="24"/>
          <w:szCs w:val="24"/>
        </w:rPr>
        <w:lastRenderedPageBreak/>
        <w:t>организовано дежурство дежурних наставника. Води се књига дежурства у коју се бележе све активности везане за нарушавање реда. Остварена је сарадња са Центром за социјални рад и Институтом за ментално здрављер у оквиру превенције и раног идентификовања проблема и других ризика за појаву насиља и њихово решавање. Тајкође је остварена и сарадња са МУП-ом и другим релевантним службама. У циљу превенције насиља ради се са децом која врше насиље, пружа се подршка деци која трпе насиље, оснажују се деца која су посматрачи насиља. Сарађује се са родитељима у циљу адекватне додатне подршке. Континуирано се подижу наставничке и ученичке компетенције за заштиту дечијих права.</w:t>
      </w:r>
    </w:p>
    <w:p w:rsidR="00B77A8D" w:rsidRPr="00B77A8D" w:rsidRDefault="00B77A8D" w:rsidP="009F3D90">
      <w:pPr>
        <w:pStyle w:val="NoSpacing"/>
        <w:numPr>
          <w:ilvl w:val="0"/>
          <w:numId w:val="17"/>
        </w:numPr>
        <w:tabs>
          <w:tab w:val="left" w:pos="1134"/>
        </w:tabs>
        <w:spacing w:before="120" w:after="120" w:line="276" w:lineRule="auto"/>
        <w:ind w:left="0" w:firstLine="709"/>
        <w:jc w:val="both"/>
        <w:rPr>
          <w:rFonts w:ascii="Times New Roman" w:hAnsi="Times New Roman"/>
          <w:sz w:val="24"/>
          <w:szCs w:val="24"/>
        </w:rPr>
      </w:pPr>
      <w:r w:rsidRPr="00B77A8D">
        <w:rPr>
          <w:rFonts w:ascii="Times New Roman" w:hAnsi="Times New Roman"/>
          <w:sz w:val="24"/>
          <w:szCs w:val="24"/>
        </w:rPr>
        <w:t>Праћењем мера усмерених на достизање циљева образовања и васпитања који превазилазе садржај појединих наставних предмета</w:t>
      </w:r>
    </w:p>
    <w:p w:rsidR="00B77A8D" w:rsidRPr="00B77A8D" w:rsidRDefault="00B77A8D" w:rsidP="009F3D90">
      <w:pPr>
        <w:pStyle w:val="NoSpacing"/>
        <w:spacing w:before="120" w:after="120" w:line="276" w:lineRule="auto"/>
        <w:ind w:firstLine="709"/>
        <w:jc w:val="both"/>
        <w:rPr>
          <w:rFonts w:ascii="Times New Roman" w:hAnsi="Times New Roman"/>
          <w:sz w:val="24"/>
          <w:szCs w:val="24"/>
        </w:rPr>
      </w:pPr>
      <w:r w:rsidRPr="00B77A8D">
        <w:rPr>
          <w:rFonts w:ascii="Times New Roman" w:hAnsi="Times New Roman"/>
          <w:sz w:val="24"/>
          <w:szCs w:val="24"/>
        </w:rPr>
        <w:t>Сваке године ученици се усмеравају и мотивишу за рад на додатној настави, врши се идентификација талентованих ученика који се припремају за такмичења. Ученици се такмиче у различитим областима на различитим нивоима(школска, општинска, градска, републичка). У току школске године организују се разне смотре, вашари, презентације и продајне изложбе. Неке од манифестација на којима се представља наша школа су:</w:t>
      </w:r>
    </w:p>
    <w:p w:rsidR="00B77A8D" w:rsidRPr="00B77A8D" w:rsidRDefault="00B77A8D" w:rsidP="009F3D90">
      <w:pPr>
        <w:pStyle w:val="NoSpacing"/>
        <w:spacing w:before="120" w:after="120" w:line="276" w:lineRule="auto"/>
        <w:ind w:left="993" w:hanging="284"/>
        <w:contextualSpacing/>
        <w:jc w:val="both"/>
        <w:rPr>
          <w:rFonts w:ascii="Times New Roman" w:hAnsi="Times New Roman"/>
          <w:sz w:val="24"/>
          <w:szCs w:val="24"/>
        </w:rPr>
      </w:pPr>
      <w:r w:rsidRPr="00B77A8D">
        <w:rPr>
          <w:rFonts w:ascii="Times New Roman" w:hAnsi="Times New Roman"/>
          <w:sz w:val="24"/>
          <w:szCs w:val="24"/>
        </w:rPr>
        <w:t>1. Манифестацији „Ти можеш”</w:t>
      </w:r>
    </w:p>
    <w:p w:rsidR="00B77A8D" w:rsidRPr="00B77A8D" w:rsidRDefault="00B77A8D" w:rsidP="009F3D90">
      <w:pPr>
        <w:pStyle w:val="NoSpacing"/>
        <w:spacing w:before="120" w:after="120" w:line="276" w:lineRule="auto"/>
        <w:ind w:left="993" w:hanging="284"/>
        <w:contextualSpacing/>
        <w:jc w:val="both"/>
        <w:rPr>
          <w:rFonts w:ascii="Times New Roman" w:hAnsi="Times New Roman"/>
          <w:sz w:val="24"/>
          <w:szCs w:val="24"/>
        </w:rPr>
      </w:pPr>
      <w:r w:rsidRPr="00B77A8D">
        <w:rPr>
          <w:rFonts w:ascii="Times New Roman" w:hAnsi="Times New Roman"/>
          <w:sz w:val="24"/>
          <w:szCs w:val="24"/>
        </w:rPr>
        <w:t>2. Манифестација „Спорт за све”</w:t>
      </w:r>
    </w:p>
    <w:p w:rsidR="00B77A8D" w:rsidRPr="00B77A8D" w:rsidRDefault="00B77A8D" w:rsidP="009F3D90">
      <w:pPr>
        <w:pStyle w:val="NoSpacing"/>
        <w:spacing w:before="120" w:after="120" w:line="276" w:lineRule="auto"/>
        <w:ind w:left="993" w:hanging="284"/>
        <w:contextualSpacing/>
        <w:jc w:val="both"/>
        <w:rPr>
          <w:rFonts w:ascii="Times New Roman" w:hAnsi="Times New Roman"/>
          <w:sz w:val="24"/>
          <w:szCs w:val="24"/>
        </w:rPr>
      </w:pPr>
      <w:r w:rsidRPr="00B77A8D">
        <w:rPr>
          <w:rFonts w:ascii="Times New Roman" w:hAnsi="Times New Roman"/>
          <w:sz w:val="24"/>
          <w:szCs w:val="24"/>
        </w:rPr>
        <w:t>3. Смотра вољеном граду</w:t>
      </w:r>
    </w:p>
    <w:p w:rsidR="00B77A8D" w:rsidRPr="00B77A8D" w:rsidRDefault="00A630AB" w:rsidP="009F3D90">
      <w:pPr>
        <w:pStyle w:val="NoSpacing"/>
        <w:spacing w:before="120" w:after="120" w:line="276" w:lineRule="auto"/>
        <w:ind w:left="993" w:hanging="284"/>
        <w:contextualSpacing/>
        <w:jc w:val="both"/>
        <w:rPr>
          <w:rFonts w:ascii="Times New Roman" w:hAnsi="Times New Roman"/>
          <w:sz w:val="24"/>
          <w:szCs w:val="24"/>
        </w:rPr>
      </w:pPr>
      <w:r>
        <w:rPr>
          <w:rFonts w:ascii="Times New Roman" w:hAnsi="Times New Roman"/>
          <w:sz w:val="24"/>
          <w:szCs w:val="24"/>
        </w:rPr>
        <w:t xml:space="preserve">4. </w:t>
      </w:r>
      <w:r w:rsidR="00B77A8D" w:rsidRPr="00B77A8D">
        <w:rPr>
          <w:rFonts w:ascii="Times New Roman" w:hAnsi="Times New Roman"/>
          <w:sz w:val="24"/>
          <w:szCs w:val="24"/>
        </w:rPr>
        <w:t>Фестивал кратких драмских форми деце и младих Београда меморијал „Драгослав Симић”</w:t>
      </w:r>
    </w:p>
    <w:p w:rsidR="00B77A8D" w:rsidRPr="00B77A8D" w:rsidRDefault="00B77A8D" w:rsidP="009F3D90">
      <w:pPr>
        <w:pStyle w:val="NoSpacing"/>
        <w:spacing w:before="120" w:after="120" w:line="276" w:lineRule="auto"/>
        <w:ind w:left="993" w:hanging="284"/>
        <w:jc w:val="both"/>
        <w:rPr>
          <w:rFonts w:ascii="Times New Roman" w:hAnsi="Times New Roman"/>
          <w:sz w:val="24"/>
          <w:szCs w:val="24"/>
        </w:rPr>
      </w:pPr>
      <w:r w:rsidRPr="00B77A8D">
        <w:rPr>
          <w:rFonts w:ascii="Times New Roman" w:hAnsi="Times New Roman"/>
          <w:sz w:val="24"/>
          <w:szCs w:val="24"/>
        </w:rPr>
        <w:t>5. Манифестација „Златна сирена”</w:t>
      </w:r>
    </w:p>
    <w:p w:rsidR="00B77A8D" w:rsidRPr="00B77A8D" w:rsidRDefault="00B77A8D" w:rsidP="009F3D90">
      <w:pPr>
        <w:pStyle w:val="NoSpacing"/>
        <w:spacing w:before="120" w:after="120" w:line="276" w:lineRule="auto"/>
        <w:ind w:firstLine="709"/>
        <w:jc w:val="both"/>
        <w:rPr>
          <w:rFonts w:ascii="Times New Roman" w:hAnsi="Times New Roman"/>
          <w:sz w:val="24"/>
          <w:szCs w:val="24"/>
        </w:rPr>
      </w:pPr>
      <w:r w:rsidRPr="00B77A8D">
        <w:rPr>
          <w:rFonts w:ascii="Times New Roman" w:hAnsi="Times New Roman"/>
          <w:sz w:val="24"/>
          <w:szCs w:val="24"/>
        </w:rPr>
        <w:t>У школи се организује културни програм кроз који ученици показују своје таленте. Организују се приредбе поводом: Пријема првака, Нове године, Светог Саве и Дана школе. Наставници и стручни сарадници прате културна дешавања у граду и о прикладним за децу благовремено их обавесте. Ученици посећују бар по једну од установа: позориште, биоскоп, музеј, галерију, ботаничку башту,библиотеку, филхармонију...</w:t>
      </w:r>
    </w:p>
    <w:p w:rsidR="00B77A8D" w:rsidRPr="00B77A8D" w:rsidRDefault="00B77A8D" w:rsidP="009F3D90">
      <w:pPr>
        <w:pStyle w:val="NoSpacing"/>
        <w:numPr>
          <w:ilvl w:val="0"/>
          <w:numId w:val="17"/>
        </w:numPr>
        <w:tabs>
          <w:tab w:val="left" w:pos="851"/>
          <w:tab w:val="left" w:pos="1134"/>
        </w:tabs>
        <w:spacing w:before="120" w:after="120" w:line="276" w:lineRule="auto"/>
        <w:ind w:left="0" w:firstLine="709"/>
        <w:jc w:val="both"/>
        <w:rPr>
          <w:rFonts w:ascii="Times New Roman" w:hAnsi="Times New Roman"/>
          <w:sz w:val="24"/>
          <w:szCs w:val="24"/>
        </w:rPr>
      </w:pPr>
      <w:r w:rsidRPr="00B77A8D">
        <w:rPr>
          <w:rFonts w:ascii="Times New Roman" w:hAnsi="Times New Roman"/>
          <w:sz w:val="24"/>
          <w:szCs w:val="24"/>
        </w:rPr>
        <w:t>Праћењем мере реализације Плана напредовања и стицања звања наставника, васпитача и стручних сарадника</w:t>
      </w:r>
    </w:p>
    <w:p w:rsidR="00B77A8D" w:rsidRPr="00B77A8D" w:rsidRDefault="00B77A8D" w:rsidP="009F3D90">
      <w:pPr>
        <w:pStyle w:val="NoSpacing"/>
        <w:spacing w:before="120" w:after="120" w:line="276" w:lineRule="auto"/>
        <w:ind w:firstLine="709"/>
        <w:jc w:val="both"/>
        <w:rPr>
          <w:rFonts w:ascii="Times New Roman" w:hAnsi="Times New Roman"/>
          <w:sz w:val="24"/>
          <w:szCs w:val="24"/>
        </w:rPr>
      </w:pPr>
      <w:r w:rsidRPr="00B77A8D">
        <w:rPr>
          <w:rFonts w:ascii="Times New Roman" w:hAnsi="Times New Roman"/>
          <w:sz w:val="24"/>
          <w:szCs w:val="24"/>
        </w:rPr>
        <w:t xml:space="preserve">У складу са Правилником о сталном стручном усавршавању и стицању вазња наставника, васпитача и стручних сарадника наставници, стручни сарадници и директор учествују на акредитованим семинарима и стручним скуповима. Сви наставници, васпитачи и стручни сарадници су израдили личне планове стручног усавршавања за школску 2018/19. годину на основу самопроцене нивоа развијености свих компетенција.Сви наставници, стручни сарадници и директор поседују личне портфолије путем кога прате свој лични план професионалног развоја Такође је израђен  план </w:t>
      </w:r>
      <w:r w:rsidRPr="00B77A8D">
        <w:rPr>
          <w:rFonts w:ascii="Times New Roman" w:hAnsi="Times New Roman"/>
          <w:sz w:val="24"/>
          <w:szCs w:val="24"/>
        </w:rPr>
        <w:lastRenderedPageBreak/>
        <w:t xml:space="preserve">стручног усавршавања на нивоу установе. Сваке године школа има представника  на данима дефектолага који презентује рад. </w:t>
      </w:r>
    </w:p>
    <w:p w:rsidR="00B77A8D" w:rsidRPr="00B77A8D" w:rsidRDefault="00B77A8D" w:rsidP="009F3D90">
      <w:pPr>
        <w:pStyle w:val="NoSpacing"/>
        <w:numPr>
          <w:ilvl w:val="0"/>
          <w:numId w:val="17"/>
        </w:numPr>
        <w:tabs>
          <w:tab w:val="left" w:pos="1134"/>
        </w:tabs>
        <w:spacing w:before="120" w:after="120" w:line="276" w:lineRule="auto"/>
        <w:ind w:hanging="11"/>
        <w:jc w:val="both"/>
        <w:rPr>
          <w:rFonts w:ascii="Times New Roman" w:hAnsi="Times New Roman"/>
          <w:sz w:val="24"/>
          <w:szCs w:val="24"/>
        </w:rPr>
      </w:pPr>
      <w:r w:rsidRPr="00B77A8D">
        <w:rPr>
          <w:rFonts w:ascii="Times New Roman" w:hAnsi="Times New Roman"/>
          <w:sz w:val="24"/>
          <w:szCs w:val="24"/>
        </w:rPr>
        <w:t>Праћењем Израде акционог плана за формирање Ресурс центра</w:t>
      </w:r>
    </w:p>
    <w:p w:rsidR="00B77A8D" w:rsidRPr="00B77A8D" w:rsidRDefault="00B77A8D" w:rsidP="009F3D90">
      <w:pPr>
        <w:pStyle w:val="NoSpacing"/>
        <w:spacing w:before="120" w:after="120" w:line="276" w:lineRule="auto"/>
        <w:ind w:firstLine="709"/>
        <w:jc w:val="both"/>
        <w:rPr>
          <w:rFonts w:ascii="Times New Roman" w:hAnsi="Times New Roman"/>
          <w:sz w:val="24"/>
          <w:szCs w:val="24"/>
        </w:rPr>
      </w:pPr>
      <w:r w:rsidRPr="00B77A8D">
        <w:rPr>
          <w:rFonts w:ascii="Times New Roman" w:hAnsi="Times New Roman"/>
          <w:sz w:val="24"/>
          <w:szCs w:val="24"/>
        </w:rPr>
        <w:t>Како је наша директорка, у својству председнице  Заједнице члан радне групе Министарства просвете, науке и технолошког развоја за рационализацију и оптимизацију школа за образовање ученика са сметњама у развоју и формирањем ресурс центара у Србији, у том својству нас је упознала да је тек у изради правилник за формирање ресурс центара и да ћемо тек након израде правлника моћи да начинимо наш акциони план.</w:t>
      </w:r>
    </w:p>
    <w:p w:rsidR="00B77A8D" w:rsidRPr="00B77A8D" w:rsidRDefault="00B77A8D" w:rsidP="009F3D90">
      <w:pPr>
        <w:pStyle w:val="NoSpacing"/>
        <w:numPr>
          <w:ilvl w:val="0"/>
          <w:numId w:val="17"/>
        </w:numPr>
        <w:spacing w:before="120" w:after="120" w:line="276" w:lineRule="auto"/>
        <w:ind w:left="993"/>
        <w:jc w:val="both"/>
        <w:rPr>
          <w:rFonts w:ascii="Times New Roman" w:hAnsi="Times New Roman"/>
          <w:sz w:val="24"/>
          <w:szCs w:val="24"/>
        </w:rPr>
      </w:pPr>
      <w:r w:rsidRPr="00B77A8D">
        <w:rPr>
          <w:rFonts w:ascii="Times New Roman" w:hAnsi="Times New Roman"/>
          <w:sz w:val="24"/>
          <w:szCs w:val="24"/>
        </w:rPr>
        <w:t>Праћењем Израде Плана припреме за завршни испит</w:t>
      </w:r>
    </w:p>
    <w:p w:rsidR="00B77A8D" w:rsidRPr="00B77A8D" w:rsidRDefault="00B77A8D" w:rsidP="009F3D90">
      <w:pPr>
        <w:pStyle w:val="NoSpacing"/>
        <w:spacing w:before="120" w:after="120" w:line="276" w:lineRule="auto"/>
        <w:ind w:firstLine="709"/>
        <w:jc w:val="both"/>
        <w:rPr>
          <w:rFonts w:ascii="Times New Roman" w:hAnsi="Times New Roman"/>
          <w:sz w:val="24"/>
          <w:szCs w:val="24"/>
        </w:rPr>
      </w:pPr>
      <w:r w:rsidRPr="00B77A8D">
        <w:rPr>
          <w:rFonts w:ascii="Times New Roman" w:hAnsi="Times New Roman"/>
          <w:sz w:val="24"/>
          <w:szCs w:val="24"/>
        </w:rPr>
        <w:t>Сваке године врши се анализа резултата иницијалних тестирања и резултата ученика на завршним испитима претходних година. Наставници имају преглед типова задатака које ученици решавају са мање или више успеха. Осмишљене су мере за побољшање решавања задатака у којима су ученици мање успешни, односно постизање одговарајућих стандарда. Израђени су индивидуално образовни планови за ученике. За ученике који спорије напредују одржавају се редовно и континуирано часови допунске наставе. Припремна настава за ученике осмог разреда за полагање класификационог испита почиње у другом полугодишту. Направљен је план у ком временском периоду ће ученици имати припремне часове из математике, српског језика, историје, биологије, хемије и физике.</w:t>
      </w:r>
    </w:p>
    <w:p w:rsidR="00B77A8D" w:rsidRPr="00B77A8D" w:rsidRDefault="00B77A8D" w:rsidP="009F3D90">
      <w:pPr>
        <w:pStyle w:val="NoSpacing"/>
        <w:numPr>
          <w:ilvl w:val="0"/>
          <w:numId w:val="17"/>
        </w:numPr>
        <w:spacing w:before="120" w:after="120" w:line="276" w:lineRule="auto"/>
        <w:ind w:left="993" w:hanging="284"/>
        <w:jc w:val="both"/>
        <w:rPr>
          <w:rFonts w:ascii="Times New Roman" w:hAnsi="Times New Roman"/>
          <w:sz w:val="24"/>
          <w:szCs w:val="24"/>
        </w:rPr>
      </w:pPr>
      <w:r w:rsidRPr="00B77A8D">
        <w:rPr>
          <w:rFonts w:ascii="Times New Roman" w:hAnsi="Times New Roman"/>
          <w:sz w:val="24"/>
          <w:szCs w:val="24"/>
        </w:rPr>
        <w:t>Праћење тимског рада наставника и сарадње између стручних већа</w:t>
      </w:r>
    </w:p>
    <w:p w:rsidR="00B77A8D" w:rsidRPr="00B77A8D" w:rsidRDefault="00B77A8D" w:rsidP="009F3D90">
      <w:pPr>
        <w:pStyle w:val="NoSpacing"/>
        <w:spacing w:before="120" w:after="120" w:line="276" w:lineRule="auto"/>
        <w:ind w:firstLine="709"/>
        <w:jc w:val="both"/>
        <w:rPr>
          <w:rFonts w:ascii="Times New Roman" w:hAnsi="Times New Roman"/>
          <w:sz w:val="24"/>
          <w:szCs w:val="24"/>
        </w:rPr>
      </w:pPr>
      <w:r w:rsidRPr="00B77A8D">
        <w:rPr>
          <w:rFonts w:ascii="Times New Roman" w:hAnsi="Times New Roman"/>
          <w:sz w:val="24"/>
          <w:szCs w:val="24"/>
        </w:rPr>
        <w:t>У нашој школи тимски рад наставника је једна од оснопвних претпоставки успешног рада наставника. Тимским радом наставници у оквиру одређених области рада и послова реализују различите актиовности. Тимски рад наставника доприноси већој мотивацији ученика и бољем квалитету знања и подржава размену професионалних искустава, подстиче креативност наставника, комуникацијске способности, професионалну критичност и отвореност за промене. Тимски рад наставника односи се на: 1) дељење физичког простора; 2) планирање наставног рада; 3) заједничку наставу; 4) успостављање заједничких правила за целу групу ученика; 5) дељење ресурса и 6) заједничко планирање и заједничка реализација процене тимског рада. У школи је заступљен и тимски рад са осталим учесницима школског живота: педагошко-психолошком службом, биоблиотекаром, логопедом и индивидуалним наставницима која доводи до успешног рада и добрих резултата.Прћењем тимског рада наставника долази се до закључака да тимски рад наставникам има ефекте на учење и развој ученика, с једне стране, и на унапређивање и развој наставника као индивидуе и интегралног члана школске заједнице, с друге стране</w:t>
      </w:r>
    </w:p>
    <w:p w:rsidR="00B77A8D" w:rsidRPr="00B77A8D" w:rsidRDefault="00B77A8D" w:rsidP="009F3D90">
      <w:pPr>
        <w:pStyle w:val="NoSpacing"/>
        <w:spacing w:before="120" w:after="120" w:line="276" w:lineRule="auto"/>
        <w:ind w:firstLine="709"/>
        <w:jc w:val="both"/>
        <w:rPr>
          <w:rFonts w:ascii="Times New Roman" w:hAnsi="Times New Roman"/>
          <w:sz w:val="24"/>
          <w:szCs w:val="24"/>
        </w:rPr>
      </w:pPr>
      <w:r w:rsidRPr="00B77A8D">
        <w:rPr>
          <w:rFonts w:ascii="Times New Roman" w:hAnsi="Times New Roman"/>
          <w:sz w:val="24"/>
          <w:szCs w:val="24"/>
        </w:rPr>
        <w:lastRenderedPageBreak/>
        <w:t>Стручна већа такође остварују успешну сарадњу и тиме унапређују наставну грађу, организацију наставе, прате оствбаривање програма, прате и утврђују резултате рада ученика и размењују искуства.</w:t>
      </w:r>
    </w:p>
    <w:p w:rsidR="00B77A8D" w:rsidRPr="00B77A8D" w:rsidRDefault="00B77A8D" w:rsidP="009F3D90">
      <w:pPr>
        <w:pStyle w:val="NoSpacing"/>
        <w:numPr>
          <w:ilvl w:val="0"/>
          <w:numId w:val="17"/>
        </w:numPr>
        <w:spacing w:before="120" w:after="120" w:line="276" w:lineRule="auto"/>
        <w:jc w:val="both"/>
        <w:rPr>
          <w:rFonts w:ascii="Times New Roman" w:hAnsi="Times New Roman"/>
          <w:sz w:val="24"/>
          <w:szCs w:val="24"/>
        </w:rPr>
      </w:pPr>
      <w:r w:rsidRPr="00B77A8D">
        <w:rPr>
          <w:rFonts w:ascii="Times New Roman" w:hAnsi="Times New Roman"/>
          <w:sz w:val="24"/>
          <w:szCs w:val="24"/>
        </w:rPr>
        <w:t>Праћење плана сарадње и умрежавања са другим школама и установама</w:t>
      </w:r>
    </w:p>
    <w:p w:rsidR="00B77A8D" w:rsidRPr="00B77A8D" w:rsidRDefault="00B77A8D" w:rsidP="009F3D90">
      <w:pPr>
        <w:pStyle w:val="NoSpacing"/>
        <w:spacing w:before="120" w:after="120" w:line="276" w:lineRule="auto"/>
        <w:ind w:firstLine="709"/>
        <w:jc w:val="both"/>
        <w:rPr>
          <w:rFonts w:ascii="Times New Roman" w:hAnsi="Times New Roman"/>
          <w:sz w:val="24"/>
          <w:szCs w:val="24"/>
        </w:rPr>
      </w:pPr>
      <w:r w:rsidRPr="00B77A8D">
        <w:rPr>
          <w:rFonts w:ascii="Times New Roman" w:hAnsi="Times New Roman"/>
          <w:sz w:val="24"/>
          <w:szCs w:val="24"/>
        </w:rPr>
        <w:t>Закључено је да је школа у протеклом периоду наставила остварену  сарадњу са: Министарством просвете, науке и технолошког развоја, Локалном самоуправом, Општином Стари град, Црвеним крстом, Центром за социјаслни рад, Заводом за јавно здравље, Домом здравља Стари град, Основним школама и предшколским установама на територији града Београда, Савезом спорта инвалида Србије, музичком школом Марко Тајчевић из Лазаревца и другим релевантним установама.</w:t>
      </w:r>
    </w:p>
    <w:p w:rsidR="00B77A8D" w:rsidRPr="00B77A8D" w:rsidRDefault="00B77A8D" w:rsidP="009F3D90">
      <w:pPr>
        <w:pStyle w:val="NoSpacing"/>
        <w:numPr>
          <w:ilvl w:val="0"/>
          <w:numId w:val="17"/>
        </w:numPr>
        <w:spacing w:before="120" w:after="120" w:line="276" w:lineRule="auto"/>
        <w:jc w:val="both"/>
        <w:rPr>
          <w:rFonts w:ascii="Times New Roman" w:hAnsi="Times New Roman"/>
          <w:sz w:val="24"/>
          <w:szCs w:val="24"/>
        </w:rPr>
      </w:pPr>
      <w:r w:rsidRPr="00B77A8D">
        <w:rPr>
          <w:rFonts w:ascii="Times New Roman" w:hAnsi="Times New Roman"/>
          <w:sz w:val="24"/>
          <w:szCs w:val="24"/>
        </w:rPr>
        <w:t>Праћење пружања додатне подршке редовним школама и предшколским установама</w:t>
      </w:r>
    </w:p>
    <w:p w:rsidR="00B77A8D" w:rsidRPr="00B77A8D" w:rsidRDefault="00B77A8D" w:rsidP="009F3D90">
      <w:pPr>
        <w:pStyle w:val="NoSpacing"/>
        <w:spacing w:before="120" w:after="120" w:line="276" w:lineRule="auto"/>
        <w:ind w:firstLine="709"/>
        <w:jc w:val="both"/>
        <w:rPr>
          <w:rFonts w:ascii="Times New Roman" w:hAnsi="Times New Roman"/>
          <w:sz w:val="24"/>
          <w:szCs w:val="24"/>
        </w:rPr>
      </w:pPr>
      <w:r w:rsidRPr="00B77A8D">
        <w:rPr>
          <w:rFonts w:ascii="Times New Roman" w:hAnsi="Times New Roman"/>
          <w:sz w:val="24"/>
          <w:szCs w:val="24"/>
        </w:rPr>
        <w:t>Програм додатне подршке се реализује како у самој школи за наше ученике тако и ван наше установе за ученике укључене у редован систем школовања, као и децу узраста до пет година.</w:t>
      </w:r>
    </w:p>
    <w:p w:rsidR="00B77A8D" w:rsidRPr="00B77A8D" w:rsidRDefault="00B77A8D" w:rsidP="009F3D90">
      <w:pPr>
        <w:pStyle w:val="NoSpacing"/>
        <w:spacing w:before="120" w:after="120" w:line="276" w:lineRule="auto"/>
        <w:ind w:firstLine="709"/>
        <w:jc w:val="both"/>
        <w:rPr>
          <w:rFonts w:ascii="Times New Roman" w:hAnsi="Times New Roman"/>
          <w:sz w:val="24"/>
          <w:szCs w:val="24"/>
        </w:rPr>
      </w:pPr>
      <w:r w:rsidRPr="00B77A8D">
        <w:rPr>
          <w:rFonts w:ascii="Times New Roman" w:hAnsi="Times New Roman"/>
          <w:sz w:val="24"/>
          <w:szCs w:val="24"/>
        </w:rPr>
        <w:t xml:space="preserve">Сам програм се реализује кроз више сегмента рада: </w:t>
      </w:r>
    </w:p>
    <w:p w:rsidR="00B77A8D" w:rsidRPr="00B77A8D" w:rsidRDefault="00B77A8D" w:rsidP="009F3D90">
      <w:pPr>
        <w:pStyle w:val="NoSpacing"/>
        <w:spacing w:before="120" w:after="120" w:line="276" w:lineRule="auto"/>
        <w:ind w:left="851" w:hanging="284"/>
        <w:contextualSpacing/>
        <w:jc w:val="both"/>
        <w:rPr>
          <w:rFonts w:ascii="Times New Roman" w:hAnsi="Times New Roman"/>
          <w:sz w:val="24"/>
          <w:szCs w:val="24"/>
        </w:rPr>
      </w:pPr>
      <w:r w:rsidRPr="00B77A8D">
        <w:rPr>
          <w:rFonts w:ascii="Times New Roman" w:hAnsi="Times New Roman"/>
          <w:sz w:val="24"/>
          <w:szCs w:val="24"/>
        </w:rPr>
        <w:t>•</w:t>
      </w:r>
      <w:r w:rsidRPr="00B77A8D">
        <w:rPr>
          <w:rFonts w:ascii="Times New Roman" w:hAnsi="Times New Roman"/>
          <w:sz w:val="24"/>
          <w:szCs w:val="24"/>
        </w:rPr>
        <w:tab/>
        <w:t>прилагођавање начина рада, као и услова у којима се изводи образовно-васпитни рад,</w:t>
      </w:r>
    </w:p>
    <w:p w:rsidR="00B77A8D" w:rsidRPr="00B77A8D" w:rsidRDefault="00B77A8D" w:rsidP="009F3D90">
      <w:pPr>
        <w:pStyle w:val="NoSpacing"/>
        <w:spacing w:before="120" w:after="120" w:line="276" w:lineRule="auto"/>
        <w:ind w:left="851" w:hanging="284"/>
        <w:contextualSpacing/>
        <w:jc w:val="both"/>
        <w:rPr>
          <w:rFonts w:ascii="Times New Roman" w:hAnsi="Times New Roman"/>
          <w:sz w:val="24"/>
          <w:szCs w:val="24"/>
        </w:rPr>
      </w:pPr>
      <w:r w:rsidRPr="00B77A8D">
        <w:rPr>
          <w:rFonts w:ascii="Times New Roman" w:hAnsi="Times New Roman"/>
          <w:sz w:val="24"/>
          <w:szCs w:val="24"/>
        </w:rPr>
        <w:t>•</w:t>
      </w:r>
      <w:r w:rsidRPr="00B77A8D">
        <w:rPr>
          <w:rFonts w:ascii="Times New Roman" w:hAnsi="Times New Roman"/>
          <w:sz w:val="24"/>
          <w:szCs w:val="24"/>
        </w:rPr>
        <w:tab/>
        <w:t>рехабилитационо-корективни програм кроз програм рада индивидуалне наставе (логопед, визуелни тренинг, ортооптика-плеоптика, корективна гимнастика, музичке стимулације, сензорна интеграција и кроз монтесори метод учења).</w:t>
      </w:r>
    </w:p>
    <w:p w:rsidR="00B77A8D" w:rsidRPr="00B77A8D" w:rsidRDefault="00B77A8D" w:rsidP="009F3D90">
      <w:pPr>
        <w:pStyle w:val="NoSpacing"/>
        <w:spacing w:before="120" w:after="120" w:line="276" w:lineRule="auto"/>
        <w:ind w:left="851" w:hanging="284"/>
        <w:contextualSpacing/>
        <w:jc w:val="both"/>
        <w:rPr>
          <w:rFonts w:ascii="Times New Roman" w:hAnsi="Times New Roman"/>
          <w:sz w:val="24"/>
          <w:szCs w:val="24"/>
        </w:rPr>
      </w:pPr>
      <w:r w:rsidRPr="00B77A8D">
        <w:rPr>
          <w:rFonts w:ascii="Times New Roman" w:hAnsi="Times New Roman"/>
          <w:sz w:val="24"/>
          <w:szCs w:val="24"/>
        </w:rPr>
        <w:t>•</w:t>
      </w:r>
      <w:r w:rsidRPr="00B77A8D">
        <w:rPr>
          <w:rFonts w:ascii="Times New Roman" w:hAnsi="Times New Roman"/>
          <w:sz w:val="24"/>
          <w:szCs w:val="24"/>
        </w:rPr>
        <w:tab/>
        <w:t>додатна подршка редовним основним школама и предшколским установама,</w:t>
      </w:r>
    </w:p>
    <w:p w:rsidR="00B77A8D" w:rsidRPr="00B77A8D" w:rsidRDefault="00B77A8D" w:rsidP="009F3D90">
      <w:pPr>
        <w:pStyle w:val="NoSpacing"/>
        <w:spacing w:before="120" w:after="120" w:line="276" w:lineRule="auto"/>
        <w:ind w:left="851" w:hanging="284"/>
        <w:jc w:val="both"/>
        <w:rPr>
          <w:rFonts w:ascii="Times New Roman" w:hAnsi="Times New Roman"/>
          <w:sz w:val="24"/>
          <w:szCs w:val="24"/>
        </w:rPr>
      </w:pPr>
      <w:r w:rsidRPr="00B77A8D">
        <w:rPr>
          <w:rFonts w:ascii="Times New Roman" w:hAnsi="Times New Roman"/>
          <w:sz w:val="24"/>
          <w:szCs w:val="24"/>
        </w:rPr>
        <w:t>•</w:t>
      </w:r>
      <w:r w:rsidRPr="00B77A8D">
        <w:rPr>
          <w:rFonts w:ascii="Times New Roman" w:hAnsi="Times New Roman"/>
          <w:sz w:val="24"/>
          <w:szCs w:val="24"/>
        </w:rPr>
        <w:tab/>
        <w:t>модули додатне подршке у другом циклусу, програм ране интервенције деци до пет година.</w:t>
      </w:r>
    </w:p>
    <w:p w:rsidR="00B77A8D" w:rsidRPr="00B77A8D" w:rsidRDefault="00B77A8D" w:rsidP="009F3D90">
      <w:pPr>
        <w:pStyle w:val="NoSpacing"/>
        <w:numPr>
          <w:ilvl w:val="0"/>
          <w:numId w:val="17"/>
        </w:numPr>
        <w:spacing w:before="120" w:after="120" w:line="276" w:lineRule="auto"/>
        <w:jc w:val="both"/>
        <w:rPr>
          <w:rFonts w:ascii="Times New Roman" w:hAnsi="Times New Roman"/>
          <w:sz w:val="24"/>
          <w:szCs w:val="24"/>
        </w:rPr>
      </w:pPr>
      <w:r w:rsidRPr="00B77A8D">
        <w:rPr>
          <w:rFonts w:ascii="Times New Roman" w:hAnsi="Times New Roman"/>
          <w:sz w:val="24"/>
          <w:szCs w:val="24"/>
        </w:rPr>
        <w:t>Праћење реализације Мера превенције насиља и повећања сарадње међу ученицима, наставницима и родитељима.</w:t>
      </w:r>
    </w:p>
    <w:p w:rsidR="00B77A8D" w:rsidRPr="00B77A8D" w:rsidRDefault="00B77A8D" w:rsidP="009F3D90">
      <w:pPr>
        <w:pStyle w:val="NoSpacing"/>
        <w:spacing w:before="120" w:after="120" w:line="276" w:lineRule="auto"/>
        <w:ind w:firstLine="709"/>
        <w:jc w:val="both"/>
        <w:rPr>
          <w:rFonts w:ascii="Times New Roman" w:hAnsi="Times New Roman"/>
          <w:sz w:val="24"/>
          <w:szCs w:val="24"/>
        </w:rPr>
      </w:pPr>
      <w:r w:rsidRPr="00B77A8D">
        <w:rPr>
          <w:rFonts w:ascii="Times New Roman" w:hAnsi="Times New Roman"/>
          <w:sz w:val="24"/>
          <w:szCs w:val="24"/>
        </w:rPr>
        <w:t>Актив за Развојно планирање активно сарађује са Тимом за заштиту ученика од злостављања и занемаривања у вези доношења мера превенције насиља и повећања сарадње међу ученицима, наставницима и родитељима. Наставници се упућују на примену интерних мера интервенције у случају насиља. Реализују се програми који превенирају насилне и ризичне облике понашања. Сарађује се са родитељима у циљу адекватне додатне подршке. Континуирано се подижу наставничке и ученичке компетенције за заштиту дечијих права.</w:t>
      </w:r>
    </w:p>
    <w:p w:rsidR="00B77A8D" w:rsidRPr="00B77A8D" w:rsidRDefault="00B77A8D" w:rsidP="009F3D90">
      <w:pPr>
        <w:pStyle w:val="NoSpacing"/>
        <w:numPr>
          <w:ilvl w:val="0"/>
          <w:numId w:val="17"/>
        </w:numPr>
        <w:spacing w:before="120" w:after="120" w:line="276" w:lineRule="auto"/>
        <w:jc w:val="both"/>
        <w:rPr>
          <w:rFonts w:ascii="Times New Roman" w:hAnsi="Times New Roman"/>
          <w:sz w:val="24"/>
          <w:szCs w:val="24"/>
        </w:rPr>
      </w:pPr>
      <w:r w:rsidRPr="00B77A8D">
        <w:rPr>
          <w:rFonts w:ascii="Times New Roman" w:hAnsi="Times New Roman"/>
          <w:sz w:val="24"/>
          <w:szCs w:val="24"/>
        </w:rPr>
        <w:t>Праћење реализације Плана припреме за завршни испит.</w:t>
      </w:r>
    </w:p>
    <w:p w:rsidR="00B77A8D" w:rsidRPr="00B77A8D" w:rsidRDefault="00B77A8D" w:rsidP="009F3D90">
      <w:pPr>
        <w:pStyle w:val="NoSpacing"/>
        <w:spacing w:before="120" w:after="120" w:line="276" w:lineRule="auto"/>
        <w:ind w:firstLine="709"/>
        <w:jc w:val="both"/>
        <w:rPr>
          <w:rFonts w:ascii="Times New Roman" w:hAnsi="Times New Roman"/>
          <w:sz w:val="24"/>
          <w:szCs w:val="24"/>
        </w:rPr>
      </w:pPr>
      <w:r w:rsidRPr="00B77A8D">
        <w:rPr>
          <w:rFonts w:ascii="Times New Roman" w:hAnsi="Times New Roman"/>
          <w:sz w:val="24"/>
          <w:szCs w:val="24"/>
        </w:rPr>
        <w:lastRenderedPageBreak/>
        <w:t>Извршена је анализа резултата иницијалних тестирања. Израђени су индивидуално образовни планови за ученике. Припремна настава за ученике осмог разреда за полагање класификационог испита почиње у другом полугодишту.</w:t>
      </w:r>
    </w:p>
    <w:p w:rsidR="00B77A8D" w:rsidRPr="00B77A8D" w:rsidRDefault="00B77A8D" w:rsidP="009F3D90">
      <w:pPr>
        <w:pStyle w:val="NoSpacing"/>
        <w:numPr>
          <w:ilvl w:val="0"/>
          <w:numId w:val="17"/>
        </w:numPr>
        <w:spacing w:before="120" w:after="120" w:line="276" w:lineRule="auto"/>
        <w:jc w:val="both"/>
        <w:rPr>
          <w:rFonts w:ascii="Times New Roman" w:hAnsi="Times New Roman"/>
          <w:sz w:val="24"/>
          <w:szCs w:val="24"/>
        </w:rPr>
      </w:pPr>
      <w:r w:rsidRPr="00B77A8D">
        <w:rPr>
          <w:rFonts w:ascii="Times New Roman" w:hAnsi="Times New Roman"/>
          <w:sz w:val="24"/>
          <w:szCs w:val="24"/>
        </w:rPr>
        <w:t>Праћење организације волонтерских акција</w:t>
      </w:r>
    </w:p>
    <w:p w:rsidR="00B77A8D" w:rsidRPr="00B77A8D" w:rsidRDefault="00B77A8D" w:rsidP="009F3D90">
      <w:pPr>
        <w:pStyle w:val="NoSpacing"/>
        <w:spacing w:before="120" w:after="120" w:line="276" w:lineRule="auto"/>
        <w:ind w:firstLine="709"/>
        <w:jc w:val="both"/>
        <w:rPr>
          <w:rFonts w:ascii="Times New Roman" w:hAnsi="Times New Roman"/>
          <w:sz w:val="24"/>
          <w:szCs w:val="24"/>
        </w:rPr>
      </w:pPr>
      <w:r w:rsidRPr="00B77A8D">
        <w:rPr>
          <w:rFonts w:ascii="Times New Roman" w:hAnsi="Times New Roman"/>
          <w:sz w:val="24"/>
          <w:szCs w:val="24"/>
        </w:rPr>
        <w:t>Прати се реализација волонтерских акција. Организоване су еколошке радионице за ученике млађе смене. Студенти Биолошлог факултета, волонтери организације „Еко хуб“, су једном недељно са ученицима одржавали радионице о значају екологије и заштите животне средине. Црвени крст је организовао радионице са ученицима 4. разреда. Волонтери Црвеног крста су помагали ученицима у учењу и изради домаћих задатака, и организовали игре у слободно време.</w:t>
      </w:r>
    </w:p>
    <w:p w:rsidR="00B77A8D" w:rsidRPr="00B77A8D" w:rsidRDefault="00B77A8D" w:rsidP="009F3D90">
      <w:pPr>
        <w:pStyle w:val="NoSpacing"/>
        <w:numPr>
          <w:ilvl w:val="0"/>
          <w:numId w:val="17"/>
        </w:numPr>
        <w:spacing w:before="120" w:after="120" w:line="276" w:lineRule="auto"/>
        <w:jc w:val="both"/>
        <w:rPr>
          <w:rFonts w:ascii="Times New Roman" w:hAnsi="Times New Roman"/>
          <w:sz w:val="24"/>
          <w:szCs w:val="24"/>
        </w:rPr>
      </w:pPr>
      <w:r w:rsidRPr="00B77A8D">
        <w:rPr>
          <w:rFonts w:ascii="Times New Roman" w:hAnsi="Times New Roman"/>
          <w:sz w:val="24"/>
          <w:szCs w:val="24"/>
        </w:rPr>
        <w:t>Праћење реализације Мера превенције осипања ученика</w:t>
      </w:r>
    </w:p>
    <w:p w:rsidR="00B77A8D" w:rsidRPr="00B77A8D" w:rsidRDefault="00B77A8D" w:rsidP="009F3D90">
      <w:pPr>
        <w:pStyle w:val="NoSpacing"/>
        <w:spacing w:before="120" w:after="120" w:line="276" w:lineRule="auto"/>
        <w:ind w:firstLine="709"/>
        <w:jc w:val="both"/>
        <w:rPr>
          <w:rFonts w:ascii="Times New Roman" w:hAnsi="Times New Roman"/>
          <w:sz w:val="24"/>
          <w:szCs w:val="24"/>
        </w:rPr>
      </w:pPr>
      <w:r w:rsidRPr="00B77A8D">
        <w:rPr>
          <w:rFonts w:ascii="Times New Roman" w:hAnsi="Times New Roman"/>
          <w:sz w:val="24"/>
          <w:szCs w:val="24"/>
        </w:rPr>
        <w:t>У току протеклог периода актив за Развојно планирање пратио је спровођење мера превенције опадања броја ученика. Закључено је да број ученика у старијим разредима знатно расте. Доста ученика из редовних школа прелази у нашу школу.</w:t>
      </w:r>
    </w:p>
    <w:p w:rsidR="00B77A8D" w:rsidRPr="00B77A8D" w:rsidRDefault="00B77A8D" w:rsidP="009F3D90">
      <w:pPr>
        <w:pStyle w:val="NoSpacing"/>
        <w:numPr>
          <w:ilvl w:val="0"/>
          <w:numId w:val="17"/>
        </w:numPr>
        <w:spacing w:before="120" w:after="120" w:line="276" w:lineRule="auto"/>
        <w:jc w:val="both"/>
        <w:rPr>
          <w:rFonts w:ascii="Times New Roman" w:hAnsi="Times New Roman"/>
          <w:sz w:val="24"/>
          <w:szCs w:val="24"/>
        </w:rPr>
      </w:pPr>
      <w:r w:rsidRPr="00B77A8D">
        <w:rPr>
          <w:rFonts w:ascii="Times New Roman" w:hAnsi="Times New Roman"/>
          <w:sz w:val="24"/>
          <w:szCs w:val="24"/>
        </w:rPr>
        <w:t>Праћење промоције школе у медијском и јавном животу града</w:t>
      </w:r>
    </w:p>
    <w:p w:rsidR="00B77A8D" w:rsidRPr="00B77A8D" w:rsidRDefault="00B77A8D" w:rsidP="009F3D90">
      <w:pPr>
        <w:pStyle w:val="NoSpacing"/>
        <w:spacing w:before="120" w:after="120" w:line="276" w:lineRule="auto"/>
        <w:ind w:firstLine="709"/>
        <w:jc w:val="both"/>
        <w:rPr>
          <w:rFonts w:ascii="Times New Roman" w:hAnsi="Times New Roman"/>
          <w:sz w:val="24"/>
          <w:szCs w:val="24"/>
        </w:rPr>
      </w:pPr>
      <w:r w:rsidRPr="00B77A8D">
        <w:rPr>
          <w:rFonts w:ascii="Times New Roman" w:hAnsi="Times New Roman"/>
          <w:sz w:val="24"/>
          <w:szCs w:val="24"/>
        </w:rPr>
        <w:t>Динамика и резултати рада ученика и наставника школе су у константно презентовани на сајту школе, facebook страници „Драганчетов кутак”, и кроз медијске прилоге у виду новинских чланака, текстова на градским порталима и телевизијских гостовања као и теливизијских и радијских прилога. Евидентна је појачана присутност школе у медијском простору града али и пораст интересовања медија за рад ОШ „Драган Ковачевић“ што се да објаснити бројним програмима који се креирају унутар институције и ван ње, активношћу директора и наставника као и сјајним резултатима које ученици и наставници школе постижу.</w:t>
      </w:r>
    </w:p>
    <w:p w:rsidR="00B77A8D" w:rsidRPr="00B77A8D" w:rsidRDefault="00B77A8D" w:rsidP="009F3D90">
      <w:pPr>
        <w:pStyle w:val="NoSpacing"/>
        <w:spacing w:before="120" w:after="120" w:line="276" w:lineRule="auto"/>
        <w:ind w:firstLine="709"/>
        <w:jc w:val="both"/>
        <w:rPr>
          <w:rFonts w:ascii="Times New Roman" w:hAnsi="Times New Roman"/>
          <w:sz w:val="24"/>
          <w:szCs w:val="24"/>
        </w:rPr>
      </w:pPr>
      <w:r w:rsidRPr="00B77A8D">
        <w:rPr>
          <w:rFonts w:ascii="Times New Roman" w:hAnsi="Times New Roman"/>
          <w:sz w:val="24"/>
          <w:szCs w:val="24"/>
        </w:rPr>
        <w:t>Из изнетог можемо сагледати да је интензивно рађено на остваривању планираних циљева и анализом реализованих активности можемо да закључимо да су сви планирани задаци остварени.</w:t>
      </w:r>
    </w:p>
    <w:p w:rsidR="00B77A8D" w:rsidRPr="00B77A8D" w:rsidRDefault="00B77A8D" w:rsidP="009F3D90">
      <w:pPr>
        <w:pStyle w:val="NoSpacing"/>
        <w:spacing w:before="120" w:after="120" w:line="276" w:lineRule="auto"/>
        <w:ind w:firstLine="709"/>
        <w:jc w:val="both"/>
        <w:rPr>
          <w:rFonts w:ascii="Times New Roman" w:hAnsi="Times New Roman"/>
          <w:sz w:val="24"/>
          <w:szCs w:val="24"/>
        </w:rPr>
      </w:pPr>
      <w:r w:rsidRPr="00B77A8D">
        <w:rPr>
          <w:rFonts w:ascii="Times New Roman" w:hAnsi="Times New Roman"/>
          <w:sz w:val="24"/>
          <w:szCs w:val="24"/>
        </w:rPr>
        <w:t>Актив је закључио да у току школске 2018/19.године је потребно појачати примену формативног оцењивања ученика како би наставник имао потпунију слику о ученику. Формативно оцењивање је присутно у настави али се нередовно користе педагошке свеске. У току школске 2018/19.године није реализовано студијско путовање у Босну које је било планиорано због непоклапања слободних дана по школском календару за Србију и школском календару за Босну. Реализација студиојског путовања планира се за школску 2019/20.годину.</w:t>
      </w:r>
    </w:p>
    <w:p w:rsidR="00B77A8D" w:rsidRPr="00B77A8D" w:rsidRDefault="00B77A8D" w:rsidP="009F3D90">
      <w:pPr>
        <w:pStyle w:val="NoSpacing"/>
        <w:spacing w:before="120" w:after="120" w:line="276" w:lineRule="auto"/>
        <w:ind w:firstLine="709"/>
        <w:jc w:val="both"/>
        <w:rPr>
          <w:rFonts w:ascii="Times New Roman" w:hAnsi="Times New Roman"/>
          <w:sz w:val="24"/>
          <w:szCs w:val="24"/>
        </w:rPr>
      </w:pPr>
      <w:r w:rsidRPr="00B77A8D">
        <w:rPr>
          <w:rFonts w:ascii="Times New Roman" w:hAnsi="Times New Roman"/>
          <w:sz w:val="24"/>
          <w:szCs w:val="24"/>
        </w:rPr>
        <w:t xml:space="preserve">Тим за развојно планирање је током целе школске године активно сарађивао са Тимом за заштиту ученика од злостављања и занемаривања у вези доношења мерила, са </w:t>
      </w:r>
      <w:r w:rsidRPr="00B77A8D">
        <w:rPr>
          <w:rFonts w:ascii="Times New Roman" w:hAnsi="Times New Roman"/>
          <w:sz w:val="24"/>
          <w:szCs w:val="24"/>
        </w:rPr>
        <w:lastRenderedPageBreak/>
        <w:t xml:space="preserve">Стручним активом за развој Школског програма, са Тимом за самовредновање, са Тимом за инклузивно образовање и реализацију ИОП – а. </w:t>
      </w:r>
    </w:p>
    <w:p w:rsidR="00EF11E1" w:rsidRDefault="00B77A8D" w:rsidP="009F3D90">
      <w:pPr>
        <w:pStyle w:val="NoSpacing"/>
        <w:spacing w:before="120" w:after="120" w:line="276" w:lineRule="auto"/>
        <w:ind w:firstLine="709"/>
        <w:jc w:val="both"/>
        <w:rPr>
          <w:rFonts w:ascii="Times New Roman" w:hAnsi="Times New Roman"/>
          <w:sz w:val="24"/>
          <w:szCs w:val="24"/>
        </w:rPr>
      </w:pPr>
      <w:r w:rsidRPr="00B77A8D">
        <w:rPr>
          <w:rFonts w:ascii="Times New Roman" w:hAnsi="Times New Roman"/>
          <w:sz w:val="24"/>
          <w:szCs w:val="24"/>
        </w:rPr>
        <w:t>Иза себе имамо изузетно залагање и пожртвовање у свим областима, како ученика, тако наставника и свих запослених у школи. Евидентно је да сви ми удружени у посебан осећај заједништва, заједничким снагама и својим индивидуалним професионалним квалитетима стремимо ка истим циљевима и остварујемо их. О томе говоре постигнућа ученика, наставника и саме школе.</w:t>
      </w:r>
    </w:p>
    <w:p w:rsidR="00953804" w:rsidRDefault="00953804" w:rsidP="009F3D90">
      <w:pPr>
        <w:pStyle w:val="NoSpacing"/>
        <w:spacing w:before="120" w:after="120" w:line="276" w:lineRule="auto"/>
        <w:ind w:firstLine="709"/>
        <w:jc w:val="both"/>
        <w:rPr>
          <w:rFonts w:ascii="Times New Roman" w:hAnsi="Times New Roman"/>
          <w:sz w:val="24"/>
          <w:szCs w:val="24"/>
        </w:rPr>
      </w:pPr>
    </w:p>
    <w:p w:rsidR="00953804" w:rsidRDefault="00953804" w:rsidP="009F3D90">
      <w:pPr>
        <w:pStyle w:val="NoSpacing"/>
        <w:spacing w:before="120" w:after="120" w:line="276" w:lineRule="auto"/>
        <w:ind w:firstLine="709"/>
        <w:jc w:val="both"/>
        <w:rPr>
          <w:rFonts w:ascii="Times New Roman" w:hAnsi="Times New Roman"/>
          <w:sz w:val="24"/>
          <w:szCs w:val="24"/>
        </w:rPr>
      </w:pPr>
    </w:p>
    <w:p w:rsidR="00953804" w:rsidRDefault="00953804" w:rsidP="009F3D90">
      <w:pPr>
        <w:pStyle w:val="NoSpacing"/>
        <w:spacing w:before="120" w:after="120" w:line="276" w:lineRule="auto"/>
        <w:ind w:firstLine="709"/>
        <w:jc w:val="both"/>
        <w:rPr>
          <w:rFonts w:ascii="Times New Roman" w:hAnsi="Times New Roman"/>
          <w:sz w:val="24"/>
          <w:szCs w:val="24"/>
        </w:rPr>
      </w:pPr>
    </w:p>
    <w:p w:rsidR="00953804" w:rsidRDefault="00953804" w:rsidP="009F3D90">
      <w:pPr>
        <w:pStyle w:val="NoSpacing"/>
        <w:spacing w:before="120" w:after="120" w:line="276" w:lineRule="auto"/>
        <w:ind w:firstLine="709"/>
        <w:jc w:val="both"/>
        <w:rPr>
          <w:rFonts w:ascii="Times New Roman" w:hAnsi="Times New Roman"/>
          <w:sz w:val="24"/>
          <w:szCs w:val="24"/>
        </w:rPr>
      </w:pPr>
    </w:p>
    <w:p w:rsidR="00953804" w:rsidRDefault="00953804" w:rsidP="009F3D90">
      <w:pPr>
        <w:pStyle w:val="NoSpacing"/>
        <w:spacing w:before="120" w:after="120" w:line="276" w:lineRule="auto"/>
        <w:ind w:firstLine="709"/>
        <w:jc w:val="both"/>
        <w:rPr>
          <w:rFonts w:ascii="Times New Roman" w:hAnsi="Times New Roman"/>
          <w:sz w:val="24"/>
          <w:szCs w:val="24"/>
        </w:rPr>
      </w:pPr>
    </w:p>
    <w:p w:rsidR="00953804" w:rsidRDefault="00953804" w:rsidP="009F3D90">
      <w:pPr>
        <w:pStyle w:val="NoSpacing"/>
        <w:spacing w:before="120" w:after="120" w:line="276" w:lineRule="auto"/>
        <w:ind w:firstLine="709"/>
        <w:jc w:val="both"/>
        <w:rPr>
          <w:rFonts w:ascii="Times New Roman" w:hAnsi="Times New Roman"/>
          <w:sz w:val="24"/>
          <w:szCs w:val="24"/>
        </w:rPr>
      </w:pPr>
    </w:p>
    <w:p w:rsidR="00953804" w:rsidRDefault="00953804" w:rsidP="009F3D90">
      <w:pPr>
        <w:pStyle w:val="NoSpacing"/>
        <w:spacing w:before="120" w:after="120" w:line="276" w:lineRule="auto"/>
        <w:ind w:firstLine="709"/>
        <w:jc w:val="both"/>
        <w:rPr>
          <w:rFonts w:ascii="Times New Roman" w:hAnsi="Times New Roman"/>
          <w:sz w:val="24"/>
          <w:szCs w:val="24"/>
        </w:rPr>
      </w:pPr>
    </w:p>
    <w:p w:rsidR="00953804" w:rsidRPr="0028473A" w:rsidRDefault="00953804" w:rsidP="009F3D90">
      <w:pPr>
        <w:pStyle w:val="NoSpacing"/>
        <w:spacing w:before="120" w:after="120" w:line="276" w:lineRule="auto"/>
        <w:ind w:firstLine="709"/>
        <w:jc w:val="both"/>
        <w:rPr>
          <w:rFonts w:ascii="Times New Roman" w:hAnsi="Times New Roman"/>
          <w:sz w:val="24"/>
          <w:szCs w:val="24"/>
        </w:rPr>
      </w:pPr>
    </w:p>
    <w:p w:rsidR="00955E83" w:rsidRPr="006869AE" w:rsidRDefault="00955E83" w:rsidP="00953804">
      <w:pPr>
        <w:pStyle w:val="Heading2"/>
        <w:spacing w:before="480" w:line="276" w:lineRule="auto"/>
        <w:ind w:left="992" w:right="51"/>
        <w:rPr>
          <w:szCs w:val="32"/>
          <w:lang w:val="ru-RU"/>
        </w:rPr>
      </w:pPr>
      <w:bookmarkStart w:id="288" w:name="_Toc430097225"/>
      <w:bookmarkStart w:id="289" w:name="_Toc21945090"/>
      <w:r w:rsidRPr="006869AE">
        <w:rPr>
          <w:lang w:val="ru-RU"/>
        </w:rPr>
        <w:t xml:space="preserve">Стручни актив за развој школског програма </w:t>
      </w:r>
      <w:r w:rsidRPr="00080281">
        <w:rPr>
          <w:b w:val="0"/>
          <w:szCs w:val="32"/>
          <w:lang w:val="ru-RU"/>
        </w:rPr>
        <w:t>(</w:t>
      </w:r>
      <w:r w:rsidR="00BD543F" w:rsidRPr="00BD543F">
        <w:rPr>
          <w:b w:val="0"/>
          <w:szCs w:val="32"/>
          <w:lang w:val="ru-RU"/>
        </w:rPr>
        <w:t>Љубомир Јанковић</w:t>
      </w:r>
      <w:r w:rsidRPr="00080281">
        <w:rPr>
          <w:b w:val="0"/>
          <w:szCs w:val="32"/>
          <w:lang w:val="ru-RU"/>
        </w:rPr>
        <w:t>)</w:t>
      </w:r>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p>
    <w:p w:rsidR="00C125C8" w:rsidRPr="006A6080" w:rsidRDefault="00C125C8" w:rsidP="009F3D90">
      <w:pPr>
        <w:tabs>
          <w:tab w:val="left" w:pos="1365"/>
        </w:tabs>
        <w:spacing w:before="120" w:line="276" w:lineRule="auto"/>
        <w:ind w:firstLine="851"/>
        <w:jc w:val="both"/>
      </w:pPr>
      <w:bookmarkStart w:id="290" w:name="_Toc366739013"/>
      <w:bookmarkStart w:id="291" w:name="_Toc430097226"/>
      <w:bookmarkStart w:id="292" w:name="_Toc270530716"/>
      <w:bookmarkStart w:id="293" w:name="_Toc270532002"/>
      <w:bookmarkStart w:id="294" w:name="_Toc270532176"/>
      <w:bookmarkStart w:id="295" w:name="_Toc270611996"/>
      <w:bookmarkStart w:id="296" w:name="_Toc270612057"/>
      <w:bookmarkStart w:id="297" w:name="_Toc270951717"/>
      <w:bookmarkStart w:id="298" w:name="_Toc271476463"/>
      <w:bookmarkStart w:id="299" w:name="_Toc303848672"/>
      <w:r w:rsidRPr="006A6080">
        <w:t>Стручни актив за развој школског програма чине представници наставника, васпитача и стручних сарадника, које именује наставничко веће.</w:t>
      </w:r>
    </w:p>
    <w:p w:rsidR="00C125C8" w:rsidRPr="006A6080" w:rsidRDefault="00C125C8" w:rsidP="009F3D90">
      <w:pPr>
        <w:tabs>
          <w:tab w:val="left" w:pos="1365"/>
        </w:tabs>
        <w:spacing w:before="120" w:after="120" w:line="276" w:lineRule="auto"/>
        <w:ind w:firstLine="851"/>
        <w:jc w:val="both"/>
      </w:pPr>
      <w:r w:rsidRPr="006A6080">
        <w:t>У шк. 201</w:t>
      </w:r>
      <w:r>
        <w:rPr>
          <w:lang/>
        </w:rPr>
        <w:t>8</w:t>
      </w:r>
      <w:r w:rsidRPr="006A6080">
        <w:t>/1</w:t>
      </w:r>
      <w:r>
        <w:rPr>
          <w:lang/>
        </w:rPr>
        <w:t>9</w:t>
      </w:r>
      <w:r w:rsidRPr="006A6080">
        <w:t>. Стручни актив за развој школског програма чинили су следећи чланови:</w:t>
      </w:r>
    </w:p>
    <w:p w:rsidR="00C125C8" w:rsidRPr="006A6080" w:rsidRDefault="00C125C8" w:rsidP="009F3D90">
      <w:pPr>
        <w:numPr>
          <w:ilvl w:val="0"/>
          <w:numId w:val="29"/>
        </w:numPr>
        <w:spacing w:line="276" w:lineRule="auto"/>
      </w:pPr>
      <w:r w:rsidRPr="006A6080">
        <w:t xml:space="preserve">Силвана Плавшић, директор; </w:t>
      </w:r>
    </w:p>
    <w:p w:rsidR="00C125C8" w:rsidRPr="006A6080" w:rsidRDefault="00C125C8" w:rsidP="009F3D90">
      <w:pPr>
        <w:numPr>
          <w:ilvl w:val="0"/>
          <w:numId w:val="29"/>
        </w:numPr>
        <w:spacing w:line="276" w:lineRule="auto"/>
      </w:pPr>
      <w:r w:rsidRPr="006A6080">
        <w:t>Љубомир Јанковић, наставник историје и грађанског;</w:t>
      </w:r>
    </w:p>
    <w:p w:rsidR="00C125C8" w:rsidRPr="006A6080" w:rsidRDefault="00C125C8" w:rsidP="009F3D90">
      <w:pPr>
        <w:numPr>
          <w:ilvl w:val="0"/>
          <w:numId w:val="29"/>
        </w:numPr>
        <w:spacing w:line="276" w:lineRule="auto"/>
      </w:pPr>
      <w:r w:rsidRPr="006A6080">
        <w:t>Урош Шотаревић, тифлопедагог, наставник индивидуалне наставе и додатне подршке; сензомоторне интеграције</w:t>
      </w:r>
    </w:p>
    <w:p w:rsidR="00C125C8" w:rsidRPr="006A6080" w:rsidRDefault="00C125C8" w:rsidP="009F3D90">
      <w:pPr>
        <w:numPr>
          <w:ilvl w:val="0"/>
          <w:numId w:val="29"/>
        </w:numPr>
        <w:spacing w:line="276" w:lineRule="auto"/>
      </w:pPr>
      <w:r w:rsidRPr="006A6080">
        <w:t>Селена Манојловић, наставник хемије и физике;</w:t>
      </w:r>
    </w:p>
    <w:p w:rsidR="00C125C8" w:rsidRPr="006A6080" w:rsidRDefault="00C125C8" w:rsidP="009F3D90">
      <w:pPr>
        <w:numPr>
          <w:ilvl w:val="0"/>
          <w:numId w:val="29"/>
        </w:numPr>
        <w:spacing w:line="276" w:lineRule="auto"/>
      </w:pPr>
      <w:r w:rsidRPr="006A6080">
        <w:t>Јасминка Копривица, наставник физичког васпитања;</w:t>
      </w:r>
    </w:p>
    <w:p w:rsidR="00C125C8" w:rsidRPr="006A6080" w:rsidRDefault="00C125C8" w:rsidP="009F3D90">
      <w:pPr>
        <w:numPr>
          <w:ilvl w:val="0"/>
          <w:numId w:val="29"/>
        </w:numPr>
        <w:spacing w:line="276" w:lineRule="auto"/>
      </w:pPr>
      <w:r w:rsidRPr="006A6080">
        <w:t>Татјана Глишовић, наставник географије;</w:t>
      </w:r>
    </w:p>
    <w:p w:rsidR="00C125C8" w:rsidRPr="006A6080" w:rsidRDefault="00C125C8" w:rsidP="009F3D90">
      <w:pPr>
        <w:numPr>
          <w:ilvl w:val="0"/>
          <w:numId w:val="29"/>
        </w:numPr>
        <w:spacing w:line="276" w:lineRule="auto"/>
      </w:pPr>
      <w:r w:rsidRPr="006A6080">
        <w:t>Десанка Таталовић, наставник индивидуалне наставе-логопед;</w:t>
      </w:r>
    </w:p>
    <w:p w:rsidR="00C125C8" w:rsidRPr="006A6080" w:rsidRDefault="00C125C8" w:rsidP="009F3D90">
      <w:pPr>
        <w:numPr>
          <w:ilvl w:val="0"/>
          <w:numId w:val="29"/>
        </w:numPr>
        <w:spacing w:line="276" w:lineRule="auto"/>
      </w:pPr>
      <w:r w:rsidRPr="006A6080">
        <w:t>Марина Ђорђевић, тифлопедагог, наставник индивидуалне наставе и додатне подршке; визулена стимулација и психомоторика;</w:t>
      </w:r>
    </w:p>
    <w:p w:rsidR="00C125C8" w:rsidRPr="006A6080" w:rsidRDefault="00C125C8" w:rsidP="009F3D90">
      <w:pPr>
        <w:numPr>
          <w:ilvl w:val="0"/>
          <w:numId w:val="29"/>
        </w:numPr>
        <w:tabs>
          <w:tab w:val="clear" w:pos="720"/>
        </w:tabs>
        <w:spacing w:line="276" w:lineRule="auto"/>
      </w:pPr>
      <w:r w:rsidRPr="006A6080">
        <w:lastRenderedPageBreak/>
        <w:t>Сека Алорић, тиглопедагог, наставник индивидуалне наставе и додатне подршке;</w:t>
      </w:r>
      <w:r>
        <w:t xml:space="preserve"> ортооптичко-плеооптичке вежбе.</w:t>
      </w:r>
    </w:p>
    <w:p w:rsidR="00C125C8" w:rsidRPr="006A6080" w:rsidRDefault="00C125C8" w:rsidP="009F3D90">
      <w:pPr>
        <w:spacing w:line="276" w:lineRule="auto"/>
        <w:rPr>
          <w:i/>
        </w:rPr>
      </w:pPr>
      <w:r w:rsidRPr="006A6080">
        <w:rPr>
          <w:i/>
        </w:rPr>
        <w:t>Руководилац актив</w:t>
      </w:r>
      <w:r w:rsidRPr="006A6080">
        <w:rPr>
          <w:i/>
          <w:lang w:val="sr-Cyrl-CS"/>
        </w:rPr>
        <w:t>а</w:t>
      </w:r>
      <w:r>
        <w:rPr>
          <w:i/>
          <w:lang w:val="hr-HR"/>
        </w:rPr>
        <w:t xml:space="preserve"> </w:t>
      </w:r>
      <w:r w:rsidRPr="006A6080">
        <w:rPr>
          <w:i/>
        </w:rPr>
        <w:t>био је Љубомир Јанковић.</w:t>
      </w:r>
    </w:p>
    <w:p w:rsidR="00C125C8" w:rsidRDefault="00C125C8" w:rsidP="009F3D90">
      <w:pPr>
        <w:spacing w:before="120" w:after="120" w:line="276" w:lineRule="auto"/>
        <w:ind w:firstLine="709"/>
        <w:jc w:val="both"/>
        <w:rPr>
          <w:lang w:val="sr-Cyrl-CS"/>
        </w:rPr>
      </w:pPr>
      <w:r>
        <w:rPr>
          <w:lang w:val="sr-Cyrl-CS"/>
        </w:rPr>
        <w:t xml:space="preserve">Стручни актив за развој школског програма </w:t>
      </w:r>
      <w:r>
        <w:rPr>
          <w:lang w:val="hr-HR"/>
        </w:rPr>
        <w:t>током школске</w:t>
      </w:r>
      <w:r>
        <w:rPr>
          <w:lang/>
        </w:rPr>
        <w:t xml:space="preserve"> године </w:t>
      </w:r>
      <w:r>
        <w:rPr>
          <w:lang w:val="sr-Cyrl-CS"/>
        </w:rPr>
        <w:t>одржао је четири седнице и то: 5.9. 2018, 17.11.2018, 6.2.2019. и 26. 6. 2019. године.</w:t>
      </w:r>
    </w:p>
    <w:p w:rsidR="00C125C8" w:rsidRPr="006A6080" w:rsidRDefault="00C125C8" w:rsidP="009F3D90">
      <w:pPr>
        <w:spacing w:before="120" w:after="120" w:line="276" w:lineRule="auto"/>
        <w:ind w:firstLine="709"/>
        <w:jc w:val="both"/>
      </w:pPr>
      <w:r w:rsidRPr="006A6080">
        <w:rPr>
          <w:lang w:val="sr-Cyrl-CS"/>
        </w:rPr>
        <w:t>У току школске 201</w:t>
      </w:r>
      <w:r>
        <w:rPr>
          <w:lang w:val="sr-Cyrl-CS"/>
        </w:rPr>
        <w:t>8</w:t>
      </w:r>
      <w:r w:rsidRPr="006A6080">
        <w:rPr>
          <w:lang w:val="sr-Cyrl-CS"/>
        </w:rPr>
        <w:t>/201</w:t>
      </w:r>
      <w:r>
        <w:rPr>
          <w:lang w:val="sr-Cyrl-CS"/>
        </w:rPr>
        <w:t>9</w:t>
      </w:r>
      <w:r w:rsidRPr="006A6080">
        <w:rPr>
          <w:lang w:val="sr-Cyrl-CS"/>
        </w:rPr>
        <w:t>. године Стручни актив за развој школског програма</w:t>
      </w:r>
      <w:r w:rsidRPr="006A6080">
        <w:t xml:space="preserve"> у оквиру своје надлежности</w:t>
      </w:r>
      <w:r w:rsidRPr="006A6080">
        <w:rPr>
          <w:lang w:val="sr-Cyrl-CS"/>
        </w:rPr>
        <w:t xml:space="preserve"> бавио се</w:t>
      </w:r>
      <w:r w:rsidRPr="006A6080">
        <w:t>:</w:t>
      </w:r>
    </w:p>
    <w:p w:rsidR="00C125C8" w:rsidRPr="003108D5" w:rsidRDefault="00C125C8" w:rsidP="009F3D90">
      <w:pPr>
        <w:numPr>
          <w:ilvl w:val="0"/>
          <w:numId w:val="2"/>
        </w:numPr>
        <w:spacing w:line="276" w:lineRule="auto"/>
        <w:contextualSpacing/>
        <w:jc w:val="both"/>
      </w:pPr>
      <w:r>
        <w:rPr>
          <w:lang/>
        </w:rPr>
        <w:t>Програмирао рад актива и извештај о раду.</w:t>
      </w:r>
    </w:p>
    <w:p w:rsidR="00C125C8" w:rsidRPr="003017FD" w:rsidRDefault="00C125C8" w:rsidP="009F3D90">
      <w:pPr>
        <w:numPr>
          <w:ilvl w:val="1"/>
          <w:numId w:val="2"/>
        </w:numPr>
        <w:spacing w:line="276" w:lineRule="auto"/>
        <w:ind w:left="720"/>
        <w:contextualSpacing/>
        <w:jc w:val="both"/>
      </w:pPr>
      <w:r>
        <w:rPr>
          <w:lang/>
        </w:rPr>
        <w:t>Д</w:t>
      </w:r>
      <w:r w:rsidRPr="003017FD">
        <w:rPr>
          <w:lang/>
        </w:rPr>
        <w:t>ао предлог Наставничком већу и Школском одбору за усвајање Анекса1 Школског програма- усклађивање са новим правилницима наставе и учења –</w:t>
      </w:r>
    </w:p>
    <w:p w:rsidR="00C125C8" w:rsidRPr="003017FD" w:rsidRDefault="00C125C8" w:rsidP="009F3D90">
      <w:pPr>
        <w:numPr>
          <w:ilvl w:val="2"/>
          <w:numId w:val="2"/>
        </w:numPr>
        <w:spacing w:line="276" w:lineRule="auto"/>
        <w:ind w:left="1170"/>
        <w:contextualSpacing/>
        <w:jc w:val="both"/>
      </w:pPr>
      <w:r w:rsidRPr="003017FD">
        <w:rPr>
          <w:lang/>
        </w:rPr>
        <w:t>програм</w:t>
      </w:r>
      <w:r>
        <w:rPr>
          <w:lang/>
        </w:rPr>
        <w:t xml:space="preserve"> наставе и учења </w:t>
      </w:r>
      <w:r w:rsidRPr="003017FD">
        <w:rPr>
          <w:lang/>
        </w:rPr>
        <w:t xml:space="preserve">за други, </w:t>
      </w:r>
    </w:p>
    <w:p w:rsidR="00C125C8" w:rsidRPr="003017FD" w:rsidRDefault="00C125C8" w:rsidP="009F3D90">
      <w:pPr>
        <w:numPr>
          <w:ilvl w:val="2"/>
          <w:numId w:val="2"/>
        </w:numPr>
        <w:spacing w:line="276" w:lineRule="auto"/>
        <w:ind w:left="1170"/>
        <w:contextualSpacing/>
        <w:jc w:val="both"/>
      </w:pPr>
      <w:r w:rsidRPr="003017FD">
        <w:rPr>
          <w:lang/>
        </w:rPr>
        <w:t>програм</w:t>
      </w:r>
      <w:r>
        <w:rPr>
          <w:lang/>
        </w:rPr>
        <w:t xml:space="preserve"> наставе и учења </w:t>
      </w:r>
      <w:r w:rsidRPr="003017FD">
        <w:rPr>
          <w:lang/>
        </w:rPr>
        <w:t xml:space="preserve">за </w:t>
      </w:r>
      <w:r>
        <w:rPr>
          <w:lang/>
        </w:rPr>
        <w:t>шести разред</w:t>
      </w:r>
    </w:p>
    <w:p w:rsidR="00C125C8" w:rsidRPr="003017FD" w:rsidRDefault="00C125C8" w:rsidP="009F3D90">
      <w:pPr>
        <w:numPr>
          <w:ilvl w:val="2"/>
          <w:numId w:val="2"/>
        </w:numPr>
        <w:spacing w:line="276" w:lineRule="auto"/>
        <w:ind w:left="1170"/>
        <w:contextualSpacing/>
        <w:jc w:val="both"/>
      </w:pPr>
      <w:r>
        <w:rPr>
          <w:lang/>
        </w:rPr>
        <w:t xml:space="preserve">програме </w:t>
      </w:r>
      <w:r w:rsidRPr="003017FD">
        <w:rPr>
          <w:lang/>
        </w:rPr>
        <w:t>нов</w:t>
      </w:r>
      <w:r>
        <w:rPr>
          <w:lang/>
        </w:rPr>
        <w:t>их</w:t>
      </w:r>
      <w:r w:rsidRPr="003017FD">
        <w:rPr>
          <w:lang/>
        </w:rPr>
        <w:t xml:space="preserve"> предмет</w:t>
      </w:r>
      <w:r>
        <w:rPr>
          <w:lang/>
        </w:rPr>
        <w:t xml:space="preserve">а </w:t>
      </w:r>
      <w:r w:rsidRPr="003017FD">
        <w:rPr>
          <w:lang/>
        </w:rPr>
        <w:t>у седмом разреду</w:t>
      </w:r>
      <w:r>
        <w:rPr>
          <w:lang/>
        </w:rPr>
        <w:t xml:space="preserve"> (информатика и рачунарство, техника и технологија и физичко и здравствено васпитање</w:t>
      </w:r>
      <w:r w:rsidRPr="003017FD">
        <w:rPr>
          <w:lang/>
        </w:rPr>
        <w:t>;</w:t>
      </w:r>
    </w:p>
    <w:p w:rsidR="00C125C8" w:rsidRPr="003108D5" w:rsidRDefault="00C125C8" w:rsidP="009F3D90">
      <w:pPr>
        <w:numPr>
          <w:ilvl w:val="2"/>
          <w:numId w:val="2"/>
        </w:numPr>
        <w:spacing w:line="276" w:lineRule="auto"/>
        <w:ind w:left="1170"/>
        <w:contextualSpacing/>
        <w:jc w:val="both"/>
      </w:pPr>
      <w:r>
        <w:rPr>
          <w:lang/>
        </w:rPr>
        <w:t>тематско планирање за други и шести разред.</w:t>
      </w:r>
    </w:p>
    <w:p w:rsidR="00C125C8" w:rsidRPr="00BD3A7F" w:rsidRDefault="00C125C8" w:rsidP="009F3D90">
      <w:pPr>
        <w:numPr>
          <w:ilvl w:val="0"/>
          <w:numId w:val="2"/>
        </w:numPr>
        <w:spacing w:line="276" w:lineRule="auto"/>
        <w:contextualSpacing/>
        <w:jc w:val="both"/>
      </w:pPr>
      <w:r>
        <w:rPr>
          <w:lang/>
        </w:rPr>
        <w:t>Утврдио предлог Годишњег плана рада школе;</w:t>
      </w:r>
    </w:p>
    <w:p w:rsidR="00C125C8" w:rsidRPr="006A6080" w:rsidRDefault="00C125C8" w:rsidP="009F3D90">
      <w:pPr>
        <w:numPr>
          <w:ilvl w:val="0"/>
          <w:numId w:val="2"/>
        </w:numPr>
        <w:spacing w:line="276" w:lineRule="auto"/>
        <w:contextualSpacing/>
        <w:jc w:val="both"/>
      </w:pPr>
      <w:r>
        <w:rPr>
          <w:lang/>
        </w:rPr>
        <w:t>А</w:t>
      </w:r>
      <w:r w:rsidRPr="006A6080">
        <w:t xml:space="preserve">нализирао реализацију Школског програма на крају првог </w:t>
      </w:r>
      <w:r>
        <w:rPr>
          <w:lang/>
        </w:rPr>
        <w:t>класификационог периода и на крају првог полугодишта ко и на крају школске године.</w:t>
      </w:r>
    </w:p>
    <w:p w:rsidR="00C125C8" w:rsidRPr="00E25E05" w:rsidRDefault="00C125C8" w:rsidP="009F3D90">
      <w:pPr>
        <w:numPr>
          <w:ilvl w:val="0"/>
          <w:numId w:val="2"/>
        </w:numPr>
        <w:spacing w:line="276" w:lineRule="auto"/>
        <w:contextualSpacing/>
        <w:jc w:val="both"/>
      </w:pPr>
      <w:r>
        <w:rPr>
          <w:lang/>
        </w:rPr>
        <w:t>П</w:t>
      </w:r>
      <w:r w:rsidRPr="006A6080">
        <w:t xml:space="preserve">роцењивaо и вредновaо постигнуте резултате у односу на дефинисане циљеве и задатке, као и општих и посебних стандарда </w:t>
      </w:r>
      <w:r>
        <w:rPr>
          <w:lang/>
        </w:rPr>
        <w:t>постигнућа.</w:t>
      </w:r>
    </w:p>
    <w:p w:rsidR="00C125C8" w:rsidRPr="006A6080" w:rsidRDefault="00C125C8" w:rsidP="009F3D90">
      <w:pPr>
        <w:numPr>
          <w:ilvl w:val="0"/>
          <w:numId w:val="2"/>
        </w:numPr>
        <w:spacing w:line="276" w:lineRule="auto"/>
        <w:contextualSpacing/>
        <w:jc w:val="both"/>
      </w:pPr>
      <w:r>
        <w:rPr>
          <w:lang/>
        </w:rPr>
        <w:t>Вредноивао 1. Област: програмирање, планирање и извештавање из домена школског програма.</w:t>
      </w:r>
    </w:p>
    <w:p w:rsidR="00C125C8" w:rsidRPr="006A6080" w:rsidRDefault="00C125C8" w:rsidP="009F3D90">
      <w:pPr>
        <w:numPr>
          <w:ilvl w:val="0"/>
          <w:numId w:val="2"/>
        </w:numPr>
        <w:spacing w:line="276" w:lineRule="auto"/>
        <w:contextualSpacing/>
        <w:jc w:val="both"/>
      </w:pPr>
      <w:r>
        <w:rPr>
          <w:lang/>
        </w:rPr>
        <w:t>У</w:t>
      </w:r>
      <w:r w:rsidRPr="006A6080">
        <w:t xml:space="preserve">чествовао у унапређивању </w:t>
      </w:r>
      <w:r>
        <w:rPr>
          <w:lang/>
        </w:rPr>
        <w:t>наставног процеса</w:t>
      </w:r>
      <w:r w:rsidRPr="006A6080">
        <w:t xml:space="preserve"> руководећи се резултатима </w:t>
      </w:r>
      <w:r>
        <w:t xml:space="preserve">евалуације и властите </w:t>
      </w:r>
      <w:r>
        <w:rPr>
          <w:lang/>
        </w:rPr>
        <w:t>само</w:t>
      </w:r>
      <w:r>
        <w:t>процене</w:t>
      </w:r>
      <w:r w:rsidRPr="006A6080">
        <w:t>,</w:t>
      </w:r>
    </w:p>
    <w:p w:rsidR="00C125C8" w:rsidRPr="005C2C07" w:rsidRDefault="00C125C8" w:rsidP="009F3D90">
      <w:pPr>
        <w:numPr>
          <w:ilvl w:val="0"/>
          <w:numId w:val="2"/>
        </w:numPr>
        <w:spacing w:line="276" w:lineRule="auto"/>
        <w:contextualSpacing/>
        <w:jc w:val="both"/>
      </w:pPr>
      <w:r>
        <w:rPr>
          <w:lang/>
        </w:rPr>
        <w:t>У</w:t>
      </w:r>
      <w:r w:rsidRPr="006A6080">
        <w:t>тврђивао посебне програм</w:t>
      </w:r>
      <w:r>
        <w:rPr>
          <w:lang/>
        </w:rPr>
        <w:t xml:space="preserve">ске </w:t>
      </w:r>
      <w:r w:rsidRPr="006A6080">
        <w:t xml:space="preserve">садржаје и активности </w:t>
      </w:r>
      <w:r>
        <w:rPr>
          <w:lang/>
        </w:rPr>
        <w:t xml:space="preserve">у оквиру </w:t>
      </w:r>
      <w:r w:rsidRPr="006A6080">
        <w:t>додатн подршк</w:t>
      </w:r>
      <w:r>
        <w:rPr>
          <w:lang/>
        </w:rPr>
        <w:t>е</w:t>
      </w:r>
      <w:r w:rsidRPr="006A6080">
        <w:t xml:space="preserve"> ученицима, </w:t>
      </w:r>
    </w:p>
    <w:p w:rsidR="00C125C8" w:rsidRPr="005C2C07" w:rsidRDefault="00C125C8" w:rsidP="009F3D90">
      <w:pPr>
        <w:numPr>
          <w:ilvl w:val="0"/>
          <w:numId w:val="2"/>
        </w:numPr>
        <w:spacing w:line="276" w:lineRule="auto"/>
        <w:contextualSpacing/>
        <w:jc w:val="both"/>
      </w:pPr>
      <w:r>
        <w:rPr>
          <w:lang/>
        </w:rPr>
        <w:t xml:space="preserve">Мерама </w:t>
      </w:r>
      <w:r w:rsidRPr="006A6080">
        <w:t xml:space="preserve">превенција заустављања злостављања и насиља, </w:t>
      </w:r>
    </w:p>
    <w:p w:rsidR="00C125C8" w:rsidRPr="006A6080" w:rsidRDefault="00C125C8" w:rsidP="009F3D90">
      <w:pPr>
        <w:pStyle w:val="ListParagraph"/>
        <w:numPr>
          <w:ilvl w:val="0"/>
          <w:numId w:val="2"/>
        </w:numPr>
        <w:spacing w:line="276" w:lineRule="auto"/>
        <w:jc w:val="both"/>
      </w:pPr>
      <w:r>
        <w:rPr>
          <w:lang/>
        </w:rPr>
        <w:t>Програма пружања додатне подршке</w:t>
      </w:r>
    </w:p>
    <w:p w:rsidR="00C125C8" w:rsidRPr="006A6080" w:rsidRDefault="00C125C8" w:rsidP="009F3D90">
      <w:pPr>
        <w:numPr>
          <w:ilvl w:val="0"/>
          <w:numId w:val="2"/>
        </w:numPr>
        <w:spacing w:line="276" w:lineRule="auto"/>
        <w:contextualSpacing/>
        <w:jc w:val="both"/>
      </w:pPr>
      <w:r>
        <w:rPr>
          <w:lang/>
        </w:rPr>
        <w:t>П</w:t>
      </w:r>
      <w:r w:rsidRPr="006A6080">
        <w:t>ратио потребе и могућности локалне заједнице као и конкретне услове рада Школе</w:t>
      </w:r>
    </w:p>
    <w:p w:rsidR="00C125C8" w:rsidRPr="006A6080" w:rsidRDefault="00C125C8" w:rsidP="009F3D90">
      <w:pPr>
        <w:numPr>
          <w:ilvl w:val="0"/>
          <w:numId w:val="2"/>
        </w:numPr>
        <w:spacing w:line="276" w:lineRule="auto"/>
        <w:contextualSpacing/>
        <w:jc w:val="both"/>
      </w:pPr>
      <w:r>
        <w:rPr>
          <w:lang/>
        </w:rPr>
        <w:t>П</w:t>
      </w:r>
      <w:r w:rsidRPr="006A6080">
        <w:t>рипремао табеле за лични професионални развој наставног и стручног кадра;</w:t>
      </w:r>
    </w:p>
    <w:p w:rsidR="00C125C8" w:rsidRPr="00C72D81" w:rsidRDefault="00C125C8" w:rsidP="009F3D90">
      <w:pPr>
        <w:numPr>
          <w:ilvl w:val="0"/>
          <w:numId w:val="2"/>
        </w:numPr>
        <w:spacing w:line="276" w:lineRule="auto"/>
        <w:contextualSpacing/>
        <w:jc w:val="both"/>
      </w:pPr>
      <w:r>
        <w:rPr>
          <w:lang/>
        </w:rPr>
        <w:t>У</w:t>
      </w:r>
      <w:r w:rsidRPr="006A6080">
        <w:t xml:space="preserve">тврдио предлог Годишњег плана </w:t>
      </w:r>
      <w:r>
        <w:t>стручног усавршавања запослених</w:t>
      </w:r>
    </w:p>
    <w:p w:rsidR="00C125C8" w:rsidRPr="003108D5" w:rsidRDefault="00C125C8" w:rsidP="009F3D90">
      <w:pPr>
        <w:numPr>
          <w:ilvl w:val="0"/>
          <w:numId w:val="2"/>
        </w:numPr>
        <w:spacing w:line="276" w:lineRule="auto"/>
        <w:contextualSpacing/>
        <w:jc w:val="both"/>
      </w:pPr>
      <w:r>
        <w:rPr>
          <w:lang/>
        </w:rPr>
        <w:t>Учествовао у изради плана стручног усавршавања;</w:t>
      </w:r>
    </w:p>
    <w:p w:rsidR="00C125C8" w:rsidRPr="003108D5" w:rsidRDefault="00C125C8" w:rsidP="009F3D90">
      <w:pPr>
        <w:numPr>
          <w:ilvl w:val="0"/>
          <w:numId w:val="2"/>
        </w:numPr>
        <w:spacing w:line="276" w:lineRule="auto"/>
        <w:contextualSpacing/>
        <w:jc w:val="both"/>
      </w:pPr>
      <w:r>
        <w:rPr>
          <w:lang/>
        </w:rPr>
        <w:t>Разматрао унапређивања квалитета реализације тематске-интердисциплинарне наставе у свим разредима (међупредметног увезивања и компетенција).</w:t>
      </w:r>
    </w:p>
    <w:p w:rsidR="00C125C8" w:rsidRPr="00C72D81" w:rsidRDefault="00C125C8" w:rsidP="009F3D90">
      <w:pPr>
        <w:numPr>
          <w:ilvl w:val="0"/>
          <w:numId w:val="2"/>
        </w:numPr>
        <w:spacing w:line="276" w:lineRule="auto"/>
        <w:contextualSpacing/>
        <w:jc w:val="both"/>
      </w:pPr>
      <w:r>
        <w:rPr>
          <w:lang/>
        </w:rPr>
        <w:t>Разматрао модел глобалних и оперативних планова наставника на основу дате Препоруке Завода за унапређивање образовања и васпитања.</w:t>
      </w:r>
    </w:p>
    <w:p w:rsidR="00C125C8" w:rsidRPr="006A6080" w:rsidRDefault="00C125C8" w:rsidP="009F3D90">
      <w:pPr>
        <w:spacing w:line="276" w:lineRule="auto"/>
        <w:contextualSpacing/>
        <w:jc w:val="both"/>
        <w:rPr>
          <w:lang w:val="sr-Cyrl-CS"/>
        </w:rPr>
      </w:pPr>
      <w:r>
        <w:rPr>
          <w:lang w:val="sr-Cyrl-CS"/>
        </w:rPr>
        <w:t xml:space="preserve">У сарадњи са другим стручним органим актив се бавио </w:t>
      </w:r>
      <w:r w:rsidRPr="006A6080">
        <w:rPr>
          <w:lang w:val="sr-Cyrl-CS"/>
        </w:rPr>
        <w:t>следећим активностима:</w:t>
      </w:r>
    </w:p>
    <w:p w:rsidR="00C125C8" w:rsidRDefault="00C125C8" w:rsidP="009F3D90">
      <w:pPr>
        <w:numPr>
          <w:ilvl w:val="1"/>
          <w:numId w:val="5"/>
        </w:numPr>
        <w:spacing w:line="276" w:lineRule="auto"/>
        <w:ind w:left="720"/>
        <w:contextualSpacing/>
        <w:jc w:val="both"/>
        <w:rPr>
          <w:lang w:val="sr-Cyrl-CS"/>
        </w:rPr>
      </w:pPr>
      <w:r>
        <w:rPr>
          <w:lang w:val="sr-Cyrl-CS"/>
        </w:rPr>
        <w:lastRenderedPageBreak/>
        <w:t>Утврђивао потребе запослених за стручно усваршавање и реализацију Школског програма као и израде педагошке документације.</w:t>
      </w:r>
      <w:r w:rsidRPr="006A6080">
        <w:rPr>
          <w:lang w:val="sr-Cyrl-CS"/>
        </w:rPr>
        <w:t xml:space="preserve"> </w:t>
      </w:r>
    </w:p>
    <w:p w:rsidR="00C125C8" w:rsidRPr="006A6080" w:rsidRDefault="00C125C8" w:rsidP="009F3D90">
      <w:pPr>
        <w:numPr>
          <w:ilvl w:val="1"/>
          <w:numId w:val="5"/>
        </w:numPr>
        <w:spacing w:line="276" w:lineRule="auto"/>
        <w:ind w:left="720"/>
        <w:contextualSpacing/>
        <w:jc w:val="both"/>
        <w:rPr>
          <w:lang w:val="sr-Cyrl-CS"/>
        </w:rPr>
      </w:pPr>
      <w:r w:rsidRPr="006A6080">
        <w:rPr>
          <w:lang w:val="sr-Cyrl-CS"/>
        </w:rPr>
        <w:t>Пратио реализацију Школског програма према његовим сегментима.</w:t>
      </w:r>
    </w:p>
    <w:p w:rsidR="00C125C8" w:rsidRPr="006A6080" w:rsidRDefault="00C125C8" w:rsidP="009F3D90">
      <w:pPr>
        <w:numPr>
          <w:ilvl w:val="1"/>
          <w:numId w:val="5"/>
        </w:numPr>
        <w:spacing w:line="276" w:lineRule="auto"/>
        <w:ind w:left="720"/>
        <w:contextualSpacing/>
        <w:jc w:val="both"/>
        <w:rPr>
          <w:lang w:val="sr-Cyrl-CS"/>
        </w:rPr>
      </w:pPr>
      <w:r w:rsidRPr="006A6080">
        <w:rPr>
          <w:lang w:val="sr-Cyrl-CS"/>
        </w:rPr>
        <w:t>Давао препоруке и предлоге механизама ради ефикасније реализације Школског програма.</w:t>
      </w:r>
    </w:p>
    <w:p w:rsidR="00C125C8" w:rsidRPr="006A6080" w:rsidRDefault="00C125C8" w:rsidP="009F3D90">
      <w:pPr>
        <w:numPr>
          <w:ilvl w:val="1"/>
          <w:numId w:val="5"/>
        </w:numPr>
        <w:spacing w:line="276" w:lineRule="auto"/>
        <w:ind w:left="720"/>
        <w:contextualSpacing/>
        <w:jc w:val="both"/>
        <w:rPr>
          <w:lang w:val="sr-Cyrl-CS"/>
        </w:rPr>
      </w:pPr>
      <w:r w:rsidRPr="006A6080">
        <w:rPr>
          <w:lang w:val="sr-Cyrl-CS"/>
        </w:rPr>
        <w:t>Старао се о осигурању и унапређивању кв</w:t>
      </w:r>
      <w:r w:rsidRPr="006A6080">
        <w:t>a</w:t>
      </w:r>
      <w:r w:rsidRPr="006A6080">
        <w:rPr>
          <w:lang w:val="sr-Cyrl-CS"/>
        </w:rPr>
        <w:t>литета образовно- васпитног рада и остваривању циљева и задатака образовања и васпитања;</w:t>
      </w:r>
    </w:p>
    <w:p w:rsidR="00C125C8" w:rsidRDefault="00C125C8" w:rsidP="009F3D90">
      <w:pPr>
        <w:numPr>
          <w:ilvl w:val="1"/>
          <w:numId w:val="5"/>
        </w:numPr>
        <w:spacing w:line="276" w:lineRule="auto"/>
        <w:ind w:left="720"/>
        <w:contextualSpacing/>
        <w:jc w:val="both"/>
        <w:rPr>
          <w:lang w:val="sr-Cyrl-CS"/>
        </w:rPr>
      </w:pPr>
      <w:r>
        <w:rPr>
          <w:lang w:val="sr-Cyrl-CS"/>
        </w:rPr>
        <w:t>Разматрао м</w:t>
      </w:r>
      <w:r w:rsidRPr="006A6080">
        <w:rPr>
          <w:lang w:val="sr-Cyrl-CS"/>
        </w:rPr>
        <w:t>огућности подизања капацитета школе за образовање ученика са различитим сметњама и тешкоћама у развоју.</w:t>
      </w:r>
    </w:p>
    <w:p w:rsidR="00C125C8" w:rsidRDefault="00C125C8" w:rsidP="009F3D90">
      <w:pPr>
        <w:numPr>
          <w:ilvl w:val="1"/>
          <w:numId w:val="5"/>
        </w:numPr>
        <w:spacing w:line="276" w:lineRule="auto"/>
        <w:ind w:left="720"/>
        <w:contextualSpacing/>
        <w:jc w:val="both"/>
        <w:rPr>
          <w:lang w:val="sr-Cyrl-CS"/>
        </w:rPr>
      </w:pPr>
      <w:r>
        <w:rPr>
          <w:lang w:val="sr-Cyrl-CS"/>
        </w:rPr>
        <w:t>Разматрао програм за припремне наставе за полагање завршног испита.</w:t>
      </w:r>
    </w:p>
    <w:p w:rsidR="00C125C8" w:rsidRDefault="00C125C8" w:rsidP="009F3D90">
      <w:pPr>
        <w:numPr>
          <w:ilvl w:val="1"/>
          <w:numId w:val="5"/>
        </w:numPr>
        <w:spacing w:line="276" w:lineRule="auto"/>
        <w:ind w:left="720"/>
        <w:contextualSpacing/>
        <w:jc w:val="both"/>
        <w:rPr>
          <w:lang w:val="sr-Cyrl-CS"/>
        </w:rPr>
      </w:pPr>
      <w:r>
        <w:rPr>
          <w:lang w:val="sr-Cyrl-CS"/>
        </w:rPr>
        <w:t>Разматрао мере превенције спречавања насиља.</w:t>
      </w:r>
    </w:p>
    <w:p w:rsidR="00DA1286" w:rsidRDefault="00C125C8" w:rsidP="009F3D90">
      <w:pPr>
        <w:spacing w:line="276" w:lineRule="auto"/>
        <w:contextualSpacing/>
        <w:jc w:val="both"/>
        <w:rPr>
          <w:lang w:val="sr-Cyrl-CS"/>
        </w:rPr>
      </w:pPr>
      <w:r>
        <w:rPr>
          <w:lang w:val="sr-Cyrl-CS"/>
        </w:rPr>
        <w:t>Разматрао мере за унапређење сарадње школе са локалном самоуправом, академским институцијама, невладиним организација</w:t>
      </w:r>
    </w:p>
    <w:p w:rsidR="00953804" w:rsidRDefault="00953804" w:rsidP="009F3D90">
      <w:pPr>
        <w:spacing w:line="276" w:lineRule="auto"/>
        <w:contextualSpacing/>
        <w:jc w:val="both"/>
        <w:rPr>
          <w:lang w:val="sr-Cyrl-CS"/>
        </w:rPr>
      </w:pPr>
    </w:p>
    <w:p w:rsidR="00953804" w:rsidRDefault="00953804" w:rsidP="009F3D90">
      <w:pPr>
        <w:spacing w:line="276" w:lineRule="auto"/>
        <w:contextualSpacing/>
        <w:jc w:val="both"/>
        <w:rPr>
          <w:lang w:val="sr-Cyrl-CS"/>
        </w:rPr>
      </w:pPr>
    </w:p>
    <w:p w:rsidR="00953804" w:rsidRDefault="00953804" w:rsidP="009F3D90">
      <w:pPr>
        <w:spacing w:line="276" w:lineRule="auto"/>
        <w:contextualSpacing/>
        <w:jc w:val="both"/>
        <w:rPr>
          <w:lang w:val="sr-Cyrl-CS"/>
        </w:rPr>
      </w:pPr>
    </w:p>
    <w:p w:rsidR="00953804" w:rsidRDefault="00953804" w:rsidP="009F3D90">
      <w:pPr>
        <w:spacing w:line="276" w:lineRule="auto"/>
        <w:contextualSpacing/>
        <w:jc w:val="both"/>
        <w:rPr>
          <w:lang w:val="sr-Cyrl-CS"/>
        </w:rPr>
      </w:pPr>
    </w:p>
    <w:p w:rsidR="00953804" w:rsidRPr="00212544" w:rsidRDefault="00953804" w:rsidP="009F3D90">
      <w:pPr>
        <w:spacing w:line="276" w:lineRule="auto"/>
        <w:contextualSpacing/>
        <w:jc w:val="both"/>
        <w:rPr>
          <w:rFonts w:eastAsia="TimesNewRomanPSMT"/>
        </w:rPr>
      </w:pPr>
    </w:p>
    <w:p w:rsidR="001F0BE6" w:rsidRDefault="001F0BE6" w:rsidP="00953804">
      <w:pPr>
        <w:pStyle w:val="Heading2"/>
        <w:spacing w:before="480" w:line="276" w:lineRule="auto"/>
        <w:ind w:left="992" w:right="51"/>
        <w:rPr>
          <w:b w:val="0"/>
          <w:lang w:val="ru-RU"/>
        </w:rPr>
      </w:pPr>
      <w:bookmarkStart w:id="300" w:name="_Toc21945091"/>
      <w:r w:rsidRPr="006869AE">
        <w:rPr>
          <w:lang w:val="ru-RU"/>
        </w:rPr>
        <w:t xml:space="preserve">Тим за </w:t>
      </w:r>
      <w:r>
        <w:rPr>
          <w:lang w:val="ru-RU"/>
        </w:rPr>
        <w:t>пројектно планирање</w:t>
      </w:r>
      <w:r w:rsidR="00E55FAC">
        <w:rPr>
          <w:lang w:val="ru-RU"/>
        </w:rPr>
        <w:t xml:space="preserve"> </w:t>
      </w:r>
      <w:r w:rsidRPr="001F0BE6">
        <w:rPr>
          <w:b w:val="0"/>
          <w:lang w:val="ru-RU"/>
        </w:rPr>
        <w:t>(</w:t>
      </w:r>
      <w:r w:rsidR="00063B9E">
        <w:rPr>
          <w:b w:val="0"/>
        </w:rPr>
        <w:t>Славица Ћосић</w:t>
      </w:r>
      <w:r w:rsidRPr="001F0BE6">
        <w:rPr>
          <w:b w:val="0"/>
          <w:lang w:val="ru-RU"/>
        </w:rPr>
        <w:t>)</w:t>
      </w:r>
      <w:bookmarkEnd w:id="290"/>
      <w:bookmarkEnd w:id="291"/>
      <w:bookmarkEnd w:id="300"/>
    </w:p>
    <w:p w:rsidR="00703781" w:rsidRDefault="00087796" w:rsidP="009F3D90">
      <w:pPr>
        <w:spacing w:before="120" w:after="120" w:line="276" w:lineRule="auto"/>
        <w:ind w:firstLine="709"/>
        <w:contextualSpacing/>
        <w:jc w:val="both"/>
        <w:rPr>
          <w:lang w:val="ru-RU"/>
        </w:rPr>
      </w:pPr>
      <w:r>
        <w:t>Чланови тима у школској 2017/18</w:t>
      </w:r>
      <w:r w:rsidRPr="00063B9E">
        <w:t xml:space="preserve">. години су: </w:t>
      </w:r>
      <w:r w:rsidRPr="00063B9E">
        <w:rPr>
          <w:lang w:val="ru-RU"/>
        </w:rPr>
        <w:t xml:space="preserve">Силвана Плавшић, Славица Ћосић, </w:t>
      </w:r>
    </w:p>
    <w:p w:rsidR="008760A9" w:rsidRPr="00063B9E" w:rsidRDefault="008760A9" w:rsidP="009F3D90">
      <w:pPr>
        <w:spacing w:before="120" w:line="276" w:lineRule="auto"/>
        <w:ind w:firstLine="709"/>
        <w:contextualSpacing/>
        <w:jc w:val="both"/>
        <w:rPr>
          <w:lang w:val="sr-Latn-CS"/>
        </w:rPr>
      </w:pPr>
      <w:r>
        <w:t>Тим за пројектно планирање је у установи образовао директор. Чланови тима у школској 2018/19</w:t>
      </w:r>
      <w:r w:rsidRPr="00063B9E">
        <w:t xml:space="preserve">. години су: </w:t>
      </w:r>
      <w:r w:rsidRPr="00063B9E">
        <w:rPr>
          <w:lang w:val="ru-RU"/>
        </w:rPr>
        <w:t>Силвана П</w:t>
      </w:r>
      <w:r>
        <w:rPr>
          <w:lang w:val="ru-RU"/>
        </w:rPr>
        <w:t>авловић (Плавшић)</w:t>
      </w:r>
      <w:r w:rsidRPr="00063B9E">
        <w:rPr>
          <w:lang w:val="ru-RU"/>
        </w:rPr>
        <w:t xml:space="preserve">, Славица Ћосић, Селена Манојловић, Марина Ђорђевић, Снежана Вујић, Ивана Гајевић Радић, Јелена Јаковљевић </w:t>
      </w:r>
    </w:p>
    <w:p w:rsidR="008760A9" w:rsidRPr="00063B9E" w:rsidRDefault="008760A9" w:rsidP="009F3D90">
      <w:pPr>
        <w:spacing w:line="276" w:lineRule="auto"/>
      </w:pPr>
      <w:r w:rsidRPr="00063B9E">
        <w:t>Кординатор тима: Славица Ћосић</w:t>
      </w:r>
    </w:p>
    <w:p w:rsidR="008760A9" w:rsidRPr="00063B9E" w:rsidRDefault="008760A9" w:rsidP="009F3D90">
      <w:pPr>
        <w:spacing w:line="276" w:lineRule="auto"/>
      </w:pPr>
    </w:p>
    <w:p w:rsidR="008760A9" w:rsidRPr="00063B9E" w:rsidRDefault="008760A9" w:rsidP="009F3D90">
      <w:pPr>
        <w:spacing w:before="120" w:line="276" w:lineRule="auto"/>
        <w:ind w:firstLine="709"/>
        <w:contextualSpacing/>
        <w:jc w:val="both"/>
        <w:rPr>
          <w:lang w:val="ru-RU"/>
        </w:rPr>
      </w:pPr>
      <w:r>
        <w:rPr>
          <w:lang w:val="ru-RU"/>
        </w:rPr>
        <w:t>Овај тим је</w:t>
      </w:r>
      <w:r w:rsidRPr="00063B9E">
        <w:rPr>
          <w:lang w:val="ru-RU"/>
        </w:rPr>
        <w:t xml:space="preserve"> у школској 201</w:t>
      </w:r>
      <w:r>
        <w:rPr>
          <w:lang w:val="ru-RU"/>
        </w:rPr>
        <w:t>8</w:t>
      </w:r>
      <w:r w:rsidRPr="00063B9E">
        <w:rPr>
          <w:lang w:val="ru-RU"/>
        </w:rPr>
        <w:t>/201</w:t>
      </w:r>
      <w:r>
        <w:rPr>
          <w:lang w:val="ru-RU"/>
        </w:rPr>
        <w:t>9</w:t>
      </w:r>
      <w:r w:rsidRPr="00063B9E">
        <w:rPr>
          <w:lang w:val="ru-RU"/>
        </w:rPr>
        <w:t xml:space="preserve">. години </w:t>
      </w:r>
      <w:r>
        <w:rPr>
          <w:lang w:val="ru-RU"/>
        </w:rPr>
        <w:t>обухватао више корака, од разраде пројектне идеје, припремање пројекта, аплицирања, реализације  до фазе извештавња</w:t>
      </w:r>
      <w:r w:rsidRPr="00063B9E">
        <w:rPr>
          <w:lang w:val="ru-RU"/>
        </w:rPr>
        <w:t xml:space="preserve">: </w:t>
      </w:r>
    </w:p>
    <w:p w:rsidR="008760A9" w:rsidRPr="00063B9E" w:rsidRDefault="008760A9" w:rsidP="009F3D90">
      <w:pPr>
        <w:numPr>
          <w:ilvl w:val="0"/>
          <w:numId w:val="97"/>
        </w:numPr>
        <w:spacing w:before="120" w:after="200" w:line="276" w:lineRule="auto"/>
        <w:contextualSpacing/>
        <w:jc w:val="both"/>
        <w:rPr>
          <w:lang w:val="sr-Cyrl-CS"/>
        </w:rPr>
      </w:pPr>
      <w:r>
        <w:rPr>
          <w:lang w:val="sr-Cyrl-CS"/>
        </w:rPr>
        <w:t>Пројекти за унапређење компентенција наставника</w:t>
      </w:r>
    </w:p>
    <w:p w:rsidR="008760A9" w:rsidRPr="00063B9E" w:rsidRDefault="008760A9" w:rsidP="009F3D90">
      <w:pPr>
        <w:numPr>
          <w:ilvl w:val="0"/>
          <w:numId w:val="97"/>
        </w:numPr>
        <w:spacing w:before="120" w:after="200" w:line="276" w:lineRule="auto"/>
        <w:contextualSpacing/>
        <w:jc w:val="both"/>
        <w:rPr>
          <w:lang w:val="sr-Cyrl-CS"/>
        </w:rPr>
      </w:pPr>
      <w:r>
        <w:rPr>
          <w:lang w:val="sr-Cyrl-CS"/>
        </w:rPr>
        <w:t>Мапирање партнера и донатора у служби развоја установе</w:t>
      </w:r>
    </w:p>
    <w:p w:rsidR="008760A9" w:rsidRPr="006B2DE5" w:rsidRDefault="008760A9" w:rsidP="009F3D90">
      <w:pPr>
        <w:numPr>
          <w:ilvl w:val="0"/>
          <w:numId w:val="97"/>
        </w:numPr>
        <w:spacing w:before="120" w:after="200" w:line="276" w:lineRule="auto"/>
        <w:contextualSpacing/>
        <w:jc w:val="both"/>
        <w:rPr>
          <w:lang w:val="sr-Cyrl-CS"/>
        </w:rPr>
      </w:pPr>
      <w:r w:rsidRPr="006B2DE5">
        <w:rPr>
          <w:lang w:val="sr-Cyrl-CS"/>
        </w:rPr>
        <w:t>Израда акционог плана за припрему грађевинске парцеле поводом реконструкције дворишта и зграде школе</w:t>
      </w:r>
    </w:p>
    <w:p w:rsidR="008760A9" w:rsidRPr="00063B9E" w:rsidRDefault="008760A9" w:rsidP="009F3D90">
      <w:pPr>
        <w:numPr>
          <w:ilvl w:val="0"/>
          <w:numId w:val="97"/>
        </w:numPr>
        <w:spacing w:before="120" w:after="200" w:line="276" w:lineRule="auto"/>
        <w:contextualSpacing/>
        <w:jc w:val="both"/>
        <w:rPr>
          <w:lang w:val="sr-Cyrl-CS"/>
        </w:rPr>
      </w:pPr>
      <w:r>
        <w:rPr>
          <w:lang w:val="sr-Cyrl-CS"/>
        </w:rPr>
        <w:t>Осмишљавање пројекта за подизање квалитета и развоја установе</w:t>
      </w:r>
    </w:p>
    <w:p w:rsidR="008760A9" w:rsidRPr="00063B9E" w:rsidRDefault="008760A9" w:rsidP="009F3D90">
      <w:pPr>
        <w:numPr>
          <w:ilvl w:val="0"/>
          <w:numId w:val="97"/>
        </w:numPr>
        <w:spacing w:before="120" w:after="200" w:line="276" w:lineRule="auto"/>
        <w:ind w:left="714" w:hanging="357"/>
        <w:jc w:val="both"/>
        <w:rPr>
          <w:lang w:val="sr-Cyrl-CS"/>
        </w:rPr>
      </w:pPr>
      <w:r w:rsidRPr="00063B9E">
        <w:rPr>
          <w:lang w:val="sr-Cyrl-CS"/>
        </w:rPr>
        <w:t>Санирање школског дворишта у едукативни и рекреативни кутак</w:t>
      </w:r>
    </w:p>
    <w:p w:rsidR="008760A9" w:rsidRPr="00063B9E" w:rsidRDefault="008760A9" w:rsidP="009F3D90">
      <w:pPr>
        <w:spacing w:before="120" w:after="120" w:line="276" w:lineRule="auto"/>
        <w:contextualSpacing/>
        <w:jc w:val="both"/>
        <w:rPr>
          <w:rFonts w:eastAsia="Calibri"/>
          <w:lang w:val="ru-RU"/>
        </w:rPr>
      </w:pPr>
      <w:r w:rsidRPr="00063B9E">
        <w:rPr>
          <w:rFonts w:eastAsia="Calibri"/>
          <w:lang w:val="ru-RU"/>
        </w:rPr>
        <w:t>Циљеви:</w:t>
      </w:r>
    </w:p>
    <w:p w:rsidR="008760A9" w:rsidRPr="0030279A" w:rsidRDefault="008760A9" w:rsidP="009F3D90">
      <w:pPr>
        <w:pStyle w:val="ListParagraph"/>
        <w:numPr>
          <w:ilvl w:val="0"/>
          <w:numId w:val="98"/>
        </w:numPr>
        <w:spacing w:before="120" w:line="276" w:lineRule="auto"/>
        <w:jc w:val="both"/>
        <w:rPr>
          <w:sz w:val="22"/>
          <w:szCs w:val="22"/>
          <w:lang w:val="sr-Cyrl-CS"/>
        </w:rPr>
      </w:pPr>
      <w:r w:rsidRPr="0030279A">
        <w:rPr>
          <w:sz w:val="22"/>
          <w:szCs w:val="22"/>
        </w:rPr>
        <w:lastRenderedPageBreak/>
        <w:t xml:space="preserve">Унапређивање </w:t>
      </w:r>
      <w:r w:rsidRPr="0030279A">
        <w:rPr>
          <w:sz w:val="22"/>
          <w:szCs w:val="22"/>
          <w:lang w:val="sr-Cyrl-CS"/>
        </w:rPr>
        <w:t>к</w:t>
      </w:r>
      <w:r w:rsidRPr="0030279A">
        <w:rPr>
          <w:sz w:val="22"/>
          <w:szCs w:val="22"/>
        </w:rPr>
        <w:t>валитета и доступности образовања, васпитања  и стручне подршке деци и ученицима са сложеним сметњама у развоју</w:t>
      </w:r>
    </w:p>
    <w:p w:rsidR="008760A9" w:rsidRPr="0030279A" w:rsidRDefault="008760A9" w:rsidP="009F3D90">
      <w:pPr>
        <w:pStyle w:val="ListParagraph"/>
        <w:numPr>
          <w:ilvl w:val="0"/>
          <w:numId w:val="98"/>
        </w:numPr>
        <w:spacing w:before="120" w:line="276" w:lineRule="auto"/>
        <w:jc w:val="both"/>
        <w:rPr>
          <w:sz w:val="22"/>
          <w:szCs w:val="22"/>
          <w:lang w:val="sr-Cyrl-CS"/>
        </w:rPr>
      </w:pPr>
      <w:r w:rsidRPr="0030279A">
        <w:rPr>
          <w:sz w:val="22"/>
          <w:szCs w:val="22"/>
        </w:rPr>
        <w:t xml:space="preserve">Унапређивање </w:t>
      </w:r>
      <w:r w:rsidRPr="0030279A">
        <w:rPr>
          <w:sz w:val="22"/>
          <w:szCs w:val="22"/>
          <w:lang w:val="sr-Cyrl-CS"/>
        </w:rPr>
        <w:t>професионалне компетенције запослених у школи за рад са ученицима са сложеним сметњама у развоју</w:t>
      </w:r>
    </w:p>
    <w:p w:rsidR="008760A9" w:rsidRPr="0030279A" w:rsidRDefault="008760A9" w:rsidP="009F3D90">
      <w:pPr>
        <w:pStyle w:val="ListParagraph"/>
        <w:numPr>
          <w:ilvl w:val="0"/>
          <w:numId w:val="98"/>
        </w:numPr>
        <w:spacing w:before="120" w:line="276" w:lineRule="auto"/>
        <w:jc w:val="both"/>
        <w:rPr>
          <w:sz w:val="22"/>
          <w:szCs w:val="22"/>
          <w:lang w:val="sr-Cyrl-CS"/>
        </w:rPr>
      </w:pPr>
      <w:r w:rsidRPr="0030279A">
        <w:rPr>
          <w:sz w:val="22"/>
          <w:szCs w:val="22"/>
        </w:rPr>
        <w:t>Унапређивање капацитета у школама за коришћење асистивне технологије као облика подршке у процесу образовања ученика</w:t>
      </w:r>
    </w:p>
    <w:p w:rsidR="008760A9" w:rsidRPr="0030279A" w:rsidRDefault="008760A9" w:rsidP="009F3D90">
      <w:pPr>
        <w:pStyle w:val="ListParagraph"/>
        <w:numPr>
          <w:ilvl w:val="0"/>
          <w:numId w:val="98"/>
        </w:numPr>
        <w:spacing w:before="120" w:after="240" w:line="276" w:lineRule="auto"/>
        <w:jc w:val="both"/>
        <w:rPr>
          <w:sz w:val="22"/>
          <w:szCs w:val="22"/>
          <w:lang w:val="sr-Cyrl-CS"/>
        </w:rPr>
      </w:pPr>
      <w:r w:rsidRPr="0030279A">
        <w:rPr>
          <w:sz w:val="22"/>
          <w:szCs w:val="22"/>
          <w:lang w:val="sr-Cyrl-CS"/>
        </w:rPr>
        <w:t>Унапређивање сарадње са редовним школама, невладиним организацијама и локалном самоуправом, који би били партнери у изради пројекта.</w:t>
      </w:r>
    </w:p>
    <w:p w:rsidR="008760A9" w:rsidRPr="0030279A" w:rsidRDefault="008760A9" w:rsidP="009F3D90">
      <w:pPr>
        <w:pStyle w:val="ListParagraph"/>
        <w:numPr>
          <w:ilvl w:val="0"/>
          <w:numId w:val="98"/>
        </w:numPr>
        <w:spacing w:before="120" w:after="240" w:line="276" w:lineRule="auto"/>
        <w:jc w:val="both"/>
        <w:rPr>
          <w:sz w:val="22"/>
          <w:szCs w:val="22"/>
          <w:lang w:val="sr-Cyrl-CS"/>
        </w:rPr>
      </w:pPr>
      <w:r w:rsidRPr="0030279A">
        <w:rPr>
          <w:sz w:val="22"/>
          <w:szCs w:val="22"/>
          <w:shd w:val="clear" w:color="auto" w:fill="FFFFFF"/>
        </w:rPr>
        <w:t>Континуирано праћење рада надлежних институција које расписују конкурсе и њихових интернет страница.</w:t>
      </w:r>
    </w:p>
    <w:p w:rsidR="008760A9" w:rsidRDefault="008760A9" w:rsidP="009F3D90">
      <w:pPr>
        <w:spacing w:before="120" w:line="276" w:lineRule="auto"/>
        <w:contextualSpacing/>
        <w:jc w:val="both"/>
      </w:pPr>
      <w:r w:rsidRPr="00063B9E">
        <w:t>Тим је учестовао и у заједничким пројектима где је школа била партнер:</w:t>
      </w:r>
    </w:p>
    <w:p w:rsidR="008760A9" w:rsidRPr="008C544F" w:rsidRDefault="008760A9" w:rsidP="009F3D90">
      <w:pPr>
        <w:pStyle w:val="NormalWeb"/>
        <w:numPr>
          <w:ilvl w:val="0"/>
          <w:numId w:val="81"/>
        </w:numPr>
        <w:shd w:val="clear" w:color="auto" w:fill="FFFFFF"/>
        <w:spacing w:before="0" w:beforeAutospacing="0" w:after="0" w:afterAutospacing="0" w:line="276" w:lineRule="auto"/>
        <w:jc w:val="both"/>
        <w:textAlignment w:val="baseline"/>
      </w:pPr>
      <w:r w:rsidRPr="004523CA">
        <w:rPr>
          <w:color w:val="111111"/>
          <w:shd w:val="clear" w:color="auto" w:fill="FFFFFF"/>
        </w:rPr>
        <w:t>Наша школа је 18.12.2018. године, захваљујући пројекту Савеза удружења Србије за помоћ особама са аутизмом добитник Медицинске собе. Одлуком о организовању и реализацији пројеката Савеза удружења Србије за помоћ особама са аутизмом, између осталих, дефинисао спровођење пројекта “Медицинске собе” који за циљ има припрему и навикавање породице и особе са аутизмом на различите ситуације у пружању медицинске помоћи и/или услуге, а на коју наведена лица нису навикнута; уз установљавање модела за приближавање медицинских ситуација из правог живота: прегледи код лекара, лабораторијске анализе, припрема за хируршке и стоматолошке интервенције, итд. са намером  да се кроз активности које се спроводе у медицинској соби код особе са аутизмом побољшавају социјалне/комуникационе вештине, смањују стрес и анксиозност, повећава успех и степен самосталности у реализацији медицинских интервенција; уз пет планираних медицинских соба у Републици Србији. Наша школа је једна од пет изабраних</w:t>
      </w:r>
      <w:r>
        <w:rPr>
          <w:color w:val="111111"/>
          <w:shd w:val="clear" w:color="auto" w:fill="FFFFFF"/>
        </w:rPr>
        <w:t>. Вредност опреме за медицинску собу је 146.400,00 динара.</w:t>
      </w:r>
    </w:p>
    <w:p w:rsidR="008760A9" w:rsidRPr="008C544F" w:rsidRDefault="008760A9" w:rsidP="009F3D90">
      <w:pPr>
        <w:pStyle w:val="NormalWeb"/>
        <w:shd w:val="clear" w:color="auto" w:fill="FFFFFF"/>
        <w:spacing w:before="0" w:beforeAutospacing="0" w:after="0" w:afterAutospacing="0" w:line="276" w:lineRule="auto"/>
        <w:ind w:left="720"/>
        <w:textAlignment w:val="baseline"/>
      </w:pPr>
    </w:p>
    <w:p w:rsidR="008760A9" w:rsidRPr="008C544F" w:rsidRDefault="008760A9" w:rsidP="009F3D90">
      <w:pPr>
        <w:pStyle w:val="ListParagraph"/>
        <w:numPr>
          <w:ilvl w:val="0"/>
          <w:numId w:val="81"/>
        </w:numPr>
        <w:spacing w:line="276" w:lineRule="auto"/>
        <w:jc w:val="both"/>
      </w:pPr>
      <w:r w:rsidRPr="008C544F">
        <w:rPr>
          <w:b/>
        </w:rPr>
        <w:t xml:space="preserve">Пројекат: „Професионлна орјентација и развој пријатељства “,  30. маја 2019.године. </w:t>
      </w:r>
      <w:r w:rsidRPr="008C544F">
        <w:t xml:space="preserve">Програм путовања се састоји од стручних предавања о предузетништву, посети </w:t>
      </w:r>
      <w:r w:rsidRPr="008C544F">
        <w:rPr>
          <w:lang w:val="sr-Cyrl-CS"/>
        </w:rPr>
        <w:t>Археолошког парка Виминацијум и Термоелектране „Костолац“ и ОШ „</w:t>
      </w:r>
      <w:r w:rsidRPr="008C544F">
        <w:rPr>
          <w:shd w:val="clear" w:color="auto" w:fill="FFFFFF"/>
        </w:rPr>
        <w:t>Свети Владика Николај“</w:t>
      </w:r>
      <w:r w:rsidRPr="008C544F">
        <w:rPr>
          <w:lang w:val="sr-Cyrl-CS"/>
        </w:rPr>
        <w:t xml:space="preserve"> из Брадарца – Пожаревац и </w:t>
      </w:r>
      <w:r w:rsidRPr="008C544F">
        <w:rPr>
          <w:rStyle w:val="Emphasis"/>
          <w:shd w:val="clear" w:color="auto" w:fill="FFFFFF"/>
        </w:rPr>
        <w:t>Техничке школе</w:t>
      </w:r>
      <w:r w:rsidRPr="008C544F">
        <w:rPr>
          <w:shd w:val="clear" w:color="auto" w:fill="FFFFFF"/>
        </w:rPr>
        <w:t> са домом ученика „Никола Тесла“ из </w:t>
      </w:r>
      <w:r w:rsidRPr="008C544F">
        <w:rPr>
          <w:rStyle w:val="Emphasis"/>
          <w:shd w:val="clear" w:color="auto" w:fill="FFFFFF"/>
        </w:rPr>
        <w:t>Костолаца</w:t>
      </w:r>
      <w:r w:rsidRPr="008C544F">
        <w:t>.</w:t>
      </w:r>
    </w:p>
    <w:p w:rsidR="008760A9" w:rsidRPr="008C544F" w:rsidRDefault="008760A9" w:rsidP="009F3D90">
      <w:pPr>
        <w:pStyle w:val="ListParagraph"/>
        <w:spacing w:line="276" w:lineRule="auto"/>
        <w:jc w:val="both"/>
      </w:pPr>
      <w:r w:rsidRPr="008C544F">
        <w:rPr>
          <w:lang w:val="sr-Cyrl-CS"/>
        </w:rPr>
        <w:t>ОШ „</w:t>
      </w:r>
      <w:r w:rsidRPr="008C544F">
        <w:rPr>
          <w:shd w:val="clear" w:color="auto" w:fill="FFFFFF"/>
        </w:rPr>
        <w:t>Свети Владика Николај“</w:t>
      </w:r>
      <w:r w:rsidRPr="008C544F">
        <w:rPr>
          <w:lang w:val="sr-Cyrl-CS"/>
        </w:rPr>
        <w:t xml:space="preserve"> из Брадарца – Пожаревац и </w:t>
      </w:r>
      <w:r w:rsidRPr="008C544F">
        <w:rPr>
          <w:rStyle w:val="Emphasis"/>
          <w:shd w:val="clear" w:color="auto" w:fill="FFFFFF"/>
        </w:rPr>
        <w:t>Техничке школе</w:t>
      </w:r>
      <w:r w:rsidRPr="008C544F">
        <w:rPr>
          <w:i/>
          <w:shd w:val="clear" w:color="auto" w:fill="FFFFFF"/>
        </w:rPr>
        <w:t> </w:t>
      </w:r>
      <w:r w:rsidRPr="008C544F">
        <w:rPr>
          <w:shd w:val="clear" w:color="auto" w:fill="FFFFFF"/>
        </w:rPr>
        <w:t>са домом ученика „Никола Тесла“</w:t>
      </w:r>
      <w:r w:rsidRPr="008C544F">
        <w:rPr>
          <w:i/>
          <w:shd w:val="clear" w:color="auto" w:fill="FFFFFF"/>
        </w:rPr>
        <w:t xml:space="preserve"> </w:t>
      </w:r>
      <w:r w:rsidRPr="008C544F">
        <w:rPr>
          <w:shd w:val="clear" w:color="auto" w:fill="FFFFFF"/>
        </w:rPr>
        <w:t>из</w:t>
      </w:r>
      <w:r w:rsidRPr="008C544F">
        <w:rPr>
          <w:i/>
          <w:shd w:val="clear" w:color="auto" w:fill="FFFFFF"/>
        </w:rPr>
        <w:t> </w:t>
      </w:r>
      <w:r w:rsidRPr="008C544F">
        <w:rPr>
          <w:rStyle w:val="Emphasis"/>
          <w:shd w:val="clear" w:color="auto" w:fill="FFFFFF"/>
        </w:rPr>
        <w:t xml:space="preserve">Костолаца позива ученике осмог разреда, </w:t>
      </w:r>
      <w:r w:rsidRPr="008C544F">
        <w:t>Основне школе „ Драган Ковачевић“ , школе за образовање ученика са сметњама у развоју, на</w:t>
      </w:r>
      <w:r w:rsidRPr="008C544F">
        <w:rPr>
          <w:rStyle w:val="Emphasis"/>
          <w:shd w:val="clear" w:color="auto" w:fill="FFFFFF"/>
        </w:rPr>
        <w:t xml:space="preserve"> дружење са ученицима  ових школа</w:t>
      </w:r>
      <w:r w:rsidRPr="008C544F">
        <w:rPr>
          <w:i/>
        </w:rPr>
        <w:t>.</w:t>
      </w:r>
      <w:r w:rsidRPr="008C544F">
        <w:t xml:space="preserve"> Основна школа „ Драган Ковачевић“ организује излет у Костолац и Брадарац - Пожаревац  на тему </w:t>
      </w:r>
      <w:r w:rsidRPr="008C544F">
        <w:rPr>
          <w:b/>
        </w:rPr>
        <w:t xml:space="preserve">„професионлна орјентација и развој пријатељства“ </w:t>
      </w:r>
      <w:r w:rsidRPr="008C544F">
        <w:t>у оквиру манифестације „ Буди друг“</w:t>
      </w:r>
      <w:r w:rsidRPr="008C544F">
        <w:rPr>
          <w:b/>
        </w:rPr>
        <w:t xml:space="preserve">. </w:t>
      </w:r>
      <w:r w:rsidRPr="008C544F">
        <w:t xml:space="preserve">Организациони партнери у развоју пројекта  </w:t>
      </w:r>
      <w:r w:rsidRPr="008C544F">
        <w:rPr>
          <w:lang w:val="sr-Cyrl-CS"/>
        </w:rPr>
        <w:t>ОШ „</w:t>
      </w:r>
      <w:r w:rsidRPr="008C544F">
        <w:rPr>
          <w:shd w:val="clear" w:color="auto" w:fill="FFFFFF"/>
        </w:rPr>
        <w:t>Свети Владика Николај“</w:t>
      </w:r>
      <w:r w:rsidRPr="008C544F">
        <w:rPr>
          <w:lang w:val="sr-Cyrl-CS"/>
        </w:rPr>
        <w:t xml:space="preserve"> из Брадарца – Пожаревац и </w:t>
      </w:r>
      <w:r w:rsidRPr="008C544F">
        <w:rPr>
          <w:rStyle w:val="Emphasis"/>
          <w:shd w:val="clear" w:color="auto" w:fill="FFFFFF"/>
        </w:rPr>
        <w:t>Техничке школе</w:t>
      </w:r>
      <w:r w:rsidRPr="008C544F">
        <w:rPr>
          <w:shd w:val="clear" w:color="auto" w:fill="FFFFFF"/>
        </w:rPr>
        <w:t xml:space="preserve"> са домом ученика „Никола </w:t>
      </w:r>
      <w:r w:rsidRPr="008C544F">
        <w:rPr>
          <w:shd w:val="clear" w:color="auto" w:fill="FFFFFF"/>
        </w:rPr>
        <w:lastRenderedPageBreak/>
        <w:t>Тесла“ из </w:t>
      </w:r>
      <w:r w:rsidRPr="008C544F">
        <w:rPr>
          <w:rStyle w:val="Emphasis"/>
          <w:shd w:val="clear" w:color="auto" w:fill="FFFFFF"/>
        </w:rPr>
        <w:t>Костолаца,</w:t>
      </w:r>
      <w:r w:rsidRPr="008C544F">
        <w:t>. Програм се организује уз подршку</w:t>
      </w:r>
      <w:r w:rsidRPr="008C544F">
        <w:rPr>
          <w:lang w:val="sr-Cyrl-CS"/>
        </w:rPr>
        <w:t xml:space="preserve"> Археолошког парка Виминацијум и Термоелектране „Костолац“</w:t>
      </w:r>
      <w:r w:rsidRPr="008C544F">
        <w:t>.</w:t>
      </w:r>
    </w:p>
    <w:p w:rsidR="008760A9" w:rsidRPr="008C544F" w:rsidRDefault="008760A9" w:rsidP="009F3D90">
      <w:pPr>
        <w:pStyle w:val="ListParagraph"/>
        <w:spacing w:line="276" w:lineRule="auto"/>
        <w:jc w:val="both"/>
        <w:rPr>
          <w:b/>
        </w:rPr>
      </w:pPr>
      <w:r w:rsidRPr="008C544F">
        <w:rPr>
          <w:b/>
        </w:rPr>
        <w:t>Циљ излета у оквиру манифестације „ Буди друг“</w:t>
      </w:r>
    </w:p>
    <w:p w:rsidR="008760A9" w:rsidRPr="008C544F" w:rsidRDefault="008760A9" w:rsidP="009F3D90">
      <w:pPr>
        <w:pStyle w:val="ListParagraph"/>
        <w:spacing w:line="276" w:lineRule="auto"/>
        <w:jc w:val="both"/>
      </w:pPr>
      <w:r w:rsidRPr="008C544F">
        <w:t>Кроз тематске посете и примере из праксе  ученици осмог разреда Основне школе „ Драган Ковачевић“ из Београда се упознају са најбољим иновативним методама и савременим приступом рада из области образовања ученика са сметњама у развоју као и стицања идеја за иновативни приступ обарзовања ученика са сметњама у развоју у оквиру професионалне орјентације и развоја предузетништва.</w:t>
      </w:r>
    </w:p>
    <w:p w:rsidR="008760A9" w:rsidRPr="009D57F9" w:rsidRDefault="008760A9" w:rsidP="009F3D90">
      <w:pPr>
        <w:pStyle w:val="ListParagraph"/>
        <w:spacing w:line="276" w:lineRule="auto"/>
      </w:pPr>
    </w:p>
    <w:p w:rsidR="008760A9" w:rsidRPr="008C544F" w:rsidRDefault="008760A9" w:rsidP="009F3D90">
      <w:pPr>
        <w:pStyle w:val="ListParagraph"/>
        <w:numPr>
          <w:ilvl w:val="0"/>
          <w:numId w:val="81"/>
        </w:numPr>
        <w:spacing w:line="276" w:lineRule="auto"/>
        <w:jc w:val="both"/>
      </w:pPr>
      <w:r w:rsidRPr="00B50700">
        <w:t>Perkins school for the blind Internacional USA, на основу Уговора „letter of Agreement Perkins Internacional and the Primary School “Dragan Kovačević’”наш број: 592/1 од 07.05.2019.године, нашој школи су обезбеђена средства у износу од 9.460 $ , на дан доношења одлуке 28.06.2019.године извршена је конверзија према средњем курсу НБС за долар (1 долар =103,7685 динара). Укопан износ донације на тај дан износи 981.650,01 динара. Донација је наменска за опрему за слепе ученике и обуке за рад са о</w:t>
      </w:r>
      <w:r>
        <w:t>вом децом са сметњама у развоју.</w:t>
      </w:r>
    </w:p>
    <w:p w:rsidR="008760A9" w:rsidRPr="00B50700" w:rsidRDefault="008760A9" w:rsidP="009F3D90">
      <w:pPr>
        <w:pStyle w:val="ListParagraph"/>
        <w:spacing w:line="276" w:lineRule="auto"/>
      </w:pPr>
    </w:p>
    <w:p w:rsidR="008760A9" w:rsidRPr="008C544F" w:rsidRDefault="008760A9" w:rsidP="009F3D90">
      <w:pPr>
        <w:pStyle w:val="ListParagraph"/>
        <w:numPr>
          <w:ilvl w:val="0"/>
          <w:numId w:val="81"/>
        </w:numPr>
        <w:spacing w:line="276" w:lineRule="auto"/>
        <w:jc w:val="both"/>
      </w:pPr>
      <w:r w:rsidRPr="00845A9C">
        <w:t>У реализацији Фонда Б92 у оквиру програма “Битка за знање” покренута акција „Пчелица“ чији је фокус на побољшавању услова за учење деце са сметњама у развоју кроз употребу једноставне роботичке дидактичке опреме која олакшава учење и омогућава боље резултате у савладавању наставе, те уједно и подстицање ове деце да се баве занимањима будућности - роботиком, аутоматиком и програмирањем. Фонд Б92 је свакој установи која се бави предшколским, основним и средњим образовањем деце са сметњама у развоју донира по једног робота у облику пчеле који има капацитет да памти задате команде са командне плоче која се налази на самом роботу без додатне употребе рачунара или знања програмског језика и да путем лаких команда савладава задатке препознавања бројева и слова или задатака из математике и језичке синтаксе по командама које им задају ђаци, као и да обучи наставнике за самосталан рад са ученицима у овим областима важним за њихову и будућност наше земље.</w:t>
      </w:r>
      <w:r w:rsidRPr="00845A9C">
        <w:rPr>
          <w:rFonts w:ascii="Calibri" w:hAnsi="Calibri"/>
        </w:rPr>
        <w:t xml:space="preserve"> </w:t>
      </w:r>
      <w:r w:rsidRPr="00845A9C">
        <w:t>Вредност предмета донације износи укупно 53.910,00 РСД</w:t>
      </w:r>
      <w:r>
        <w:t>.</w:t>
      </w:r>
    </w:p>
    <w:p w:rsidR="008760A9" w:rsidRPr="008C544F" w:rsidRDefault="008760A9" w:rsidP="009F3D90">
      <w:pPr>
        <w:pStyle w:val="ListParagraph"/>
        <w:spacing w:line="276" w:lineRule="auto"/>
      </w:pPr>
    </w:p>
    <w:p w:rsidR="008760A9" w:rsidRPr="008C544F" w:rsidRDefault="008760A9" w:rsidP="009F3D90">
      <w:pPr>
        <w:pStyle w:val="ListParagraph"/>
        <w:numPr>
          <w:ilvl w:val="0"/>
          <w:numId w:val="81"/>
        </w:numPr>
        <w:spacing w:line="276" w:lineRule="auto"/>
        <w:jc w:val="both"/>
      </w:pPr>
      <w:r w:rsidRPr="00845A9C">
        <w:t>Јавног предузећа „ Електропривреда Србије“,Уговор број:12.01.299539/3-19 од 07.06.2019. године. Уговором су обезбеђена средства у висини од 370.000,00 дина</w:t>
      </w:r>
      <w:r>
        <w:t>ра за набаву школског намештаја.</w:t>
      </w:r>
    </w:p>
    <w:p w:rsidR="008760A9" w:rsidRDefault="008760A9" w:rsidP="009F3D90">
      <w:pPr>
        <w:pStyle w:val="ListParagraph"/>
        <w:spacing w:line="276" w:lineRule="auto"/>
      </w:pPr>
    </w:p>
    <w:p w:rsidR="008760A9" w:rsidRPr="008C544F" w:rsidRDefault="008760A9" w:rsidP="009F3D90">
      <w:pPr>
        <w:pStyle w:val="ListParagraph"/>
        <w:numPr>
          <w:ilvl w:val="0"/>
          <w:numId w:val="81"/>
        </w:numPr>
        <w:spacing w:line="276" w:lineRule="auto"/>
        <w:jc w:val="both"/>
      </w:pPr>
      <w:r>
        <w:t xml:space="preserve">У оквиру Амбасаде Канаде је организован хор од дипломата и њене екселенције амбасадорке Канаде -The Internacional Belgrade Singers (IBS). На оснвоу спроведеног донаторског концерта нашој школи су наменски обезбеђена средства </w:t>
      </w:r>
      <w:r>
        <w:lastRenderedPageBreak/>
        <w:t>за куповину фотокопир апарта у вредности 90.000,00 динара. Хор је на основу коришћења постора за своје вежбе спровео два донаторска концерта под називом „ Музичко ткање“ и то:03.06.2019. године у Етнографском музеју и Амбасди Канде 05.06.2019. године. Овом прилико је на диван начин промовисана наша школа.</w:t>
      </w:r>
    </w:p>
    <w:p w:rsidR="008760A9" w:rsidRPr="008C544F" w:rsidRDefault="008760A9" w:rsidP="009F3D90">
      <w:pPr>
        <w:pStyle w:val="ListParagraph"/>
        <w:spacing w:line="276" w:lineRule="auto"/>
      </w:pPr>
    </w:p>
    <w:p w:rsidR="008760A9" w:rsidRPr="008760A9" w:rsidRDefault="008760A9" w:rsidP="009F3D90">
      <w:pPr>
        <w:pStyle w:val="ListParagraph"/>
        <w:numPr>
          <w:ilvl w:val="0"/>
          <w:numId w:val="81"/>
        </w:numPr>
        <w:shd w:val="clear" w:color="auto" w:fill="FFFFFF"/>
        <w:spacing w:line="276" w:lineRule="auto"/>
        <w:jc w:val="both"/>
        <w:rPr>
          <w:color w:val="222222"/>
        </w:rPr>
      </w:pPr>
      <w:r w:rsidRPr="00EA14DC">
        <w:t>Донацијом Ватерполо савеза Србије, обезбеђено је текуће одржавње на санацији крова и столарије у делу објекта школе. Наши делфини своје капице су заменили шлемовима у пуном јеку припрема за Финални турнир Светске лиге како би се укључили у акцију која је само увод у 1</w:t>
      </w:r>
      <w:r>
        <w:t>.365 670,80</w:t>
      </w:r>
      <w:r w:rsidRPr="00EA14DC">
        <w:t xml:space="preserve"> динара вредну реконструкцију крова ове институције. Планирану адаптацију обезбедио је Ватерполо савез Србије преко својих партнера и спонзора из грађевинске фирме </w:t>
      </w:r>
      <w:r w:rsidRPr="00EA14DC">
        <w:rPr>
          <w:i/>
        </w:rPr>
        <w:t>Јадран</w:t>
      </w:r>
      <w:r w:rsidRPr="00EA14DC">
        <w:t xml:space="preserve">. Сардња је остварена у оквиру кампање „ На трибине за делфине“ у периоду припрема за Светску лигу која се у јуну ове године игра у Београду. У оквиру ове кампање део фокуса медија је пеусмерен и на Школу и промовисању циљева рада наше установе. </w:t>
      </w:r>
      <w:r w:rsidRPr="00EA14DC">
        <w:rPr>
          <w:color w:val="222222"/>
        </w:rPr>
        <w:t xml:space="preserve">„Свесни улоге коју имамо у јавном животу хтели смо да пажњу која нам је поклоњена преусмеримо на једну од друштвено најзначајнијих тема. То је инклузија деце са сметњама у развоју и њихово укључивање у редовне токове друштва. Желимо да учествујемо у њиховој борби да створе окружење у којем могу да развију свој пун потенцијал и тако једнога дана постану не само равноправни чланови нашег друштва, већ и људи способни да чине изузетне ствари. Ми верујемо да је свако дете рођено за велика дела и да је на нама да му обезбедимо услове у </w:t>
      </w:r>
      <w:r w:rsidRPr="008760A9">
        <w:rPr>
          <w:color w:val="222222"/>
        </w:rPr>
        <w:t>којима ће одрасти у најбољу верзију себе. Један од најважнијих је и право на квалитетно образовање. Зато смо данас овде“, рекао је селектор ватерполо репрезентације Србије, Дејан Савић.</w:t>
      </w:r>
    </w:p>
    <w:p w:rsidR="008760A9" w:rsidRPr="008760A9" w:rsidRDefault="008760A9" w:rsidP="009F3D90">
      <w:pPr>
        <w:shd w:val="clear" w:color="auto" w:fill="FFFFFF"/>
        <w:spacing w:line="276" w:lineRule="auto"/>
        <w:rPr>
          <w:color w:val="222222"/>
        </w:rPr>
      </w:pPr>
    </w:p>
    <w:p w:rsidR="008760A9" w:rsidRPr="008760A9" w:rsidRDefault="008760A9" w:rsidP="009F3D90">
      <w:pPr>
        <w:pStyle w:val="NoSpacing"/>
        <w:spacing w:line="276" w:lineRule="auto"/>
        <w:ind w:firstLine="709"/>
        <w:jc w:val="both"/>
        <w:rPr>
          <w:rFonts w:ascii="Times New Roman" w:hAnsi="Times New Roman"/>
          <w:sz w:val="24"/>
          <w:szCs w:val="24"/>
        </w:rPr>
      </w:pPr>
      <w:r w:rsidRPr="008760A9">
        <w:rPr>
          <w:rFonts w:ascii="Times New Roman" w:hAnsi="Times New Roman"/>
          <w:sz w:val="24"/>
          <w:szCs w:val="24"/>
        </w:rPr>
        <w:t>Тим за пројектно планирање је током целе школске године активно сарађивао са свим Школским тимовима а посебно са Стручним активом за развој Школског програма и Развојног планирања. Тим се бавио се анализом четворогодишњег развојног плана и израдом новог Развојног плана за период 2018-2022. године. Из изнетог можемо сагледати да је интензивно рађено на остваривању планираних циљева и анализом реализованих активности можемо да закључимо да су сви планирани задаци остварени.</w:t>
      </w:r>
    </w:p>
    <w:p w:rsidR="00955E83" w:rsidRPr="006869AE" w:rsidRDefault="00955E83" w:rsidP="009F3D90">
      <w:pPr>
        <w:pStyle w:val="Heading2"/>
        <w:spacing w:line="276" w:lineRule="auto"/>
        <w:ind w:right="49"/>
        <w:rPr>
          <w:lang w:val="ru-RU"/>
        </w:rPr>
      </w:pPr>
      <w:bookmarkStart w:id="301" w:name="_Toc334714386"/>
      <w:bookmarkStart w:id="302" w:name="_Toc334730266"/>
      <w:bookmarkStart w:id="303" w:name="_Toc366739014"/>
      <w:bookmarkStart w:id="304" w:name="_Toc430097227"/>
      <w:bookmarkStart w:id="305" w:name="_Toc21945092"/>
      <w:r w:rsidRPr="0013544B">
        <w:t>Тим за самовредновање</w:t>
      </w:r>
      <w:r w:rsidR="00E55FAC">
        <w:rPr>
          <w:lang/>
        </w:rPr>
        <w:t xml:space="preserve"> </w:t>
      </w:r>
      <w:r w:rsidRPr="00E41158">
        <w:rPr>
          <w:b w:val="0"/>
          <w:lang w:val="ru-RU"/>
        </w:rPr>
        <w:t>(</w:t>
      </w:r>
      <w:r w:rsidR="00DF6AB3">
        <w:rPr>
          <w:b w:val="0"/>
          <w:lang/>
        </w:rPr>
        <w:t>Јелена Јаковљевић</w:t>
      </w:r>
      <w:r w:rsidRPr="00E41158">
        <w:rPr>
          <w:b w:val="0"/>
          <w:lang w:val="ru-RU"/>
        </w:rPr>
        <w:t>)</w:t>
      </w:r>
      <w:bookmarkEnd w:id="292"/>
      <w:bookmarkEnd w:id="293"/>
      <w:bookmarkEnd w:id="294"/>
      <w:bookmarkEnd w:id="295"/>
      <w:bookmarkEnd w:id="296"/>
      <w:bookmarkEnd w:id="297"/>
      <w:bookmarkEnd w:id="298"/>
      <w:bookmarkEnd w:id="299"/>
      <w:bookmarkEnd w:id="301"/>
      <w:bookmarkEnd w:id="302"/>
      <w:bookmarkEnd w:id="303"/>
      <w:bookmarkEnd w:id="304"/>
      <w:bookmarkEnd w:id="305"/>
    </w:p>
    <w:p w:rsidR="008C1995" w:rsidRPr="001C1845" w:rsidRDefault="008C1995" w:rsidP="009F3D90">
      <w:pPr>
        <w:spacing w:line="276" w:lineRule="auto"/>
        <w:rPr>
          <w:b/>
          <w:u w:val="single"/>
          <w:lang w:val="ru-RU"/>
        </w:rPr>
      </w:pPr>
      <w:bookmarkStart w:id="306" w:name="_Toc366739016"/>
      <w:bookmarkStart w:id="307" w:name="_Toc367128441"/>
      <w:bookmarkStart w:id="308" w:name="_Toc270530717"/>
      <w:bookmarkStart w:id="309" w:name="_Toc270532003"/>
      <w:bookmarkStart w:id="310" w:name="_Toc270532177"/>
      <w:bookmarkStart w:id="311" w:name="_Toc270611997"/>
      <w:bookmarkStart w:id="312" w:name="_Toc270612058"/>
      <w:bookmarkStart w:id="313" w:name="_Toc270951718"/>
      <w:bookmarkStart w:id="314" w:name="_Toc271476464"/>
      <w:r w:rsidRPr="001C1845">
        <w:rPr>
          <w:b/>
          <w:u w:val="single"/>
          <w:lang w:val="ru-RU"/>
        </w:rPr>
        <w:t>УВОД</w:t>
      </w:r>
    </w:p>
    <w:p w:rsidR="008C1995" w:rsidRPr="00B3347B" w:rsidRDefault="008C1995" w:rsidP="009F3D90">
      <w:pPr>
        <w:pStyle w:val="NoSpacing"/>
        <w:spacing w:before="240" w:after="240" w:line="276" w:lineRule="auto"/>
        <w:ind w:firstLine="720"/>
        <w:jc w:val="both"/>
        <w:rPr>
          <w:rFonts w:ascii="Times New Roman" w:hAnsi="Times New Roman"/>
          <w:lang w:val="sr-Cyrl-CS"/>
        </w:rPr>
      </w:pPr>
      <w:r w:rsidRPr="00B3347B">
        <w:rPr>
          <w:rFonts w:ascii="Times New Roman" w:hAnsi="Times New Roman"/>
          <w:lang w:val="sr-Cyrl-CS"/>
        </w:rPr>
        <w:lastRenderedPageBreak/>
        <w:t xml:space="preserve">На иницијативу професора Ивана Станковића у Шафариковој улици бр. 8 у ОШ „Радоје Домановић“, давне 1954. године основана су два комбинована одељења за ученике са оштећеним видом. Први учитељи билу су Радмила и Ђорђе Жутић, родитељи, барда српског глумишта, Милоша Жутића. Због све већег броја ученика са оштећеним видом, који се повећао из године у годину, дошло се до идеје о оснивању специјалне школе за ученике оштећеног вида. На иницијативу Скупштине општине „Стари град“, Одлуком од 28. 12. 1970. Основну школу за заштиту вида „Драган Ковачевић“ основала је Скупштина града Београда. Назив је добила по народном хероју, дечаку од 14 година, Драгану Ковачевићу, синовцу Саве Ковачевића, обојица погинули у бици на Сутјесци 1943. године. </w:t>
      </w:r>
    </w:p>
    <w:p w:rsidR="008C1995" w:rsidRPr="00B3347B" w:rsidRDefault="008C1995" w:rsidP="009F3D90">
      <w:pPr>
        <w:pStyle w:val="NoSpacing"/>
        <w:spacing w:line="276" w:lineRule="auto"/>
        <w:ind w:firstLine="720"/>
        <w:jc w:val="both"/>
        <w:rPr>
          <w:rFonts w:ascii="Times New Roman" w:hAnsi="Times New Roman"/>
          <w:lang w:val="sr-Cyrl-CS"/>
        </w:rPr>
      </w:pPr>
      <w:r w:rsidRPr="00B3347B">
        <w:rPr>
          <w:rFonts w:ascii="Times New Roman" w:hAnsi="Times New Roman"/>
          <w:lang w:val="sr-Cyrl-CS"/>
        </w:rPr>
        <w:t>Основна школа за заштиту вида ,,Драган Ковачевић“ од школске 1971/1972.</w:t>
      </w:r>
      <w:r w:rsidRPr="00B3347B">
        <w:rPr>
          <w:rFonts w:ascii="Times New Roman" w:hAnsi="Times New Roman"/>
        </w:rPr>
        <w:t xml:space="preserve"> </w:t>
      </w:r>
      <w:r w:rsidRPr="00B3347B">
        <w:rPr>
          <w:rFonts w:ascii="Times New Roman" w:hAnsi="Times New Roman"/>
          <w:lang w:val="sr-Cyrl-CS"/>
        </w:rPr>
        <w:t>године образовала је слабовиду децу по редовном плану и програму</w:t>
      </w:r>
      <w:r w:rsidRPr="00B3347B">
        <w:rPr>
          <w:rFonts w:ascii="Times New Roman" w:hAnsi="Times New Roman"/>
        </w:rPr>
        <w:t>,</w:t>
      </w:r>
      <w:r w:rsidRPr="00B3347B">
        <w:rPr>
          <w:rFonts w:ascii="Times New Roman" w:hAnsi="Times New Roman"/>
          <w:lang w:val="sr-Cyrl-CS"/>
        </w:rPr>
        <w:t xml:space="preserve"> али под специфичним организационим и методичко-дидактичким условима.</w:t>
      </w:r>
    </w:p>
    <w:p w:rsidR="008C1995" w:rsidRPr="00B3347B" w:rsidRDefault="008C1995" w:rsidP="009F3D90">
      <w:pPr>
        <w:pStyle w:val="NoSpacing"/>
        <w:spacing w:after="240" w:line="276" w:lineRule="auto"/>
        <w:ind w:firstLine="720"/>
        <w:jc w:val="both"/>
        <w:rPr>
          <w:rFonts w:ascii="Times New Roman" w:hAnsi="Times New Roman"/>
          <w:lang w:val="sr-Cyrl-CS"/>
        </w:rPr>
      </w:pPr>
      <w:r w:rsidRPr="00B3347B">
        <w:rPr>
          <w:rFonts w:ascii="Times New Roman" w:hAnsi="Times New Roman"/>
          <w:lang w:val="sr-Cyrl-CS"/>
        </w:rPr>
        <w:t>Због наведених услова рада, пријем у нашу школу</w:t>
      </w:r>
      <w:r w:rsidRPr="00B3347B">
        <w:rPr>
          <w:rFonts w:ascii="Times New Roman" w:hAnsi="Times New Roman"/>
          <w:lang w:val="ru-RU"/>
        </w:rPr>
        <w:t xml:space="preserve"> </w:t>
      </w:r>
      <w:r w:rsidRPr="00B3347B">
        <w:rPr>
          <w:rFonts w:ascii="Times New Roman" w:hAnsi="Times New Roman"/>
          <w:lang w:val="sr-Cyrl-CS"/>
        </w:rPr>
        <w:t>затражили су и родитељи деце са хроничним болестима, емоционалним проблемима и поремећајима</w:t>
      </w:r>
      <w:r w:rsidRPr="00B3347B">
        <w:rPr>
          <w:rFonts w:ascii="Times New Roman" w:hAnsi="Times New Roman"/>
          <w:lang w:val="ru-RU"/>
        </w:rPr>
        <w:t xml:space="preserve">, </w:t>
      </w:r>
      <w:r w:rsidRPr="00B3347B">
        <w:rPr>
          <w:rFonts w:ascii="Times New Roman" w:hAnsi="Times New Roman"/>
          <w:lang w:val="sr-Cyrl-CS"/>
        </w:rPr>
        <w:t>сензо-моторним дефицитима, специфичним проблемима у учењу или из социјално нестимулативних средина, као и родитељи деце која су због разноврсних развојних специфичности била неуспешна у укључивању у рад редовних школа.</w:t>
      </w:r>
    </w:p>
    <w:p w:rsidR="008C1995" w:rsidRPr="00B3347B" w:rsidRDefault="008C1995" w:rsidP="009F3D90">
      <w:pPr>
        <w:pStyle w:val="NoSpacing"/>
        <w:spacing w:before="100" w:beforeAutospacing="1" w:after="120" w:line="276" w:lineRule="auto"/>
        <w:ind w:firstLine="720"/>
        <w:jc w:val="both"/>
        <w:rPr>
          <w:rFonts w:ascii="Times New Roman" w:hAnsi="Times New Roman"/>
          <w:lang w:val="sr-Cyrl-CS"/>
        </w:rPr>
      </w:pPr>
      <w:r w:rsidRPr="00B3347B">
        <w:rPr>
          <w:rFonts w:ascii="Times New Roman" w:hAnsi="Times New Roman"/>
          <w:lang w:val="sr-Cyrl-CS"/>
        </w:rPr>
        <w:t>У наш рад укључили смо и децу са тешким облицима хроничних обољења и трајније нарушеним здравственим стањем и тако школске 2006. године проширили делатност школе. Ово смо учинили одговарајући на молбе родитеља, развојних саветолишта домова здравља, института за ментално здравље, клинике за неурологију и дечју психијатрију, завода за говорну патологију, центара за социјални рад, стручних служби у редовним школама. У проширењу делатности подржали су нас и факултети-Факултет за специјалну едукацију и рехабилитацију. Филизофски факултет – Одсек за психологију, Учитељски факултет, Факултет за спорт и физичку културу и Факултет политичких наука – Одељење за социјални рад и социјалну политику – препознавши нас као адекватну наставну базу и ресурс за истраживачку делатност.</w:t>
      </w:r>
    </w:p>
    <w:p w:rsidR="008C1995" w:rsidRPr="00B3347B" w:rsidRDefault="008C1995" w:rsidP="009F3D90">
      <w:pPr>
        <w:widowControl w:val="0"/>
        <w:autoSpaceDE w:val="0"/>
        <w:autoSpaceDN w:val="0"/>
        <w:adjustRightInd w:val="0"/>
        <w:spacing w:before="120" w:after="120" w:line="276" w:lineRule="auto"/>
        <w:ind w:firstLine="720"/>
        <w:jc w:val="both"/>
        <w:rPr>
          <w:lang w:val="sr-Cyrl-CS"/>
        </w:rPr>
      </w:pPr>
      <w:r w:rsidRPr="00B3347B">
        <w:rPr>
          <w:lang w:val="sr-Cyrl-CS"/>
        </w:rPr>
        <w:t xml:space="preserve">Школа је учествовала у пројекту </w:t>
      </w:r>
      <w:r w:rsidRPr="00B3347B">
        <w:rPr>
          <w:noProof/>
          <w:color w:val="000000"/>
          <w:lang w:val="sr-Cyrl-CS"/>
        </w:rPr>
        <w:t xml:space="preserve">Пружање унапређених услуга на локалном нивоу у области образовања – ДИЛС, </w:t>
      </w:r>
      <w:r w:rsidRPr="00B3347B">
        <w:rPr>
          <w:lang w:val="sr-Cyrl-CS"/>
        </w:rPr>
        <w:t>Подизање капацитета школа за ученике са сметњама у развоју који је реализован 2010. и 2011. године.</w:t>
      </w:r>
    </w:p>
    <w:p w:rsidR="008C1995" w:rsidRPr="00B3347B" w:rsidRDefault="008C1995" w:rsidP="009F3D90">
      <w:pPr>
        <w:widowControl w:val="0"/>
        <w:autoSpaceDE w:val="0"/>
        <w:autoSpaceDN w:val="0"/>
        <w:adjustRightInd w:val="0"/>
        <w:spacing w:before="120" w:after="120" w:line="276" w:lineRule="auto"/>
        <w:ind w:firstLine="720"/>
        <w:jc w:val="both"/>
        <w:rPr>
          <w:lang w:val="sr-Cyrl-CS"/>
        </w:rPr>
      </w:pPr>
      <w:r w:rsidRPr="00B3347B">
        <w:rPr>
          <w:lang w:val="sr-Cyrl-CS"/>
        </w:rPr>
        <w:t>Школа је реализовала и друге пројекте и то: Дигитална учионица, Школа без насиља, Креативна школа, Промоција хуманих вредности, Креативно друштво.</w:t>
      </w:r>
    </w:p>
    <w:p w:rsidR="008C1995" w:rsidRPr="00B3347B" w:rsidRDefault="008C1995" w:rsidP="009F3D90">
      <w:pPr>
        <w:pStyle w:val="NoSpacing"/>
        <w:spacing w:before="120" w:after="120" w:line="276" w:lineRule="auto"/>
        <w:ind w:firstLine="720"/>
        <w:jc w:val="both"/>
        <w:rPr>
          <w:rFonts w:ascii="Times New Roman" w:hAnsi="Times New Roman"/>
          <w:lang w:val="sr-Cyrl-CS"/>
        </w:rPr>
      </w:pPr>
      <w:r w:rsidRPr="00B3347B">
        <w:rPr>
          <w:rFonts w:ascii="Times New Roman" w:hAnsi="Times New Roman"/>
          <w:lang w:val="sr-Cyrl-CS"/>
        </w:rPr>
        <w:t>Тиме смо одговорили на препознату потребу друштва да се адекватно школовање омогући и деци са специфичним развојним потребама.</w:t>
      </w:r>
    </w:p>
    <w:p w:rsidR="008C1995" w:rsidRPr="002C2E71" w:rsidRDefault="008C1995" w:rsidP="009F3D90">
      <w:pPr>
        <w:pStyle w:val="NoSpacing"/>
        <w:spacing w:before="120" w:after="120" w:line="276" w:lineRule="auto"/>
        <w:ind w:firstLine="720"/>
        <w:jc w:val="both"/>
        <w:rPr>
          <w:rFonts w:ascii="Times New Roman" w:hAnsi="Times New Roman"/>
          <w:sz w:val="24"/>
          <w:szCs w:val="24"/>
          <w:lang w:val="ru-RU"/>
        </w:rPr>
      </w:pPr>
      <w:r w:rsidRPr="002C2E71">
        <w:rPr>
          <w:rFonts w:ascii="Times New Roman" w:hAnsi="Times New Roman"/>
          <w:sz w:val="24"/>
          <w:szCs w:val="24"/>
          <w:lang w:val="sr-Cyrl-CS"/>
        </w:rPr>
        <w:t xml:space="preserve">Школу похађају ученици са различитим и вишеструким сметњама и тешкоћама у развоју. Настава се одвија у одељењима до 10 ученика, од </w:t>
      </w:r>
      <w:r w:rsidRPr="002C2E71">
        <w:rPr>
          <w:rFonts w:ascii="Times New Roman" w:hAnsi="Times New Roman"/>
          <w:sz w:val="24"/>
          <w:szCs w:val="24"/>
        </w:rPr>
        <w:t>I</w:t>
      </w:r>
      <w:r w:rsidRPr="002C2E71">
        <w:rPr>
          <w:rFonts w:ascii="Times New Roman" w:hAnsi="Times New Roman"/>
          <w:sz w:val="24"/>
          <w:szCs w:val="24"/>
          <w:lang w:val="sr-Cyrl-CS"/>
        </w:rPr>
        <w:t xml:space="preserve"> до </w:t>
      </w:r>
      <w:r w:rsidRPr="002C2E71">
        <w:rPr>
          <w:rFonts w:ascii="Times New Roman" w:hAnsi="Times New Roman"/>
          <w:sz w:val="24"/>
          <w:szCs w:val="24"/>
        </w:rPr>
        <w:t>VIII</w:t>
      </w:r>
      <w:r w:rsidRPr="002C2E71">
        <w:rPr>
          <w:rFonts w:ascii="Times New Roman" w:hAnsi="Times New Roman"/>
          <w:sz w:val="24"/>
          <w:szCs w:val="24"/>
          <w:lang w:val="ru-RU"/>
        </w:rPr>
        <w:t xml:space="preserve"> </w:t>
      </w:r>
      <w:r w:rsidRPr="002C2E71">
        <w:rPr>
          <w:rFonts w:ascii="Times New Roman" w:hAnsi="Times New Roman"/>
          <w:sz w:val="24"/>
          <w:szCs w:val="24"/>
          <w:lang w:val="sr-Cyrl-CS"/>
        </w:rPr>
        <w:t>разреда. Групе у васпитном боравку броје до 10 ученика, индивидуалне активности се одвијају у складу са потребама деце.</w:t>
      </w:r>
    </w:p>
    <w:p w:rsidR="008C1995" w:rsidRPr="002C2E71" w:rsidRDefault="008C1995" w:rsidP="009F3D90">
      <w:pPr>
        <w:pStyle w:val="NoSpacing"/>
        <w:spacing w:before="120" w:after="120" w:line="276" w:lineRule="auto"/>
        <w:ind w:firstLine="720"/>
        <w:jc w:val="both"/>
        <w:rPr>
          <w:rFonts w:ascii="Times New Roman" w:hAnsi="Times New Roman"/>
          <w:b/>
          <w:sz w:val="24"/>
          <w:szCs w:val="24"/>
          <w:lang w:val="sr-Cyrl-CS"/>
        </w:rPr>
      </w:pPr>
      <w:r w:rsidRPr="002C2E71">
        <w:rPr>
          <w:rFonts w:ascii="Times New Roman" w:hAnsi="Times New Roman"/>
          <w:sz w:val="24"/>
          <w:szCs w:val="24"/>
          <w:lang w:val="sr-Cyrl-CS"/>
        </w:rPr>
        <w:lastRenderedPageBreak/>
        <w:t xml:space="preserve">Деца већ од пете године могу да похађају предшколску наставу, чији програм обухвата припрему за полазак у школу и рану превенцију деце са тешкоћама у развоју. </w:t>
      </w:r>
    </w:p>
    <w:p w:rsidR="008C1995" w:rsidRPr="002C2E71" w:rsidRDefault="008C1995" w:rsidP="009F3D90">
      <w:pPr>
        <w:pStyle w:val="NoSpacing"/>
        <w:spacing w:before="120" w:after="120" w:line="276" w:lineRule="auto"/>
        <w:ind w:firstLine="720"/>
        <w:jc w:val="both"/>
        <w:rPr>
          <w:rFonts w:ascii="Times New Roman" w:hAnsi="Times New Roman"/>
          <w:sz w:val="24"/>
          <w:szCs w:val="24"/>
          <w:lang w:val="sr-Cyrl-CS"/>
        </w:rPr>
      </w:pPr>
      <w:r w:rsidRPr="002C2E71">
        <w:rPr>
          <w:rFonts w:ascii="Times New Roman" w:hAnsi="Times New Roman"/>
          <w:sz w:val="24"/>
          <w:szCs w:val="24"/>
          <w:lang w:val="sr-Cyrl-CS"/>
        </w:rPr>
        <w:t>Наставу по националном плану и програму спроводе: васпитачи, дефектолози, наставници разредне наставе и наставници предметне наставе. У образовно-образовном раду са ученицима и саветодавном раду са наставницима, родитељима и васпитачима учествују и психолог и социјални радник школе у својству стручних сарадника.</w:t>
      </w:r>
    </w:p>
    <w:p w:rsidR="008C1995" w:rsidRPr="002C2E71" w:rsidRDefault="008C1995" w:rsidP="009F3D90">
      <w:pPr>
        <w:pStyle w:val="NoSpacing"/>
        <w:spacing w:after="240" w:line="276" w:lineRule="auto"/>
        <w:ind w:firstLine="720"/>
        <w:jc w:val="both"/>
        <w:rPr>
          <w:rFonts w:ascii="Times New Roman" w:hAnsi="Times New Roman"/>
          <w:sz w:val="24"/>
          <w:szCs w:val="24"/>
          <w:lang w:val="sr-Cyrl-CS"/>
        </w:rPr>
      </w:pPr>
      <w:r w:rsidRPr="002C2E71">
        <w:rPr>
          <w:rFonts w:ascii="Times New Roman" w:hAnsi="Times New Roman"/>
          <w:sz w:val="24"/>
          <w:szCs w:val="24"/>
          <w:lang w:val="sr-Cyrl-CS"/>
        </w:rPr>
        <w:t>Групни, радионичарски и додатни васпитни рад у продуженом боравку спроводи се у четри групе зависно од узраста, могућности и интересовања ученика.</w:t>
      </w:r>
    </w:p>
    <w:p w:rsidR="008C1995" w:rsidRPr="002C2E71" w:rsidRDefault="008C1995" w:rsidP="009F3D90">
      <w:pPr>
        <w:pStyle w:val="NoSpacing"/>
        <w:spacing w:before="120" w:after="120" w:line="276" w:lineRule="auto"/>
        <w:ind w:firstLine="720"/>
        <w:jc w:val="both"/>
        <w:rPr>
          <w:rFonts w:ascii="Times New Roman" w:hAnsi="Times New Roman"/>
          <w:sz w:val="24"/>
          <w:szCs w:val="24"/>
          <w:lang w:val="ru-RU"/>
        </w:rPr>
      </w:pPr>
      <w:r w:rsidRPr="002C2E71">
        <w:rPr>
          <w:rFonts w:ascii="Times New Roman" w:hAnsi="Times New Roman"/>
          <w:sz w:val="24"/>
          <w:szCs w:val="24"/>
          <w:lang w:val="ru-RU"/>
        </w:rPr>
        <w:t xml:space="preserve">У складу са чланом 64. </w:t>
      </w:r>
      <w:r w:rsidRPr="002C2E71">
        <w:rPr>
          <w:rFonts w:ascii="Times New Roman" w:hAnsi="Times New Roman"/>
          <w:sz w:val="24"/>
          <w:szCs w:val="24"/>
          <w:lang w:val="sr-Cyrl-CS"/>
        </w:rPr>
        <w:t xml:space="preserve">Закона о основном образовању и васпитању („Службени гласник РС“, бр. 55/2013) у школи се за све ученике организује се додатна подршка ради отклањања физичких и комуникацијских препрека и доношења индивидуалног образовног плана. </w:t>
      </w:r>
      <w:r w:rsidRPr="002C2E71">
        <w:rPr>
          <w:rFonts w:ascii="Times New Roman" w:hAnsi="Times New Roman"/>
          <w:sz w:val="24"/>
          <w:szCs w:val="24"/>
          <w:lang w:val="ru-RU"/>
        </w:rPr>
        <w:t>Циљ додатне подршке у образовању и васпитању јесте постизање оптималног укључивања ученика у редован образовно-васпитни рад, осамостаљивање у вршњачком колективу и његово напредовање. За ученике од 5. до 8. разреда организована је индивидуална додатна подршка. Поред похађања предметне наставе са овим ученицима по потреби раде и индивидуални наставници-дефектолози.</w:t>
      </w:r>
    </w:p>
    <w:p w:rsidR="008C1995" w:rsidRPr="002C2E71" w:rsidRDefault="008C1995" w:rsidP="009F3D90">
      <w:pPr>
        <w:pStyle w:val="NoSpacing"/>
        <w:spacing w:before="120" w:after="120" w:line="276" w:lineRule="auto"/>
        <w:jc w:val="both"/>
        <w:rPr>
          <w:rFonts w:ascii="Times New Roman" w:hAnsi="Times New Roman"/>
          <w:sz w:val="24"/>
          <w:szCs w:val="24"/>
          <w:lang w:val="ru-RU"/>
        </w:rPr>
      </w:pPr>
      <w:r w:rsidRPr="002C2E71">
        <w:rPr>
          <w:rFonts w:ascii="Times New Roman" w:hAnsi="Times New Roman"/>
          <w:sz w:val="24"/>
          <w:szCs w:val="24"/>
          <w:lang w:val="sr-Cyrl-CS"/>
        </w:rPr>
        <w:tab/>
      </w:r>
      <w:r w:rsidRPr="002C2E71">
        <w:rPr>
          <w:rFonts w:ascii="Times New Roman" w:hAnsi="Times New Roman"/>
          <w:sz w:val="24"/>
          <w:szCs w:val="24"/>
          <w:lang w:val="ru-RU"/>
        </w:rPr>
        <w:t xml:space="preserve">Програми додатне подршке реализују се не само за наше ученике већ и за ученике редовних основних школа на територији града Београда, као и за децу узраста до пет година. Сам програм се реализује кроз више сегмента рада: </w:t>
      </w:r>
    </w:p>
    <w:p w:rsidR="008C1995" w:rsidRPr="002C2E71" w:rsidRDefault="008C1995" w:rsidP="009F3D90">
      <w:pPr>
        <w:pStyle w:val="NoSpacing"/>
        <w:numPr>
          <w:ilvl w:val="0"/>
          <w:numId w:val="6"/>
        </w:numPr>
        <w:spacing w:line="276" w:lineRule="auto"/>
        <w:ind w:left="1170"/>
        <w:rPr>
          <w:rFonts w:ascii="Times New Roman" w:hAnsi="Times New Roman"/>
          <w:sz w:val="24"/>
          <w:szCs w:val="24"/>
          <w:lang w:val="ru-RU"/>
        </w:rPr>
      </w:pPr>
      <w:r w:rsidRPr="002C2E71">
        <w:rPr>
          <w:rFonts w:ascii="Times New Roman" w:hAnsi="Times New Roman"/>
          <w:sz w:val="24"/>
          <w:szCs w:val="24"/>
          <w:lang w:val="ru-RU"/>
        </w:rPr>
        <w:t>прилагођавање начина рада, као и услова у којима се изводи образовно-васпитни рад.</w:t>
      </w:r>
    </w:p>
    <w:p w:rsidR="008C1995" w:rsidRPr="002C2E71" w:rsidRDefault="008C1995" w:rsidP="009F3D90">
      <w:pPr>
        <w:pStyle w:val="NoSpacing"/>
        <w:numPr>
          <w:ilvl w:val="0"/>
          <w:numId w:val="6"/>
        </w:numPr>
        <w:spacing w:line="276" w:lineRule="auto"/>
        <w:ind w:left="1170"/>
        <w:rPr>
          <w:rFonts w:ascii="Times New Roman" w:hAnsi="Times New Roman"/>
          <w:sz w:val="24"/>
          <w:szCs w:val="24"/>
          <w:lang w:val="ru-RU"/>
        </w:rPr>
      </w:pPr>
      <w:r w:rsidRPr="002C2E71">
        <w:rPr>
          <w:rFonts w:ascii="Times New Roman" w:hAnsi="Times New Roman"/>
          <w:sz w:val="24"/>
          <w:szCs w:val="24"/>
          <w:lang w:val="ru-RU"/>
        </w:rPr>
        <w:t xml:space="preserve">рехабилитационо-корективни програм (визуелни тренинг, </w:t>
      </w:r>
      <w:r w:rsidRPr="002C2E71">
        <w:rPr>
          <w:rFonts w:ascii="Times New Roman" w:hAnsi="Times New Roman"/>
          <w:sz w:val="24"/>
          <w:szCs w:val="24"/>
          <w:lang w:val="sr-Cyrl-CS"/>
        </w:rPr>
        <w:t>и стимулација, корекција фине и глобалне моторике, музичке стимулације, логопедски третман, корективне гимнастике и вежбе реедукације и психомоторике, сензомоторна интеграција);</w:t>
      </w:r>
    </w:p>
    <w:p w:rsidR="008C1995" w:rsidRPr="002C2E71" w:rsidRDefault="008C1995" w:rsidP="009F3D90">
      <w:pPr>
        <w:pStyle w:val="NoSpacing"/>
        <w:numPr>
          <w:ilvl w:val="0"/>
          <w:numId w:val="6"/>
        </w:numPr>
        <w:spacing w:line="276" w:lineRule="auto"/>
        <w:ind w:left="1170"/>
        <w:rPr>
          <w:rFonts w:ascii="Times New Roman" w:hAnsi="Times New Roman"/>
          <w:sz w:val="24"/>
          <w:szCs w:val="24"/>
          <w:lang w:val="ru-RU"/>
        </w:rPr>
      </w:pPr>
      <w:r w:rsidRPr="002C2E71">
        <w:rPr>
          <w:rFonts w:ascii="Times New Roman" w:hAnsi="Times New Roman"/>
          <w:sz w:val="24"/>
          <w:szCs w:val="24"/>
          <w:lang w:val="ru-RU"/>
        </w:rPr>
        <w:t>додатна подршка редовним основним школама и предшколским установама</w:t>
      </w:r>
    </w:p>
    <w:p w:rsidR="008C1995" w:rsidRPr="002C2E71" w:rsidRDefault="008C1995" w:rsidP="009F3D90">
      <w:pPr>
        <w:pStyle w:val="NoSpacing"/>
        <w:numPr>
          <w:ilvl w:val="0"/>
          <w:numId w:val="6"/>
        </w:numPr>
        <w:spacing w:line="276" w:lineRule="auto"/>
        <w:ind w:left="1170"/>
        <w:rPr>
          <w:rFonts w:ascii="Times New Roman" w:hAnsi="Times New Roman"/>
          <w:sz w:val="24"/>
          <w:szCs w:val="24"/>
          <w:lang w:val="ru-RU"/>
        </w:rPr>
      </w:pPr>
      <w:r w:rsidRPr="002C2E71">
        <w:rPr>
          <w:rFonts w:ascii="Times New Roman" w:hAnsi="Times New Roman"/>
          <w:sz w:val="24"/>
          <w:szCs w:val="24"/>
          <w:lang w:val="ru-RU"/>
        </w:rPr>
        <w:t>модул у оквиру предмета или више предмета у стријим разредима</w:t>
      </w:r>
    </w:p>
    <w:p w:rsidR="008C1995" w:rsidRPr="002C2E71" w:rsidRDefault="008C1995" w:rsidP="009F3D90">
      <w:pPr>
        <w:pStyle w:val="NoSpacing"/>
        <w:numPr>
          <w:ilvl w:val="0"/>
          <w:numId w:val="6"/>
        </w:numPr>
        <w:spacing w:line="276" w:lineRule="auto"/>
        <w:ind w:left="1170"/>
        <w:rPr>
          <w:rFonts w:ascii="Times New Roman" w:hAnsi="Times New Roman"/>
          <w:sz w:val="24"/>
          <w:szCs w:val="24"/>
          <w:lang w:val="ru-RU"/>
        </w:rPr>
      </w:pPr>
      <w:r w:rsidRPr="002C2E71">
        <w:rPr>
          <w:rFonts w:ascii="Times New Roman" w:hAnsi="Times New Roman"/>
          <w:sz w:val="24"/>
          <w:szCs w:val="24"/>
          <w:lang w:val="ru-RU"/>
        </w:rPr>
        <w:t>програм ране интервенције вртићима и деци до пет година.</w:t>
      </w:r>
    </w:p>
    <w:p w:rsidR="008C1995" w:rsidRPr="002C2E71" w:rsidRDefault="008C1995" w:rsidP="009F3D90">
      <w:pPr>
        <w:pStyle w:val="NoSpacing"/>
        <w:numPr>
          <w:ilvl w:val="0"/>
          <w:numId w:val="6"/>
        </w:numPr>
        <w:spacing w:after="240" w:line="276" w:lineRule="auto"/>
        <w:ind w:left="1170"/>
        <w:rPr>
          <w:rFonts w:ascii="Times New Roman" w:hAnsi="Times New Roman"/>
          <w:sz w:val="24"/>
          <w:szCs w:val="24"/>
          <w:lang w:val="ru-RU"/>
        </w:rPr>
      </w:pPr>
      <w:r w:rsidRPr="002C2E71">
        <w:rPr>
          <w:rFonts w:ascii="Times New Roman" w:hAnsi="Times New Roman"/>
          <w:sz w:val="24"/>
          <w:szCs w:val="24"/>
          <w:lang w:val="ru-RU"/>
        </w:rPr>
        <w:t>програм сензомоторне интеграције у специјализованом кабинету (од шк. 2015/16. године).</w:t>
      </w:r>
    </w:p>
    <w:p w:rsidR="008C1995" w:rsidRPr="002C2E71" w:rsidRDefault="008C1995" w:rsidP="009F3D90">
      <w:pPr>
        <w:pStyle w:val="NoSpacing"/>
        <w:spacing w:line="276" w:lineRule="auto"/>
        <w:ind w:firstLine="720"/>
        <w:jc w:val="both"/>
        <w:rPr>
          <w:rFonts w:ascii="Times New Roman" w:hAnsi="Times New Roman"/>
          <w:sz w:val="24"/>
          <w:szCs w:val="24"/>
          <w:lang w:val="sr-Cyrl-CS"/>
        </w:rPr>
      </w:pPr>
      <w:r w:rsidRPr="002C2E71">
        <w:rPr>
          <w:rFonts w:ascii="Times New Roman" w:hAnsi="Times New Roman"/>
          <w:sz w:val="24"/>
          <w:szCs w:val="24"/>
          <w:lang w:val="sr-Cyrl-CS"/>
        </w:rPr>
        <w:t>Приликом реализације наставног плана и програма полази се од врсте и степена тешкоћа/оштећења и сметењи у развоју. Зато су принципи, методе, средства, простор и наставни кадар прилагођени развојним сметњама и тешкоћама ученика. Стога у школи постоје израђена упуства за рад са ученицима и то са:</w:t>
      </w:r>
    </w:p>
    <w:p w:rsidR="008C1995" w:rsidRPr="002C2E71" w:rsidRDefault="008C1995" w:rsidP="009F3D90">
      <w:pPr>
        <w:pStyle w:val="NoSpacing"/>
        <w:numPr>
          <w:ilvl w:val="0"/>
          <w:numId w:val="66"/>
        </w:numPr>
        <w:spacing w:line="276" w:lineRule="auto"/>
        <w:jc w:val="both"/>
        <w:rPr>
          <w:rFonts w:ascii="Times New Roman" w:hAnsi="Times New Roman"/>
          <w:sz w:val="24"/>
          <w:szCs w:val="24"/>
          <w:lang w:val="sr-Cyrl-CS"/>
        </w:rPr>
      </w:pPr>
      <w:r w:rsidRPr="002C2E71">
        <w:rPr>
          <w:rFonts w:ascii="Times New Roman" w:hAnsi="Times New Roman"/>
          <w:sz w:val="24"/>
          <w:szCs w:val="24"/>
          <w:lang w:val="sr-Cyrl-CS"/>
        </w:rPr>
        <w:t xml:space="preserve">слабовидим ученицима, </w:t>
      </w:r>
    </w:p>
    <w:p w:rsidR="008C1995" w:rsidRPr="002C2E71" w:rsidRDefault="008C1995" w:rsidP="009F3D90">
      <w:pPr>
        <w:pStyle w:val="NoSpacing"/>
        <w:numPr>
          <w:ilvl w:val="0"/>
          <w:numId w:val="66"/>
        </w:numPr>
        <w:spacing w:line="276" w:lineRule="auto"/>
        <w:jc w:val="both"/>
        <w:rPr>
          <w:rFonts w:ascii="Times New Roman" w:hAnsi="Times New Roman"/>
          <w:sz w:val="24"/>
          <w:szCs w:val="24"/>
          <w:lang w:val="sr-Cyrl-CS"/>
        </w:rPr>
      </w:pPr>
      <w:r w:rsidRPr="002C2E71">
        <w:rPr>
          <w:rFonts w:ascii="Times New Roman" w:hAnsi="Times New Roman"/>
          <w:sz w:val="24"/>
          <w:szCs w:val="24"/>
          <w:lang w:val="sr-Cyrl-CS"/>
        </w:rPr>
        <w:t xml:space="preserve">тежим хроничним обољењима и трајније нарушеним здравственим стањем; </w:t>
      </w:r>
    </w:p>
    <w:p w:rsidR="008C1995" w:rsidRPr="002C2E71" w:rsidRDefault="008C1995" w:rsidP="009F3D90">
      <w:pPr>
        <w:pStyle w:val="NoSpacing"/>
        <w:numPr>
          <w:ilvl w:val="0"/>
          <w:numId w:val="66"/>
        </w:numPr>
        <w:spacing w:line="276" w:lineRule="auto"/>
        <w:jc w:val="both"/>
        <w:rPr>
          <w:rFonts w:ascii="Times New Roman" w:hAnsi="Times New Roman"/>
          <w:sz w:val="24"/>
          <w:szCs w:val="24"/>
          <w:lang w:val="sr-Cyrl-CS"/>
        </w:rPr>
      </w:pPr>
      <w:r w:rsidRPr="002C2E71">
        <w:rPr>
          <w:rFonts w:ascii="Times New Roman" w:hAnsi="Times New Roman"/>
          <w:sz w:val="24"/>
          <w:szCs w:val="24"/>
          <w:lang w:val="sr-Cyrl-CS"/>
        </w:rPr>
        <w:lastRenderedPageBreak/>
        <w:t xml:space="preserve">са говорно-језичким потешкоћама </w:t>
      </w:r>
    </w:p>
    <w:p w:rsidR="008C1995" w:rsidRPr="002C2E71" w:rsidRDefault="008C1995" w:rsidP="009F3D90">
      <w:pPr>
        <w:pStyle w:val="NoSpacing"/>
        <w:numPr>
          <w:ilvl w:val="0"/>
          <w:numId w:val="66"/>
        </w:numPr>
        <w:spacing w:line="276" w:lineRule="auto"/>
        <w:jc w:val="both"/>
        <w:rPr>
          <w:rFonts w:ascii="Times New Roman" w:hAnsi="Times New Roman"/>
          <w:sz w:val="24"/>
          <w:szCs w:val="24"/>
          <w:lang w:val="sr-Cyrl-CS"/>
        </w:rPr>
      </w:pPr>
      <w:r w:rsidRPr="002C2E71">
        <w:rPr>
          <w:rFonts w:ascii="Times New Roman" w:hAnsi="Times New Roman"/>
          <w:sz w:val="24"/>
          <w:szCs w:val="24"/>
          <w:lang w:val="sr-Cyrl-CS"/>
        </w:rPr>
        <w:t xml:space="preserve">са специфичним проблемима у учењу, </w:t>
      </w:r>
    </w:p>
    <w:p w:rsidR="008C1995" w:rsidRPr="002C2E71" w:rsidRDefault="008C1995" w:rsidP="009F3D90">
      <w:pPr>
        <w:pStyle w:val="NoSpacing"/>
        <w:numPr>
          <w:ilvl w:val="0"/>
          <w:numId w:val="66"/>
        </w:numPr>
        <w:spacing w:line="276" w:lineRule="auto"/>
        <w:jc w:val="both"/>
        <w:rPr>
          <w:rFonts w:ascii="Times New Roman" w:hAnsi="Times New Roman"/>
          <w:sz w:val="24"/>
          <w:szCs w:val="24"/>
          <w:lang w:val="sr-Cyrl-CS"/>
        </w:rPr>
      </w:pPr>
      <w:r w:rsidRPr="002C2E71">
        <w:rPr>
          <w:rFonts w:ascii="Times New Roman" w:hAnsi="Times New Roman"/>
          <w:sz w:val="24"/>
          <w:szCs w:val="24"/>
          <w:lang w:val="sr-Cyrl-CS"/>
        </w:rPr>
        <w:t>са поремећајима у понашању, хиперактивним ученицима и ученицима са сметњама у социјалном и емоцијалном развоју.</w:t>
      </w:r>
    </w:p>
    <w:p w:rsidR="008C1995" w:rsidRPr="002C2E71" w:rsidRDefault="008C1995" w:rsidP="009F3D90">
      <w:pPr>
        <w:pStyle w:val="NoSpacing"/>
        <w:spacing w:before="240" w:after="240" w:line="276" w:lineRule="auto"/>
        <w:ind w:firstLine="720"/>
        <w:jc w:val="both"/>
        <w:rPr>
          <w:rFonts w:ascii="Times New Roman" w:hAnsi="Times New Roman"/>
          <w:sz w:val="24"/>
          <w:szCs w:val="24"/>
          <w:lang w:val="sr-Cyrl-CS"/>
        </w:rPr>
      </w:pPr>
      <w:r w:rsidRPr="002C2E71">
        <w:rPr>
          <w:rFonts w:ascii="Times New Roman" w:hAnsi="Times New Roman"/>
          <w:sz w:val="24"/>
          <w:szCs w:val="24"/>
          <w:lang w:val="sr-Cyrl-CS"/>
        </w:rPr>
        <w:t>У циљу откалањања физичких и комуникационих препрека и најефикаснијег приступа и модела рада према потребама детета поред компететног наставног особља на основу тимске анализе адаптира се школски простор, наставна, дидактичка средства, користи се асистивна технологија, врши се избор најадекватнијих наставних метода и техника.</w:t>
      </w:r>
    </w:p>
    <w:p w:rsidR="008C1995" w:rsidRPr="002C2E71" w:rsidRDefault="008C1995" w:rsidP="009F3D90">
      <w:pPr>
        <w:pStyle w:val="NoSpacing"/>
        <w:spacing w:before="120" w:after="120" w:line="276" w:lineRule="auto"/>
        <w:ind w:firstLine="720"/>
        <w:jc w:val="both"/>
        <w:rPr>
          <w:rFonts w:ascii="Times New Roman" w:hAnsi="Times New Roman"/>
          <w:sz w:val="24"/>
          <w:szCs w:val="24"/>
          <w:lang w:val="sr-Cyrl-CS"/>
        </w:rPr>
      </w:pPr>
      <w:r w:rsidRPr="002C2E71">
        <w:rPr>
          <w:rFonts w:ascii="Times New Roman" w:hAnsi="Times New Roman"/>
          <w:sz w:val="24"/>
          <w:szCs w:val="24"/>
          <w:lang w:val="sr-Cyrl-CS"/>
        </w:rPr>
        <w:t>У циљу остварења додатне подршке, оснаживања и напредовања ученика у школи постоји стручним тим за додатну подршку у који су укључени наставници индивидуалне наставе, психолог и социјални радник који уско сарађује са Стручним тимом за инклузивно образовање. Стручни тим за додатну подршку сарађује са школским лекаром, офталмологом, стоматологом, физијатром из Дома здравља „Стари град“ ради индивидуалног праћења, дијагностичковања, саветодавног рада са родитељима и координацију са другим стручним институцијама и установама које прате децу и породице.</w:t>
      </w:r>
    </w:p>
    <w:p w:rsidR="008C1995" w:rsidRPr="002C2E71" w:rsidRDefault="008C1995" w:rsidP="009F3D90">
      <w:pPr>
        <w:pStyle w:val="NoSpacing"/>
        <w:spacing w:before="120" w:after="120" w:line="276" w:lineRule="auto"/>
        <w:jc w:val="both"/>
        <w:rPr>
          <w:rFonts w:ascii="Times New Roman" w:hAnsi="Times New Roman"/>
          <w:sz w:val="24"/>
          <w:szCs w:val="24"/>
          <w:lang w:val="sr-Cyrl-CS"/>
        </w:rPr>
      </w:pPr>
      <w:r w:rsidRPr="002C2E71">
        <w:rPr>
          <w:rFonts w:ascii="Times New Roman" w:hAnsi="Times New Roman"/>
          <w:sz w:val="24"/>
          <w:szCs w:val="24"/>
          <w:lang w:val="sr-Cyrl-CS"/>
        </w:rPr>
        <w:tab/>
        <w:t>Ученици се укључују у све активности и такмичења из свих предмета, са децом других редовних школа града Београда, а на крају осмог разреда полажу завршни испит и имају могућност уписа у све средње школе.</w:t>
      </w:r>
    </w:p>
    <w:p w:rsidR="008C1995" w:rsidRPr="002C2E71" w:rsidRDefault="008C1995" w:rsidP="009F3D90">
      <w:pPr>
        <w:shd w:val="clear" w:color="auto" w:fill="FFFFFF"/>
        <w:spacing w:before="120" w:after="120" w:line="276" w:lineRule="auto"/>
        <w:ind w:firstLine="720"/>
        <w:jc w:val="both"/>
        <w:rPr>
          <w:lang w:val="sr-Cyrl-CS"/>
        </w:rPr>
      </w:pPr>
      <w:r w:rsidRPr="002C2E71">
        <w:rPr>
          <w:lang w:val="sr-Cyrl-CS"/>
        </w:rPr>
        <w:t>Полазећи од традиције школе обновили смо сарадњу са музичком школом. Од шк. 2015/16. године у просторијама школе отвара се издвојено одељење Музичке школе „Марко Тајчевић“ из Лазаревца. Тако ће ученици наше школе али и других градских школа моћи да похађају часове клавира, виолине, хармонике, кларинета и соло певања.</w:t>
      </w:r>
    </w:p>
    <w:p w:rsidR="008C1995" w:rsidRPr="002C2E71" w:rsidRDefault="008C1995" w:rsidP="009F3D90">
      <w:pPr>
        <w:pStyle w:val="NoSpacing"/>
        <w:spacing w:before="120" w:after="120" w:line="276" w:lineRule="auto"/>
        <w:jc w:val="both"/>
        <w:rPr>
          <w:rFonts w:ascii="Times New Roman" w:hAnsi="Times New Roman"/>
          <w:sz w:val="24"/>
          <w:szCs w:val="24"/>
          <w:lang w:val="sr-Cyrl-CS"/>
        </w:rPr>
      </w:pPr>
      <w:r>
        <w:rPr>
          <w:rFonts w:ascii="Times New Roman" w:hAnsi="Times New Roman"/>
          <w:sz w:val="24"/>
          <w:szCs w:val="24"/>
          <w:lang w:val="sr-Cyrl-CS"/>
        </w:rPr>
        <w:tab/>
      </w:r>
      <w:r w:rsidRPr="002C2E71">
        <w:rPr>
          <w:rFonts w:ascii="Times New Roman" w:hAnsi="Times New Roman"/>
          <w:sz w:val="24"/>
          <w:szCs w:val="24"/>
          <w:lang w:val="sr-Cyrl-CS"/>
        </w:rPr>
        <w:t>Школа и њени наставници и ученици су остварили бројна признања и награде.</w:t>
      </w:r>
    </w:p>
    <w:p w:rsidR="008C1995" w:rsidRPr="002C2E71" w:rsidRDefault="008C1995" w:rsidP="009F3D90">
      <w:pPr>
        <w:pStyle w:val="NoSpacing"/>
        <w:spacing w:before="120" w:after="120" w:line="276" w:lineRule="auto"/>
        <w:ind w:firstLine="720"/>
        <w:jc w:val="both"/>
        <w:rPr>
          <w:rFonts w:ascii="Times New Roman" w:hAnsi="Times New Roman"/>
          <w:sz w:val="24"/>
          <w:szCs w:val="24"/>
          <w:lang w:val="ru-RU"/>
        </w:rPr>
      </w:pPr>
      <w:r w:rsidRPr="002C2E71">
        <w:rPr>
          <w:rFonts w:ascii="Times New Roman" w:hAnsi="Times New Roman"/>
          <w:bCs/>
          <w:sz w:val="24"/>
          <w:szCs w:val="24"/>
          <w:lang w:val="sr-Cyrl-CS"/>
        </w:rPr>
        <w:t xml:space="preserve">Данас многи од ученика су родитељи, зреле личности, спремне за самосталан живот. Труд наставника, дефектолога и васпитача многим ученицима је помогао да преброде развојне проблеме и да се уколопе у редовни средњошколски систем, а поједини ученици настављају школовање на факултетима и академијама. </w:t>
      </w:r>
    </w:p>
    <w:p w:rsidR="008C1995" w:rsidRDefault="008C1995" w:rsidP="009F3D90">
      <w:pPr>
        <w:pStyle w:val="NoSpacing"/>
        <w:spacing w:before="120" w:after="120" w:line="276" w:lineRule="auto"/>
        <w:ind w:firstLine="720"/>
        <w:jc w:val="both"/>
        <w:rPr>
          <w:rFonts w:ascii="Times New Roman" w:hAnsi="Times New Roman"/>
          <w:sz w:val="24"/>
          <w:szCs w:val="24"/>
          <w:lang w:val="ru-RU"/>
        </w:rPr>
      </w:pPr>
      <w:r w:rsidRPr="002C2E71">
        <w:rPr>
          <w:rFonts w:ascii="Times New Roman" w:hAnsi="Times New Roman"/>
          <w:sz w:val="24"/>
          <w:szCs w:val="24"/>
          <w:lang w:val="ru-RU"/>
        </w:rPr>
        <w:t>Да би оправдали пожртвовање претходних генерација имамо своју мисију и визију да би били оно што смо били, оно што јесмо и оно што ћемо бити.</w:t>
      </w:r>
    </w:p>
    <w:p w:rsidR="008C1995" w:rsidRPr="001C1845" w:rsidRDefault="008C1995" w:rsidP="009F3D90">
      <w:pPr>
        <w:spacing w:line="276" w:lineRule="auto"/>
        <w:jc w:val="center"/>
        <w:rPr>
          <w:rFonts w:ascii="Cambria" w:hAnsi="Cambria"/>
          <w:lang w:val="ru-RU"/>
        </w:rPr>
      </w:pPr>
      <w:r w:rsidRPr="001C1845">
        <w:rPr>
          <w:rFonts w:ascii="Cambria" w:hAnsi="Cambria"/>
          <w:lang w:val="ru-RU"/>
        </w:rPr>
        <w:t>*</w:t>
      </w:r>
    </w:p>
    <w:p w:rsidR="008C1995" w:rsidRPr="001C1845" w:rsidRDefault="008C1995" w:rsidP="009F3D90">
      <w:pPr>
        <w:pStyle w:val="NoSpacing"/>
        <w:pBdr>
          <w:top w:val="dotted" w:sz="4" w:space="1" w:color="auto"/>
          <w:left w:val="dotted" w:sz="4" w:space="4" w:color="auto"/>
          <w:bottom w:val="dotted" w:sz="4" w:space="1" w:color="auto"/>
          <w:right w:val="dotted" w:sz="4" w:space="4" w:color="auto"/>
        </w:pBdr>
        <w:shd w:val="clear" w:color="auto" w:fill="E5B8B7"/>
        <w:spacing w:line="276" w:lineRule="auto"/>
        <w:jc w:val="center"/>
        <w:rPr>
          <w:rFonts w:ascii="Cambria" w:hAnsi="Cambria"/>
          <w:b/>
          <w:i/>
          <w:sz w:val="24"/>
          <w:szCs w:val="24"/>
          <w:lang w:val="ru-RU"/>
        </w:rPr>
      </w:pPr>
      <w:r w:rsidRPr="001C1845">
        <w:rPr>
          <w:rFonts w:ascii="Cambria" w:hAnsi="Cambria"/>
          <w:b/>
          <w:i/>
          <w:sz w:val="24"/>
          <w:szCs w:val="24"/>
          <w:lang w:val="ru-RU"/>
        </w:rPr>
        <w:t>Мисија:</w:t>
      </w:r>
    </w:p>
    <w:p w:rsidR="008C1995" w:rsidRPr="001C1845" w:rsidRDefault="008C1995" w:rsidP="009F3D90">
      <w:pPr>
        <w:pStyle w:val="NoSpacing"/>
        <w:pBdr>
          <w:top w:val="dotted" w:sz="4" w:space="1" w:color="auto"/>
          <w:left w:val="dotted" w:sz="4" w:space="4" w:color="auto"/>
          <w:bottom w:val="dotted" w:sz="4" w:space="1" w:color="auto"/>
          <w:right w:val="dotted" w:sz="4" w:space="4" w:color="auto"/>
        </w:pBdr>
        <w:shd w:val="clear" w:color="auto" w:fill="E5B8B7"/>
        <w:spacing w:line="276" w:lineRule="auto"/>
        <w:ind w:firstLine="720"/>
        <w:jc w:val="center"/>
        <w:rPr>
          <w:rFonts w:ascii="Cambria" w:hAnsi="Cambria"/>
          <w:sz w:val="24"/>
          <w:szCs w:val="24"/>
          <w:lang w:val="ru-RU"/>
        </w:rPr>
      </w:pPr>
      <w:r w:rsidRPr="001C1845">
        <w:rPr>
          <w:rFonts w:ascii="Cambria" w:hAnsi="Cambria"/>
          <w:sz w:val="24"/>
          <w:szCs w:val="24"/>
          <w:lang w:val="ru-RU"/>
        </w:rPr>
        <w:t xml:space="preserve">Иновативна настава, савремена методологија, адекватне методе рада према потребама и способностима детета уз помоћ стручног тима омогућавају развијање и </w:t>
      </w:r>
      <w:r w:rsidRPr="001C1845">
        <w:rPr>
          <w:rFonts w:ascii="Cambria" w:hAnsi="Cambria"/>
          <w:sz w:val="24"/>
          <w:szCs w:val="24"/>
          <w:lang w:val="ru-RU"/>
        </w:rPr>
        <w:lastRenderedPageBreak/>
        <w:t>надоградњу очуваних потенцијала детета са сметњама и тешкоћама у развоју са циљем осамостаљивања и укључивања детета у редован систем школовања.</w:t>
      </w:r>
    </w:p>
    <w:p w:rsidR="008C1995" w:rsidRPr="001C1845" w:rsidRDefault="008C1995" w:rsidP="009F3D90">
      <w:pPr>
        <w:pStyle w:val="NoSpacing"/>
        <w:pBdr>
          <w:top w:val="dotted" w:sz="4" w:space="1" w:color="auto"/>
          <w:left w:val="dotted" w:sz="4" w:space="4" w:color="auto"/>
          <w:bottom w:val="dotted" w:sz="4" w:space="1" w:color="auto"/>
          <w:right w:val="dotted" w:sz="4" w:space="4" w:color="auto"/>
        </w:pBdr>
        <w:shd w:val="clear" w:color="auto" w:fill="FABF8F"/>
        <w:spacing w:line="276" w:lineRule="auto"/>
        <w:jc w:val="center"/>
        <w:rPr>
          <w:rFonts w:ascii="Cambria" w:hAnsi="Cambria"/>
          <w:b/>
          <w:i/>
          <w:sz w:val="24"/>
          <w:szCs w:val="24"/>
          <w:lang w:val="ru-RU"/>
        </w:rPr>
      </w:pPr>
      <w:r w:rsidRPr="001C1845">
        <w:rPr>
          <w:rFonts w:ascii="Cambria" w:hAnsi="Cambria"/>
          <w:b/>
          <w:i/>
          <w:sz w:val="24"/>
          <w:szCs w:val="24"/>
          <w:lang w:val="ru-RU"/>
        </w:rPr>
        <w:t>Визија:</w:t>
      </w:r>
    </w:p>
    <w:p w:rsidR="008C1995" w:rsidRPr="001C1845" w:rsidRDefault="008C1995" w:rsidP="009F3D90">
      <w:pPr>
        <w:pStyle w:val="NoSpacing"/>
        <w:pBdr>
          <w:top w:val="dotted" w:sz="4" w:space="1" w:color="auto"/>
          <w:left w:val="dotted" w:sz="4" w:space="4" w:color="auto"/>
          <w:bottom w:val="dotted" w:sz="4" w:space="1" w:color="auto"/>
          <w:right w:val="dotted" w:sz="4" w:space="4" w:color="auto"/>
        </w:pBdr>
        <w:shd w:val="clear" w:color="auto" w:fill="FABF8F"/>
        <w:spacing w:line="276" w:lineRule="auto"/>
        <w:ind w:firstLine="720"/>
        <w:jc w:val="center"/>
        <w:rPr>
          <w:rFonts w:ascii="Cambria" w:hAnsi="Cambria"/>
          <w:sz w:val="24"/>
          <w:szCs w:val="24"/>
          <w:lang w:val="ru-RU"/>
        </w:rPr>
      </w:pPr>
      <w:r w:rsidRPr="001C1845">
        <w:rPr>
          <w:rFonts w:ascii="Cambria" w:hAnsi="Cambria"/>
          <w:sz w:val="24"/>
          <w:szCs w:val="24"/>
          <w:lang w:val="ru-RU"/>
        </w:rPr>
        <w:t>Школа као квалитетна, стручна, иновативна, образовно-васпитна, рехабилитациона и корективна установа за рад са ученицима са посебним потребама, постаће средина у којој је дете праћено, прихваћено, остварено, сигурно и задовољно. Прошириваће своју делатност на свеобухватну подршку и детету од најранијег периода развоја као и његовом родитељу.</w:t>
      </w:r>
    </w:p>
    <w:p w:rsidR="008C1995" w:rsidRPr="001C1845" w:rsidRDefault="008C1995" w:rsidP="009E7CC7">
      <w:pPr>
        <w:pStyle w:val="NoSpacing"/>
        <w:shd w:val="clear" w:color="auto" w:fill="92D050"/>
        <w:spacing w:before="120" w:line="276" w:lineRule="auto"/>
        <w:ind w:left="-91"/>
        <w:jc w:val="center"/>
        <w:rPr>
          <w:rFonts w:ascii="Cambria" w:hAnsi="Cambria"/>
          <w:b/>
          <w:i/>
          <w:sz w:val="24"/>
          <w:szCs w:val="24"/>
          <w:lang w:val="ru-RU"/>
        </w:rPr>
      </w:pPr>
      <w:r w:rsidRPr="001C1845">
        <w:rPr>
          <w:rFonts w:ascii="Cambria" w:hAnsi="Cambria"/>
          <w:b/>
          <w:i/>
          <w:sz w:val="24"/>
          <w:szCs w:val="24"/>
          <w:lang w:val="ru-RU"/>
        </w:rPr>
        <w:t>Мото школе:</w:t>
      </w:r>
    </w:p>
    <w:p w:rsidR="008C1995" w:rsidRPr="001C1845" w:rsidRDefault="008C1995" w:rsidP="009F3D90">
      <w:pPr>
        <w:pStyle w:val="NoSpacing"/>
        <w:shd w:val="clear" w:color="auto" w:fill="92D050"/>
        <w:spacing w:line="276" w:lineRule="auto"/>
        <w:ind w:left="-90"/>
        <w:jc w:val="center"/>
        <w:rPr>
          <w:rFonts w:ascii="Cambria" w:hAnsi="Cambria"/>
          <w:b/>
          <w:i/>
          <w:sz w:val="24"/>
          <w:szCs w:val="24"/>
          <w:lang w:val="ru-RU"/>
        </w:rPr>
      </w:pPr>
      <w:r w:rsidRPr="001C1845">
        <w:rPr>
          <w:rFonts w:ascii="Cambria" w:hAnsi="Cambria"/>
          <w:b/>
          <w:i/>
          <w:sz w:val="24"/>
          <w:szCs w:val="24"/>
          <w:lang w:val="ru-RU"/>
        </w:rPr>
        <w:t>„УЗ НАС ЈЕ ЛАКО - САМОСТАЛНО ДЕТЕ СВАКО“</w:t>
      </w:r>
    </w:p>
    <w:p w:rsidR="008C1995" w:rsidRPr="001C1845" w:rsidRDefault="008C1995" w:rsidP="009F3D90">
      <w:pPr>
        <w:spacing w:line="276" w:lineRule="auto"/>
        <w:jc w:val="center"/>
        <w:rPr>
          <w:sz w:val="28"/>
          <w:szCs w:val="28"/>
          <w:lang w:val="ru-RU"/>
        </w:rPr>
      </w:pPr>
    </w:p>
    <w:p w:rsidR="008C1995" w:rsidRPr="001C1845" w:rsidRDefault="005377BA" w:rsidP="009F3D90">
      <w:pPr>
        <w:spacing w:line="276" w:lineRule="auto"/>
        <w:jc w:val="center"/>
        <w:rPr>
          <w:sz w:val="28"/>
          <w:szCs w:val="28"/>
          <w:lang w:val="ru-RU"/>
        </w:rPr>
      </w:pPr>
      <w:r w:rsidRPr="005377BA">
        <w:rPr>
          <w:sz w:val="28"/>
          <w:szCs w:val="28"/>
          <w:lang w:val="ru-RU"/>
        </w:rPr>
        <w:drawing>
          <wp:inline distT="0" distB="0" distL="0" distR="0">
            <wp:extent cx="1246116" cy="933450"/>
            <wp:effectExtent l="38100" t="19050" r="30234" b="666750"/>
            <wp:docPr id="1" name="Picture 2" descr="Ispred skol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pred skole2"/>
                    <pic:cNvPicPr>
                      <a:picLocks noChangeAspect="1" noChangeArrowheads="1"/>
                    </pic:cNvPicPr>
                  </pic:nvPicPr>
                  <pic:blipFill>
                    <a:blip r:embed="rId3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45276" cy="932821"/>
                    </a:xfrm>
                    <a:prstGeom prst="ellipse">
                      <a:avLst/>
                    </a:prstGeom>
                    <a:ln w="63500" cap="rnd">
                      <a:no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inline>
        </w:drawing>
      </w:r>
    </w:p>
    <w:p w:rsidR="008C1995" w:rsidRPr="001C1845" w:rsidRDefault="008C1995" w:rsidP="009F3D90">
      <w:pPr>
        <w:pStyle w:val="NoSpacing"/>
        <w:spacing w:before="240" w:after="120" w:line="276" w:lineRule="auto"/>
        <w:jc w:val="both"/>
        <w:rPr>
          <w:rFonts w:ascii="Times New Roman" w:hAnsi="Times New Roman"/>
          <w:b/>
          <w:sz w:val="24"/>
          <w:szCs w:val="24"/>
          <w:u w:val="single"/>
          <w:lang w:val="ru-RU"/>
        </w:rPr>
      </w:pPr>
      <w:r w:rsidRPr="001C1845">
        <w:rPr>
          <w:rFonts w:ascii="Times New Roman" w:hAnsi="Times New Roman"/>
          <w:b/>
          <w:sz w:val="24"/>
          <w:szCs w:val="24"/>
          <w:u w:val="single"/>
          <w:lang w:val="ru-RU"/>
        </w:rPr>
        <w:t>ФОРМИРАЊЕ ТИМА</w:t>
      </w:r>
    </w:p>
    <w:p w:rsidR="008C1995" w:rsidRPr="008C1995" w:rsidRDefault="008C1995" w:rsidP="009F3D90">
      <w:pPr>
        <w:pStyle w:val="NoSpacing"/>
        <w:spacing w:before="120" w:after="120" w:line="276" w:lineRule="auto"/>
        <w:ind w:firstLine="709"/>
        <w:jc w:val="both"/>
        <w:rPr>
          <w:rFonts w:ascii="Times New Roman" w:hAnsi="Times New Roman"/>
          <w:sz w:val="24"/>
          <w:szCs w:val="24"/>
          <w:shd w:val="clear" w:color="auto" w:fill="FFFFFF"/>
          <w:lang w:val="ru-RU"/>
        </w:rPr>
      </w:pPr>
      <w:r w:rsidRPr="008C1995">
        <w:rPr>
          <w:rFonts w:ascii="Times New Roman" w:hAnsi="Times New Roman"/>
          <w:sz w:val="24"/>
          <w:szCs w:val="24"/>
          <w:shd w:val="clear" w:color="auto" w:fill="FFFFFF"/>
          <w:lang w:val="ru-RU"/>
        </w:rPr>
        <w:t>Тим</w:t>
      </w:r>
      <w:r w:rsidRPr="008C1995">
        <w:rPr>
          <w:rFonts w:ascii="Times New Roman" w:hAnsi="Times New Roman"/>
          <w:sz w:val="24"/>
          <w:szCs w:val="24"/>
          <w:shd w:val="clear" w:color="auto" w:fill="FFFFFF"/>
        </w:rPr>
        <w:t xml:space="preserve"> </w:t>
      </w:r>
      <w:r w:rsidRPr="008C1995">
        <w:rPr>
          <w:rFonts w:ascii="Times New Roman" w:hAnsi="Times New Roman"/>
          <w:sz w:val="24"/>
          <w:szCs w:val="24"/>
          <w:shd w:val="clear" w:color="auto" w:fill="FFFFFF"/>
          <w:lang w:val="ru-RU"/>
        </w:rPr>
        <w:t>за самовредновање</w:t>
      </w:r>
      <w:r w:rsidRPr="008C1995">
        <w:rPr>
          <w:rFonts w:ascii="Times New Roman" w:hAnsi="Times New Roman"/>
          <w:sz w:val="24"/>
          <w:szCs w:val="24"/>
          <w:shd w:val="clear" w:color="auto" w:fill="FFFFFF"/>
        </w:rPr>
        <w:t xml:space="preserve"> </w:t>
      </w:r>
      <w:r w:rsidRPr="008C1995">
        <w:rPr>
          <w:rFonts w:ascii="Times New Roman" w:hAnsi="Times New Roman"/>
          <w:sz w:val="24"/>
          <w:szCs w:val="24"/>
          <w:shd w:val="clear" w:color="auto" w:fill="FFFFFF"/>
          <w:lang w:val="ru-RU"/>
        </w:rPr>
        <w:t xml:space="preserve">и вредновање рада Основне школе </w:t>
      </w:r>
      <w:r w:rsidRPr="008C1995">
        <w:rPr>
          <w:rFonts w:ascii="Times New Roman" w:hAnsi="Times New Roman"/>
          <w:sz w:val="24"/>
          <w:szCs w:val="24"/>
          <w:lang w:val="ru-RU"/>
        </w:rPr>
        <w:t>„</w:t>
      </w:r>
      <w:r w:rsidRPr="008C1995">
        <w:rPr>
          <w:rFonts w:ascii="Times New Roman" w:hAnsi="Times New Roman"/>
          <w:sz w:val="24"/>
          <w:szCs w:val="24"/>
          <w:shd w:val="clear" w:color="auto" w:fill="FFFFFF"/>
          <w:lang w:val="ru-RU"/>
        </w:rPr>
        <w:t>Драган Ковачевић</w:t>
      </w:r>
      <w:r w:rsidRPr="008C1995">
        <w:rPr>
          <w:rFonts w:ascii="Times New Roman" w:hAnsi="Times New Roman"/>
          <w:sz w:val="24"/>
          <w:szCs w:val="24"/>
          <w:lang w:val="ru-RU"/>
        </w:rPr>
        <w:t xml:space="preserve">“ </w:t>
      </w:r>
      <w:r w:rsidRPr="008C1995">
        <w:rPr>
          <w:rFonts w:ascii="Times New Roman" w:hAnsi="Times New Roman"/>
          <w:sz w:val="24"/>
          <w:szCs w:val="24"/>
          <w:shd w:val="clear" w:color="auto" w:fill="FFFFFF"/>
          <w:lang w:val="ru-RU"/>
        </w:rPr>
        <w:t xml:space="preserve">у Београду </w:t>
      </w:r>
      <w:r w:rsidRPr="008C1995">
        <w:rPr>
          <w:rFonts w:ascii="Times New Roman" w:hAnsi="Times New Roman"/>
          <w:sz w:val="24"/>
          <w:szCs w:val="24"/>
          <w:lang w:val="ru-RU"/>
        </w:rPr>
        <w:t>у школској 2018/2019. години</w:t>
      </w:r>
      <w:r w:rsidRPr="008C1995">
        <w:rPr>
          <w:lang w:val="ru-RU"/>
        </w:rPr>
        <w:t xml:space="preserve"> </w:t>
      </w:r>
      <w:r w:rsidRPr="008C1995">
        <w:rPr>
          <w:rFonts w:ascii="Times New Roman" w:hAnsi="Times New Roman"/>
          <w:sz w:val="24"/>
          <w:szCs w:val="24"/>
          <w:shd w:val="clear" w:color="auto" w:fill="FFFFFF"/>
          <w:lang w:val="ru-RU"/>
        </w:rPr>
        <w:t>оформљен је</w:t>
      </w:r>
      <w:r w:rsidRPr="008C1995">
        <w:rPr>
          <w:rFonts w:ascii="Times New Roman" w:hAnsi="Times New Roman"/>
          <w:sz w:val="24"/>
          <w:szCs w:val="24"/>
          <w:shd w:val="clear" w:color="auto" w:fill="FFFFFF"/>
        </w:rPr>
        <w:t xml:space="preserve"> </w:t>
      </w:r>
      <w:r w:rsidRPr="008C1995">
        <w:rPr>
          <w:rFonts w:ascii="Times New Roman" w:hAnsi="Times New Roman"/>
          <w:sz w:val="24"/>
          <w:szCs w:val="24"/>
          <w:shd w:val="clear" w:color="auto" w:fill="FFFFFF"/>
          <w:lang w:val="ru-RU"/>
        </w:rPr>
        <w:t>на седници Наставничког већа одржаној 30.08.2018. године на предлог директора школе</w:t>
      </w:r>
      <w:r w:rsidRPr="008C1995">
        <w:rPr>
          <w:rFonts w:ascii="Times New Roman" w:hAnsi="Times New Roman"/>
          <w:sz w:val="24"/>
          <w:szCs w:val="24"/>
          <w:shd w:val="clear" w:color="auto" w:fill="FFFFFF"/>
        </w:rPr>
        <w:t> </w:t>
      </w:r>
      <w:r w:rsidRPr="008C1995">
        <w:rPr>
          <w:rFonts w:ascii="Times New Roman" w:hAnsi="Times New Roman"/>
          <w:sz w:val="24"/>
          <w:szCs w:val="24"/>
          <w:shd w:val="clear" w:color="auto" w:fill="FFFFFF"/>
          <w:lang w:val="ru-RU"/>
        </w:rPr>
        <w:t>Силване Плавшић.</w:t>
      </w:r>
    </w:p>
    <w:p w:rsidR="008C1995" w:rsidRPr="008C1995" w:rsidRDefault="008C1995" w:rsidP="009F3D90">
      <w:pPr>
        <w:pStyle w:val="NoSpacing"/>
        <w:spacing w:before="120" w:after="120" w:line="276" w:lineRule="auto"/>
        <w:ind w:firstLine="709"/>
        <w:jc w:val="both"/>
        <w:rPr>
          <w:rFonts w:ascii="Times New Roman" w:hAnsi="Times New Roman"/>
          <w:sz w:val="24"/>
          <w:szCs w:val="24"/>
          <w:shd w:val="clear" w:color="auto" w:fill="FFFFFF"/>
          <w:lang w:val="ru-RU"/>
        </w:rPr>
      </w:pPr>
      <w:r w:rsidRPr="008C1995">
        <w:rPr>
          <w:rFonts w:ascii="Times New Roman" w:hAnsi="Times New Roman"/>
          <w:sz w:val="24"/>
          <w:szCs w:val="24"/>
          <w:shd w:val="clear" w:color="auto" w:fill="FFFFFF"/>
          <w:lang w:val="ru-RU"/>
        </w:rPr>
        <w:t>Тиму су у односу на претходну школску годину прикључени: наставница енглеског језика Марина Узелац и наставница српског језика Оливера Абадић. За представника родитеља Тиму је прикључена Данка Мијатовић.</w:t>
      </w:r>
    </w:p>
    <w:p w:rsidR="008C1995" w:rsidRPr="00BF3B86" w:rsidRDefault="008C1995" w:rsidP="009F3D90">
      <w:pPr>
        <w:pStyle w:val="NoSpacing"/>
        <w:spacing w:before="120" w:after="120" w:line="276" w:lineRule="auto"/>
        <w:ind w:firstLine="709"/>
        <w:jc w:val="both"/>
        <w:rPr>
          <w:rFonts w:ascii="Times New Roman" w:hAnsi="Times New Roman"/>
          <w:sz w:val="24"/>
          <w:szCs w:val="24"/>
          <w:shd w:val="clear" w:color="auto" w:fill="FFFFFF"/>
          <w:lang w:val="ru-RU"/>
        </w:rPr>
      </w:pPr>
      <w:r w:rsidRPr="008C1995">
        <w:rPr>
          <w:rFonts w:ascii="Times New Roman" w:hAnsi="Times New Roman"/>
          <w:sz w:val="24"/>
          <w:szCs w:val="24"/>
          <w:shd w:val="clear" w:color="auto" w:fill="FFFFFF"/>
          <w:lang w:val="ru-RU"/>
        </w:rPr>
        <w:t>Кординатор тима је остала Андријана Каран (дефектолог</w:t>
      </w:r>
      <w:r>
        <w:rPr>
          <w:rFonts w:ascii="Times New Roman" w:hAnsi="Times New Roman"/>
          <w:sz w:val="24"/>
          <w:szCs w:val="24"/>
          <w:shd w:val="clear" w:color="auto" w:fill="FFFFFF"/>
          <w:lang w:val="ru-RU"/>
        </w:rPr>
        <w:t>).</w:t>
      </w:r>
    </w:p>
    <w:p w:rsidR="008C1995" w:rsidRPr="008C1995" w:rsidRDefault="008C1995" w:rsidP="009F3D90">
      <w:pPr>
        <w:pStyle w:val="NoSpacing"/>
        <w:spacing w:before="120" w:after="120" w:line="276" w:lineRule="auto"/>
        <w:jc w:val="both"/>
        <w:rPr>
          <w:rFonts w:ascii="Times New Roman" w:hAnsi="Times New Roman"/>
          <w:sz w:val="24"/>
          <w:szCs w:val="24"/>
          <w:shd w:val="clear" w:color="auto" w:fill="FFFFFF"/>
          <w:lang w:val="ru-RU"/>
        </w:rPr>
      </w:pPr>
      <w:r w:rsidRPr="008C1995">
        <w:rPr>
          <w:rFonts w:ascii="Times New Roman" w:hAnsi="Times New Roman"/>
          <w:sz w:val="24"/>
          <w:szCs w:val="24"/>
          <w:u w:val="single"/>
          <w:shd w:val="clear" w:color="auto" w:fill="FFFFFF"/>
          <w:lang w:val="ru-RU"/>
        </w:rPr>
        <w:t>Остали чланови Тима</w:t>
      </w:r>
      <w:r w:rsidRPr="008C1995">
        <w:rPr>
          <w:rFonts w:ascii="Times New Roman" w:hAnsi="Times New Roman"/>
          <w:sz w:val="24"/>
          <w:szCs w:val="24"/>
          <w:shd w:val="clear" w:color="auto" w:fill="FFFFFF"/>
          <w:lang w:val="ru-RU"/>
        </w:rPr>
        <w:t xml:space="preserve"> су: </w:t>
      </w:r>
    </w:p>
    <w:p w:rsidR="008C1995" w:rsidRPr="008C1995" w:rsidRDefault="008C1995" w:rsidP="009F3D90">
      <w:pPr>
        <w:pStyle w:val="NoSpacing"/>
        <w:numPr>
          <w:ilvl w:val="0"/>
          <w:numId w:val="64"/>
        </w:numPr>
        <w:spacing w:line="276" w:lineRule="auto"/>
        <w:jc w:val="both"/>
        <w:rPr>
          <w:rFonts w:ascii="Times New Roman" w:hAnsi="Times New Roman"/>
          <w:sz w:val="24"/>
          <w:szCs w:val="24"/>
          <w:lang w:val="ru-RU"/>
        </w:rPr>
      </w:pPr>
      <w:r w:rsidRPr="008C1995">
        <w:rPr>
          <w:rFonts w:ascii="Times New Roman" w:hAnsi="Times New Roman"/>
          <w:b/>
          <w:sz w:val="24"/>
          <w:szCs w:val="24"/>
          <w:lang w:val="ru-RU"/>
        </w:rPr>
        <w:t>Бранкица Митрић</w:t>
      </w:r>
      <w:r w:rsidRPr="008C1995">
        <w:rPr>
          <w:rFonts w:ascii="Times New Roman" w:hAnsi="Times New Roman"/>
          <w:sz w:val="24"/>
          <w:szCs w:val="24"/>
          <w:lang w:val="ru-RU"/>
        </w:rPr>
        <w:t xml:space="preserve"> (дефектолог), </w:t>
      </w:r>
    </w:p>
    <w:p w:rsidR="008C1995" w:rsidRPr="008C1995" w:rsidRDefault="008C1995" w:rsidP="009F3D90">
      <w:pPr>
        <w:pStyle w:val="NoSpacing"/>
        <w:numPr>
          <w:ilvl w:val="0"/>
          <w:numId w:val="64"/>
        </w:numPr>
        <w:spacing w:line="276" w:lineRule="auto"/>
        <w:jc w:val="both"/>
        <w:rPr>
          <w:rFonts w:ascii="Times New Roman" w:hAnsi="Times New Roman"/>
          <w:sz w:val="24"/>
          <w:szCs w:val="24"/>
          <w:lang w:val="ru-RU"/>
        </w:rPr>
      </w:pPr>
      <w:r w:rsidRPr="008C1995">
        <w:rPr>
          <w:rFonts w:ascii="Times New Roman" w:hAnsi="Times New Roman"/>
          <w:b/>
          <w:sz w:val="24"/>
          <w:szCs w:val="24"/>
          <w:lang w:val="ru-RU"/>
        </w:rPr>
        <w:t>Зоран Станковић</w:t>
      </w:r>
      <w:r w:rsidRPr="008C1995">
        <w:rPr>
          <w:rFonts w:ascii="Times New Roman" w:hAnsi="Times New Roman"/>
          <w:sz w:val="24"/>
          <w:szCs w:val="24"/>
          <w:lang w:val="ru-RU"/>
        </w:rPr>
        <w:t xml:space="preserve"> (дефектолог),</w:t>
      </w:r>
    </w:p>
    <w:p w:rsidR="008C1995" w:rsidRPr="008C1995" w:rsidRDefault="008C1995" w:rsidP="009F3D90">
      <w:pPr>
        <w:pStyle w:val="NoSpacing"/>
        <w:numPr>
          <w:ilvl w:val="0"/>
          <w:numId w:val="64"/>
        </w:numPr>
        <w:spacing w:line="276" w:lineRule="auto"/>
        <w:jc w:val="both"/>
        <w:rPr>
          <w:rFonts w:ascii="Times New Roman" w:hAnsi="Times New Roman"/>
          <w:sz w:val="24"/>
          <w:szCs w:val="24"/>
          <w:lang w:val="ru-RU"/>
        </w:rPr>
      </w:pPr>
      <w:r w:rsidRPr="008C1995">
        <w:rPr>
          <w:rFonts w:ascii="Times New Roman" w:hAnsi="Times New Roman"/>
          <w:b/>
          <w:sz w:val="24"/>
          <w:szCs w:val="24"/>
          <w:lang w:val="ru-RU"/>
        </w:rPr>
        <w:t xml:space="preserve">Станко Јовчић </w:t>
      </w:r>
      <w:r w:rsidRPr="008C1995">
        <w:rPr>
          <w:rFonts w:ascii="Times New Roman" w:hAnsi="Times New Roman"/>
          <w:sz w:val="24"/>
          <w:szCs w:val="24"/>
          <w:lang w:val="ru-RU"/>
        </w:rPr>
        <w:t>(наставник математике)</w:t>
      </w:r>
    </w:p>
    <w:p w:rsidR="008C1995" w:rsidRPr="008C1995" w:rsidRDefault="008C1995" w:rsidP="009F3D90">
      <w:pPr>
        <w:pStyle w:val="NoSpacing"/>
        <w:numPr>
          <w:ilvl w:val="0"/>
          <w:numId w:val="64"/>
        </w:numPr>
        <w:spacing w:line="276" w:lineRule="auto"/>
        <w:jc w:val="both"/>
        <w:rPr>
          <w:rFonts w:ascii="Times New Roman" w:hAnsi="Times New Roman"/>
          <w:sz w:val="24"/>
          <w:szCs w:val="24"/>
          <w:lang w:val="ru-RU"/>
        </w:rPr>
      </w:pPr>
      <w:r w:rsidRPr="008C1995">
        <w:rPr>
          <w:rFonts w:ascii="Times New Roman" w:hAnsi="Times New Roman"/>
          <w:b/>
          <w:sz w:val="24"/>
          <w:szCs w:val="24"/>
          <w:lang w:val="ru-RU"/>
        </w:rPr>
        <w:t xml:space="preserve">Марина Узелац </w:t>
      </w:r>
      <w:r w:rsidRPr="008C1995">
        <w:rPr>
          <w:rFonts w:ascii="Times New Roman" w:hAnsi="Times New Roman"/>
          <w:sz w:val="24"/>
          <w:szCs w:val="24"/>
          <w:lang w:val="ru-RU"/>
        </w:rPr>
        <w:t>(наставник енглеског језика)</w:t>
      </w:r>
    </w:p>
    <w:p w:rsidR="008C1995" w:rsidRPr="008C1995" w:rsidRDefault="008C1995" w:rsidP="009F3D90">
      <w:pPr>
        <w:pStyle w:val="NoSpacing"/>
        <w:numPr>
          <w:ilvl w:val="0"/>
          <w:numId w:val="64"/>
        </w:numPr>
        <w:spacing w:line="276" w:lineRule="auto"/>
        <w:jc w:val="both"/>
        <w:rPr>
          <w:rFonts w:ascii="Times New Roman" w:hAnsi="Times New Roman"/>
          <w:sz w:val="24"/>
          <w:szCs w:val="24"/>
          <w:lang w:val="ru-RU"/>
        </w:rPr>
      </w:pPr>
      <w:r w:rsidRPr="008C1995">
        <w:rPr>
          <w:rFonts w:ascii="Times New Roman" w:hAnsi="Times New Roman"/>
          <w:b/>
          <w:sz w:val="24"/>
          <w:szCs w:val="24"/>
          <w:lang w:val="ru-RU"/>
        </w:rPr>
        <w:t>Оливера Абадић</w:t>
      </w:r>
      <w:r w:rsidRPr="008C1995">
        <w:rPr>
          <w:rFonts w:ascii="Times New Roman" w:hAnsi="Times New Roman"/>
          <w:sz w:val="24"/>
          <w:szCs w:val="24"/>
          <w:lang w:val="ru-RU"/>
        </w:rPr>
        <w:t xml:space="preserve"> (наставник српског језика)</w:t>
      </w:r>
    </w:p>
    <w:p w:rsidR="008C1995" w:rsidRPr="008C1995" w:rsidRDefault="008C1995" w:rsidP="009F3D90">
      <w:pPr>
        <w:pStyle w:val="NoSpacing"/>
        <w:numPr>
          <w:ilvl w:val="0"/>
          <w:numId w:val="64"/>
        </w:numPr>
        <w:spacing w:line="276" w:lineRule="auto"/>
        <w:jc w:val="both"/>
        <w:rPr>
          <w:rFonts w:ascii="Times New Roman" w:hAnsi="Times New Roman"/>
          <w:sz w:val="24"/>
          <w:szCs w:val="24"/>
          <w:lang w:val="ru-RU"/>
        </w:rPr>
      </w:pPr>
      <w:r w:rsidRPr="008C1995">
        <w:rPr>
          <w:rFonts w:ascii="Times New Roman" w:hAnsi="Times New Roman"/>
          <w:b/>
          <w:sz w:val="24"/>
          <w:szCs w:val="24"/>
          <w:lang w:val="ru-RU"/>
        </w:rPr>
        <w:t xml:space="preserve">Јелена Јаковљевић </w:t>
      </w:r>
      <w:r w:rsidRPr="008C1995">
        <w:rPr>
          <w:rFonts w:ascii="Times New Roman" w:hAnsi="Times New Roman"/>
          <w:sz w:val="24"/>
          <w:szCs w:val="24"/>
          <w:lang w:val="ru-RU"/>
        </w:rPr>
        <w:t>(наставник математике)</w:t>
      </w:r>
    </w:p>
    <w:p w:rsidR="008C1995" w:rsidRPr="008C1995" w:rsidRDefault="008C1995" w:rsidP="009F3D90">
      <w:pPr>
        <w:pStyle w:val="NoSpacing"/>
        <w:numPr>
          <w:ilvl w:val="0"/>
          <w:numId w:val="64"/>
        </w:numPr>
        <w:spacing w:line="276" w:lineRule="auto"/>
        <w:jc w:val="both"/>
        <w:rPr>
          <w:rFonts w:ascii="Times New Roman" w:hAnsi="Times New Roman"/>
          <w:b/>
          <w:sz w:val="24"/>
          <w:szCs w:val="24"/>
          <w:shd w:val="clear" w:color="auto" w:fill="FFFFFF"/>
        </w:rPr>
      </w:pPr>
      <w:r w:rsidRPr="008C1995">
        <w:rPr>
          <w:rFonts w:ascii="Times New Roman" w:hAnsi="Times New Roman"/>
          <w:b/>
          <w:sz w:val="24"/>
          <w:szCs w:val="24"/>
          <w:lang w:val="ru-RU"/>
        </w:rPr>
        <w:t xml:space="preserve">Данка Мијатовић </w:t>
      </w:r>
      <w:r w:rsidRPr="008C1995">
        <w:rPr>
          <w:rFonts w:ascii="Times New Roman" w:hAnsi="Times New Roman"/>
          <w:sz w:val="24"/>
          <w:szCs w:val="24"/>
          <w:lang w:val="ru-RU"/>
        </w:rPr>
        <w:t>(представник родитеља).</w:t>
      </w:r>
    </w:p>
    <w:p w:rsidR="008C1995" w:rsidRDefault="008C1995" w:rsidP="009F3D90">
      <w:pPr>
        <w:spacing w:before="240" w:after="120" w:line="276" w:lineRule="auto"/>
        <w:jc w:val="both"/>
        <w:rPr>
          <w:b/>
          <w:u w:val="single"/>
          <w:shd w:val="clear" w:color="auto" w:fill="FFFFFF"/>
          <w:lang w:val="ru-RU"/>
        </w:rPr>
      </w:pPr>
      <w:r w:rsidRPr="001C1845">
        <w:rPr>
          <w:b/>
          <w:u w:val="single"/>
          <w:shd w:val="clear" w:color="auto" w:fill="FFFFFF"/>
          <w:lang w:val="ru-RU"/>
        </w:rPr>
        <w:lastRenderedPageBreak/>
        <w:t>ИЗБОР КЉУЧНЕ ОБЛАСТИ</w:t>
      </w:r>
    </w:p>
    <w:p w:rsidR="008C1995" w:rsidRPr="008C1995" w:rsidRDefault="008C1995" w:rsidP="009F3D90">
      <w:pPr>
        <w:spacing w:before="120" w:after="120" w:line="276" w:lineRule="auto"/>
        <w:ind w:firstLine="709"/>
        <w:jc w:val="both"/>
        <w:rPr>
          <w:b/>
          <w:u w:val="single"/>
          <w:shd w:val="clear" w:color="auto" w:fill="FFFFFF"/>
          <w:lang w:val="ru-RU"/>
        </w:rPr>
      </w:pPr>
      <w:r w:rsidRPr="001C1845">
        <w:rPr>
          <w:shd w:val="clear" w:color="auto" w:fill="FFFFFF"/>
          <w:lang w:val="ru-RU"/>
        </w:rPr>
        <w:t>На првом састанку Тима разматране су све потенцијалне кључне области и на основу чињенице да је област</w:t>
      </w:r>
      <w:r w:rsidRPr="001C1845">
        <w:rPr>
          <w:i/>
          <w:shd w:val="clear" w:color="auto" w:fill="FFFFFF"/>
          <w:lang w:val="ru-RU"/>
        </w:rPr>
        <w:t xml:space="preserve">: </w:t>
      </w:r>
      <w:r>
        <w:rPr>
          <w:i/>
          <w:shd w:val="clear" w:color="auto" w:fill="FFFFFF"/>
          <w:lang w:val="ru-RU"/>
        </w:rPr>
        <w:t>Постигнућа ученика</w:t>
      </w:r>
      <w:r w:rsidRPr="001C1845">
        <w:rPr>
          <w:shd w:val="clear" w:color="auto" w:fill="FFFFFF"/>
          <w:lang w:val="ru-RU"/>
        </w:rPr>
        <w:t xml:space="preserve"> била последња коју је Тим обрадио, а у развојном смислу Тим је као најадекватнију изабрао област</w:t>
      </w:r>
      <w:r w:rsidRPr="001C6AE7">
        <w:rPr>
          <w:shd w:val="clear" w:color="auto" w:fill="FFFFFF"/>
        </w:rPr>
        <w:t> </w:t>
      </w:r>
      <w:r>
        <w:rPr>
          <w:lang w:val="ru-RU"/>
        </w:rPr>
        <w:t>ЕТОС</w:t>
      </w:r>
      <w:r>
        <w:rPr>
          <w:shd w:val="clear" w:color="auto" w:fill="FFFFFF"/>
          <w:lang w:val="ru-RU"/>
        </w:rPr>
        <w:t xml:space="preserve">, </w:t>
      </w:r>
      <w:r w:rsidRPr="001C1845">
        <w:rPr>
          <w:shd w:val="clear" w:color="auto" w:fill="FFFFFF"/>
          <w:lang w:val="ru-RU"/>
        </w:rPr>
        <w:t>односно, овој области дао приоритет.</w:t>
      </w:r>
    </w:p>
    <w:p w:rsidR="008C1995" w:rsidRDefault="008C1995" w:rsidP="009F3D90">
      <w:pPr>
        <w:spacing w:before="120" w:after="120" w:line="276" w:lineRule="auto"/>
        <w:ind w:firstLine="709"/>
        <w:jc w:val="both"/>
        <w:rPr>
          <w:lang w:val="ru-RU"/>
        </w:rPr>
      </w:pPr>
      <w:r w:rsidRPr="001C1845">
        <w:rPr>
          <w:shd w:val="clear" w:color="auto" w:fill="FFFFFF"/>
          <w:lang w:val="ru-RU"/>
        </w:rPr>
        <w:t>Тим за самовредновање и вредновање рада школе је након консултација са директором Школе</w:t>
      </w:r>
      <w:r>
        <w:rPr>
          <w:shd w:val="clear" w:color="auto" w:fill="FFFFFF"/>
          <w:lang w:val="ru-RU"/>
        </w:rPr>
        <w:t>, председником Школског одбора</w:t>
      </w:r>
      <w:r w:rsidRPr="001C1845">
        <w:rPr>
          <w:shd w:val="clear" w:color="auto" w:fill="FFFFFF"/>
          <w:lang w:val="ru-RU"/>
        </w:rPr>
        <w:t xml:space="preserve"> и члановима Тима за школски развојни план, најпре сагледао своје активности за унапређење тимског рада и комуникације међу члановима тима, реализацију својих задатака, као и могућности да процењује квалитет свога рада и рада школе, одреди јаке и слабе стране, као и значај резултат</w:t>
      </w:r>
      <w:r>
        <w:rPr>
          <w:shd w:val="clear" w:color="auto" w:fill="FFFFFF"/>
          <w:lang w:val="ru-RU"/>
        </w:rPr>
        <w:t xml:space="preserve">а истраживања у будућем развоју </w:t>
      </w:r>
      <w:r w:rsidRPr="001C1845">
        <w:rPr>
          <w:shd w:val="clear" w:color="auto" w:fill="FFFFFF"/>
          <w:lang w:val="ru-RU"/>
        </w:rPr>
        <w:t>школе.</w:t>
      </w:r>
      <w:r>
        <w:rPr>
          <w:lang w:val="ru-RU"/>
        </w:rPr>
        <w:t xml:space="preserve"> </w:t>
      </w:r>
    </w:p>
    <w:p w:rsidR="008C1995" w:rsidRDefault="008C1995" w:rsidP="009F3D90">
      <w:pPr>
        <w:spacing w:before="120" w:after="120" w:line="276" w:lineRule="auto"/>
        <w:ind w:firstLine="709"/>
        <w:jc w:val="both"/>
        <w:rPr>
          <w:shd w:val="clear" w:color="auto" w:fill="FFFFFF"/>
          <w:lang w:val="ru-RU"/>
        </w:rPr>
      </w:pPr>
      <w:r>
        <w:rPr>
          <w:shd w:val="clear" w:color="auto" w:fill="FFFFFF"/>
          <w:lang w:val="ru-RU"/>
        </w:rPr>
        <w:t>О</w:t>
      </w:r>
      <w:r w:rsidRPr="001C1845">
        <w:rPr>
          <w:shd w:val="clear" w:color="auto" w:fill="FFFFFF"/>
          <w:lang w:val="ru-RU"/>
        </w:rPr>
        <w:t>чекивања</w:t>
      </w:r>
      <w:r>
        <w:rPr>
          <w:shd w:val="clear" w:color="auto" w:fill="FFFFFF"/>
          <w:lang w:val="ru-RU"/>
        </w:rPr>
        <w:t xml:space="preserve"> Тима</w:t>
      </w:r>
      <w:r w:rsidRPr="001C1845">
        <w:rPr>
          <w:shd w:val="clear" w:color="auto" w:fill="FFFFFF"/>
          <w:lang w:val="ru-RU"/>
        </w:rPr>
        <w:t xml:space="preserve"> су да након завршеног процеса самовредновања дамо предлоге за унапређење рада ш</w:t>
      </w:r>
      <w:r>
        <w:rPr>
          <w:shd w:val="clear" w:color="auto" w:fill="FFFFFF"/>
          <w:lang w:val="ru-RU"/>
        </w:rPr>
        <w:t>коле, процеса наставе и израду а</w:t>
      </w:r>
      <w:r w:rsidRPr="001C1845">
        <w:rPr>
          <w:shd w:val="clear" w:color="auto" w:fill="FFFFFF"/>
          <w:lang w:val="ru-RU"/>
        </w:rPr>
        <w:t>кционог плана.</w:t>
      </w:r>
    </w:p>
    <w:p w:rsidR="008C1995" w:rsidRDefault="008C1995" w:rsidP="009F3D90">
      <w:pPr>
        <w:spacing w:before="240" w:after="120" w:line="276" w:lineRule="auto"/>
        <w:jc w:val="both"/>
        <w:rPr>
          <w:lang w:val="ru-RU"/>
        </w:rPr>
      </w:pPr>
      <w:r w:rsidRPr="001C1845">
        <w:rPr>
          <w:b/>
          <w:u w:val="single"/>
          <w:shd w:val="clear" w:color="auto" w:fill="FFFFFF"/>
          <w:lang w:val="ru-RU"/>
        </w:rPr>
        <w:t>ВРЕМЕ РЕАЛИЗАЦИЈЕ</w:t>
      </w:r>
    </w:p>
    <w:p w:rsidR="008C1995" w:rsidRPr="0055560A" w:rsidRDefault="008C1995" w:rsidP="009F3D90">
      <w:pPr>
        <w:spacing w:before="120" w:after="120" w:line="276" w:lineRule="auto"/>
        <w:ind w:firstLine="709"/>
        <w:jc w:val="both"/>
        <w:rPr>
          <w:shd w:val="clear" w:color="auto" w:fill="FFFFFF"/>
        </w:rPr>
      </w:pPr>
      <w:r>
        <w:rPr>
          <w:lang w:val="ru-RU"/>
        </w:rPr>
        <w:t xml:space="preserve">Почетак рада Тима за самовредновање и вредновање рада школе на овој области био је </w:t>
      </w:r>
      <w:r w:rsidRPr="0055560A">
        <w:rPr>
          <w:lang w:val="ru-RU"/>
        </w:rPr>
        <w:t xml:space="preserve">10.11.2018. године када је одржан први радни састанак, на коме је изабрана област ЕТОС као следећа кључна област самовредновања. </w:t>
      </w:r>
      <w:r w:rsidRPr="0055560A">
        <w:rPr>
          <w:shd w:val="clear" w:color="auto" w:fill="FFFFFF"/>
          <w:lang w:val="ru-RU"/>
        </w:rPr>
        <w:t>Ово је такође био први радни договор Тима, на коме је дат предлог плана рада Тима, а затим су подељена задужења до следећег састанка. Тим је одредио датуме следећих консултација</w:t>
      </w:r>
      <w:r w:rsidRPr="0055560A">
        <w:rPr>
          <w:shd w:val="clear" w:color="auto" w:fill="FFFFFF"/>
        </w:rPr>
        <w:t xml:space="preserve"> </w:t>
      </w:r>
      <w:r w:rsidRPr="0055560A">
        <w:rPr>
          <w:shd w:val="clear" w:color="auto" w:fill="FFFFFF"/>
          <w:lang/>
        </w:rPr>
        <w:t>за</w:t>
      </w:r>
      <w:r w:rsidRPr="0055560A">
        <w:rPr>
          <w:shd w:val="clear" w:color="auto" w:fill="FFFFFF"/>
        </w:rPr>
        <w:t>:</w:t>
      </w:r>
    </w:p>
    <w:p w:rsidR="008C1995" w:rsidRPr="0055560A" w:rsidRDefault="008C1995" w:rsidP="009F3D90">
      <w:pPr>
        <w:pStyle w:val="ListParagraph"/>
        <w:numPr>
          <w:ilvl w:val="0"/>
          <w:numId w:val="65"/>
        </w:numPr>
        <w:spacing w:line="276" w:lineRule="auto"/>
        <w:jc w:val="both"/>
        <w:rPr>
          <w:shd w:val="clear" w:color="auto" w:fill="FFFFFF"/>
          <w:lang/>
        </w:rPr>
      </w:pPr>
      <w:r w:rsidRPr="0055560A">
        <w:rPr>
          <w:shd w:val="clear" w:color="auto" w:fill="FFFFFF"/>
          <w:lang/>
        </w:rPr>
        <w:t>16.12.2018. године,</w:t>
      </w:r>
    </w:p>
    <w:p w:rsidR="008C1995" w:rsidRPr="0055560A" w:rsidRDefault="008C1995" w:rsidP="009F3D90">
      <w:pPr>
        <w:pStyle w:val="ListParagraph"/>
        <w:numPr>
          <w:ilvl w:val="0"/>
          <w:numId w:val="65"/>
        </w:numPr>
        <w:spacing w:line="276" w:lineRule="auto"/>
        <w:jc w:val="both"/>
        <w:rPr>
          <w:shd w:val="clear" w:color="auto" w:fill="FFFFFF"/>
          <w:lang/>
        </w:rPr>
      </w:pPr>
      <w:r w:rsidRPr="0055560A">
        <w:rPr>
          <w:shd w:val="clear" w:color="auto" w:fill="FFFFFF"/>
          <w:lang/>
        </w:rPr>
        <w:t>06.02.2019. године,</w:t>
      </w:r>
    </w:p>
    <w:p w:rsidR="008C1995" w:rsidRPr="0055560A" w:rsidRDefault="008C1995" w:rsidP="009F3D90">
      <w:pPr>
        <w:pStyle w:val="ListParagraph"/>
        <w:numPr>
          <w:ilvl w:val="0"/>
          <w:numId w:val="65"/>
        </w:numPr>
        <w:spacing w:line="276" w:lineRule="auto"/>
        <w:jc w:val="both"/>
        <w:rPr>
          <w:shd w:val="clear" w:color="auto" w:fill="FFFFFF"/>
          <w:lang/>
        </w:rPr>
      </w:pPr>
      <w:r w:rsidRPr="0055560A">
        <w:rPr>
          <w:shd w:val="clear" w:color="auto" w:fill="FFFFFF"/>
          <w:lang/>
        </w:rPr>
        <w:t>24.03.2019. године,</w:t>
      </w:r>
    </w:p>
    <w:p w:rsidR="008C1995" w:rsidRPr="0055560A" w:rsidRDefault="008C1995" w:rsidP="009F3D90">
      <w:pPr>
        <w:pStyle w:val="ListParagraph"/>
        <w:numPr>
          <w:ilvl w:val="0"/>
          <w:numId w:val="65"/>
        </w:numPr>
        <w:spacing w:line="276" w:lineRule="auto"/>
        <w:jc w:val="both"/>
        <w:rPr>
          <w:shd w:val="clear" w:color="auto" w:fill="FFFFFF"/>
          <w:lang/>
        </w:rPr>
      </w:pPr>
      <w:r w:rsidRPr="0055560A">
        <w:rPr>
          <w:shd w:val="clear" w:color="auto" w:fill="FFFFFF"/>
          <w:lang/>
        </w:rPr>
        <w:t>04.07.2019. године и</w:t>
      </w:r>
    </w:p>
    <w:p w:rsidR="008C1995" w:rsidRPr="0055560A" w:rsidRDefault="008C1995" w:rsidP="009F3D90">
      <w:pPr>
        <w:pStyle w:val="ListParagraph"/>
        <w:numPr>
          <w:ilvl w:val="0"/>
          <w:numId w:val="65"/>
        </w:numPr>
        <w:spacing w:line="276" w:lineRule="auto"/>
        <w:jc w:val="both"/>
        <w:rPr>
          <w:shd w:val="clear" w:color="auto" w:fill="FFFFFF"/>
          <w:lang/>
        </w:rPr>
      </w:pPr>
      <w:r w:rsidRPr="0055560A">
        <w:rPr>
          <w:shd w:val="clear" w:color="auto" w:fill="FFFFFF"/>
          <w:lang/>
        </w:rPr>
        <w:t>29.08.2019. године.</w:t>
      </w:r>
    </w:p>
    <w:p w:rsidR="008C1995" w:rsidRDefault="008C1995" w:rsidP="009F3D90">
      <w:pPr>
        <w:spacing w:line="276" w:lineRule="auto"/>
        <w:jc w:val="both"/>
        <w:rPr>
          <w:shd w:val="clear" w:color="auto" w:fill="FFFFFF"/>
          <w:lang/>
        </w:rPr>
      </w:pPr>
      <w:r>
        <w:rPr>
          <w:shd w:val="clear" w:color="auto" w:fill="FFFFFF"/>
          <w:lang/>
        </w:rPr>
        <w:t xml:space="preserve">Као крајњи рок за завршетак рада на овој кључној области предвиђен је крај августа 2019. године. </w:t>
      </w:r>
    </w:p>
    <w:p w:rsidR="008C1995" w:rsidRPr="00F35EE5" w:rsidRDefault="008C1995" w:rsidP="009F3D90">
      <w:pPr>
        <w:spacing w:before="240" w:after="240" w:line="276" w:lineRule="auto"/>
        <w:jc w:val="both"/>
        <w:rPr>
          <w:b/>
          <w:u w:val="single"/>
          <w:shd w:val="clear" w:color="auto" w:fill="FFFFFF"/>
          <w:lang w:val="ru-RU"/>
        </w:rPr>
      </w:pPr>
      <w:r w:rsidRPr="001C1845">
        <w:rPr>
          <w:b/>
          <w:u w:val="single"/>
          <w:shd w:val="clear" w:color="auto" w:fill="FFFFFF"/>
          <w:lang w:val="ru-RU"/>
        </w:rPr>
        <w:t>УЧЕСНИЦИ У ПРОЦЕСУ САМОВРЕДНОВАЊА</w:t>
      </w:r>
    </w:p>
    <w:p w:rsidR="008C1995" w:rsidRDefault="008C1995" w:rsidP="009F3D90">
      <w:pPr>
        <w:spacing w:line="276" w:lineRule="auto"/>
        <w:jc w:val="both"/>
        <w:rPr>
          <w:shd w:val="clear" w:color="auto" w:fill="FFFFFF"/>
          <w:lang/>
        </w:rPr>
      </w:pPr>
      <w:r>
        <w:rPr>
          <w:shd w:val="clear" w:color="auto" w:fill="FFFFFF"/>
          <w:lang/>
        </w:rPr>
        <w:t>1. Ученици – прикупљање података</w:t>
      </w:r>
    </w:p>
    <w:p w:rsidR="008C1995" w:rsidRDefault="008C1995" w:rsidP="009F3D90">
      <w:pPr>
        <w:spacing w:line="276" w:lineRule="auto"/>
        <w:jc w:val="both"/>
        <w:rPr>
          <w:shd w:val="clear" w:color="auto" w:fill="FFFFFF"/>
          <w:lang/>
        </w:rPr>
      </w:pPr>
      <w:r>
        <w:rPr>
          <w:shd w:val="clear" w:color="auto" w:fill="FFFFFF"/>
          <w:lang/>
        </w:rPr>
        <w:t>2. Наставници разредне и предметне наставе – попуњавање анкете, сугестије</w:t>
      </w:r>
    </w:p>
    <w:p w:rsidR="008C1995" w:rsidRDefault="008C1995" w:rsidP="009F3D90">
      <w:pPr>
        <w:spacing w:line="276" w:lineRule="auto"/>
        <w:jc w:val="both"/>
        <w:rPr>
          <w:shd w:val="clear" w:color="auto" w:fill="FFFFFF"/>
          <w:lang/>
        </w:rPr>
      </w:pPr>
      <w:r>
        <w:rPr>
          <w:shd w:val="clear" w:color="auto" w:fill="FFFFFF"/>
          <w:lang/>
        </w:rPr>
        <w:t>3. Родитељи – попуњавање анкете</w:t>
      </w:r>
    </w:p>
    <w:p w:rsidR="008C1995" w:rsidRDefault="008C1995" w:rsidP="009F3D90">
      <w:pPr>
        <w:spacing w:line="276" w:lineRule="auto"/>
        <w:jc w:val="both"/>
        <w:rPr>
          <w:shd w:val="clear" w:color="auto" w:fill="FFFFFF"/>
          <w:lang/>
        </w:rPr>
      </w:pPr>
      <w:r>
        <w:rPr>
          <w:shd w:val="clear" w:color="auto" w:fill="FFFFFF"/>
          <w:lang/>
        </w:rPr>
        <w:t>4. Стручна служба - попуњавање анкете, сугестије</w:t>
      </w:r>
    </w:p>
    <w:p w:rsidR="008C1995" w:rsidRDefault="008C1995" w:rsidP="009F3D90">
      <w:pPr>
        <w:spacing w:line="276" w:lineRule="auto"/>
        <w:jc w:val="both"/>
        <w:rPr>
          <w:shd w:val="clear" w:color="auto" w:fill="FFFFFF"/>
          <w:lang/>
        </w:rPr>
      </w:pPr>
      <w:r>
        <w:rPr>
          <w:shd w:val="clear" w:color="auto" w:fill="FFFFFF"/>
          <w:lang/>
        </w:rPr>
        <w:t>5. Правна служба</w:t>
      </w:r>
    </w:p>
    <w:p w:rsidR="008C1995" w:rsidRDefault="008C1995" w:rsidP="009F3D90">
      <w:pPr>
        <w:spacing w:line="276" w:lineRule="auto"/>
        <w:jc w:val="both"/>
        <w:rPr>
          <w:shd w:val="clear" w:color="auto" w:fill="FFFFFF"/>
          <w:lang/>
        </w:rPr>
      </w:pPr>
      <w:r>
        <w:rPr>
          <w:shd w:val="clear" w:color="auto" w:fill="FFFFFF"/>
          <w:lang/>
        </w:rPr>
        <w:t>4. Директор школе – подршка, сугестије</w:t>
      </w:r>
    </w:p>
    <w:p w:rsidR="008C1995" w:rsidRPr="0053226D" w:rsidRDefault="008C1995" w:rsidP="009F3D90">
      <w:pPr>
        <w:shd w:val="clear" w:color="auto" w:fill="FFFFFF"/>
        <w:spacing w:before="240" w:after="120" w:line="276" w:lineRule="auto"/>
        <w:jc w:val="both"/>
        <w:rPr>
          <w:b/>
          <w:sz w:val="20"/>
          <w:szCs w:val="20"/>
          <w:lang w:val="ru-RU"/>
        </w:rPr>
      </w:pPr>
      <w:r w:rsidRPr="003428A0">
        <w:rPr>
          <w:b/>
          <w:u w:val="single"/>
          <w:lang w:val="ru-RU"/>
        </w:rPr>
        <w:t>ОКВИР ВРЕДНОВАЊА</w:t>
      </w:r>
    </w:p>
    <w:p w:rsidR="008C1995" w:rsidRPr="00793096" w:rsidRDefault="008C1995" w:rsidP="009F3D90">
      <w:pPr>
        <w:spacing w:before="240" w:after="120" w:line="276" w:lineRule="auto"/>
        <w:ind w:firstLine="709"/>
        <w:jc w:val="both"/>
        <w:rPr>
          <w:lang w:val="ru-RU"/>
        </w:rPr>
      </w:pPr>
      <w:r w:rsidRPr="00793096">
        <w:rPr>
          <w:lang w:val="ru-RU"/>
        </w:rPr>
        <w:lastRenderedPageBreak/>
        <w:t>У школској 2018/19. години је процесом самовредновања обухваћена област: ЕТОС.</w:t>
      </w:r>
    </w:p>
    <w:p w:rsidR="008C1995" w:rsidRPr="00793096" w:rsidRDefault="00793096" w:rsidP="009F3D90">
      <w:pPr>
        <w:spacing w:before="240" w:after="120" w:line="276" w:lineRule="auto"/>
        <w:ind w:firstLine="709"/>
        <w:jc w:val="both"/>
        <w:rPr>
          <w:lang w:val="ru-RU"/>
        </w:rPr>
      </w:pPr>
      <w:r>
        <w:rPr>
          <w:lang w:val="ru-RU"/>
        </w:rPr>
        <w:t xml:space="preserve">Испитавање </w:t>
      </w:r>
      <w:r w:rsidR="008C1995" w:rsidRPr="00793096">
        <w:rPr>
          <w:lang w:val="ru-RU"/>
        </w:rPr>
        <w:t>остварености стандарда спроведено је на узроку који је обухватио 22 наставника и стручна сарадника, 69 родитеља и 69 ученика.</w:t>
      </w:r>
    </w:p>
    <w:p w:rsidR="008C1995" w:rsidRPr="0009419B" w:rsidRDefault="008C1995" w:rsidP="009F3D90">
      <w:pPr>
        <w:spacing w:before="120" w:after="120" w:line="276" w:lineRule="auto"/>
        <w:ind w:firstLine="709"/>
        <w:jc w:val="both"/>
        <w:rPr>
          <w:lang w:val="ru-RU"/>
        </w:rPr>
      </w:pPr>
      <w:r w:rsidRPr="00793096">
        <w:rPr>
          <w:lang w:val="ru-RU"/>
        </w:rPr>
        <w:t xml:space="preserve">Испитаивање је вршено кроз упитник за наставнике, стручне сараднике, ученике и родитеље. У сврху овог истраживања Тим је користио упитнике које је самостално израдио у складу са Правилником о стандардима квалитета рада установе донетог од </w:t>
      </w:r>
      <w:r>
        <w:rPr>
          <w:lang w:val="ru-RU"/>
        </w:rPr>
        <w:t>стране министра просвете, науке и технолошког развоја</w:t>
      </w:r>
      <w:r w:rsidRPr="007A78E0">
        <w:rPr>
          <w:lang w:val="ru-RU"/>
        </w:rPr>
        <w:t xml:space="preserve"> (</w:t>
      </w:r>
      <w:r w:rsidRPr="007A78E0">
        <w:rPr>
          <w:rStyle w:val="fontstyle01"/>
          <w:b w:val="0"/>
          <w:lang w:val="ru-RU"/>
        </w:rPr>
        <w:t>Службени гласник РС - Просветни гласник, бр. 14/2018 од 02.08.2018. године</w:t>
      </w:r>
      <w:r w:rsidRPr="007A78E0">
        <w:rPr>
          <w:lang w:val="ru-RU"/>
        </w:rPr>
        <w:t>)</w:t>
      </w:r>
      <w:r>
        <w:rPr>
          <w:lang w:val="ru-RU"/>
        </w:rPr>
        <w:t xml:space="preserve">. </w:t>
      </w:r>
      <w:r w:rsidRPr="0009419B">
        <w:rPr>
          <w:lang w:val="ru-RU"/>
        </w:rPr>
        <w:t>Самовреднов</w:t>
      </w:r>
      <w:r>
        <w:rPr>
          <w:lang w:val="ru-RU"/>
        </w:rPr>
        <w:t>ање је вршено током школске 2018/19</w:t>
      </w:r>
      <w:r w:rsidRPr="0009419B">
        <w:rPr>
          <w:lang w:val="ru-RU"/>
        </w:rPr>
        <w:t>. године.</w:t>
      </w:r>
    </w:p>
    <w:p w:rsidR="008C1995" w:rsidRPr="0009419B" w:rsidRDefault="008C1995" w:rsidP="009F3D90">
      <w:pPr>
        <w:spacing w:before="120" w:after="120" w:line="276" w:lineRule="auto"/>
        <w:ind w:firstLine="709"/>
        <w:jc w:val="both"/>
        <w:rPr>
          <w:lang w:val="ru-RU"/>
        </w:rPr>
      </w:pPr>
      <w:r w:rsidRPr="0009419B">
        <w:rPr>
          <w:lang w:val="ru-RU"/>
        </w:rPr>
        <w:t>Прва фаза: израда плана самовредновања (подела задужења за спровођење истраживања)</w:t>
      </w:r>
      <w:r>
        <w:rPr>
          <w:lang w:val="ru-RU"/>
        </w:rPr>
        <w:t>.</w:t>
      </w:r>
    </w:p>
    <w:p w:rsidR="008C1995" w:rsidRPr="0009419B" w:rsidRDefault="008C1995" w:rsidP="009F3D90">
      <w:pPr>
        <w:spacing w:before="120" w:after="120" w:line="276" w:lineRule="auto"/>
        <w:ind w:firstLine="709"/>
        <w:jc w:val="both"/>
        <w:rPr>
          <w:lang w:val="ru-RU"/>
        </w:rPr>
      </w:pPr>
      <w:r w:rsidRPr="0009419B">
        <w:rPr>
          <w:lang w:val="ru-RU"/>
        </w:rPr>
        <w:t>Друга фаза: спровођење истраживања (анкетирање испитаника)</w:t>
      </w:r>
      <w:r>
        <w:rPr>
          <w:lang w:val="ru-RU"/>
        </w:rPr>
        <w:t>.</w:t>
      </w:r>
    </w:p>
    <w:p w:rsidR="008C1995" w:rsidRPr="0009419B" w:rsidRDefault="008C1995" w:rsidP="009F3D90">
      <w:pPr>
        <w:spacing w:before="120" w:after="120" w:line="276" w:lineRule="auto"/>
        <w:ind w:firstLine="709"/>
        <w:jc w:val="both"/>
        <w:rPr>
          <w:lang w:val="ru-RU"/>
        </w:rPr>
      </w:pPr>
      <w:r>
        <w:rPr>
          <w:lang w:val="ru-RU"/>
        </w:rPr>
        <w:t>Трећа фаза: о</w:t>
      </w:r>
      <w:r w:rsidRPr="0009419B">
        <w:rPr>
          <w:lang w:val="ru-RU"/>
        </w:rPr>
        <w:t>брада и анализа података, израда извештаја са истакнутим снагама и слабостима</w:t>
      </w:r>
      <w:r>
        <w:rPr>
          <w:lang w:val="ru-RU"/>
        </w:rPr>
        <w:t>.</w:t>
      </w:r>
    </w:p>
    <w:p w:rsidR="008C1995" w:rsidRPr="0009419B" w:rsidRDefault="008C1995" w:rsidP="009F3D90">
      <w:pPr>
        <w:spacing w:before="120" w:after="120" w:line="276" w:lineRule="auto"/>
        <w:ind w:firstLine="709"/>
        <w:jc w:val="both"/>
        <w:rPr>
          <w:lang w:val="ru-RU"/>
        </w:rPr>
      </w:pPr>
      <w:r>
        <w:rPr>
          <w:lang w:val="ru-RU"/>
        </w:rPr>
        <w:t>Четврта фаза: а</w:t>
      </w:r>
      <w:r w:rsidRPr="0009419B">
        <w:rPr>
          <w:lang w:val="ru-RU"/>
        </w:rPr>
        <w:t>нализа осталих извора док</w:t>
      </w:r>
      <w:r>
        <w:rPr>
          <w:lang w:val="ru-RU"/>
        </w:rPr>
        <w:t>аза за област етос.</w:t>
      </w:r>
    </w:p>
    <w:p w:rsidR="008C1995" w:rsidRPr="0009419B" w:rsidRDefault="008C1995" w:rsidP="009F3D90">
      <w:pPr>
        <w:spacing w:before="120" w:after="120" w:line="276" w:lineRule="auto"/>
        <w:ind w:firstLine="709"/>
        <w:jc w:val="both"/>
        <w:rPr>
          <w:lang w:val="ru-RU"/>
        </w:rPr>
      </w:pPr>
      <w:r>
        <w:rPr>
          <w:lang w:val="ru-RU"/>
        </w:rPr>
        <w:t>Пета фаза: и</w:t>
      </w:r>
      <w:r w:rsidRPr="0009419B">
        <w:rPr>
          <w:lang w:val="ru-RU"/>
        </w:rPr>
        <w:t>зрада извештаја о самовред</w:t>
      </w:r>
      <w:r>
        <w:rPr>
          <w:lang w:val="ru-RU"/>
        </w:rPr>
        <w:t>новању области етос</w:t>
      </w:r>
      <w:r w:rsidRPr="0009419B">
        <w:rPr>
          <w:lang w:val="ru-RU"/>
        </w:rPr>
        <w:t>.</w:t>
      </w:r>
    </w:p>
    <w:p w:rsidR="008C1995" w:rsidRPr="0009419B" w:rsidRDefault="008C1995" w:rsidP="009F3D90">
      <w:pPr>
        <w:spacing w:before="120" w:after="120" w:line="276" w:lineRule="auto"/>
        <w:ind w:firstLine="709"/>
        <w:jc w:val="both"/>
        <w:rPr>
          <w:lang w:val="ru-RU"/>
        </w:rPr>
      </w:pPr>
      <w:r>
        <w:rPr>
          <w:lang w:val="ru-RU"/>
        </w:rPr>
        <w:t>Шеста фаза: и</w:t>
      </w:r>
      <w:r w:rsidRPr="0009419B">
        <w:rPr>
          <w:lang w:val="ru-RU"/>
        </w:rPr>
        <w:t>зрада ак</w:t>
      </w:r>
      <w:r>
        <w:rPr>
          <w:lang w:val="ru-RU"/>
        </w:rPr>
        <w:t>ционог плана унапређења области етос</w:t>
      </w:r>
      <w:r w:rsidRPr="0009419B">
        <w:rPr>
          <w:lang w:val="ru-RU"/>
        </w:rPr>
        <w:t>.</w:t>
      </w:r>
    </w:p>
    <w:p w:rsidR="008C1995" w:rsidRPr="0009419B" w:rsidRDefault="008C1995" w:rsidP="009F3D90">
      <w:pPr>
        <w:spacing w:before="120" w:after="120" w:line="276" w:lineRule="auto"/>
        <w:ind w:firstLine="709"/>
        <w:jc w:val="both"/>
        <w:rPr>
          <w:lang w:val="ru-RU"/>
        </w:rPr>
      </w:pPr>
      <w:r>
        <w:rPr>
          <w:lang w:val="ru-RU"/>
        </w:rPr>
        <w:t>Седма фаза: п</w:t>
      </w:r>
      <w:r w:rsidRPr="0009419B">
        <w:rPr>
          <w:lang w:val="ru-RU"/>
        </w:rPr>
        <w:t xml:space="preserve">резентовање Наставничком већу извештаја о самовредновању и акционог плана унапређења. </w:t>
      </w:r>
    </w:p>
    <w:p w:rsidR="008C1995" w:rsidRDefault="008C1995" w:rsidP="009F3D90">
      <w:pPr>
        <w:spacing w:before="240" w:after="120" w:line="276" w:lineRule="auto"/>
        <w:jc w:val="both"/>
        <w:rPr>
          <w:b/>
          <w:lang w:val="ru-RU"/>
        </w:rPr>
      </w:pPr>
      <w:r w:rsidRPr="008B785B">
        <w:rPr>
          <w:b/>
          <w:u w:val="single"/>
          <w:lang w:val="ru-RU"/>
        </w:rPr>
        <w:t>ОБРАДА И АНАЛИЗА ДОБИЈЕНИХ ПОДАТАКА</w:t>
      </w:r>
    </w:p>
    <w:p w:rsidR="008C1995" w:rsidRPr="0009419B" w:rsidRDefault="008C1995" w:rsidP="009F3D90">
      <w:pPr>
        <w:spacing w:before="120" w:after="120" w:line="276" w:lineRule="auto"/>
        <w:ind w:firstLine="709"/>
        <w:jc w:val="both"/>
        <w:rPr>
          <w:lang w:val="ru-RU"/>
        </w:rPr>
      </w:pPr>
      <w:r w:rsidRPr="0009419B">
        <w:rPr>
          <w:lang w:val="ru-RU"/>
        </w:rPr>
        <w:t>У фази прикупљања података, школски тим је користио све доступне изворе података, како би изабрана област била анализаирана што објективније.</w:t>
      </w:r>
    </w:p>
    <w:p w:rsidR="008C1995" w:rsidRPr="0009419B" w:rsidRDefault="008C1995" w:rsidP="009F3D90">
      <w:pPr>
        <w:spacing w:before="120" w:after="120" w:line="276" w:lineRule="auto"/>
        <w:ind w:firstLine="709"/>
        <w:jc w:val="both"/>
        <w:rPr>
          <w:lang w:val="ru-RU"/>
        </w:rPr>
      </w:pPr>
      <w:r w:rsidRPr="00CD7548">
        <w:rPr>
          <w:lang w:val="ru-RU"/>
        </w:rPr>
        <w:t>Приме</w:t>
      </w:r>
      <w:r>
        <w:rPr>
          <w:lang w:val="ru-RU"/>
        </w:rPr>
        <w:t>њени су упитници на узроку од 22</w:t>
      </w:r>
      <w:r w:rsidRPr="00CD7548">
        <w:rPr>
          <w:lang w:val="ru-RU"/>
        </w:rPr>
        <w:t xml:space="preserve"> наста</w:t>
      </w:r>
      <w:r>
        <w:rPr>
          <w:lang w:val="ru-RU"/>
        </w:rPr>
        <w:t xml:space="preserve">вника, 69 родитеља </w:t>
      </w:r>
      <w:r w:rsidRPr="00CD7548">
        <w:rPr>
          <w:lang w:val="ru-RU"/>
        </w:rPr>
        <w:t>и</w:t>
      </w:r>
      <w:r>
        <w:rPr>
          <w:lang w:val="ru-RU"/>
        </w:rPr>
        <w:t xml:space="preserve"> 69 ученика а потом</w:t>
      </w:r>
      <w:r w:rsidRPr="00CD7548">
        <w:rPr>
          <w:lang w:val="ru-RU"/>
        </w:rPr>
        <w:t xml:space="preserve"> </w:t>
      </w:r>
      <w:r w:rsidRPr="0009419B">
        <w:rPr>
          <w:lang w:val="ru-RU"/>
        </w:rPr>
        <w:t>статистички обрађени.</w:t>
      </w:r>
    </w:p>
    <w:p w:rsidR="008C1995" w:rsidRDefault="008C1995" w:rsidP="009F3D90">
      <w:pPr>
        <w:spacing w:before="120" w:after="120" w:line="276" w:lineRule="auto"/>
        <w:ind w:firstLine="709"/>
        <w:jc w:val="both"/>
        <w:rPr>
          <w:lang w:val="ru-RU"/>
        </w:rPr>
      </w:pPr>
      <w:r w:rsidRPr="0009419B">
        <w:rPr>
          <w:lang w:val="ru-RU"/>
        </w:rPr>
        <w:t>Следи квалитетна анализа добијених подтака и она чини основ за писање извештаја и израду акционог плана за побољшање стања у школи.</w:t>
      </w:r>
    </w:p>
    <w:p w:rsidR="008C1995" w:rsidRDefault="008C1995" w:rsidP="009F3D90">
      <w:pPr>
        <w:spacing w:before="240" w:after="120" w:line="276" w:lineRule="auto"/>
        <w:jc w:val="both"/>
        <w:rPr>
          <w:rStyle w:val="Strong"/>
          <w:u w:val="single"/>
          <w:shd w:val="clear" w:color="auto" w:fill="FFFFFF"/>
          <w:lang w:val="ru-RU"/>
        </w:rPr>
      </w:pPr>
      <w:r w:rsidRPr="00B37B41">
        <w:rPr>
          <w:rStyle w:val="Strong"/>
          <w:u w:val="single"/>
          <w:shd w:val="clear" w:color="auto" w:fill="FFFFFF"/>
          <w:lang w:val="ru-RU"/>
        </w:rPr>
        <w:t>ПРИКАЗ МЕТОДА КОЈЕ СУ КОРИШЋЕНЕ У ПРИКУПЉАЊУ ПОДАТАК ЗА ИЗРАДУ АНАЛИЗА</w:t>
      </w:r>
    </w:p>
    <w:p w:rsidR="008C1995" w:rsidRDefault="008C1995" w:rsidP="009F3D90">
      <w:pPr>
        <w:spacing w:before="120" w:after="120" w:line="276" w:lineRule="auto"/>
        <w:jc w:val="both"/>
        <w:rPr>
          <w:rStyle w:val="Strong"/>
          <w:shd w:val="clear" w:color="auto" w:fill="FFFFFF"/>
          <w:lang w:val="ru-RU"/>
        </w:rPr>
      </w:pPr>
      <w:r>
        <w:rPr>
          <w:rStyle w:val="Strong"/>
          <w:shd w:val="clear" w:color="auto" w:fill="FFFFFF"/>
          <w:lang w:val="ru-RU"/>
        </w:rPr>
        <w:t>Избор техника и инструмената за спровођење самовредновања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98"/>
        <w:gridCol w:w="4698"/>
      </w:tblGrid>
      <w:tr w:rsidR="008C1995" w:rsidRPr="007D6830" w:rsidTr="00B64D74">
        <w:tc>
          <w:tcPr>
            <w:tcW w:w="4698" w:type="dxa"/>
            <w:shd w:val="clear" w:color="auto" w:fill="auto"/>
          </w:tcPr>
          <w:p w:rsidR="008C1995" w:rsidRPr="007D6830" w:rsidRDefault="008C1995" w:rsidP="009F3D90">
            <w:pPr>
              <w:spacing w:line="276" w:lineRule="auto"/>
              <w:jc w:val="center"/>
              <w:rPr>
                <w:rStyle w:val="Strong"/>
                <w:shd w:val="clear" w:color="auto" w:fill="FFFFFF"/>
                <w:lang w:val="ru-RU"/>
              </w:rPr>
            </w:pPr>
            <w:r w:rsidRPr="007D6830">
              <w:rPr>
                <w:rStyle w:val="Strong"/>
                <w:shd w:val="clear" w:color="auto" w:fill="FFFFFF"/>
                <w:lang w:val="ru-RU"/>
              </w:rPr>
              <w:t>Технике</w:t>
            </w:r>
          </w:p>
        </w:tc>
        <w:tc>
          <w:tcPr>
            <w:tcW w:w="4698" w:type="dxa"/>
            <w:shd w:val="clear" w:color="auto" w:fill="auto"/>
          </w:tcPr>
          <w:p w:rsidR="008C1995" w:rsidRPr="007D6830" w:rsidRDefault="008C1995" w:rsidP="009F3D90">
            <w:pPr>
              <w:spacing w:line="276" w:lineRule="auto"/>
              <w:jc w:val="center"/>
              <w:rPr>
                <w:rStyle w:val="Strong"/>
                <w:shd w:val="clear" w:color="auto" w:fill="FFFFFF"/>
                <w:lang w:val="ru-RU"/>
              </w:rPr>
            </w:pPr>
            <w:r w:rsidRPr="007D6830">
              <w:rPr>
                <w:rStyle w:val="Strong"/>
                <w:shd w:val="clear" w:color="auto" w:fill="FFFFFF"/>
                <w:lang w:val="ru-RU"/>
              </w:rPr>
              <w:t>Инструменти</w:t>
            </w:r>
          </w:p>
        </w:tc>
      </w:tr>
      <w:tr w:rsidR="008C1995" w:rsidRPr="007D6830" w:rsidTr="00B64D74">
        <w:tc>
          <w:tcPr>
            <w:tcW w:w="4698" w:type="dxa"/>
            <w:shd w:val="clear" w:color="auto" w:fill="auto"/>
          </w:tcPr>
          <w:p w:rsidR="008C1995" w:rsidRPr="007D6830" w:rsidRDefault="008C1995" w:rsidP="009F3D90">
            <w:pPr>
              <w:spacing w:line="276" w:lineRule="auto"/>
              <w:jc w:val="both"/>
              <w:rPr>
                <w:rStyle w:val="Strong"/>
                <w:b w:val="0"/>
                <w:shd w:val="clear" w:color="auto" w:fill="FFFFFF"/>
                <w:lang w:val="ru-RU"/>
              </w:rPr>
            </w:pPr>
            <w:r w:rsidRPr="007D6830">
              <w:rPr>
                <w:rStyle w:val="Strong"/>
                <w:b w:val="0"/>
                <w:shd w:val="clear" w:color="auto" w:fill="FFFFFF"/>
                <w:lang w:val="ru-RU"/>
              </w:rPr>
              <w:t>1. Анкетирање</w:t>
            </w:r>
          </w:p>
        </w:tc>
        <w:tc>
          <w:tcPr>
            <w:tcW w:w="4698" w:type="dxa"/>
            <w:shd w:val="clear" w:color="auto" w:fill="auto"/>
          </w:tcPr>
          <w:p w:rsidR="008C1995" w:rsidRPr="007D6830" w:rsidRDefault="008C1995" w:rsidP="009F3D90">
            <w:pPr>
              <w:spacing w:line="276" w:lineRule="auto"/>
              <w:jc w:val="both"/>
              <w:rPr>
                <w:rStyle w:val="Strong"/>
                <w:shd w:val="clear" w:color="auto" w:fill="FFFFFF"/>
                <w:lang w:val="ru-RU"/>
              </w:rPr>
            </w:pPr>
            <w:r>
              <w:rPr>
                <w:shd w:val="clear" w:color="auto" w:fill="FFFFFF"/>
                <w:lang w:val="ru-RU"/>
              </w:rPr>
              <w:t xml:space="preserve">Упитник </w:t>
            </w:r>
            <w:r w:rsidRPr="007D6830">
              <w:rPr>
                <w:shd w:val="clear" w:color="auto" w:fill="FFFFFF"/>
                <w:lang w:val="ru-RU"/>
              </w:rPr>
              <w:t>за наставнике</w:t>
            </w:r>
            <w:r w:rsidRPr="00FC7A07">
              <w:rPr>
                <w:shd w:val="clear" w:color="auto" w:fill="FFFFFF"/>
                <w:lang w:val="ru-RU"/>
              </w:rPr>
              <w:t xml:space="preserve"> </w:t>
            </w:r>
            <w:r>
              <w:rPr>
                <w:shd w:val="clear" w:color="auto" w:fill="FFFFFF"/>
                <w:lang/>
              </w:rPr>
              <w:t>и стручну службу</w:t>
            </w:r>
            <w:r w:rsidRPr="00FC7A07">
              <w:rPr>
                <w:shd w:val="clear" w:color="auto" w:fill="FFFFFF"/>
                <w:lang w:val="ru-RU"/>
              </w:rPr>
              <w:t>,</w:t>
            </w:r>
            <w:r>
              <w:rPr>
                <w:shd w:val="clear" w:color="auto" w:fill="FFFFFF"/>
                <w:lang w:val="ru-RU"/>
              </w:rPr>
              <w:t xml:space="preserve"> </w:t>
            </w:r>
            <w:r>
              <w:rPr>
                <w:shd w:val="clear" w:color="auto" w:fill="FFFFFF"/>
                <w:lang w:val="ru-RU"/>
              </w:rPr>
              <w:lastRenderedPageBreak/>
              <w:t>упитник за ученике</w:t>
            </w:r>
            <w:r w:rsidRPr="00FC7A07">
              <w:rPr>
                <w:shd w:val="clear" w:color="auto" w:fill="FFFFFF"/>
                <w:lang w:val="ru-RU"/>
              </w:rPr>
              <w:t xml:space="preserve"> </w:t>
            </w:r>
            <w:r w:rsidRPr="007D6830">
              <w:rPr>
                <w:shd w:val="clear" w:color="auto" w:fill="FFFFFF"/>
                <w:lang w:val="ru-RU"/>
              </w:rPr>
              <w:t xml:space="preserve"> и</w:t>
            </w:r>
            <w:r>
              <w:rPr>
                <w:shd w:val="clear" w:color="auto" w:fill="FFFFFF"/>
                <w:lang w:val="ru-RU"/>
              </w:rPr>
              <w:t xml:space="preserve"> упитник за</w:t>
            </w:r>
            <w:r w:rsidRPr="007D6830">
              <w:rPr>
                <w:shd w:val="clear" w:color="auto" w:fill="FFFFFF"/>
                <w:lang w:val="ru-RU"/>
              </w:rPr>
              <w:t xml:space="preserve"> родитеље </w:t>
            </w:r>
            <w:r>
              <w:rPr>
                <w:shd w:val="clear" w:color="auto" w:fill="FFFFFF"/>
                <w:lang w:val="ru-RU"/>
              </w:rPr>
              <w:t>– Eтос</w:t>
            </w:r>
            <w:r w:rsidRPr="007D6830">
              <w:rPr>
                <w:shd w:val="clear" w:color="auto" w:fill="FFFFFF"/>
                <w:lang w:val="ru-RU"/>
              </w:rPr>
              <w:t>;</w:t>
            </w:r>
            <w:r w:rsidRPr="007D6830">
              <w:rPr>
                <w:shd w:val="clear" w:color="auto" w:fill="FFFFFF"/>
              </w:rPr>
              <w:t> </w:t>
            </w:r>
          </w:p>
        </w:tc>
      </w:tr>
      <w:tr w:rsidR="008C1995" w:rsidRPr="007D6830" w:rsidTr="00B64D74">
        <w:tc>
          <w:tcPr>
            <w:tcW w:w="4698" w:type="dxa"/>
            <w:shd w:val="clear" w:color="auto" w:fill="auto"/>
          </w:tcPr>
          <w:p w:rsidR="008C1995" w:rsidRPr="007D6830" w:rsidRDefault="008C1995" w:rsidP="009F3D90">
            <w:pPr>
              <w:spacing w:line="276" w:lineRule="auto"/>
              <w:jc w:val="both"/>
              <w:rPr>
                <w:rStyle w:val="Strong"/>
                <w:b w:val="0"/>
                <w:shd w:val="clear" w:color="auto" w:fill="FFFFFF"/>
                <w:lang w:val="ru-RU"/>
              </w:rPr>
            </w:pPr>
            <w:r w:rsidRPr="007D6830">
              <w:rPr>
                <w:rStyle w:val="Strong"/>
                <w:b w:val="0"/>
                <w:shd w:val="clear" w:color="auto" w:fill="FFFFFF"/>
                <w:lang w:val="ru-RU"/>
              </w:rPr>
              <w:lastRenderedPageBreak/>
              <w:t>2. Интервјуисање</w:t>
            </w:r>
          </w:p>
        </w:tc>
        <w:tc>
          <w:tcPr>
            <w:tcW w:w="4698" w:type="dxa"/>
            <w:shd w:val="clear" w:color="auto" w:fill="auto"/>
          </w:tcPr>
          <w:p w:rsidR="008C1995" w:rsidRPr="007D6830" w:rsidRDefault="008C1995" w:rsidP="009F3D90">
            <w:pPr>
              <w:spacing w:line="276" w:lineRule="auto"/>
              <w:jc w:val="both"/>
              <w:rPr>
                <w:rStyle w:val="Strong"/>
                <w:shd w:val="clear" w:color="auto" w:fill="FFFFFF"/>
                <w:lang w:val="ru-RU"/>
              </w:rPr>
            </w:pPr>
            <w:r w:rsidRPr="007D6830">
              <w:rPr>
                <w:shd w:val="clear" w:color="auto" w:fill="FFFFFF"/>
                <w:lang w:val="ru-RU"/>
              </w:rPr>
              <w:t>Индивидуални разговори са наставницима и презентовање рада тима</w:t>
            </w:r>
          </w:p>
        </w:tc>
      </w:tr>
      <w:tr w:rsidR="008C1995" w:rsidRPr="007D6830" w:rsidTr="00B64D74">
        <w:tc>
          <w:tcPr>
            <w:tcW w:w="4698" w:type="dxa"/>
            <w:shd w:val="clear" w:color="auto" w:fill="auto"/>
          </w:tcPr>
          <w:p w:rsidR="008C1995" w:rsidRPr="007D6830" w:rsidRDefault="008C1995" w:rsidP="009F3D90">
            <w:pPr>
              <w:spacing w:line="276" w:lineRule="auto"/>
              <w:jc w:val="both"/>
              <w:rPr>
                <w:rStyle w:val="Strong"/>
                <w:b w:val="0"/>
                <w:shd w:val="clear" w:color="auto" w:fill="FFFFFF"/>
                <w:lang w:val="ru-RU"/>
              </w:rPr>
            </w:pPr>
            <w:r w:rsidRPr="007D6830">
              <w:rPr>
                <w:rStyle w:val="Strong"/>
                <w:b w:val="0"/>
                <w:shd w:val="clear" w:color="auto" w:fill="FFFFFF"/>
                <w:lang w:val="ru-RU"/>
              </w:rPr>
              <w:t>3. Посматрање</w:t>
            </w:r>
          </w:p>
        </w:tc>
        <w:tc>
          <w:tcPr>
            <w:tcW w:w="4698" w:type="dxa"/>
            <w:shd w:val="clear" w:color="auto" w:fill="auto"/>
          </w:tcPr>
          <w:p w:rsidR="008C1995" w:rsidRPr="00FC7A07" w:rsidRDefault="008C1995" w:rsidP="009F3D90">
            <w:pPr>
              <w:shd w:val="clear" w:color="auto" w:fill="FFFFFF"/>
              <w:spacing w:before="100" w:beforeAutospacing="1" w:after="100" w:afterAutospacing="1" w:line="276" w:lineRule="auto"/>
              <w:outlineLvl w:val="3"/>
              <w:rPr>
                <w:rStyle w:val="Strong"/>
                <w:lang w:val="ru-RU"/>
              </w:rPr>
            </w:pPr>
            <w:r w:rsidRPr="00FC7A07">
              <w:rPr>
                <w:bCs/>
                <w:lang w:val="ru-RU"/>
              </w:rPr>
              <w:t>Чек листа школске документације; панои у холу, учионицама и наставничкој канцеларији.</w:t>
            </w:r>
          </w:p>
        </w:tc>
      </w:tr>
      <w:tr w:rsidR="008C1995" w:rsidRPr="007D6830" w:rsidTr="00B64D74">
        <w:tc>
          <w:tcPr>
            <w:tcW w:w="4698" w:type="dxa"/>
            <w:shd w:val="clear" w:color="auto" w:fill="auto"/>
          </w:tcPr>
          <w:p w:rsidR="008C1995" w:rsidRPr="007D6830" w:rsidRDefault="008C1995" w:rsidP="009F3D90">
            <w:pPr>
              <w:spacing w:line="276" w:lineRule="auto"/>
              <w:jc w:val="both"/>
              <w:rPr>
                <w:rStyle w:val="Strong"/>
                <w:b w:val="0"/>
                <w:shd w:val="clear" w:color="auto" w:fill="FFFFFF"/>
                <w:lang w:val="ru-RU"/>
              </w:rPr>
            </w:pPr>
            <w:r w:rsidRPr="007D6830">
              <w:rPr>
                <w:rStyle w:val="Strong"/>
                <w:b w:val="0"/>
                <w:shd w:val="clear" w:color="auto" w:fill="FFFFFF"/>
                <w:lang w:val="ru-RU"/>
              </w:rPr>
              <w:t>4. Анализирање документације</w:t>
            </w:r>
          </w:p>
        </w:tc>
        <w:tc>
          <w:tcPr>
            <w:tcW w:w="4698" w:type="dxa"/>
            <w:shd w:val="clear" w:color="auto" w:fill="auto"/>
          </w:tcPr>
          <w:p w:rsidR="008C1995" w:rsidRPr="00FC7A07" w:rsidRDefault="008C1995" w:rsidP="009F3D90">
            <w:pPr>
              <w:spacing w:line="276" w:lineRule="auto"/>
              <w:jc w:val="both"/>
              <w:rPr>
                <w:rStyle w:val="Strong"/>
                <w:b w:val="0"/>
                <w:shd w:val="clear" w:color="auto" w:fill="FFFFFF"/>
                <w:lang w:val="ru-RU"/>
              </w:rPr>
            </w:pPr>
            <w:r w:rsidRPr="00FC7A07">
              <w:rPr>
                <w:rStyle w:val="Strong"/>
                <w:b w:val="0"/>
                <w:shd w:val="clear" w:color="auto" w:fill="FFFFFF"/>
                <w:lang w:val="ru-RU"/>
              </w:rPr>
              <w:t>Чек листе, Годишњи план рада школе, правилници,</w:t>
            </w:r>
            <w:r>
              <w:rPr>
                <w:rStyle w:val="Strong"/>
                <w:b w:val="0"/>
                <w:shd w:val="clear" w:color="auto" w:fill="FFFFFF"/>
                <w:lang w:val="ru-RU"/>
              </w:rPr>
              <w:t xml:space="preserve"> </w:t>
            </w:r>
            <w:r w:rsidRPr="00FC7A07">
              <w:rPr>
                <w:rStyle w:val="Strong"/>
                <w:b w:val="0"/>
                <w:shd w:val="clear" w:color="auto" w:fill="FFFFFF"/>
                <w:lang w:val="ru-RU"/>
              </w:rPr>
              <w:t>записници,</w:t>
            </w:r>
            <w:r>
              <w:rPr>
                <w:rStyle w:val="Strong"/>
                <w:b w:val="0"/>
                <w:shd w:val="clear" w:color="auto" w:fill="FFFFFF"/>
                <w:lang w:val="ru-RU"/>
              </w:rPr>
              <w:t xml:space="preserve"> </w:t>
            </w:r>
            <w:r w:rsidRPr="00FC7A07">
              <w:rPr>
                <w:rStyle w:val="Strong"/>
                <w:b w:val="0"/>
                <w:shd w:val="clear" w:color="auto" w:fill="FFFFFF"/>
                <w:lang w:val="ru-RU"/>
              </w:rPr>
              <w:t>евиденције.</w:t>
            </w:r>
          </w:p>
        </w:tc>
      </w:tr>
    </w:tbl>
    <w:p w:rsidR="008C1995" w:rsidRDefault="008C1995" w:rsidP="009F3D90">
      <w:pPr>
        <w:spacing w:before="240" w:after="120" w:line="276" w:lineRule="auto"/>
        <w:rPr>
          <w:b/>
          <w:shd w:val="clear" w:color="auto" w:fill="FFFFFF"/>
          <w:lang w:val="ru-RU"/>
        </w:rPr>
      </w:pPr>
      <w:r w:rsidRPr="00A11F56">
        <w:rPr>
          <w:b/>
          <w:shd w:val="clear" w:color="auto" w:fill="FFFFFF"/>
          <w:lang w:val="ru-RU"/>
        </w:rPr>
        <w:t>Прилози</w:t>
      </w:r>
    </w:p>
    <w:p w:rsidR="008C1995" w:rsidRDefault="008C1995" w:rsidP="009F3D90">
      <w:pPr>
        <w:numPr>
          <w:ilvl w:val="0"/>
          <w:numId w:val="67"/>
        </w:numPr>
        <w:spacing w:line="276" w:lineRule="auto"/>
        <w:rPr>
          <w:shd w:val="clear" w:color="auto" w:fill="FFFFFF"/>
          <w:lang w:val="ru-RU"/>
        </w:rPr>
      </w:pPr>
      <w:r>
        <w:rPr>
          <w:shd w:val="clear" w:color="auto" w:fill="FFFFFF"/>
          <w:lang w:val="ru-RU"/>
        </w:rPr>
        <w:t>Анкете</w:t>
      </w:r>
    </w:p>
    <w:p w:rsidR="008C1995" w:rsidRDefault="008C1995" w:rsidP="009F3D90">
      <w:pPr>
        <w:numPr>
          <w:ilvl w:val="0"/>
          <w:numId w:val="67"/>
        </w:numPr>
        <w:spacing w:line="276" w:lineRule="auto"/>
        <w:rPr>
          <w:shd w:val="clear" w:color="auto" w:fill="FFFFFF"/>
          <w:lang w:val="ru-RU"/>
        </w:rPr>
      </w:pPr>
      <w:r>
        <w:rPr>
          <w:shd w:val="clear" w:color="auto" w:fill="FFFFFF"/>
          <w:lang w:val="ru-RU"/>
        </w:rPr>
        <w:t>Делови неке документације</w:t>
      </w:r>
    </w:p>
    <w:p w:rsidR="008C1995" w:rsidRPr="00A6032C" w:rsidRDefault="008C1995" w:rsidP="009F3D90">
      <w:pPr>
        <w:spacing w:before="240" w:after="120" w:line="276" w:lineRule="auto"/>
        <w:rPr>
          <w:b/>
          <w:bCs/>
          <w:i/>
          <w:shd w:val="clear" w:color="auto" w:fill="FFFFFF"/>
          <w:lang w:val="ru-RU"/>
        </w:rPr>
      </w:pPr>
      <w:r w:rsidRPr="00B04690">
        <w:rPr>
          <w:rStyle w:val="Strong"/>
          <w:shd w:val="clear" w:color="auto" w:fill="FFFFFF"/>
          <w:lang w:val="ru-RU"/>
        </w:rPr>
        <w:t>Избор статистичких и других техника за обраду података</w:t>
      </w:r>
      <w:r w:rsidRPr="00A11F56">
        <w:rPr>
          <w:shd w:val="clear" w:color="auto" w:fill="FFFFFF"/>
          <w:lang w:val="ru-RU"/>
        </w:rPr>
        <w:br/>
        <w:t>1. Дневници рада</w:t>
      </w:r>
      <w:r w:rsidRPr="00A11F56">
        <w:rPr>
          <w:lang w:val="ru-RU"/>
        </w:rPr>
        <w:br/>
      </w:r>
      <w:r w:rsidRPr="00A11F56">
        <w:rPr>
          <w:shd w:val="clear" w:color="auto" w:fill="FFFFFF"/>
          <w:lang w:val="ru-RU"/>
        </w:rPr>
        <w:t>2. Годишњи програм рада школе</w:t>
      </w:r>
      <w:r w:rsidRPr="00A11F56">
        <w:rPr>
          <w:lang w:val="ru-RU"/>
        </w:rPr>
        <w:br/>
      </w:r>
      <w:r>
        <w:rPr>
          <w:shd w:val="clear" w:color="auto" w:fill="FFFFFF"/>
          <w:lang w:val="ru-RU"/>
        </w:rPr>
        <w:t>3. Записници</w:t>
      </w:r>
      <w:r w:rsidRPr="00A11F56">
        <w:rPr>
          <w:lang w:val="ru-RU"/>
        </w:rPr>
        <w:br/>
      </w:r>
      <w:r>
        <w:rPr>
          <w:shd w:val="clear" w:color="auto" w:fill="FFFFFF"/>
          <w:lang w:val="ru-RU"/>
        </w:rPr>
        <w:t>4. Евиденције</w:t>
      </w:r>
      <w:r w:rsidRPr="00A11F56">
        <w:rPr>
          <w:lang w:val="ru-RU"/>
        </w:rPr>
        <w:br/>
      </w:r>
      <w:r>
        <w:rPr>
          <w:shd w:val="clear" w:color="auto" w:fill="FFFFFF"/>
          <w:lang w:val="ru-RU"/>
        </w:rPr>
        <w:t>5. Документација</w:t>
      </w:r>
    </w:p>
    <w:p w:rsidR="008C1995" w:rsidRPr="0059394C" w:rsidRDefault="008C1995" w:rsidP="009F3D90">
      <w:pPr>
        <w:spacing w:before="240" w:after="120" w:line="276" w:lineRule="auto"/>
        <w:rPr>
          <w:b/>
          <w:u w:val="single"/>
          <w:shd w:val="clear" w:color="auto" w:fill="FFFFFF"/>
          <w:lang w:val="ru-RU"/>
        </w:rPr>
      </w:pPr>
      <w:r w:rsidRPr="0059394C">
        <w:rPr>
          <w:b/>
          <w:u w:val="single"/>
          <w:shd w:val="clear" w:color="auto" w:fill="FFFFFF"/>
          <w:lang w:val="ru-RU"/>
        </w:rPr>
        <w:t>ОПИС СТАЊА ИЗ КЉУЧНЕ ОБЛАСТИ</w:t>
      </w:r>
    </w:p>
    <w:p w:rsidR="008C1995" w:rsidRDefault="008C1995" w:rsidP="009F3D90">
      <w:pPr>
        <w:spacing w:before="120" w:after="120" w:line="276" w:lineRule="auto"/>
        <w:ind w:firstLine="709"/>
        <w:rPr>
          <w:lang w:val="ru-RU"/>
        </w:rPr>
      </w:pPr>
      <w:r>
        <w:rPr>
          <w:lang w:val="ru-RU"/>
        </w:rPr>
        <w:t>Анкетирано је укупно: 22</w:t>
      </w:r>
      <w:r w:rsidRPr="0059394C">
        <w:rPr>
          <w:lang w:val="ru-RU"/>
        </w:rPr>
        <w:t xml:space="preserve"> наставника</w:t>
      </w:r>
      <w:r>
        <w:rPr>
          <w:lang w:val="ru-RU"/>
        </w:rPr>
        <w:t xml:space="preserve"> и стручна сарадника, 69 родитеља и 69</w:t>
      </w:r>
      <w:r w:rsidRPr="0059394C">
        <w:rPr>
          <w:lang w:val="ru-RU"/>
        </w:rPr>
        <w:t xml:space="preserve"> ученика од </w:t>
      </w:r>
      <w:r>
        <w:t>V</w:t>
      </w:r>
      <w:r w:rsidRPr="0059394C">
        <w:rPr>
          <w:lang w:val="ru-RU"/>
        </w:rPr>
        <w:t xml:space="preserve"> до </w:t>
      </w:r>
      <w:r>
        <w:t>VIII</w:t>
      </w:r>
      <w:r w:rsidRPr="0059394C">
        <w:rPr>
          <w:lang w:val="ru-RU"/>
        </w:rPr>
        <w:t xml:space="preserve"> разреда.</w:t>
      </w:r>
    </w:p>
    <w:p w:rsidR="008C1995" w:rsidRDefault="008C1995" w:rsidP="009F3D90">
      <w:pPr>
        <w:spacing w:before="240" w:after="120" w:line="276" w:lineRule="auto"/>
        <w:jc w:val="center"/>
        <w:rPr>
          <w:b/>
          <w:lang w:val="ru-RU"/>
        </w:rPr>
      </w:pPr>
      <w:r w:rsidRPr="0059394C">
        <w:rPr>
          <w:b/>
          <w:lang w:val="ru-RU"/>
        </w:rPr>
        <w:t>Резултати добијени анкетирањем ученика</w:t>
      </w:r>
    </w:p>
    <w:tbl>
      <w:tblPr>
        <w:tblW w:w="9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567"/>
        <w:gridCol w:w="709"/>
        <w:gridCol w:w="709"/>
        <w:gridCol w:w="4394"/>
        <w:gridCol w:w="567"/>
        <w:gridCol w:w="567"/>
        <w:gridCol w:w="709"/>
        <w:gridCol w:w="680"/>
      </w:tblGrid>
      <w:tr w:rsidR="008C1995" w:rsidRPr="003D465A" w:rsidTr="00B64D74">
        <w:tc>
          <w:tcPr>
            <w:tcW w:w="2660" w:type="dxa"/>
            <w:gridSpan w:val="4"/>
            <w:shd w:val="clear" w:color="auto" w:fill="auto"/>
          </w:tcPr>
          <w:p w:rsidR="008C1995" w:rsidRPr="000074AA" w:rsidRDefault="008C1995" w:rsidP="009F3D90">
            <w:pPr>
              <w:spacing w:line="276" w:lineRule="auto"/>
              <w:jc w:val="center"/>
              <w:rPr>
                <w:b/>
              </w:rPr>
            </w:pPr>
            <w:r w:rsidRPr="000074AA">
              <w:rPr>
                <w:b/>
              </w:rPr>
              <w:t>Важно</w:t>
            </w:r>
          </w:p>
        </w:tc>
        <w:tc>
          <w:tcPr>
            <w:tcW w:w="4394" w:type="dxa"/>
            <w:vMerge w:val="restart"/>
            <w:shd w:val="clear" w:color="auto" w:fill="auto"/>
          </w:tcPr>
          <w:p w:rsidR="008C1995" w:rsidRPr="000074AA" w:rsidRDefault="008C1995" w:rsidP="009F3D90">
            <w:pPr>
              <w:spacing w:line="276" w:lineRule="auto"/>
              <w:jc w:val="center"/>
              <w:rPr>
                <w:b/>
              </w:rPr>
            </w:pPr>
            <w:r w:rsidRPr="000074AA">
              <w:rPr>
                <w:b/>
              </w:rPr>
              <w:t>Тврдња - исказ</w:t>
            </w:r>
          </w:p>
        </w:tc>
        <w:tc>
          <w:tcPr>
            <w:tcW w:w="2523" w:type="dxa"/>
            <w:gridSpan w:val="4"/>
            <w:shd w:val="clear" w:color="auto" w:fill="auto"/>
          </w:tcPr>
          <w:p w:rsidR="008C1995" w:rsidRPr="000074AA" w:rsidRDefault="008C1995" w:rsidP="009F3D90">
            <w:pPr>
              <w:spacing w:line="276" w:lineRule="auto"/>
              <w:jc w:val="center"/>
              <w:rPr>
                <w:b/>
              </w:rPr>
            </w:pPr>
            <w:r w:rsidRPr="000074AA">
              <w:rPr>
                <w:b/>
              </w:rPr>
              <w:t>Тачно</w:t>
            </w:r>
          </w:p>
        </w:tc>
      </w:tr>
      <w:tr w:rsidR="008C1995" w:rsidRPr="003D465A" w:rsidTr="00B64D74">
        <w:tc>
          <w:tcPr>
            <w:tcW w:w="675" w:type="dxa"/>
            <w:shd w:val="clear" w:color="auto" w:fill="auto"/>
          </w:tcPr>
          <w:p w:rsidR="008C1995" w:rsidRPr="003D465A" w:rsidRDefault="008C1995" w:rsidP="009F3D90">
            <w:pPr>
              <w:spacing w:line="276" w:lineRule="auto"/>
              <w:jc w:val="center"/>
            </w:pPr>
            <w:r w:rsidRPr="003D465A">
              <w:t>1</w:t>
            </w:r>
          </w:p>
        </w:tc>
        <w:tc>
          <w:tcPr>
            <w:tcW w:w="567" w:type="dxa"/>
            <w:shd w:val="clear" w:color="auto" w:fill="auto"/>
          </w:tcPr>
          <w:p w:rsidR="008C1995" w:rsidRPr="003D465A" w:rsidRDefault="008C1995" w:rsidP="009F3D90">
            <w:pPr>
              <w:spacing w:line="276" w:lineRule="auto"/>
              <w:jc w:val="center"/>
            </w:pPr>
            <w:r w:rsidRPr="003D465A">
              <w:t>2</w:t>
            </w:r>
          </w:p>
        </w:tc>
        <w:tc>
          <w:tcPr>
            <w:tcW w:w="709" w:type="dxa"/>
            <w:shd w:val="clear" w:color="auto" w:fill="auto"/>
          </w:tcPr>
          <w:p w:rsidR="008C1995" w:rsidRPr="003D465A" w:rsidRDefault="008C1995" w:rsidP="009F3D90">
            <w:pPr>
              <w:spacing w:line="276" w:lineRule="auto"/>
              <w:jc w:val="center"/>
            </w:pPr>
            <w:r w:rsidRPr="003D465A">
              <w:t>3</w:t>
            </w:r>
          </w:p>
        </w:tc>
        <w:tc>
          <w:tcPr>
            <w:tcW w:w="709" w:type="dxa"/>
            <w:shd w:val="clear" w:color="auto" w:fill="auto"/>
          </w:tcPr>
          <w:p w:rsidR="008C1995" w:rsidRPr="003D465A" w:rsidRDefault="008C1995" w:rsidP="009F3D90">
            <w:pPr>
              <w:spacing w:line="276" w:lineRule="auto"/>
              <w:jc w:val="center"/>
            </w:pPr>
            <w:r w:rsidRPr="003D465A">
              <w:t>4</w:t>
            </w:r>
          </w:p>
        </w:tc>
        <w:tc>
          <w:tcPr>
            <w:tcW w:w="4394" w:type="dxa"/>
            <w:vMerge/>
            <w:shd w:val="clear" w:color="auto" w:fill="auto"/>
          </w:tcPr>
          <w:p w:rsidR="008C1995" w:rsidRPr="003D465A" w:rsidRDefault="008C1995" w:rsidP="009F3D90">
            <w:pPr>
              <w:spacing w:line="276" w:lineRule="auto"/>
            </w:pPr>
          </w:p>
        </w:tc>
        <w:tc>
          <w:tcPr>
            <w:tcW w:w="567" w:type="dxa"/>
            <w:shd w:val="clear" w:color="auto" w:fill="auto"/>
          </w:tcPr>
          <w:p w:rsidR="008C1995" w:rsidRPr="003D465A" w:rsidRDefault="008C1995" w:rsidP="009F3D90">
            <w:pPr>
              <w:spacing w:line="276" w:lineRule="auto"/>
              <w:jc w:val="center"/>
            </w:pPr>
            <w:r w:rsidRPr="003D465A">
              <w:t>1</w:t>
            </w:r>
          </w:p>
        </w:tc>
        <w:tc>
          <w:tcPr>
            <w:tcW w:w="567" w:type="dxa"/>
            <w:shd w:val="clear" w:color="auto" w:fill="auto"/>
          </w:tcPr>
          <w:p w:rsidR="008C1995" w:rsidRPr="003D465A" w:rsidRDefault="008C1995" w:rsidP="009F3D90">
            <w:pPr>
              <w:spacing w:line="276" w:lineRule="auto"/>
              <w:jc w:val="center"/>
            </w:pPr>
            <w:r w:rsidRPr="003D465A">
              <w:t>2</w:t>
            </w:r>
          </w:p>
        </w:tc>
        <w:tc>
          <w:tcPr>
            <w:tcW w:w="709" w:type="dxa"/>
            <w:shd w:val="clear" w:color="auto" w:fill="auto"/>
          </w:tcPr>
          <w:p w:rsidR="008C1995" w:rsidRPr="003D465A" w:rsidRDefault="008C1995" w:rsidP="009F3D90">
            <w:pPr>
              <w:spacing w:line="276" w:lineRule="auto"/>
              <w:jc w:val="center"/>
            </w:pPr>
            <w:r w:rsidRPr="003D465A">
              <w:t>3</w:t>
            </w:r>
          </w:p>
        </w:tc>
        <w:tc>
          <w:tcPr>
            <w:tcW w:w="680" w:type="dxa"/>
            <w:shd w:val="clear" w:color="auto" w:fill="auto"/>
          </w:tcPr>
          <w:p w:rsidR="008C1995" w:rsidRPr="003D465A" w:rsidRDefault="008C1995" w:rsidP="009F3D90">
            <w:pPr>
              <w:spacing w:line="276" w:lineRule="auto"/>
              <w:jc w:val="center"/>
            </w:pPr>
            <w:r w:rsidRPr="003D465A">
              <w:t>4</w:t>
            </w:r>
          </w:p>
        </w:tc>
      </w:tr>
      <w:tr w:rsidR="008C1995" w:rsidRPr="000074AA" w:rsidTr="00B64D74">
        <w:trPr>
          <w:trHeight w:val="267"/>
        </w:trPr>
        <w:tc>
          <w:tcPr>
            <w:tcW w:w="675" w:type="dxa"/>
            <w:shd w:val="clear" w:color="auto" w:fill="auto"/>
          </w:tcPr>
          <w:p w:rsidR="008C1995" w:rsidRPr="000074AA" w:rsidRDefault="008C1995" w:rsidP="009F3D90">
            <w:pPr>
              <w:spacing w:line="276" w:lineRule="auto"/>
              <w:rPr>
                <w:sz w:val="20"/>
                <w:szCs w:val="20"/>
              </w:rPr>
            </w:pPr>
            <w:r w:rsidRPr="000074AA">
              <w:rPr>
                <w:sz w:val="20"/>
                <w:szCs w:val="20"/>
              </w:rPr>
              <w:t>3</w:t>
            </w:r>
          </w:p>
        </w:tc>
        <w:tc>
          <w:tcPr>
            <w:tcW w:w="567" w:type="dxa"/>
            <w:shd w:val="clear" w:color="auto" w:fill="auto"/>
          </w:tcPr>
          <w:p w:rsidR="008C1995" w:rsidRPr="000074AA" w:rsidRDefault="008C1995" w:rsidP="009F3D90">
            <w:pPr>
              <w:spacing w:line="276" w:lineRule="auto"/>
              <w:rPr>
                <w:sz w:val="20"/>
                <w:szCs w:val="20"/>
              </w:rPr>
            </w:pPr>
            <w:r w:rsidRPr="000074AA">
              <w:rPr>
                <w:sz w:val="20"/>
                <w:szCs w:val="20"/>
              </w:rPr>
              <w:t>2</w:t>
            </w:r>
          </w:p>
        </w:tc>
        <w:tc>
          <w:tcPr>
            <w:tcW w:w="709" w:type="dxa"/>
            <w:shd w:val="clear" w:color="auto" w:fill="auto"/>
          </w:tcPr>
          <w:p w:rsidR="008C1995" w:rsidRPr="000074AA" w:rsidRDefault="008C1995" w:rsidP="009F3D90">
            <w:pPr>
              <w:spacing w:line="276" w:lineRule="auto"/>
              <w:rPr>
                <w:sz w:val="20"/>
                <w:szCs w:val="20"/>
              </w:rPr>
            </w:pPr>
            <w:r w:rsidRPr="000074AA">
              <w:rPr>
                <w:sz w:val="20"/>
                <w:szCs w:val="20"/>
              </w:rPr>
              <w:t xml:space="preserve">11 </w:t>
            </w:r>
          </w:p>
        </w:tc>
        <w:tc>
          <w:tcPr>
            <w:tcW w:w="709" w:type="dxa"/>
            <w:shd w:val="clear" w:color="auto" w:fill="auto"/>
          </w:tcPr>
          <w:p w:rsidR="008C1995" w:rsidRPr="000074AA" w:rsidRDefault="008C1995" w:rsidP="009F3D90">
            <w:pPr>
              <w:spacing w:line="276" w:lineRule="auto"/>
              <w:rPr>
                <w:sz w:val="20"/>
                <w:szCs w:val="20"/>
              </w:rPr>
            </w:pPr>
            <w:r w:rsidRPr="000074AA">
              <w:rPr>
                <w:sz w:val="20"/>
                <w:szCs w:val="20"/>
              </w:rPr>
              <w:t xml:space="preserve">53 </w:t>
            </w:r>
          </w:p>
        </w:tc>
        <w:tc>
          <w:tcPr>
            <w:tcW w:w="4394" w:type="dxa"/>
            <w:vMerge w:val="restart"/>
            <w:shd w:val="clear" w:color="auto" w:fill="auto"/>
          </w:tcPr>
          <w:p w:rsidR="008C1995" w:rsidRPr="000074AA" w:rsidRDefault="008C1995" w:rsidP="009F3D90">
            <w:pPr>
              <w:spacing w:line="276" w:lineRule="auto"/>
              <w:rPr>
                <w:lang w:val="ru-RU"/>
              </w:rPr>
            </w:pPr>
            <w:r w:rsidRPr="000074AA">
              <w:rPr>
                <w:lang w:val="ru-RU"/>
              </w:rPr>
              <w:t xml:space="preserve">1. Упознат-а сам са правилима понашања и кућним редом. </w:t>
            </w:r>
          </w:p>
        </w:tc>
        <w:tc>
          <w:tcPr>
            <w:tcW w:w="567" w:type="dxa"/>
            <w:shd w:val="clear" w:color="auto" w:fill="auto"/>
          </w:tcPr>
          <w:p w:rsidR="008C1995" w:rsidRPr="000074AA" w:rsidRDefault="008C1995" w:rsidP="009F3D90">
            <w:pPr>
              <w:spacing w:line="276" w:lineRule="auto"/>
              <w:rPr>
                <w:sz w:val="20"/>
                <w:szCs w:val="20"/>
              </w:rPr>
            </w:pPr>
            <w:r w:rsidRPr="000074AA">
              <w:rPr>
                <w:sz w:val="20"/>
                <w:szCs w:val="20"/>
              </w:rPr>
              <w:t>4</w:t>
            </w:r>
          </w:p>
        </w:tc>
        <w:tc>
          <w:tcPr>
            <w:tcW w:w="567" w:type="dxa"/>
            <w:shd w:val="clear" w:color="auto" w:fill="auto"/>
          </w:tcPr>
          <w:p w:rsidR="008C1995" w:rsidRPr="000074AA" w:rsidRDefault="008C1995" w:rsidP="009F3D90">
            <w:pPr>
              <w:spacing w:line="276" w:lineRule="auto"/>
              <w:rPr>
                <w:sz w:val="20"/>
                <w:szCs w:val="20"/>
              </w:rPr>
            </w:pPr>
            <w:r w:rsidRPr="000074AA">
              <w:rPr>
                <w:sz w:val="20"/>
                <w:szCs w:val="20"/>
              </w:rPr>
              <w:t>3</w:t>
            </w:r>
          </w:p>
        </w:tc>
        <w:tc>
          <w:tcPr>
            <w:tcW w:w="709" w:type="dxa"/>
            <w:shd w:val="clear" w:color="auto" w:fill="auto"/>
          </w:tcPr>
          <w:p w:rsidR="008C1995" w:rsidRPr="000074AA" w:rsidRDefault="008C1995" w:rsidP="009F3D90">
            <w:pPr>
              <w:spacing w:line="276" w:lineRule="auto"/>
              <w:rPr>
                <w:sz w:val="20"/>
                <w:szCs w:val="20"/>
              </w:rPr>
            </w:pPr>
            <w:r w:rsidRPr="000074AA">
              <w:rPr>
                <w:sz w:val="20"/>
                <w:szCs w:val="20"/>
              </w:rPr>
              <w:t>16</w:t>
            </w:r>
          </w:p>
        </w:tc>
        <w:tc>
          <w:tcPr>
            <w:tcW w:w="680" w:type="dxa"/>
            <w:shd w:val="clear" w:color="auto" w:fill="auto"/>
          </w:tcPr>
          <w:p w:rsidR="008C1995" w:rsidRPr="000074AA" w:rsidRDefault="008C1995" w:rsidP="009F3D90">
            <w:pPr>
              <w:spacing w:line="276" w:lineRule="auto"/>
              <w:rPr>
                <w:sz w:val="20"/>
                <w:szCs w:val="20"/>
              </w:rPr>
            </w:pPr>
            <w:r w:rsidRPr="000074AA">
              <w:rPr>
                <w:sz w:val="20"/>
                <w:szCs w:val="20"/>
              </w:rPr>
              <w:t>46</w:t>
            </w:r>
          </w:p>
        </w:tc>
      </w:tr>
      <w:tr w:rsidR="008C1995" w:rsidRPr="000074AA" w:rsidTr="00B64D74">
        <w:trPr>
          <w:trHeight w:val="270"/>
        </w:trPr>
        <w:tc>
          <w:tcPr>
            <w:tcW w:w="675" w:type="dxa"/>
            <w:shd w:val="clear" w:color="auto" w:fill="auto"/>
          </w:tcPr>
          <w:p w:rsidR="008C1995" w:rsidRPr="000074AA" w:rsidRDefault="008C1995" w:rsidP="009F3D90">
            <w:pPr>
              <w:spacing w:line="276" w:lineRule="auto"/>
              <w:rPr>
                <w:sz w:val="20"/>
                <w:szCs w:val="20"/>
              </w:rPr>
            </w:pPr>
            <w:r w:rsidRPr="000074AA">
              <w:rPr>
                <w:sz w:val="20"/>
                <w:szCs w:val="20"/>
              </w:rPr>
              <w:t>4,35%</w:t>
            </w:r>
          </w:p>
        </w:tc>
        <w:tc>
          <w:tcPr>
            <w:tcW w:w="567" w:type="dxa"/>
            <w:shd w:val="clear" w:color="auto" w:fill="auto"/>
          </w:tcPr>
          <w:p w:rsidR="008C1995" w:rsidRPr="000074AA" w:rsidRDefault="008C1995" w:rsidP="009F3D90">
            <w:pPr>
              <w:spacing w:line="276" w:lineRule="auto"/>
              <w:rPr>
                <w:sz w:val="20"/>
                <w:szCs w:val="20"/>
              </w:rPr>
            </w:pPr>
            <w:r w:rsidRPr="000074AA">
              <w:rPr>
                <w:sz w:val="20"/>
                <w:szCs w:val="20"/>
              </w:rPr>
              <w:t>2,90%</w:t>
            </w:r>
          </w:p>
        </w:tc>
        <w:tc>
          <w:tcPr>
            <w:tcW w:w="709" w:type="dxa"/>
            <w:shd w:val="clear" w:color="auto" w:fill="auto"/>
          </w:tcPr>
          <w:p w:rsidR="008C1995" w:rsidRPr="000074AA" w:rsidRDefault="008C1995" w:rsidP="009F3D90">
            <w:pPr>
              <w:spacing w:line="276" w:lineRule="auto"/>
              <w:rPr>
                <w:sz w:val="20"/>
                <w:szCs w:val="20"/>
              </w:rPr>
            </w:pPr>
            <w:r w:rsidRPr="000074AA">
              <w:rPr>
                <w:sz w:val="20"/>
                <w:szCs w:val="20"/>
              </w:rPr>
              <w:t>15,94%</w:t>
            </w:r>
          </w:p>
        </w:tc>
        <w:tc>
          <w:tcPr>
            <w:tcW w:w="709" w:type="dxa"/>
            <w:shd w:val="clear" w:color="auto" w:fill="auto"/>
          </w:tcPr>
          <w:p w:rsidR="008C1995" w:rsidRPr="000074AA" w:rsidRDefault="008C1995" w:rsidP="009F3D90">
            <w:pPr>
              <w:spacing w:line="276" w:lineRule="auto"/>
              <w:rPr>
                <w:sz w:val="20"/>
                <w:szCs w:val="20"/>
              </w:rPr>
            </w:pPr>
            <w:r w:rsidRPr="000074AA">
              <w:rPr>
                <w:sz w:val="20"/>
                <w:szCs w:val="20"/>
              </w:rPr>
              <w:t>76,81%</w:t>
            </w:r>
          </w:p>
        </w:tc>
        <w:tc>
          <w:tcPr>
            <w:tcW w:w="4394" w:type="dxa"/>
            <w:vMerge/>
            <w:shd w:val="clear" w:color="auto" w:fill="auto"/>
          </w:tcPr>
          <w:p w:rsidR="008C1995" w:rsidRPr="000074AA" w:rsidRDefault="008C1995" w:rsidP="009F3D90">
            <w:pPr>
              <w:spacing w:line="276" w:lineRule="auto"/>
              <w:rPr>
                <w:lang w:val="ru-RU"/>
              </w:rPr>
            </w:pPr>
          </w:p>
        </w:tc>
        <w:tc>
          <w:tcPr>
            <w:tcW w:w="567" w:type="dxa"/>
            <w:shd w:val="clear" w:color="auto" w:fill="auto"/>
          </w:tcPr>
          <w:p w:rsidR="008C1995" w:rsidRPr="000074AA" w:rsidRDefault="008C1995" w:rsidP="009F3D90">
            <w:pPr>
              <w:spacing w:line="276" w:lineRule="auto"/>
              <w:rPr>
                <w:sz w:val="20"/>
                <w:szCs w:val="20"/>
              </w:rPr>
            </w:pPr>
            <w:r w:rsidRPr="000074AA">
              <w:rPr>
                <w:sz w:val="20"/>
                <w:szCs w:val="20"/>
              </w:rPr>
              <w:t>5,80%</w:t>
            </w:r>
          </w:p>
        </w:tc>
        <w:tc>
          <w:tcPr>
            <w:tcW w:w="567" w:type="dxa"/>
            <w:shd w:val="clear" w:color="auto" w:fill="auto"/>
          </w:tcPr>
          <w:p w:rsidR="008C1995" w:rsidRPr="000074AA" w:rsidRDefault="008C1995" w:rsidP="009F3D90">
            <w:pPr>
              <w:spacing w:line="276" w:lineRule="auto"/>
              <w:rPr>
                <w:sz w:val="20"/>
                <w:szCs w:val="20"/>
              </w:rPr>
            </w:pPr>
            <w:r w:rsidRPr="000074AA">
              <w:rPr>
                <w:sz w:val="20"/>
                <w:szCs w:val="20"/>
              </w:rPr>
              <w:t>4,35%</w:t>
            </w:r>
          </w:p>
        </w:tc>
        <w:tc>
          <w:tcPr>
            <w:tcW w:w="709" w:type="dxa"/>
            <w:shd w:val="clear" w:color="auto" w:fill="auto"/>
          </w:tcPr>
          <w:p w:rsidR="008C1995" w:rsidRPr="000074AA" w:rsidRDefault="008C1995" w:rsidP="009F3D90">
            <w:pPr>
              <w:spacing w:line="276" w:lineRule="auto"/>
              <w:rPr>
                <w:sz w:val="20"/>
                <w:szCs w:val="20"/>
              </w:rPr>
            </w:pPr>
            <w:r w:rsidRPr="000074AA">
              <w:rPr>
                <w:sz w:val="20"/>
                <w:szCs w:val="20"/>
              </w:rPr>
              <w:t>23,18%</w:t>
            </w:r>
          </w:p>
        </w:tc>
        <w:tc>
          <w:tcPr>
            <w:tcW w:w="680" w:type="dxa"/>
            <w:shd w:val="clear" w:color="auto" w:fill="auto"/>
          </w:tcPr>
          <w:p w:rsidR="008C1995" w:rsidRPr="000074AA" w:rsidRDefault="008C1995" w:rsidP="009F3D90">
            <w:pPr>
              <w:spacing w:line="276" w:lineRule="auto"/>
              <w:rPr>
                <w:sz w:val="20"/>
                <w:szCs w:val="20"/>
              </w:rPr>
            </w:pPr>
            <w:r w:rsidRPr="000074AA">
              <w:rPr>
                <w:sz w:val="20"/>
                <w:szCs w:val="20"/>
              </w:rPr>
              <w:t>66,67%</w:t>
            </w:r>
          </w:p>
        </w:tc>
      </w:tr>
      <w:tr w:rsidR="008C1995" w:rsidRPr="000074AA" w:rsidTr="00B64D74">
        <w:trPr>
          <w:trHeight w:val="240"/>
        </w:trPr>
        <w:tc>
          <w:tcPr>
            <w:tcW w:w="675" w:type="dxa"/>
            <w:shd w:val="clear" w:color="auto" w:fill="auto"/>
          </w:tcPr>
          <w:p w:rsidR="008C1995" w:rsidRPr="000074AA" w:rsidRDefault="008C1995" w:rsidP="009F3D90">
            <w:pPr>
              <w:spacing w:line="276" w:lineRule="auto"/>
              <w:rPr>
                <w:sz w:val="20"/>
                <w:szCs w:val="20"/>
                <w:lang w:val="ru-RU"/>
              </w:rPr>
            </w:pPr>
          </w:p>
        </w:tc>
        <w:tc>
          <w:tcPr>
            <w:tcW w:w="567" w:type="dxa"/>
            <w:shd w:val="clear" w:color="auto" w:fill="auto"/>
          </w:tcPr>
          <w:p w:rsidR="008C1995" w:rsidRPr="000074AA" w:rsidRDefault="008C1995" w:rsidP="009F3D90">
            <w:pPr>
              <w:spacing w:line="276" w:lineRule="auto"/>
              <w:rPr>
                <w:sz w:val="20"/>
                <w:szCs w:val="20"/>
                <w:lang w:val="ru-RU"/>
              </w:rPr>
            </w:pPr>
          </w:p>
        </w:tc>
        <w:tc>
          <w:tcPr>
            <w:tcW w:w="709" w:type="dxa"/>
            <w:shd w:val="clear" w:color="auto" w:fill="auto"/>
          </w:tcPr>
          <w:p w:rsidR="008C1995" w:rsidRPr="000074AA" w:rsidRDefault="008C1995" w:rsidP="009F3D90">
            <w:pPr>
              <w:spacing w:line="276" w:lineRule="auto"/>
              <w:rPr>
                <w:sz w:val="20"/>
                <w:szCs w:val="20"/>
              </w:rPr>
            </w:pPr>
            <w:r w:rsidRPr="000074AA">
              <w:rPr>
                <w:sz w:val="20"/>
                <w:szCs w:val="20"/>
              </w:rPr>
              <w:t>12</w:t>
            </w:r>
          </w:p>
        </w:tc>
        <w:tc>
          <w:tcPr>
            <w:tcW w:w="709" w:type="dxa"/>
            <w:shd w:val="clear" w:color="auto" w:fill="auto"/>
          </w:tcPr>
          <w:p w:rsidR="008C1995" w:rsidRPr="000074AA" w:rsidRDefault="008C1995" w:rsidP="009F3D90">
            <w:pPr>
              <w:spacing w:line="276" w:lineRule="auto"/>
              <w:rPr>
                <w:sz w:val="20"/>
                <w:szCs w:val="20"/>
              </w:rPr>
            </w:pPr>
            <w:r w:rsidRPr="000074AA">
              <w:rPr>
                <w:sz w:val="20"/>
                <w:szCs w:val="20"/>
              </w:rPr>
              <w:t>57</w:t>
            </w:r>
          </w:p>
        </w:tc>
        <w:tc>
          <w:tcPr>
            <w:tcW w:w="4394" w:type="dxa"/>
            <w:vMerge w:val="restart"/>
            <w:shd w:val="clear" w:color="auto" w:fill="auto"/>
          </w:tcPr>
          <w:p w:rsidR="008C1995" w:rsidRPr="000074AA" w:rsidRDefault="008C1995" w:rsidP="009F3D90">
            <w:pPr>
              <w:spacing w:line="276" w:lineRule="auto"/>
              <w:rPr>
                <w:lang w:val="ru-RU"/>
              </w:rPr>
            </w:pPr>
            <w:r w:rsidRPr="000074AA">
              <w:rPr>
                <w:lang w:val="ru-RU"/>
              </w:rPr>
              <w:t>2. У школи се осећам безбедно и заштићено.</w:t>
            </w:r>
          </w:p>
        </w:tc>
        <w:tc>
          <w:tcPr>
            <w:tcW w:w="567" w:type="dxa"/>
            <w:shd w:val="clear" w:color="auto" w:fill="auto"/>
          </w:tcPr>
          <w:p w:rsidR="008C1995" w:rsidRPr="000074AA" w:rsidRDefault="008C1995" w:rsidP="009F3D90">
            <w:pPr>
              <w:spacing w:line="276" w:lineRule="auto"/>
              <w:rPr>
                <w:sz w:val="20"/>
                <w:szCs w:val="20"/>
                <w:lang w:val="ru-RU"/>
              </w:rPr>
            </w:pPr>
          </w:p>
        </w:tc>
        <w:tc>
          <w:tcPr>
            <w:tcW w:w="567" w:type="dxa"/>
            <w:shd w:val="clear" w:color="auto" w:fill="auto"/>
          </w:tcPr>
          <w:p w:rsidR="008C1995" w:rsidRPr="000074AA" w:rsidRDefault="008C1995" w:rsidP="009F3D90">
            <w:pPr>
              <w:spacing w:line="276" w:lineRule="auto"/>
              <w:rPr>
                <w:sz w:val="20"/>
                <w:szCs w:val="20"/>
                <w:lang w:val="ru-RU"/>
              </w:rPr>
            </w:pPr>
          </w:p>
        </w:tc>
        <w:tc>
          <w:tcPr>
            <w:tcW w:w="709" w:type="dxa"/>
            <w:shd w:val="clear" w:color="auto" w:fill="auto"/>
          </w:tcPr>
          <w:p w:rsidR="008C1995" w:rsidRPr="000074AA" w:rsidRDefault="008C1995" w:rsidP="009F3D90">
            <w:pPr>
              <w:spacing w:line="276" w:lineRule="auto"/>
              <w:rPr>
                <w:sz w:val="20"/>
                <w:szCs w:val="20"/>
              </w:rPr>
            </w:pPr>
            <w:r w:rsidRPr="000074AA">
              <w:rPr>
                <w:sz w:val="20"/>
                <w:szCs w:val="20"/>
              </w:rPr>
              <w:t>16</w:t>
            </w:r>
          </w:p>
        </w:tc>
        <w:tc>
          <w:tcPr>
            <w:tcW w:w="680" w:type="dxa"/>
            <w:shd w:val="clear" w:color="auto" w:fill="auto"/>
          </w:tcPr>
          <w:p w:rsidR="008C1995" w:rsidRPr="000074AA" w:rsidRDefault="008C1995" w:rsidP="009F3D90">
            <w:pPr>
              <w:spacing w:line="276" w:lineRule="auto"/>
              <w:rPr>
                <w:sz w:val="20"/>
                <w:szCs w:val="20"/>
              </w:rPr>
            </w:pPr>
            <w:r w:rsidRPr="000074AA">
              <w:rPr>
                <w:sz w:val="20"/>
                <w:szCs w:val="20"/>
              </w:rPr>
              <w:t>53</w:t>
            </w:r>
          </w:p>
        </w:tc>
      </w:tr>
      <w:tr w:rsidR="008C1995" w:rsidRPr="000074AA" w:rsidTr="00B64D74">
        <w:trPr>
          <w:trHeight w:val="255"/>
        </w:trPr>
        <w:tc>
          <w:tcPr>
            <w:tcW w:w="675" w:type="dxa"/>
            <w:shd w:val="clear" w:color="auto" w:fill="auto"/>
          </w:tcPr>
          <w:p w:rsidR="008C1995" w:rsidRPr="000074AA" w:rsidRDefault="008C1995" w:rsidP="009F3D90">
            <w:pPr>
              <w:spacing w:line="276" w:lineRule="auto"/>
              <w:rPr>
                <w:sz w:val="20"/>
                <w:szCs w:val="20"/>
                <w:lang w:val="ru-RU"/>
              </w:rPr>
            </w:pPr>
          </w:p>
        </w:tc>
        <w:tc>
          <w:tcPr>
            <w:tcW w:w="567" w:type="dxa"/>
            <w:shd w:val="clear" w:color="auto" w:fill="auto"/>
          </w:tcPr>
          <w:p w:rsidR="008C1995" w:rsidRPr="000074AA" w:rsidRDefault="008C1995" w:rsidP="009F3D90">
            <w:pPr>
              <w:spacing w:line="276" w:lineRule="auto"/>
              <w:rPr>
                <w:sz w:val="20"/>
                <w:szCs w:val="20"/>
                <w:lang w:val="ru-RU"/>
              </w:rPr>
            </w:pPr>
          </w:p>
        </w:tc>
        <w:tc>
          <w:tcPr>
            <w:tcW w:w="709" w:type="dxa"/>
            <w:shd w:val="clear" w:color="auto" w:fill="auto"/>
          </w:tcPr>
          <w:p w:rsidR="008C1995" w:rsidRPr="000074AA" w:rsidRDefault="008C1995" w:rsidP="009F3D90">
            <w:pPr>
              <w:spacing w:line="276" w:lineRule="auto"/>
              <w:rPr>
                <w:sz w:val="20"/>
                <w:szCs w:val="20"/>
              </w:rPr>
            </w:pPr>
            <w:r w:rsidRPr="000074AA">
              <w:rPr>
                <w:sz w:val="20"/>
                <w:szCs w:val="20"/>
              </w:rPr>
              <w:t>17,39%</w:t>
            </w:r>
          </w:p>
        </w:tc>
        <w:tc>
          <w:tcPr>
            <w:tcW w:w="709" w:type="dxa"/>
            <w:shd w:val="clear" w:color="auto" w:fill="auto"/>
          </w:tcPr>
          <w:p w:rsidR="008C1995" w:rsidRPr="000074AA" w:rsidRDefault="008C1995" w:rsidP="009F3D90">
            <w:pPr>
              <w:spacing w:line="276" w:lineRule="auto"/>
              <w:rPr>
                <w:sz w:val="20"/>
                <w:szCs w:val="20"/>
              </w:rPr>
            </w:pPr>
            <w:r w:rsidRPr="000074AA">
              <w:rPr>
                <w:sz w:val="20"/>
                <w:szCs w:val="20"/>
              </w:rPr>
              <w:t>82,61%</w:t>
            </w:r>
          </w:p>
        </w:tc>
        <w:tc>
          <w:tcPr>
            <w:tcW w:w="4394" w:type="dxa"/>
            <w:vMerge/>
            <w:shd w:val="clear" w:color="auto" w:fill="auto"/>
          </w:tcPr>
          <w:p w:rsidR="008C1995" w:rsidRPr="000074AA" w:rsidRDefault="008C1995" w:rsidP="009F3D90">
            <w:pPr>
              <w:spacing w:line="276" w:lineRule="auto"/>
              <w:rPr>
                <w:lang w:val="ru-RU"/>
              </w:rPr>
            </w:pPr>
          </w:p>
        </w:tc>
        <w:tc>
          <w:tcPr>
            <w:tcW w:w="567" w:type="dxa"/>
            <w:shd w:val="clear" w:color="auto" w:fill="auto"/>
          </w:tcPr>
          <w:p w:rsidR="008C1995" w:rsidRPr="000074AA" w:rsidRDefault="008C1995" w:rsidP="009F3D90">
            <w:pPr>
              <w:spacing w:line="276" w:lineRule="auto"/>
              <w:rPr>
                <w:sz w:val="20"/>
                <w:szCs w:val="20"/>
                <w:lang w:val="ru-RU"/>
              </w:rPr>
            </w:pPr>
          </w:p>
        </w:tc>
        <w:tc>
          <w:tcPr>
            <w:tcW w:w="567" w:type="dxa"/>
            <w:shd w:val="clear" w:color="auto" w:fill="auto"/>
          </w:tcPr>
          <w:p w:rsidR="008C1995" w:rsidRPr="000074AA" w:rsidRDefault="008C1995" w:rsidP="009F3D90">
            <w:pPr>
              <w:spacing w:line="276" w:lineRule="auto"/>
              <w:rPr>
                <w:sz w:val="20"/>
                <w:szCs w:val="20"/>
                <w:lang w:val="ru-RU"/>
              </w:rPr>
            </w:pPr>
          </w:p>
        </w:tc>
        <w:tc>
          <w:tcPr>
            <w:tcW w:w="709" w:type="dxa"/>
            <w:shd w:val="clear" w:color="auto" w:fill="auto"/>
          </w:tcPr>
          <w:p w:rsidR="008C1995" w:rsidRPr="000074AA" w:rsidRDefault="008C1995" w:rsidP="009F3D90">
            <w:pPr>
              <w:spacing w:line="276" w:lineRule="auto"/>
              <w:rPr>
                <w:sz w:val="20"/>
                <w:szCs w:val="20"/>
                <w:lang w:val="ru-RU"/>
              </w:rPr>
            </w:pPr>
            <w:r w:rsidRPr="000074AA">
              <w:rPr>
                <w:sz w:val="20"/>
                <w:szCs w:val="20"/>
              </w:rPr>
              <w:t>23,19%</w:t>
            </w:r>
          </w:p>
        </w:tc>
        <w:tc>
          <w:tcPr>
            <w:tcW w:w="680" w:type="dxa"/>
            <w:shd w:val="clear" w:color="auto" w:fill="auto"/>
          </w:tcPr>
          <w:p w:rsidR="008C1995" w:rsidRPr="000074AA" w:rsidRDefault="008C1995" w:rsidP="009F3D90">
            <w:pPr>
              <w:spacing w:line="276" w:lineRule="auto"/>
              <w:rPr>
                <w:sz w:val="20"/>
                <w:szCs w:val="20"/>
                <w:lang w:val="ru-RU"/>
              </w:rPr>
            </w:pPr>
            <w:r w:rsidRPr="000074AA">
              <w:rPr>
                <w:sz w:val="20"/>
                <w:szCs w:val="20"/>
              </w:rPr>
              <w:t>76,81%</w:t>
            </w:r>
          </w:p>
        </w:tc>
      </w:tr>
      <w:tr w:rsidR="008C1995" w:rsidRPr="000074AA" w:rsidTr="00B64D74">
        <w:trPr>
          <w:trHeight w:val="285"/>
        </w:trPr>
        <w:tc>
          <w:tcPr>
            <w:tcW w:w="675" w:type="dxa"/>
            <w:shd w:val="clear" w:color="auto" w:fill="auto"/>
          </w:tcPr>
          <w:p w:rsidR="008C1995" w:rsidRPr="000074AA" w:rsidRDefault="008C1995" w:rsidP="009F3D90">
            <w:pPr>
              <w:spacing w:line="276" w:lineRule="auto"/>
              <w:rPr>
                <w:sz w:val="20"/>
                <w:szCs w:val="20"/>
              </w:rPr>
            </w:pPr>
            <w:r w:rsidRPr="000074AA">
              <w:rPr>
                <w:sz w:val="20"/>
                <w:szCs w:val="20"/>
              </w:rPr>
              <w:t>1</w:t>
            </w:r>
          </w:p>
        </w:tc>
        <w:tc>
          <w:tcPr>
            <w:tcW w:w="567" w:type="dxa"/>
            <w:shd w:val="clear" w:color="auto" w:fill="auto"/>
          </w:tcPr>
          <w:p w:rsidR="008C1995" w:rsidRPr="000074AA" w:rsidRDefault="008C1995" w:rsidP="009F3D90">
            <w:pPr>
              <w:spacing w:line="276" w:lineRule="auto"/>
              <w:rPr>
                <w:sz w:val="20"/>
                <w:szCs w:val="20"/>
                <w:lang w:val="ru-RU"/>
              </w:rPr>
            </w:pPr>
          </w:p>
        </w:tc>
        <w:tc>
          <w:tcPr>
            <w:tcW w:w="709" w:type="dxa"/>
            <w:shd w:val="clear" w:color="auto" w:fill="auto"/>
          </w:tcPr>
          <w:p w:rsidR="008C1995" w:rsidRPr="000074AA" w:rsidRDefault="008C1995" w:rsidP="009F3D90">
            <w:pPr>
              <w:spacing w:line="276" w:lineRule="auto"/>
              <w:rPr>
                <w:sz w:val="20"/>
                <w:szCs w:val="20"/>
              </w:rPr>
            </w:pPr>
            <w:r w:rsidRPr="000074AA">
              <w:rPr>
                <w:sz w:val="20"/>
                <w:szCs w:val="20"/>
              </w:rPr>
              <w:t>12</w:t>
            </w:r>
          </w:p>
        </w:tc>
        <w:tc>
          <w:tcPr>
            <w:tcW w:w="709" w:type="dxa"/>
            <w:shd w:val="clear" w:color="auto" w:fill="auto"/>
          </w:tcPr>
          <w:p w:rsidR="008C1995" w:rsidRPr="000074AA" w:rsidRDefault="008C1995" w:rsidP="009F3D90">
            <w:pPr>
              <w:spacing w:line="276" w:lineRule="auto"/>
              <w:rPr>
                <w:sz w:val="20"/>
                <w:szCs w:val="20"/>
              </w:rPr>
            </w:pPr>
            <w:r w:rsidRPr="000074AA">
              <w:rPr>
                <w:sz w:val="20"/>
                <w:szCs w:val="20"/>
              </w:rPr>
              <w:t>56</w:t>
            </w:r>
          </w:p>
        </w:tc>
        <w:tc>
          <w:tcPr>
            <w:tcW w:w="4394" w:type="dxa"/>
            <w:vMerge w:val="restart"/>
            <w:shd w:val="clear" w:color="auto" w:fill="auto"/>
          </w:tcPr>
          <w:p w:rsidR="008C1995" w:rsidRPr="000074AA" w:rsidRDefault="008C1995" w:rsidP="009F3D90">
            <w:pPr>
              <w:spacing w:line="276" w:lineRule="auto"/>
              <w:rPr>
                <w:lang w:val="ru-RU"/>
              </w:rPr>
            </w:pPr>
            <w:r w:rsidRPr="000074AA">
              <w:rPr>
                <w:lang w:val="ru-RU"/>
              </w:rPr>
              <w:t>3. Знам коме да се обратим када се осетим угроженим.</w:t>
            </w:r>
          </w:p>
        </w:tc>
        <w:tc>
          <w:tcPr>
            <w:tcW w:w="567" w:type="dxa"/>
            <w:shd w:val="clear" w:color="auto" w:fill="auto"/>
          </w:tcPr>
          <w:p w:rsidR="008C1995" w:rsidRPr="000074AA" w:rsidRDefault="008C1995" w:rsidP="009F3D90">
            <w:pPr>
              <w:spacing w:line="276" w:lineRule="auto"/>
              <w:rPr>
                <w:sz w:val="20"/>
                <w:szCs w:val="20"/>
                <w:lang w:val="ru-RU"/>
              </w:rPr>
            </w:pPr>
          </w:p>
        </w:tc>
        <w:tc>
          <w:tcPr>
            <w:tcW w:w="567" w:type="dxa"/>
            <w:shd w:val="clear" w:color="auto" w:fill="auto"/>
          </w:tcPr>
          <w:p w:rsidR="008C1995" w:rsidRPr="000074AA" w:rsidRDefault="008C1995" w:rsidP="009F3D90">
            <w:pPr>
              <w:spacing w:line="276" w:lineRule="auto"/>
              <w:rPr>
                <w:sz w:val="20"/>
                <w:szCs w:val="20"/>
              </w:rPr>
            </w:pPr>
            <w:r w:rsidRPr="000074AA">
              <w:rPr>
                <w:sz w:val="20"/>
                <w:szCs w:val="20"/>
              </w:rPr>
              <w:t>3</w:t>
            </w:r>
          </w:p>
        </w:tc>
        <w:tc>
          <w:tcPr>
            <w:tcW w:w="709" w:type="dxa"/>
            <w:shd w:val="clear" w:color="auto" w:fill="auto"/>
          </w:tcPr>
          <w:p w:rsidR="008C1995" w:rsidRPr="000074AA" w:rsidRDefault="008C1995" w:rsidP="009F3D90">
            <w:pPr>
              <w:spacing w:line="276" w:lineRule="auto"/>
              <w:rPr>
                <w:sz w:val="20"/>
                <w:szCs w:val="20"/>
              </w:rPr>
            </w:pPr>
            <w:r w:rsidRPr="000074AA">
              <w:rPr>
                <w:sz w:val="20"/>
                <w:szCs w:val="20"/>
              </w:rPr>
              <w:t>12</w:t>
            </w:r>
          </w:p>
        </w:tc>
        <w:tc>
          <w:tcPr>
            <w:tcW w:w="680" w:type="dxa"/>
            <w:shd w:val="clear" w:color="auto" w:fill="auto"/>
          </w:tcPr>
          <w:p w:rsidR="008C1995" w:rsidRPr="000074AA" w:rsidRDefault="008C1995" w:rsidP="009F3D90">
            <w:pPr>
              <w:spacing w:line="276" w:lineRule="auto"/>
              <w:rPr>
                <w:sz w:val="20"/>
                <w:szCs w:val="20"/>
              </w:rPr>
            </w:pPr>
            <w:r w:rsidRPr="000074AA">
              <w:rPr>
                <w:sz w:val="20"/>
                <w:szCs w:val="20"/>
              </w:rPr>
              <w:t>54</w:t>
            </w:r>
          </w:p>
        </w:tc>
      </w:tr>
      <w:tr w:rsidR="008C1995" w:rsidRPr="000074AA" w:rsidTr="00B64D74">
        <w:trPr>
          <w:trHeight w:val="255"/>
        </w:trPr>
        <w:tc>
          <w:tcPr>
            <w:tcW w:w="675" w:type="dxa"/>
            <w:shd w:val="clear" w:color="auto" w:fill="auto"/>
          </w:tcPr>
          <w:p w:rsidR="008C1995" w:rsidRPr="000074AA" w:rsidRDefault="008C1995" w:rsidP="009F3D90">
            <w:pPr>
              <w:spacing w:line="276" w:lineRule="auto"/>
              <w:rPr>
                <w:sz w:val="20"/>
                <w:szCs w:val="20"/>
              </w:rPr>
            </w:pPr>
            <w:r w:rsidRPr="000074AA">
              <w:rPr>
                <w:sz w:val="20"/>
                <w:szCs w:val="20"/>
              </w:rPr>
              <w:t>1,45%</w:t>
            </w:r>
          </w:p>
        </w:tc>
        <w:tc>
          <w:tcPr>
            <w:tcW w:w="567" w:type="dxa"/>
            <w:shd w:val="clear" w:color="auto" w:fill="auto"/>
          </w:tcPr>
          <w:p w:rsidR="008C1995" w:rsidRPr="000074AA" w:rsidRDefault="008C1995" w:rsidP="009F3D90">
            <w:pPr>
              <w:spacing w:line="276" w:lineRule="auto"/>
              <w:rPr>
                <w:sz w:val="20"/>
                <w:szCs w:val="20"/>
                <w:lang w:val="ru-RU"/>
              </w:rPr>
            </w:pPr>
          </w:p>
        </w:tc>
        <w:tc>
          <w:tcPr>
            <w:tcW w:w="709" w:type="dxa"/>
            <w:shd w:val="clear" w:color="auto" w:fill="auto"/>
          </w:tcPr>
          <w:p w:rsidR="008C1995" w:rsidRPr="000074AA" w:rsidRDefault="008C1995" w:rsidP="009F3D90">
            <w:pPr>
              <w:spacing w:line="276" w:lineRule="auto"/>
              <w:rPr>
                <w:sz w:val="20"/>
                <w:szCs w:val="20"/>
              </w:rPr>
            </w:pPr>
            <w:r w:rsidRPr="000074AA">
              <w:rPr>
                <w:sz w:val="20"/>
                <w:szCs w:val="20"/>
              </w:rPr>
              <w:t>17,39%</w:t>
            </w:r>
          </w:p>
        </w:tc>
        <w:tc>
          <w:tcPr>
            <w:tcW w:w="709" w:type="dxa"/>
            <w:shd w:val="clear" w:color="auto" w:fill="auto"/>
          </w:tcPr>
          <w:p w:rsidR="008C1995" w:rsidRPr="000074AA" w:rsidRDefault="008C1995" w:rsidP="009F3D90">
            <w:pPr>
              <w:spacing w:line="276" w:lineRule="auto"/>
              <w:rPr>
                <w:sz w:val="20"/>
                <w:szCs w:val="20"/>
              </w:rPr>
            </w:pPr>
            <w:r w:rsidRPr="000074AA">
              <w:rPr>
                <w:sz w:val="20"/>
                <w:szCs w:val="20"/>
              </w:rPr>
              <w:t>81,16%</w:t>
            </w:r>
          </w:p>
        </w:tc>
        <w:tc>
          <w:tcPr>
            <w:tcW w:w="4394" w:type="dxa"/>
            <w:vMerge/>
            <w:shd w:val="clear" w:color="auto" w:fill="auto"/>
          </w:tcPr>
          <w:p w:rsidR="008C1995" w:rsidRPr="000074AA" w:rsidRDefault="008C1995" w:rsidP="009F3D90">
            <w:pPr>
              <w:spacing w:line="276" w:lineRule="auto"/>
              <w:rPr>
                <w:lang w:val="ru-RU"/>
              </w:rPr>
            </w:pPr>
          </w:p>
        </w:tc>
        <w:tc>
          <w:tcPr>
            <w:tcW w:w="567" w:type="dxa"/>
            <w:shd w:val="clear" w:color="auto" w:fill="auto"/>
          </w:tcPr>
          <w:p w:rsidR="008C1995" w:rsidRPr="000074AA" w:rsidRDefault="008C1995" w:rsidP="009F3D90">
            <w:pPr>
              <w:spacing w:line="276" w:lineRule="auto"/>
              <w:rPr>
                <w:sz w:val="20"/>
                <w:szCs w:val="20"/>
                <w:lang w:val="ru-RU"/>
              </w:rPr>
            </w:pPr>
          </w:p>
        </w:tc>
        <w:tc>
          <w:tcPr>
            <w:tcW w:w="567" w:type="dxa"/>
            <w:shd w:val="clear" w:color="auto" w:fill="auto"/>
          </w:tcPr>
          <w:p w:rsidR="008C1995" w:rsidRPr="000074AA" w:rsidRDefault="008C1995" w:rsidP="009F3D90">
            <w:pPr>
              <w:spacing w:line="276" w:lineRule="auto"/>
              <w:rPr>
                <w:sz w:val="20"/>
                <w:szCs w:val="20"/>
                <w:lang w:val="ru-RU"/>
              </w:rPr>
            </w:pPr>
            <w:r w:rsidRPr="000074AA">
              <w:rPr>
                <w:sz w:val="20"/>
                <w:szCs w:val="20"/>
              </w:rPr>
              <w:t>4,35%</w:t>
            </w:r>
          </w:p>
        </w:tc>
        <w:tc>
          <w:tcPr>
            <w:tcW w:w="709" w:type="dxa"/>
            <w:shd w:val="clear" w:color="auto" w:fill="auto"/>
          </w:tcPr>
          <w:p w:rsidR="008C1995" w:rsidRPr="000074AA" w:rsidRDefault="008C1995" w:rsidP="009F3D90">
            <w:pPr>
              <w:spacing w:line="276" w:lineRule="auto"/>
              <w:rPr>
                <w:sz w:val="20"/>
                <w:szCs w:val="20"/>
                <w:lang w:val="ru-RU"/>
              </w:rPr>
            </w:pPr>
            <w:r w:rsidRPr="000074AA">
              <w:rPr>
                <w:sz w:val="20"/>
                <w:szCs w:val="20"/>
              </w:rPr>
              <w:t>17,39%</w:t>
            </w:r>
          </w:p>
        </w:tc>
        <w:tc>
          <w:tcPr>
            <w:tcW w:w="680" w:type="dxa"/>
            <w:shd w:val="clear" w:color="auto" w:fill="auto"/>
          </w:tcPr>
          <w:p w:rsidR="008C1995" w:rsidRPr="000074AA" w:rsidRDefault="008C1995" w:rsidP="009F3D90">
            <w:pPr>
              <w:spacing w:line="276" w:lineRule="auto"/>
              <w:rPr>
                <w:sz w:val="20"/>
                <w:szCs w:val="20"/>
              </w:rPr>
            </w:pPr>
            <w:r w:rsidRPr="000074AA">
              <w:rPr>
                <w:sz w:val="20"/>
                <w:szCs w:val="20"/>
              </w:rPr>
              <w:t>78,26%</w:t>
            </w:r>
          </w:p>
        </w:tc>
      </w:tr>
      <w:tr w:rsidR="008C1995" w:rsidRPr="000074AA" w:rsidTr="00B64D74">
        <w:trPr>
          <w:trHeight w:val="237"/>
        </w:trPr>
        <w:tc>
          <w:tcPr>
            <w:tcW w:w="675" w:type="dxa"/>
            <w:shd w:val="clear" w:color="auto" w:fill="auto"/>
          </w:tcPr>
          <w:p w:rsidR="008C1995" w:rsidRPr="000074AA" w:rsidRDefault="008C1995" w:rsidP="009F3D90">
            <w:pPr>
              <w:spacing w:line="276" w:lineRule="auto"/>
              <w:rPr>
                <w:sz w:val="20"/>
                <w:szCs w:val="20"/>
                <w:lang w:val="ru-RU"/>
              </w:rPr>
            </w:pPr>
          </w:p>
        </w:tc>
        <w:tc>
          <w:tcPr>
            <w:tcW w:w="567" w:type="dxa"/>
            <w:shd w:val="clear" w:color="auto" w:fill="auto"/>
          </w:tcPr>
          <w:p w:rsidR="008C1995" w:rsidRPr="000074AA" w:rsidRDefault="008C1995" w:rsidP="009F3D90">
            <w:pPr>
              <w:spacing w:line="276" w:lineRule="auto"/>
              <w:rPr>
                <w:sz w:val="20"/>
                <w:szCs w:val="20"/>
              </w:rPr>
            </w:pPr>
            <w:r w:rsidRPr="000074AA">
              <w:rPr>
                <w:sz w:val="20"/>
                <w:szCs w:val="20"/>
              </w:rPr>
              <w:t>2</w:t>
            </w:r>
          </w:p>
        </w:tc>
        <w:tc>
          <w:tcPr>
            <w:tcW w:w="709" w:type="dxa"/>
            <w:shd w:val="clear" w:color="auto" w:fill="auto"/>
          </w:tcPr>
          <w:p w:rsidR="008C1995" w:rsidRPr="000074AA" w:rsidRDefault="008C1995" w:rsidP="009F3D90">
            <w:pPr>
              <w:spacing w:line="276" w:lineRule="auto"/>
              <w:rPr>
                <w:sz w:val="20"/>
                <w:szCs w:val="20"/>
              </w:rPr>
            </w:pPr>
            <w:r w:rsidRPr="000074AA">
              <w:rPr>
                <w:sz w:val="20"/>
                <w:szCs w:val="20"/>
              </w:rPr>
              <w:t>8</w:t>
            </w:r>
          </w:p>
        </w:tc>
        <w:tc>
          <w:tcPr>
            <w:tcW w:w="709" w:type="dxa"/>
            <w:shd w:val="clear" w:color="auto" w:fill="auto"/>
          </w:tcPr>
          <w:p w:rsidR="008C1995" w:rsidRPr="000074AA" w:rsidRDefault="008C1995" w:rsidP="009F3D90">
            <w:pPr>
              <w:spacing w:line="276" w:lineRule="auto"/>
              <w:rPr>
                <w:sz w:val="20"/>
                <w:szCs w:val="20"/>
              </w:rPr>
            </w:pPr>
            <w:r w:rsidRPr="000074AA">
              <w:rPr>
                <w:sz w:val="20"/>
                <w:szCs w:val="20"/>
              </w:rPr>
              <w:t>59</w:t>
            </w:r>
          </w:p>
        </w:tc>
        <w:tc>
          <w:tcPr>
            <w:tcW w:w="4394" w:type="dxa"/>
            <w:vMerge w:val="restart"/>
            <w:shd w:val="clear" w:color="auto" w:fill="auto"/>
          </w:tcPr>
          <w:p w:rsidR="008C1995" w:rsidRPr="000074AA" w:rsidRDefault="008C1995" w:rsidP="009F3D90">
            <w:pPr>
              <w:spacing w:line="276" w:lineRule="auto"/>
              <w:rPr>
                <w:lang w:val="ru-RU"/>
              </w:rPr>
            </w:pPr>
            <w:r w:rsidRPr="000074AA">
              <w:rPr>
                <w:lang w:val="ru-RU"/>
              </w:rPr>
              <w:t>4. У школи нас уче да препознамо различите видове насиља</w:t>
            </w:r>
          </w:p>
        </w:tc>
        <w:tc>
          <w:tcPr>
            <w:tcW w:w="567" w:type="dxa"/>
            <w:shd w:val="clear" w:color="auto" w:fill="auto"/>
          </w:tcPr>
          <w:p w:rsidR="008C1995" w:rsidRPr="000074AA" w:rsidRDefault="008C1995" w:rsidP="009F3D90">
            <w:pPr>
              <w:spacing w:line="276" w:lineRule="auto"/>
              <w:rPr>
                <w:sz w:val="20"/>
                <w:szCs w:val="20"/>
                <w:lang w:val="ru-RU"/>
              </w:rPr>
            </w:pPr>
          </w:p>
        </w:tc>
        <w:tc>
          <w:tcPr>
            <w:tcW w:w="567" w:type="dxa"/>
            <w:shd w:val="clear" w:color="auto" w:fill="auto"/>
          </w:tcPr>
          <w:p w:rsidR="008C1995" w:rsidRPr="000074AA" w:rsidRDefault="008C1995" w:rsidP="009F3D90">
            <w:pPr>
              <w:spacing w:line="276" w:lineRule="auto"/>
              <w:rPr>
                <w:sz w:val="20"/>
                <w:szCs w:val="20"/>
              </w:rPr>
            </w:pPr>
            <w:r w:rsidRPr="000074AA">
              <w:rPr>
                <w:sz w:val="20"/>
                <w:szCs w:val="20"/>
              </w:rPr>
              <w:t>3</w:t>
            </w:r>
          </w:p>
        </w:tc>
        <w:tc>
          <w:tcPr>
            <w:tcW w:w="709" w:type="dxa"/>
            <w:shd w:val="clear" w:color="auto" w:fill="auto"/>
          </w:tcPr>
          <w:p w:rsidR="008C1995" w:rsidRPr="000074AA" w:rsidRDefault="008C1995" w:rsidP="009F3D90">
            <w:pPr>
              <w:spacing w:line="276" w:lineRule="auto"/>
              <w:rPr>
                <w:sz w:val="20"/>
                <w:szCs w:val="20"/>
              </w:rPr>
            </w:pPr>
            <w:r w:rsidRPr="000074AA">
              <w:rPr>
                <w:sz w:val="20"/>
                <w:szCs w:val="20"/>
              </w:rPr>
              <w:t>10</w:t>
            </w:r>
          </w:p>
        </w:tc>
        <w:tc>
          <w:tcPr>
            <w:tcW w:w="680" w:type="dxa"/>
            <w:shd w:val="clear" w:color="auto" w:fill="auto"/>
          </w:tcPr>
          <w:p w:rsidR="008C1995" w:rsidRPr="000074AA" w:rsidRDefault="008C1995" w:rsidP="009F3D90">
            <w:pPr>
              <w:spacing w:line="276" w:lineRule="auto"/>
              <w:rPr>
                <w:sz w:val="20"/>
                <w:szCs w:val="20"/>
              </w:rPr>
            </w:pPr>
            <w:r w:rsidRPr="000074AA">
              <w:rPr>
                <w:sz w:val="20"/>
                <w:szCs w:val="20"/>
              </w:rPr>
              <w:t>56</w:t>
            </w:r>
          </w:p>
        </w:tc>
      </w:tr>
      <w:tr w:rsidR="008C1995" w:rsidRPr="000074AA" w:rsidTr="00B64D74">
        <w:trPr>
          <w:trHeight w:val="300"/>
        </w:trPr>
        <w:tc>
          <w:tcPr>
            <w:tcW w:w="675" w:type="dxa"/>
            <w:shd w:val="clear" w:color="auto" w:fill="auto"/>
          </w:tcPr>
          <w:p w:rsidR="008C1995" w:rsidRPr="000074AA" w:rsidRDefault="008C1995" w:rsidP="009F3D90">
            <w:pPr>
              <w:spacing w:line="276" w:lineRule="auto"/>
              <w:rPr>
                <w:sz w:val="20"/>
                <w:szCs w:val="20"/>
                <w:lang w:val="ru-RU"/>
              </w:rPr>
            </w:pPr>
          </w:p>
        </w:tc>
        <w:tc>
          <w:tcPr>
            <w:tcW w:w="567" w:type="dxa"/>
            <w:shd w:val="clear" w:color="auto" w:fill="auto"/>
          </w:tcPr>
          <w:p w:rsidR="008C1995" w:rsidRPr="000074AA" w:rsidRDefault="008C1995" w:rsidP="009F3D90">
            <w:pPr>
              <w:spacing w:line="276" w:lineRule="auto"/>
              <w:rPr>
                <w:sz w:val="20"/>
                <w:szCs w:val="20"/>
              </w:rPr>
            </w:pPr>
            <w:r w:rsidRPr="000074AA">
              <w:rPr>
                <w:sz w:val="20"/>
                <w:szCs w:val="20"/>
              </w:rPr>
              <w:t>2,90%</w:t>
            </w:r>
          </w:p>
        </w:tc>
        <w:tc>
          <w:tcPr>
            <w:tcW w:w="709" w:type="dxa"/>
            <w:shd w:val="clear" w:color="auto" w:fill="auto"/>
          </w:tcPr>
          <w:p w:rsidR="008C1995" w:rsidRPr="000074AA" w:rsidRDefault="008C1995" w:rsidP="009F3D90">
            <w:pPr>
              <w:spacing w:line="276" w:lineRule="auto"/>
              <w:rPr>
                <w:sz w:val="20"/>
                <w:szCs w:val="20"/>
              </w:rPr>
            </w:pPr>
            <w:r w:rsidRPr="000074AA">
              <w:rPr>
                <w:sz w:val="20"/>
                <w:szCs w:val="20"/>
              </w:rPr>
              <w:t>11,59%</w:t>
            </w:r>
          </w:p>
        </w:tc>
        <w:tc>
          <w:tcPr>
            <w:tcW w:w="709" w:type="dxa"/>
            <w:shd w:val="clear" w:color="auto" w:fill="auto"/>
          </w:tcPr>
          <w:p w:rsidR="008C1995" w:rsidRPr="000074AA" w:rsidRDefault="008C1995" w:rsidP="009F3D90">
            <w:pPr>
              <w:spacing w:line="276" w:lineRule="auto"/>
              <w:rPr>
                <w:sz w:val="20"/>
                <w:szCs w:val="20"/>
              </w:rPr>
            </w:pPr>
            <w:r w:rsidRPr="000074AA">
              <w:rPr>
                <w:sz w:val="20"/>
                <w:szCs w:val="20"/>
              </w:rPr>
              <w:t>85,51%</w:t>
            </w:r>
          </w:p>
        </w:tc>
        <w:tc>
          <w:tcPr>
            <w:tcW w:w="4394" w:type="dxa"/>
            <w:vMerge/>
            <w:shd w:val="clear" w:color="auto" w:fill="auto"/>
          </w:tcPr>
          <w:p w:rsidR="008C1995" w:rsidRPr="000074AA" w:rsidRDefault="008C1995" w:rsidP="009F3D90">
            <w:pPr>
              <w:spacing w:line="276" w:lineRule="auto"/>
              <w:rPr>
                <w:lang w:val="ru-RU"/>
              </w:rPr>
            </w:pPr>
          </w:p>
        </w:tc>
        <w:tc>
          <w:tcPr>
            <w:tcW w:w="567" w:type="dxa"/>
            <w:shd w:val="clear" w:color="auto" w:fill="auto"/>
          </w:tcPr>
          <w:p w:rsidR="008C1995" w:rsidRPr="000074AA" w:rsidRDefault="008C1995" w:rsidP="009F3D90">
            <w:pPr>
              <w:spacing w:line="276" w:lineRule="auto"/>
              <w:rPr>
                <w:sz w:val="20"/>
                <w:szCs w:val="20"/>
                <w:lang w:val="ru-RU"/>
              </w:rPr>
            </w:pPr>
          </w:p>
        </w:tc>
        <w:tc>
          <w:tcPr>
            <w:tcW w:w="567" w:type="dxa"/>
            <w:shd w:val="clear" w:color="auto" w:fill="auto"/>
          </w:tcPr>
          <w:p w:rsidR="008C1995" w:rsidRPr="000074AA" w:rsidRDefault="008C1995" w:rsidP="009F3D90">
            <w:pPr>
              <w:spacing w:line="276" w:lineRule="auto"/>
              <w:rPr>
                <w:sz w:val="20"/>
                <w:szCs w:val="20"/>
                <w:lang w:val="ru-RU"/>
              </w:rPr>
            </w:pPr>
            <w:r w:rsidRPr="000074AA">
              <w:rPr>
                <w:sz w:val="20"/>
                <w:szCs w:val="20"/>
              </w:rPr>
              <w:t>4,35%</w:t>
            </w:r>
          </w:p>
        </w:tc>
        <w:tc>
          <w:tcPr>
            <w:tcW w:w="709" w:type="dxa"/>
            <w:shd w:val="clear" w:color="auto" w:fill="auto"/>
          </w:tcPr>
          <w:p w:rsidR="008C1995" w:rsidRPr="000074AA" w:rsidRDefault="008C1995" w:rsidP="009F3D90">
            <w:pPr>
              <w:spacing w:line="276" w:lineRule="auto"/>
              <w:rPr>
                <w:sz w:val="20"/>
                <w:szCs w:val="20"/>
              </w:rPr>
            </w:pPr>
            <w:r w:rsidRPr="000074AA">
              <w:rPr>
                <w:sz w:val="20"/>
                <w:szCs w:val="20"/>
              </w:rPr>
              <w:t>14,49%</w:t>
            </w:r>
          </w:p>
        </w:tc>
        <w:tc>
          <w:tcPr>
            <w:tcW w:w="680" w:type="dxa"/>
            <w:shd w:val="clear" w:color="auto" w:fill="auto"/>
          </w:tcPr>
          <w:p w:rsidR="008C1995" w:rsidRPr="000074AA" w:rsidRDefault="008C1995" w:rsidP="009F3D90">
            <w:pPr>
              <w:spacing w:line="276" w:lineRule="auto"/>
              <w:rPr>
                <w:sz w:val="20"/>
                <w:szCs w:val="20"/>
              </w:rPr>
            </w:pPr>
            <w:r w:rsidRPr="000074AA">
              <w:rPr>
                <w:sz w:val="20"/>
                <w:szCs w:val="20"/>
              </w:rPr>
              <w:t>81,16%</w:t>
            </w:r>
          </w:p>
        </w:tc>
      </w:tr>
      <w:tr w:rsidR="008C1995" w:rsidRPr="000074AA" w:rsidTr="00B64D74">
        <w:trPr>
          <w:trHeight w:val="252"/>
        </w:trPr>
        <w:tc>
          <w:tcPr>
            <w:tcW w:w="675" w:type="dxa"/>
            <w:shd w:val="clear" w:color="auto" w:fill="auto"/>
          </w:tcPr>
          <w:p w:rsidR="008C1995" w:rsidRPr="000074AA" w:rsidRDefault="008C1995" w:rsidP="009F3D90">
            <w:pPr>
              <w:spacing w:line="276" w:lineRule="auto"/>
              <w:rPr>
                <w:sz w:val="20"/>
                <w:szCs w:val="20"/>
              </w:rPr>
            </w:pPr>
            <w:r w:rsidRPr="000074AA">
              <w:rPr>
                <w:sz w:val="20"/>
                <w:szCs w:val="20"/>
              </w:rPr>
              <w:t>1</w:t>
            </w:r>
          </w:p>
        </w:tc>
        <w:tc>
          <w:tcPr>
            <w:tcW w:w="567" w:type="dxa"/>
            <w:shd w:val="clear" w:color="auto" w:fill="auto"/>
          </w:tcPr>
          <w:p w:rsidR="008C1995" w:rsidRPr="000074AA" w:rsidRDefault="008C1995" w:rsidP="009F3D90">
            <w:pPr>
              <w:spacing w:line="276" w:lineRule="auto"/>
              <w:rPr>
                <w:sz w:val="20"/>
                <w:szCs w:val="20"/>
              </w:rPr>
            </w:pPr>
            <w:r w:rsidRPr="000074AA">
              <w:rPr>
                <w:sz w:val="20"/>
                <w:szCs w:val="20"/>
              </w:rPr>
              <w:t>1</w:t>
            </w:r>
          </w:p>
        </w:tc>
        <w:tc>
          <w:tcPr>
            <w:tcW w:w="709" w:type="dxa"/>
            <w:shd w:val="clear" w:color="auto" w:fill="auto"/>
          </w:tcPr>
          <w:p w:rsidR="008C1995" w:rsidRPr="000074AA" w:rsidRDefault="008C1995" w:rsidP="009F3D90">
            <w:pPr>
              <w:spacing w:line="276" w:lineRule="auto"/>
              <w:rPr>
                <w:sz w:val="20"/>
                <w:szCs w:val="20"/>
              </w:rPr>
            </w:pPr>
            <w:r w:rsidRPr="000074AA">
              <w:rPr>
                <w:sz w:val="20"/>
                <w:szCs w:val="20"/>
              </w:rPr>
              <w:t>14</w:t>
            </w:r>
          </w:p>
        </w:tc>
        <w:tc>
          <w:tcPr>
            <w:tcW w:w="709" w:type="dxa"/>
            <w:shd w:val="clear" w:color="auto" w:fill="auto"/>
          </w:tcPr>
          <w:p w:rsidR="008C1995" w:rsidRPr="000074AA" w:rsidRDefault="008C1995" w:rsidP="009F3D90">
            <w:pPr>
              <w:spacing w:line="276" w:lineRule="auto"/>
              <w:rPr>
                <w:sz w:val="20"/>
                <w:szCs w:val="20"/>
              </w:rPr>
            </w:pPr>
            <w:r w:rsidRPr="000074AA">
              <w:rPr>
                <w:sz w:val="20"/>
                <w:szCs w:val="20"/>
              </w:rPr>
              <w:t>53</w:t>
            </w:r>
          </w:p>
        </w:tc>
        <w:tc>
          <w:tcPr>
            <w:tcW w:w="4394" w:type="dxa"/>
            <w:vMerge w:val="restart"/>
            <w:shd w:val="clear" w:color="auto" w:fill="auto"/>
          </w:tcPr>
          <w:p w:rsidR="008C1995" w:rsidRPr="000074AA" w:rsidRDefault="008C1995" w:rsidP="009F3D90">
            <w:pPr>
              <w:spacing w:line="276" w:lineRule="auto"/>
              <w:rPr>
                <w:lang w:val="ru-RU"/>
              </w:rPr>
            </w:pPr>
            <w:r w:rsidRPr="000074AA">
              <w:rPr>
                <w:lang w:val="ru-RU"/>
              </w:rPr>
              <w:t xml:space="preserve">5. У школи се негују и подстичу </w:t>
            </w:r>
            <w:r w:rsidRPr="000074AA">
              <w:rPr>
                <w:lang w:val="ru-RU"/>
              </w:rPr>
              <w:lastRenderedPageBreak/>
              <w:t>другарски односи.</w:t>
            </w:r>
          </w:p>
        </w:tc>
        <w:tc>
          <w:tcPr>
            <w:tcW w:w="567" w:type="dxa"/>
            <w:shd w:val="clear" w:color="auto" w:fill="auto"/>
          </w:tcPr>
          <w:p w:rsidR="008C1995" w:rsidRPr="000074AA" w:rsidRDefault="008C1995" w:rsidP="009F3D90">
            <w:pPr>
              <w:spacing w:line="276" w:lineRule="auto"/>
              <w:rPr>
                <w:sz w:val="20"/>
                <w:szCs w:val="20"/>
              </w:rPr>
            </w:pPr>
            <w:r w:rsidRPr="000074AA">
              <w:rPr>
                <w:sz w:val="20"/>
                <w:szCs w:val="20"/>
              </w:rPr>
              <w:lastRenderedPageBreak/>
              <w:t>1</w:t>
            </w:r>
          </w:p>
        </w:tc>
        <w:tc>
          <w:tcPr>
            <w:tcW w:w="567" w:type="dxa"/>
            <w:shd w:val="clear" w:color="auto" w:fill="auto"/>
          </w:tcPr>
          <w:p w:rsidR="008C1995" w:rsidRPr="000074AA" w:rsidRDefault="008C1995" w:rsidP="009F3D90">
            <w:pPr>
              <w:spacing w:line="276" w:lineRule="auto"/>
              <w:rPr>
                <w:sz w:val="20"/>
                <w:szCs w:val="20"/>
              </w:rPr>
            </w:pPr>
            <w:r w:rsidRPr="000074AA">
              <w:rPr>
                <w:sz w:val="20"/>
                <w:szCs w:val="20"/>
              </w:rPr>
              <w:t>1</w:t>
            </w:r>
          </w:p>
        </w:tc>
        <w:tc>
          <w:tcPr>
            <w:tcW w:w="709" w:type="dxa"/>
            <w:shd w:val="clear" w:color="auto" w:fill="auto"/>
          </w:tcPr>
          <w:p w:rsidR="008C1995" w:rsidRPr="000074AA" w:rsidRDefault="008C1995" w:rsidP="009F3D90">
            <w:pPr>
              <w:spacing w:line="276" w:lineRule="auto"/>
              <w:rPr>
                <w:sz w:val="20"/>
                <w:szCs w:val="20"/>
              </w:rPr>
            </w:pPr>
            <w:r w:rsidRPr="000074AA">
              <w:rPr>
                <w:sz w:val="20"/>
                <w:szCs w:val="20"/>
              </w:rPr>
              <w:t>19</w:t>
            </w:r>
          </w:p>
        </w:tc>
        <w:tc>
          <w:tcPr>
            <w:tcW w:w="680" w:type="dxa"/>
            <w:shd w:val="clear" w:color="auto" w:fill="auto"/>
          </w:tcPr>
          <w:p w:rsidR="008C1995" w:rsidRPr="000074AA" w:rsidRDefault="008C1995" w:rsidP="009F3D90">
            <w:pPr>
              <w:spacing w:line="276" w:lineRule="auto"/>
              <w:rPr>
                <w:sz w:val="20"/>
                <w:szCs w:val="20"/>
              </w:rPr>
            </w:pPr>
            <w:r w:rsidRPr="000074AA">
              <w:rPr>
                <w:sz w:val="20"/>
                <w:szCs w:val="20"/>
              </w:rPr>
              <w:t>48</w:t>
            </w:r>
          </w:p>
        </w:tc>
      </w:tr>
      <w:tr w:rsidR="008C1995" w:rsidRPr="000074AA" w:rsidTr="00B64D74">
        <w:trPr>
          <w:trHeight w:val="285"/>
        </w:trPr>
        <w:tc>
          <w:tcPr>
            <w:tcW w:w="675" w:type="dxa"/>
            <w:shd w:val="clear" w:color="auto" w:fill="auto"/>
          </w:tcPr>
          <w:p w:rsidR="008C1995" w:rsidRPr="000074AA" w:rsidRDefault="008C1995" w:rsidP="009F3D90">
            <w:pPr>
              <w:spacing w:line="276" w:lineRule="auto"/>
              <w:rPr>
                <w:sz w:val="20"/>
                <w:szCs w:val="20"/>
              </w:rPr>
            </w:pPr>
            <w:r w:rsidRPr="000074AA">
              <w:rPr>
                <w:sz w:val="20"/>
                <w:szCs w:val="20"/>
              </w:rPr>
              <w:lastRenderedPageBreak/>
              <w:t>1,45%</w:t>
            </w:r>
          </w:p>
        </w:tc>
        <w:tc>
          <w:tcPr>
            <w:tcW w:w="567" w:type="dxa"/>
            <w:shd w:val="clear" w:color="auto" w:fill="auto"/>
          </w:tcPr>
          <w:p w:rsidR="008C1995" w:rsidRPr="000074AA" w:rsidRDefault="008C1995" w:rsidP="009F3D90">
            <w:pPr>
              <w:spacing w:line="276" w:lineRule="auto"/>
              <w:rPr>
                <w:sz w:val="20"/>
                <w:szCs w:val="20"/>
              </w:rPr>
            </w:pPr>
            <w:r w:rsidRPr="000074AA">
              <w:rPr>
                <w:sz w:val="20"/>
                <w:szCs w:val="20"/>
              </w:rPr>
              <w:t>1,45%</w:t>
            </w:r>
          </w:p>
        </w:tc>
        <w:tc>
          <w:tcPr>
            <w:tcW w:w="709" w:type="dxa"/>
            <w:shd w:val="clear" w:color="auto" w:fill="auto"/>
          </w:tcPr>
          <w:p w:rsidR="008C1995" w:rsidRPr="000074AA" w:rsidRDefault="008C1995" w:rsidP="009F3D90">
            <w:pPr>
              <w:spacing w:line="276" w:lineRule="auto"/>
              <w:rPr>
                <w:sz w:val="20"/>
                <w:szCs w:val="20"/>
              </w:rPr>
            </w:pPr>
            <w:r w:rsidRPr="000074AA">
              <w:rPr>
                <w:sz w:val="20"/>
                <w:szCs w:val="20"/>
              </w:rPr>
              <w:t>20,29%</w:t>
            </w:r>
          </w:p>
        </w:tc>
        <w:tc>
          <w:tcPr>
            <w:tcW w:w="709" w:type="dxa"/>
            <w:shd w:val="clear" w:color="auto" w:fill="auto"/>
          </w:tcPr>
          <w:p w:rsidR="008C1995" w:rsidRPr="000074AA" w:rsidRDefault="008C1995" w:rsidP="009F3D90">
            <w:pPr>
              <w:spacing w:line="276" w:lineRule="auto"/>
              <w:rPr>
                <w:sz w:val="20"/>
                <w:szCs w:val="20"/>
              </w:rPr>
            </w:pPr>
            <w:r w:rsidRPr="000074AA">
              <w:rPr>
                <w:sz w:val="20"/>
                <w:szCs w:val="20"/>
              </w:rPr>
              <w:t>76,81%</w:t>
            </w:r>
          </w:p>
        </w:tc>
        <w:tc>
          <w:tcPr>
            <w:tcW w:w="4394" w:type="dxa"/>
            <w:vMerge/>
            <w:shd w:val="clear" w:color="auto" w:fill="auto"/>
          </w:tcPr>
          <w:p w:rsidR="008C1995" w:rsidRPr="000074AA" w:rsidRDefault="008C1995" w:rsidP="009F3D90">
            <w:pPr>
              <w:spacing w:line="276" w:lineRule="auto"/>
              <w:rPr>
                <w:lang w:val="ru-RU"/>
              </w:rPr>
            </w:pPr>
          </w:p>
        </w:tc>
        <w:tc>
          <w:tcPr>
            <w:tcW w:w="567" w:type="dxa"/>
            <w:shd w:val="clear" w:color="auto" w:fill="auto"/>
          </w:tcPr>
          <w:p w:rsidR="008C1995" w:rsidRPr="000074AA" w:rsidRDefault="008C1995" w:rsidP="009F3D90">
            <w:pPr>
              <w:spacing w:line="276" w:lineRule="auto"/>
              <w:rPr>
                <w:sz w:val="20"/>
                <w:szCs w:val="20"/>
                <w:lang w:val="ru-RU"/>
              </w:rPr>
            </w:pPr>
            <w:r w:rsidRPr="000074AA">
              <w:rPr>
                <w:sz w:val="20"/>
                <w:szCs w:val="20"/>
              </w:rPr>
              <w:t>1,45%</w:t>
            </w:r>
          </w:p>
        </w:tc>
        <w:tc>
          <w:tcPr>
            <w:tcW w:w="567" w:type="dxa"/>
            <w:shd w:val="clear" w:color="auto" w:fill="auto"/>
          </w:tcPr>
          <w:p w:rsidR="008C1995" w:rsidRPr="000074AA" w:rsidRDefault="008C1995" w:rsidP="009F3D90">
            <w:pPr>
              <w:spacing w:line="276" w:lineRule="auto"/>
              <w:rPr>
                <w:sz w:val="20"/>
                <w:szCs w:val="20"/>
                <w:lang w:val="ru-RU"/>
              </w:rPr>
            </w:pPr>
            <w:r w:rsidRPr="000074AA">
              <w:rPr>
                <w:sz w:val="20"/>
                <w:szCs w:val="20"/>
              </w:rPr>
              <w:t>1,45%</w:t>
            </w:r>
          </w:p>
        </w:tc>
        <w:tc>
          <w:tcPr>
            <w:tcW w:w="709" w:type="dxa"/>
            <w:shd w:val="clear" w:color="auto" w:fill="auto"/>
          </w:tcPr>
          <w:p w:rsidR="008C1995" w:rsidRPr="000074AA" w:rsidRDefault="008C1995" w:rsidP="009F3D90">
            <w:pPr>
              <w:spacing w:line="276" w:lineRule="auto"/>
              <w:rPr>
                <w:sz w:val="20"/>
                <w:szCs w:val="20"/>
              </w:rPr>
            </w:pPr>
            <w:r w:rsidRPr="000074AA">
              <w:rPr>
                <w:sz w:val="20"/>
                <w:szCs w:val="20"/>
              </w:rPr>
              <w:t>27,54%</w:t>
            </w:r>
          </w:p>
        </w:tc>
        <w:tc>
          <w:tcPr>
            <w:tcW w:w="680" w:type="dxa"/>
            <w:shd w:val="clear" w:color="auto" w:fill="auto"/>
          </w:tcPr>
          <w:p w:rsidR="008C1995" w:rsidRPr="000074AA" w:rsidRDefault="008C1995" w:rsidP="009F3D90">
            <w:pPr>
              <w:spacing w:line="276" w:lineRule="auto"/>
              <w:rPr>
                <w:sz w:val="20"/>
                <w:szCs w:val="20"/>
              </w:rPr>
            </w:pPr>
            <w:r w:rsidRPr="000074AA">
              <w:rPr>
                <w:sz w:val="20"/>
                <w:szCs w:val="20"/>
              </w:rPr>
              <w:t>69,56%</w:t>
            </w:r>
          </w:p>
        </w:tc>
      </w:tr>
      <w:tr w:rsidR="008C1995" w:rsidRPr="000074AA" w:rsidTr="00B64D74">
        <w:trPr>
          <w:trHeight w:val="240"/>
        </w:trPr>
        <w:tc>
          <w:tcPr>
            <w:tcW w:w="675" w:type="dxa"/>
            <w:shd w:val="clear" w:color="auto" w:fill="auto"/>
          </w:tcPr>
          <w:p w:rsidR="008C1995" w:rsidRPr="000074AA" w:rsidRDefault="008C1995" w:rsidP="009F3D90">
            <w:pPr>
              <w:spacing w:line="276" w:lineRule="auto"/>
              <w:rPr>
                <w:sz w:val="20"/>
                <w:szCs w:val="20"/>
                <w:lang w:val="ru-RU"/>
              </w:rPr>
            </w:pPr>
          </w:p>
        </w:tc>
        <w:tc>
          <w:tcPr>
            <w:tcW w:w="567" w:type="dxa"/>
            <w:shd w:val="clear" w:color="auto" w:fill="auto"/>
          </w:tcPr>
          <w:p w:rsidR="008C1995" w:rsidRPr="000074AA" w:rsidRDefault="008C1995" w:rsidP="009F3D90">
            <w:pPr>
              <w:spacing w:line="276" w:lineRule="auto"/>
              <w:rPr>
                <w:sz w:val="20"/>
                <w:szCs w:val="20"/>
              </w:rPr>
            </w:pPr>
            <w:r w:rsidRPr="000074AA">
              <w:rPr>
                <w:sz w:val="20"/>
                <w:szCs w:val="20"/>
              </w:rPr>
              <w:t>1</w:t>
            </w:r>
          </w:p>
        </w:tc>
        <w:tc>
          <w:tcPr>
            <w:tcW w:w="709" w:type="dxa"/>
            <w:shd w:val="clear" w:color="auto" w:fill="auto"/>
          </w:tcPr>
          <w:p w:rsidR="008C1995" w:rsidRPr="000074AA" w:rsidRDefault="008C1995" w:rsidP="009F3D90">
            <w:pPr>
              <w:spacing w:line="276" w:lineRule="auto"/>
              <w:rPr>
                <w:sz w:val="20"/>
                <w:szCs w:val="20"/>
              </w:rPr>
            </w:pPr>
            <w:r w:rsidRPr="000074AA">
              <w:rPr>
                <w:sz w:val="20"/>
                <w:szCs w:val="20"/>
              </w:rPr>
              <w:t>12</w:t>
            </w:r>
          </w:p>
        </w:tc>
        <w:tc>
          <w:tcPr>
            <w:tcW w:w="709" w:type="dxa"/>
            <w:shd w:val="clear" w:color="auto" w:fill="auto"/>
          </w:tcPr>
          <w:p w:rsidR="008C1995" w:rsidRPr="000074AA" w:rsidRDefault="008C1995" w:rsidP="009F3D90">
            <w:pPr>
              <w:spacing w:line="276" w:lineRule="auto"/>
              <w:rPr>
                <w:sz w:val="20"/>
                <w:szCs w:val="20"/>
              </w:rPr>
            </w:pPr>
            <w:r w:rsidRPr="000074AA">
              <w:rPr>
                <w:sz w:val="20"/>
                <w:szCs w:val="20"/>
              </w:rPr>
              <w:t>56</w:t>
            </w:r>
          </w:p>
        </w:tc>
        <w:tc>
          <w:tcPr>
            <w:tcW w:w="4394" w:type="dxa"/>
            <w:vMerge w:val="restart"/>
            <w:shd w:val="clear" w:color="auto" w:fill="auto"/>
          </w:tcPr>
          <w:p w:rsidR="008C1995" w:rsidRPr="000074AA" w:rsidRDefault="008C1995" w:rsidP="009F3D90">
            <w:pPr>
              <w:spacing w:line="276" w:lineRule="auto"/>
              <w:rPr>
                <w:lang w:val="ru-RU"/>
              </w:rPr>
            </w:pPr>
            <w:r w:rsidRPr="000074AA">
              <w:rPr>
                <w:lang w:val="ru-RU"/>
              </w:rPr>
              <w:t>6. У школи нас уче поштовању различитости.</w:t>
            </w:r>
          </w:p>
        </w:tc>
        <w:tc>
          <w:tcPr>
            <w:tcW w:w="567" w:type="dxa"/>
            <w:shd w:val="clear" w:color="auto" w:fill="auto"/>
          </w:tcPr>
          <w:p w:rsidR="008C1995" w:rsidRPr="000074AA" w:rsidRDefault="008C1995" w:rsidP="009F3D90">
            <w:pPr>
              <w:spacing w:line="276" w:lineRule="auto"/>
              <w:rPr>
                <w:sz w:val="20"/>
                <w:szCs w:val="20"/>
                <w:lang w:val="ru-RU"/>
              </w:rPr>
            </w:pPr>
          </w:p>
        </w:tc>
        <w:tc>
          <w:tcPr>
            <w:tcW w:w="567" w:type="dxa"/>
            <w:shd w:val="clear" w:color="auto" w:fill="auto"/>
          </w:tcPr>
          <w:p w:rsidR="008C1995" w:rsidRPr="000074AA" w:rsidRDefault="008C1995" w:rsidP="009F3D90">
            <w:pPr>
              <w:spacing w:line="276" w:lineRule="auto"/>
              <w:rPr>
                <w:sz w:val="20"/>
                <w:szCs w:val="20"/>
              </w:rPr>
            </w:pPr>
            <w:r w:rsidRPr="000074AA">
              <w:rPr>
                <w:sz w:val="20"/>
                <w:szCs w:val="20"/>
              </w:rPr>
              <w:t>2</w:t>
            </w:r>
          </w:p>
        </w:tc>
        <w:tc>
          <w:tcPr>
            <w:tcW w:w="709" w:type="dxa"/>
            <w:shd w:val="clear" w:color="auto" w:fill="auto"/>
          </w:tcPr>
          <w:p w:rsidR="008C1995" w:rsidRPr="000074AA" w:rsidRDefault="008C1995" w:rsidP="009F3D90">
            <w:pPr>
              <w:spacing w:line="276" w:lineRule="auto"/>
              <w:rPr>
                <w:sz w:val="20"/>
                <w:szCs w:val="20"/>
              </w:rPr>
            </w:pPr>
            <w:r w:rsidRPr="000074AA">
              <w:rPr>
                <w:sz w:val="20"/>
                <w:szCs w:val="20"/>
              </w:rPr>
              <w:t>15</w:t>
            </w:r>
          </w:p>
        </w:tc>
        <w:tc>
          <w:tcPr>
            <w:tcW w:w="680" w:type="dxa"/>
            <w:shd w:val="clear" w:color="auto" w:fill="auto"/>
          </w:tcPr>
          <w:p w:rsidR="008C1995" w:rsidRPr="000074AA" w:rsidRDefault="008C1995" w:rsidP="009F3D90">
            <w:pPr>
              <w:spacing w:line="276" w:lineRule="auto"/>
              <w:rPr>
                <w:sz w:val="20"/>
                <w:szCs w:val="20"/>
              </w:rPr>
            </w:pPr>
            <w:r w:rsidRPr="000074AA">
              <w:rPr>
                <w:sz w:val="20"/>
                <w:szCs w:val="20"/>
              </w:rPr>
              <w:t>52</w:t>
            </w:r>
          </w:p>
        </w:tc>
      </w:tr>
      <w:tr w:rsidR="008C1995" w:rsidRPr="000074AA" w:rsidTr="00B64D74">
        <w:trPr>
          <w:trHeight w:val="255"/>
        </w:trPr>
        <w:tc>
          <w:tcPr>
            <w:tcW w:w="675" w:type="dxa"/>
            <w:shd w:val="clear" w:color="auto" w:fill="auto"/>
          </w:tcPr>
          <w:p w:rsidR="008C1995" w:rsidRPr="000074AA" w:rsidRDefault="008C1995" w:rsidP="009F3D90">
            <w:pPr>
              <w:spacing w:line="276" w:lineRule="auto"/>
              <w:rPr>
                <w:sz w:val="20"/>
                <w:szCs w:val="20"/>
                <w:lang w:val="ru-RU"/>
              </w:rPr>
            </w:pPr>
          </w:p>
        </w:tc>
        <w:tc>
          <w:tcPr>
            <w:tcW w:w="567" w:type="dxa"/>
            <w:shd w:val="clear" w:color="auto" w:fill="auto"/>
          </w:tcPr>
          <w:p w:rsidR="008C1995" w:rsidRPr="000074AA" w:rsidRDefault="008C1995" w:rsidP="009F3D90">
            <w:pPr>
              <w:spacing w:line="276" w:lineRule="auto"/>
              <w:rPr>
                <w:sz w:val="20"/>
                <w:szCs w:val="20"/>
                <w:lang w:val="ru-RU"/>
              </w:rPr>
            </w:pPr>
            <w:r w:rsidRPr="000074AA">
              <w:rPr>
                <w:sz w:val="20"/>
                <w:szCs w:val="20"/>
              </w:rPr>
              <w:t>1,45%</w:t>
            </w:r>
          </w:p>
        </w:tc>
        <w:tc>
          <w:tcPr>
            <w:tcW w:w="709" w:type="dxa"/>
            <w:shd w:val="clear" w:color="auto" w:fill="auto"/>
          </w:tcPr>
          <w:p w:rsidR="008C1995" w:rsidRPr="000074AA" w:rsidRDefault="008C1995" w:rsidP="009F3D90">
            <w:pPr>
              <w:spacing w:line="276" w:lineRule="auto"/>
              <w:rPr>
                <w:sz w:val="20"/>
                <w:szCs w:val="20"/>
                <w:lang w:val="ru-RU"/>
              </w:rPr>
            </w:pPr>
            <w:r w:rsidRPr="000074AA">
              <w:rPr>
                <w:sz w:val="20"/>
                <w:szCs w:val="20"/>
              </w:rPr>
              <w:t>17,39%</w:t>
            </w:r>
          </w:p>
        </w:tc>
        <w:tc>
          <w:tcPr>
            <w:tcW w:w="709" w:type="dxa"/>
            <w:shd w:val="clear" w:color="auto" w:fill="auto"/>
          </w:tcPr>
          <w:p w:rsidR="008C1995" w:rsidRPr="000074AA" w:rsidRDefault="008C1995" w:rsidP="009F3D90">
            <w:pPr>
              <w:spacing w:line="276" w:lineRule="auto"/>
              <w:rPr>
                <w:sz w:val="20"/>
                <w:szCs w:val="20"/>
                <w:lang w:val="ru-RU"/>
              </w:rPr>
            </w:pPr>
            <w:r w:rsidRPr="000074AA">
              <w:rPr>
                <w:sz w:val="20"/>
                <w:szCs w:val="20"/>
              </w:rPr>
              <w:t>81,16%</w:t>
            </w:r>
          </w:p>
        </w:tc>
        <w:tc>
          <w:tcPr>
            <w:tcW w:w="4394" w:type="dxa"/>
            <w:vMerge/>
            <w:shd w:val="clear" w:color="auto" w:fill="auto"/>
          </w:tcPr>
          <w:p w:rsidR="008C1995" w:rsidRPr="000074AA" w:rsidRDefault="008C1995" w:rsidP="009F3D90">
            <w:pPr>
              <w:spacing w:line="276" w:lineRule="auto"/>
              <w:rPr>
                <w:lang w:val="ru-RU"/>
              </w:rPr>
            </w:pPr>
          </w:p>
        </w:tc>
        <w:tc>
          <w:tcPr>
            <w:tcW w:w="567" w:type="dxa"/>
            <w:shd w:val="clear" w:color="auto" w:fill="auto"/>
          </w:tcPr>
          <w:p w:rsidR="008C1995" w:rsidRPr="000074AA" w:rsidRDefault="008C1995" w:rsidP="009F3D90">
            <w:pPr>
              <w:spacing w:line="276" w:lineRule="auto"/>
              <w:rPr>
                <w:sz w:val="20"/>
                <w:szCs w:val="20"/>
                <w:lang w:val="ru-RU"/>
              </w:rPr>
            </w:pPr>
          </w:p>
        </w:tc>
        <w:tc>
          <w:tcPr>
            <w:tcW w:w="567" w:type="dxa"/>
            <w:shd w:val="clear" w:color="auto" w:fill="auto"/>
          </w:tcPr>
          <w:p w:rsidR="008C1995" w:rsidRPr="000074AA" w:rsidRDefault="008C1995" w:rsidP="009F3D90">
            <w:pPr>
              <w:spacing w:line="276" w:lineRule="auto"/>
              <w:rPr>
                <w:sz w:val="20"/>
                <w:szCs w:val="20"/>
              </w:rPr>
            </w:pPr>
            <w:r w:rsidRPr="000074AA">
              <w:rPr>
                <w:sz w:val="20"/>
                <w:szCs w:val="20"/>
              </w:rPr>
              <w:t>2,90%</w:t>
            </w:r>
          </w:p>
        </w:tc>
        <w:tc>
          <w:tcPr>
            <w:tcW w:w="709" w:type="dxa"/>
            <w:shd w:val="clear" w:color="auto" w:fill="auto"/>
          </w:tcPr>
          <w:p w:rsidR="008C1995" w:rsidRPr="000074AA" w:rsidRDefault="008C1995" w:rsidP="009F3D90">
            <w:pPr>
              <w:spacing w:line="276" w:lineRule="auto"/>
              <w:rPr>
                <w:sz w:val="20"/>
                <w:szCs w:val="20"/>
              </w:rPr>
            </w:pPr>
            <w:r w:rsidRPr="000074AA">
              <w:rPr>
                <w:sz w:val="20"/>
                <w:szCs w:val="20"/>
              </w:rPr>
              <w:t>21,74%</w:t>
            </w:r>
          </w:p>
        </w:tc>
        <w:tc>
          <w:tcPr>
            <w:tcW w:w="680" w:type="dxa"/>
            <w:shd w:val="clear" w:color="auto" w:fill="auto"/>
          </w:tcPr>
          <w:p w:rsidR="008C1995" w:rsidRPr="000074AA" w:rsidRDefault="008C1995" w:rsidP="009F3D90">
            <w:pPr>
              <w:spacing w:line="276" w:lineRule="auto"/>
              <w:rPr>
                <w:sz w:val="20"/>
                <w:szCs w:val="20"/>
              </w:rPr>
            </w:pPr>
            <w:r w:rsidRPr="000074AA">
              <w:rPr>
                <w:sz w:val="20"/>
                <w:szCs w:val="20"/>
              </w:rPr>
              <w:t>75,36%</w:t>
            </w:r>
          </w:p>
        </w:tc>
      </w:tr>
      <w:tr w:rsidR="008C1995" w:rsidRPr="000074AA" w:rsidTr="00B64D74">
        <w:trPr>
          <w:trHeight w:val="267"/>
        </w:trPr>
        <w:tc>
          <w:tcPr>
            <w:tcW w:w="675" w:type="dxa"/>
            <w:shd w:val="clear" w:color="auto" w:fill="auto"/>
          </w:tcPr>
          <w:p w:rsidR="008C1995" w:rsidRPr="000074AA" w:rsidRDefault="008C1995" w:rsidP="009F3D90">
            <w:pPr>
              <w:spacing w:line="276" w:lineRule="auto"/>
              <w:rPr>
                <w:sz w:val="20"/>
                <w:szCs w:val="20"/>
                <w:lang w:val="ru-RU"/>
              </w:rPr>
            </w:pPr>
          </w:p>
        </w:tc>
        <w:tc>
          <w:tcPr>
            <w:tcW w:w="567" w:type="dxa"/>
            <w:shd w:val="clear" w:color="auto" w:fill="auto"/>
          </w:tcPr>
          <w:p w:rsidR="008C1995" w:rsidRPr="000074AA" w:rsidRDefault="008C1995" w:rsidP="009F3D90">
            <w:pPr>
              <w:spacing w:line="276" w:lineRule="auto"/>
              <w:rPr>
                <w:sz w:val="20"/>
                <w:szCs w:val="20"/>
                <w:lang w:val="ru-RU"/>
              </w:rPr>
            </w:pPr>
          </w:p>
        </w:tc>
        <w:tc>
          <w:tcPr>
            <w:tcW w:w="709" w:type="dxa"/>
            <w:shd w:val="clear" w:color="auto" w:fill="auto"/>
          </w:tcPr>
          <w:p w:rsidR="008C1995" w:rsidRPr="000074AA" w:rsidRDefault="008C1995" w:rsidP="009F3D90">
            <w:pPr>
              <w:spacing w:line="276" w:lineRule="auto"/>
              <w:rPr>
                <w:sz w:val="20"/>
                <w:szCs w:val="20"/>
              </w:rPr>
            </w:pPr>
            <w:r w:rsidRPr="000074AA">
              <w:rPr>
                <w:sz w:val="20"/>
                <w:szCs w:val="20"/>
              </w:rPr>
              <w:t>17</w:t>
            </w:r>
          </w:p>
        </w:tc>
        <w:tc>
          <w:tcPr>
            <w:tcW w:w="709" w:type="dxa"/>
            <w:shd w:val="clear" w:color="auto" w:fill="auto"/>
          </w:tcPr>
          <w:p w:rsidR="008C1995" w:rsidRPr="000074AA" w:rsidRDefault="008C1995" w:rsidP="009F3D90">
            <w:pPr>
              <w:spacing w:line="276" w:lineRule="auto"/>
              <w:rPr>
                <w:sz w:val="20"/>
                <w:szCs w:val="20"/>
              </w:rPr>
            </w:pPr>
            <w:r w:rsidRPr="000074AA">
              <w:rPr>
                <w:sz w:val="20"/>
                <w:szCs w:val="20"/>
              </w:rPr>
              <w:t>52</w:t>
            </w:r>
          </w:p>
        </w:tc>
        <w:tc>
          <w:tcPr>
            <w:tcW w:w="4394" w:type="dxa"/>
            <w:vMerge w:val="restart"/>
            <w:shd w:val="clear" w:color="auto" w:fill="auto"/>
          </w:tcPr>
          <w:p w:rsidR="008C1995" w:rsidRPr="000074AA" w:rsidRDefault="008C1995" w:rsidP="009F3D90">
            <w:pPr>
              <w:spacing w:line="276" w:lineRule="auto"/>
              <w:rPr>
                <w:lang w:val="ru-RU"/>
              </w:rPr>
            </w:pPr>
            <w:r w:rsidRPr="000074AA">
              <w:rPr>
                <w:lang w:val="ru-RU"/>
              </w:rPr>
              <w:t>7. У школи се редовно похваљују позитивни поступци и успеси ученика.</w:t>
            </w:r>
          </w:p>
        </w:tc>
        <w:tc>
          <w:tcPr>
            <w:tcW w:w="567" w:type="dxa"/>
            <w:shd w:val="clear" w:color="auto" w:fill="auto"/>
          </w:tcPr>
          <w:p w:rsidR="008C1995" w:rsidRPr="000074AA" w:rsidRDefault="008C1995" w:rsidP="009F3D90">
            <w:pPr>
              <w:spacing w:line="276" w:lineRule="auto"/>
              <w:rPr>
                <w:sz w:val="20"/>
                <w:szCs w:val="20"/>
              </w:rPr>
            </w:pPr>
            <w:r w:rsidRPr="000074AA">
              <w:rPr>
                <w:sz w:val="20"/>
                <w:szCs w:val="20"/>
              </w:rPr>
              <w:t>1</w:t>
            </w:r>
          </w:p>
        </w:tc>
        <w:tc>
          <w:tcPr>
            <w:tcW w:w="567" w:type="dxa"/>
            <w:shd w:val="clear" w:color="auto" w:fill="auto"/>
          </w:tcPr>
          <w:p w:rsidR="008C1995" w:rsidRPr="000074AA" w:rsidRDefault="008C1995" w:rsidP="009F3D90">
            <w:pPr>
              <w:spacing w:line="276" w:lineRule="auto"/>
              <w:rPr>
                <w:sz w:val="20"/>
                <w:szCs w:val="20"/>
              </w:rPr>
            </w:pPr>
            <w:r w:rsidRPr="000074AA">
              <w:rPr>
                <w:sz w:val="20"/>
                <w:szCs w:val="20"/>
              </w:rPr>
              <w:t>1</w:t>
            </w:r>
          </w:p>
        </w:tc>
        <w:tc>
          <w:tcPr>
            <w:tcW w:w="709" w:type="dxa"/>
            <w:shd w:val="clear" w:color="auto" w:fill="auto"/>
          </w:tcPr>
          <w:p w:rsidR="008C1995" w:rsidRPr="000074AA" w:rsidRDefault="008C1995" w:rsidP="009F3D90">
            <w:pPr>
              <w:spacing w:line="276" w:lineRule="auto"/>
              <w:rPr>
                <w:sz w:val="20"/>
                <w:szCs w:val="20"/>
              </w:rPr>
            </w:pPr>
            <w:r w:rsidRPr="000074AA">
              <w:rPr>
                <w:sz w:val="20"/>
                <w:szCs w:val="20"/>
              </w:rPr>
              <w:t>19</w:t>
            </w:r>
          </w:p>
        </w:tc>
        <w:tc>
          <w:tcPr>
            <w:tcW w:w="680" w:type="dxa"/>
            <w:shd w:val="clear" w:color="auto" w:fill="auto"/>
          </w:tcPr>
          <w:p w:rsidR="008C1995" w:rsidRPr="000074AA" w:rsidRDefault="008C1995" w:rsidP="009F3D90">
            <w:pPr>
              <w:spacing w:line="276" w:lineRule="auto"/>
              <w:rPr>
                <w:sz w:val="20"/>
                <w:szCs w:val="20"/>
              </w:rPr>
            </w:pPr>
            <w:r w:rsidRPr="000074AA">
              <w:rPr>
                <w:sz w:val="20"/>
                <w:szCs w:val="20"/>
              </w:rPr>
              <w:t>48</w:t>
            </w:r>
          </w:p>
        </w:tc>
      </w:tr>
      <w:tr w:rsidR="008C1995" w:rsidRPr="000074AA" w:rsidTr="00B64D74">
        <w:trPr>
          <w:trHeight w:val="270"/>
        </w:trPr>
        <w:tc>
          <w:tcPr>
            <w:tcW w:w="675" w:type="dxa"/>
            <w:shd w:val="clear" w:color="auto" w:fill="auto"/>
          </w:tcPr>
          <w:p w:rsidR="008C1995" w:rsidRPr="000074AA" w:rsidRDefault="008C1995" w:rsidP="009F3D90">
            <w:pPr>
              <w:spacing w:line="276" w:lineRule="auto"/>
              <w:rPr>
                <w:sz w:val="20"/>
                <w:szCs w:val="20"/>
                <w:lang w:val="ru-RU"/>
              </w:rPr>
            </w:pPr>
          </w:p>
        </w:tc>
        <w:tc>
          <w:tcPr>
            <w:tcW w:w="567" w:type="dxa"/>
            <w:shd w:val="clear" w:color="auto" w:fill="auto"/>
          </w:tcPr>
          <w:p w:rsidR="008C1995" w:rsidRPr="000074AA" w:rsidRDefault="008C1995" w:rsidP="009F3D90">
            <w:pPr>
              <w:spacing w:line="276" w:lineRule="auto"/>
              <w:rPr>
                <w:sz w:val="20"/>
                <w:szCs w:val="20"/>
                <w:lang w:val="ru-RU"/>
              </w:rPr>
            </w:pPr>
          </w:p>
        </w:tc>
        <w:tc>
          <w:tcPr>
            <w:tcW w:w="709" w:type="dxa"/>
            <w:shd w:val="clear" w:color="auto" w:fill="auto"/>
          </w:tcPr>
          <w:p w:rsidR="008C1995" w:rsidRPr="000074AA" w:rsidRDefault="008C1995" w:rsidP="009F3D90">
            <w:pPr>
              <w:spacing w:line="276" w:lineRule="auto"/>
              <w:rPr>
                <w:sz w:val="20"/>
                <w:szCs w:val="20"/>
              </w:rPr>
            </w:pPr>
            <w:r w:rsidRPr="000074AA">
              <w:rPr>
                <w:sz w:val="20"/>
                <w:szCs w:val="20"/>
              </w:rPr>
              <w:t>24,64%</w:t>
            </w:r>
          </w:p>
        </w:tc>
        <w:tc>
          <w:tcPr>
            <w:tcW w:w="709" w:type="dxa"/>
            <w:shd w:val="clear" w:color="auto" w:fill="auto"/>
          </w:tcPr>
          <w:p w:rsidR="008C1995" w:rsidRPr="000074AA" w:rsidRDefault="008C1995" w:rsidP="009F3D90">
            <w:pPr>
              <w:spacing w:line="276" w:lineRule="auto"/>
              <w:rPr>
                <w:sz w:val="20"/>
                <w:szCs w:val="20"/>
              </w:rPr>
            </w:pPr>
            <w:r w:rsidRPr="000074AA">
              <w:rPr>
                <w:sz w:val="20"/>
                <w:szCs w:val="20"/>
              </w:rPr>
              <w:t>75,36%</w:t>
            </w:r>
          </w:p>
        </w:tc>
        <w:tc>
          <w:tcPr>
            <w:tcW w:w="4394" w:type="dxa"/>
            <w:vMerge/>
            <w:shd w:val="clear" w:color="auto" w:fill="auto"/>
          </w:tcPr>
          <w:p w:rsidR="008C1995" w:rsidRPr="000074AA" w:rsidRDefault="008C1995" w:rsidP="009F3D90">
            <w:pPr>
              <w:spacing w:line="276" w:lineRule="auto"/>
              <w:rPr>
                <w:lang w:val="ru-RU"/>
              </w:rPr>
            </w:pPr>
          </w:p>
        </w:tc>
        <w:tc>
          <w:tcPr>
            <w:tcW w:w="567" w:type="dxa"/>
            <w:shd w:val="clear" w:color="auto" w:fill="auto"/>
          </w:tcPr>
          <w:p w:rsidR="008C1995" w:rsidRPr="000074AA" w:rsidRDefault="008C1995" w:rsidP="009F3D90">
            <w:pPr>
              <w:spacing w:line="276" w:lineRule="auto"/>
              <w:rPr>
                <w:sz w:val="20"/>
                <w:szCs w:val="20"/>
                <w:lang w:val="ru-RU"/>
              </w:rPr>
            </w:pPr>
            <w:r w:rsidRPr="000074AA">
              <w:rPr>
                <w:sz w:val="20"/>
                <w:szCs w:val="20"/>
              </w:rPr>
              <w:t>1,45%</w:t>
            </w:r>
          </w:p>
        </w:tc>
        <w:tc>
          <w:tcPr>
            <w:tcW w:w="567" w:type="dxa"/>
            <w:shd w:val="clear" w:color="auto" w:fill="auto"/>
          </w:tcPr>
          <w:p w:rsidR="008C1995" w:rsidRPr="000074AA" w:rsidRDefault="008C1995" w:rsidP="009F3D90">
            <w:pPr>
              <w:spacing w:line="276" w:lineRule="auto"/>
              <w:rPr>
                <w:sz w:val="20"/>
                <w:szCs w:val="20"/>
                <w:lang w:val="ru-RU"/>
              </w:rPr>
            </w:pPr>
            <w:r w:rsidRPr="000074AA">
              <w:rPr>
                <w:sz w:val="20"/>
                <w:szCs w:val="20"/>
              </w:rPr>
              <w:t>1,45%</w:t>
            </w:r>
          </w:p>
        </w:tc>
        <w:tc>
          <w:tcPr>
            <w:tcW w:w="709" w:type="dxa"/>
            <w:shd w:val="clear" w:color="auto" w:fill="auto"/>
          </w:tcPr>
          <w:p w:rsidR="008C1995" w:rsidRPr="000074AA" w:rsidRDefault="008C1995" w:rsidP="009F3D90">
            <w:pPr>
              <w:spacing w:line="276" w:lineRule="auto"/>
              <w:rPr>
                <w:sz w:val="20"/>
                <w:szCs w:val="20"/>
              </w:rPr>
            </w:pPr>
            <w:r w:rsidRPr="000074AA">
              <w:rPr>
                <w:sz w:val="20"/>
                <w:szCs w:val="20"/>
              </w:rPr>
              <w:t>27,54%</w:t>
            </w:r>
          </w:p>
        </w:tc>
        <w:tc>
          <w:tcPr>
            <w:tcW w:w="680" w:type="dxa"/>
            <w:shd w:val="clear" w:color="auto" w:fill="auto"/>
          </w:tcPr>
          <w:p w:rsidR="008C1995" w:rsidRPr="000074AA" w:rsidRDefault="008C1995" w:rsidP="009F3D90">
            <w:pPr>
              <w:spacing w:line="276" w:lineRule="auto"/>
              <w:rPr>
                <w:sz w:val="20"/>
                <w:szCs w:val="20"/>
              </w:rPr>
            </w:pPr>
            <w:r w:rsidRPr="000074AA">
              <w:rPr>
                <w:sz w:val="20"/>
                <w:szCs w:val="20"/>
              </w:rPr>
              <w:t>69,56</w:t>
            </w:r>
          </w:p>
        </w:tc>
      </w:tr>
      <w:tr w:rsidR="008C1995" w:rsidRPr="000074AA" w:rsidTr="00B64D74">
        <w:trPr>
          <w:trHeight w:val="267"/>
        </w:trPr>
        <w:tc>
          <w:tcPr>
            <w:tcW w:w="675" w:type="dxa"/>
            <w:shd w:val="clear" w:color="auto" w:fill="auto"/>
          </w:tcPr>
          <w:p w:rsidR="008C1995" w:rsidRPr="000074AA" w:rsidRDefault="008C1995" w:rsidP="009F3D90">
            <w:pPr>
              <w:spacing w:line="276" w:lineRule="auto"/>
              <w:rPr>
                <w:sz w:val="20"/>
                <w:szCs w:val="20"/>
                <w:lang w:val="ru-RU"/>
              </w:rPr>
            </w:pPr>
          </w:p>
        </w:tc>
        <w:tc>
          <w:tcPr>
            <w:tcW w:w="567" w:type="dxa"/>
            <w:shd w:val="clear" w:color="auto" w:fill="auto"/>
          </w:tcPr>
          <w:p w:rsidR="008C1995" w:rsidRPr="000074AA" w:rsidRDefault="008C1995" w:rsidP="009F3D90">
            <w:pPr>
              <w:spacing w:line="276" w:lineRule="auto"/>
              <w:rPr>
                <w:sz w:val="20"/>
                <w:szCs w:val="20"/>
                <w:lang w:val="ru-RU"/>
              </w:rPr>
            </w:pPr>
          </w:p>
        </w:tc>
        <w:tc>
          <w:tcPr>
            <w:tcW w:w="709" w:type="dxa"/>
            <w:shd w:val="clear" w:color="auto" w:fill="auto"/>
          </w:tcPr>
          <w:p w:rsidR="008C1995" w:rsidRPr="000074AA" w:rsidRDefault="008C1995" w:rsidP="009F3D90">
            <w:pPr>
              <w:spacing w:line="276" w:lineRule="auto"/>
              <w:rPr>
                <w:sz w:val="20"/>
                <w:szCs w:val="20"/>
              </w:rPr>
            </w:pPr>
            <w:r w:rsidRPr="000074AA">
              <w:rPr>
                <w:sz w:val="20"/>
                <w:szCs w:val="20"/>
              </w:rPr>
              <w:t>16</w:t>
            </w:r>
          </w:p>
        </w:tc>
        <w:tc>
          <w:tcPr>
            <w:tcW w:w="709" w:type="dxa"/>
            <w:shd w:val="clear" w:color="auto" w:fill="auto"/>
          </w:tcPr>
          <w:p w:rsidR="008C1995" w:rsidRPr="000074AA" w:rsidRDefault="008C1995" w:rsidP="009F3D90">
            <w:pPr>
              <w:spacing w:line="276" w:lineRule="auto"/>
              <w:rPr>
                <w:sz w:val="20"/>
                <w:szCs w:val="20"/>
              </w:rPr>
            </w:pPr>
            <w:r w:rsidRPr="000074AA">
              <w:rPr>
                <w:sz w:val="20"/>
                <w:szCs w:val="20"/>
              </w:rPr>
              <w:t>53</w:t>
            </w:r>
          </w:p>
        </w:tc>
        <w:tc>
          <w:tcPr>
            <w:tcW w:w="4394" w:type="dxa"/>
            <w:vMerge w:val="restart"/>
            <w:shd w:val="clear" w:color="auto" w:fill="auto"/>
          </w:tcPr>
          <w:p w:rsidR="008C1995" w:rsidRPr="000074AA" w:rsidRDefault="008C1995" w:rsidP="009F3D90">
            <w:pPr>
              <w:spacing w:line="276" w:lineRule="auto"/>
              <w:rPr>
                <w:lang w:val="ru-RU"/>
              </w:rPr>
            </w:pPr>
            <w:r w:rsidRPr="000074AA">
              <w:rPr>
                <w:lang w:val="ru-RU"/>
              </w:rPr>
              <w:t>8. У школи могу да учествујем у различитим активностима.</w:t>
            </w:r>
          </w:p>
        </w:tc>
        <w:tc>
          <w:tcPr>
            <w:tcW w:w="567" w:type="dxa"/>
            <w:shd w:val="clear" w:color="auto" w:fill="auto"/>
          </w:tcPr>
          <w:p w:rsidR="008C1995" w:rsidRPr="000074AA" w:rsidRDefault="008C1995" w:rsidP="009F3D90">
            <w:pPr>
              <w:spacing w:line="276" w:lineRule="auto"/>
              <w:rPr>
                <w:sz w:val="20"/>
                <w:szCs w:val="20"/>
                <w:lang w:val="ru-RU"/>
              </w:rPr>
            </w:pPr>
          </w:p>
        </w:tc>
        <w:tc>
          <w:tcPr>
            <w:tcW w:w="567" w:type="dxa"/>
            <w:shd w:val="clear" w:color="auto" w:fill="auto"/>
          </w:tcPr>
          <w:p w:rsidR="008C1995" w:rsidRPr="000074AA" w:rsidRDefault="008C1995" w:rsidP="009F3D90">
            <w:pPr>
              <w:spacing w:line="276" w:lineRule="auto"/>
              <w:rPr>
                <w:sz w:val="20"/>
                <w:szCs w:val="20"/>
              </w:rPr>
            </w:pPr>
            <w:r w:rsidRPr="000074AA">
              <w:rPr>
                <w:sz w:val="20"/>
                <w:szCs w:val="20"/>
              </w:rPr>
              <w:t>1</w:t>
            </w:r>
          </w:p>
        </w:tc>
        <w:tc>
          <w:tcPr>
            <w:tcW w:w="709" w:type="dxa"/>
            <w:shd w:val="clear" w:color="auto" w:fill="auto"/>
          </w:tcPr>
          <w:p w:rsidR="008C1995" w:rsidRPr="000074AA" w:rsidRDefault="008C1995" w:rsidP="009F3D90">
            <w:pPr>
              <w:spacing w:line="276" w:lineRule="auto"/>
              <w:rPr>
                <w:sz w:val="20"/>
                <w:szCs w:val="20"/>
              </w:rPr>
            </w:pPr>
            <w:r w:rsidRPr="000074AA">
              <w:rPr>
                <w:sz w:val="20"/>
                <w:szCs w:val="20"/>
              </w:rPr>
              <w:t>21</w:t>
            </w:r>
          </w:p>
        </w:tc>
        <w:tc>
          <w:tcPr>
            <w:tcW w:w="680" w:type="dxa"/>
            <w:shd w:val="clear" w:color="auto" w:fill="auto"/>
          </w:tcPr>
          <w:p w:rsidR="008C1995" w:rsidRPr="000074AA" w:rsidRDefault="008C1995" w:rsidP="009F3D90">
            <w:pPr>
              <w:spacing w:line="276" w:lineRule="auto"/>
              <w:rPr>
                <w:sz w:val="20"/>
                <w:szCs w:val="20"/>
              </w:rPr>
            </w:pPr>
            <w:r w:rsidRPr="000074AA">
              <w:rPr>
                <w:sz w:val="20"/>
                <w:szCs w:val="20"/>
              </w:rPr>
              <w:t>47</w:t>
            </w:r>
          </w:p>
        </w:tc>
      </w:tr>
      <w:tr w:rsidR="008C1995" w:rsidRPr="000074AA" w:rsidTr="00B64D74">
        <w:trPr>
          <w:trHeight w:val="270"/>
        </w:trPr>
        <w:tc>
          <w:tcPr>
            <w:tcW w:w="675" w:type="dxa"/>
            <w:shd w:val="clear" w:color="auto" w:fill="auto"/>
          </w:tcPr>
          <w:p w:rsidR="008C1995" w:rsidRPr="000074AA" w:rsidRDefault="008C1995" w:rsidP="009F3D90">
            <w:pPr>
              <w:spacing w:line="276" w:lineRule="auto"/>
              <w:rPr>
                <w:sz w:val="20"/>
                <w:szCs w:val="20"/>
                <w:lang w:val="ru-RU"/>
              </w:rPr>
            </w:pPr>
          </w:p>
        </w:tc>
        <w:tc>
          <w:tcPr>
            <w:tcW w:w="567" w:type="dxa"/>
            <w:shd w:val="clear" w:color="auto" w:fill="auto"/>
          </w:tcPr>
          <w:p w:rsidR="008C1995" w:rsidRPr="000074AA" w:rsidRDefault="008C1995" w:rsidP="009F3D90">
            <w:pPr>
              <w:spacing w:line="276" w:lineRule="auto"/>
              <w:rPr>
                <w:sz w:val="20"/>
                <w:szCs w:val="20"/>
                <w:lang w:val="ru-RU"/>
              </w:rPr>
            </w:pPr>
          </w:p>
        </w:tc>
        <w:tc>
          <w:tcPr>
            <w:tcW w:w="709" w:type="dxa"/>
            <w:shd w:val="clear" w:color="auto" w:fill="auto"/>
          </w:tcPr>
          <w:p w:rsidR="008C1995" w:rsidRPr="000074AA" w:rsidRDefault="008C1995" w:rsidP="009F3D90">
            <w:pPr>
              <w:spacing w:line="276" w:lineRule="auto"/>
              <w:rPr>
                <w:sz w:val="20"/>
                <w:szCs w:val="20"/>
              </w:rPr>
            </w:pPr>
            <w:r w:rsidRPr="000074AA">
              <w:rPr>
                <w:sz w:val="20"/>
                <w:szCs w:val="20"/>
              </w:rPr>
              <w:t>23,19%</w:t>
            </w:r>
          </w:p>
        </w:tc>
        <w:tc>
          <w:tcPr>
            <w:tcW w:w="709" w:type="dxa"/>
            <w:shd w:val="clear" w:color="auto" w:fill="auto"/>
          </w:tcPr>
          <w:p w:rsidR="008C1995" w:rsidRPr="000074AA" w:rsidRDefault="008C1995" w:rsidP="009F3D90">
            <w:pPr>
              <w:spacing w:line="276" w:lineRule="auto"/>
              <w:rPr>
                <w:sz w:val="20"/>
                <w:szCs w:val="20"/>
              </w:rPr>
            </w:pPr>
            <w:r w:rsidRPr="000074AA">
              <w:rPr>
                <w:sz w:val="20"/>
                <w:szCs w:val="20"/>
              </w:rPr>
              <w:t>76,81%</w:t>
            </w:r>
          </w:p>
        </w:tc>
        <w:tc>
          <w:tcPr>
            <w:tcW w:w="4394" w:type="dxa"/>
            <w:vMerge/>
            <w:shd w:val="clear" w:color="auto" w:fill="auto"/>
          </w:tcPr>
          <w:p w:rsidR="008C1995" w:rsidRPr="000074AA" w:rsidRDefault="008C1995" w:rsidP="009F3D90">
            <w:pPr>
              <w:spacing w:line="276" w:lineRule="auto"/>
              <w:rPr>
                <w:lang w:val="ru-RU"/>
              </w:rPr>
            </w:pPr>
          </w:p>
        </w:tc>
        <w:tc>
          <w:tcPr>
            <w:tcW w:w="567" w:type="dxa"/>
            <w:shd w:val="clear" w:color="auto" w:fill="auto"/>
          </w:tcPr>
          <w:p w:rsidR="008C1995" w:rsidRPr="000074AA" w:rsidRDefault="008C1995" w:rsidP="009F3D90">
            <w:pPr>
              <w:spacing w:line="276" w:lineRule="auto"/>
              <w:rPr>
                <w:sz w:val="20"/>
                <w:szCs w:val="20"/>
                <w:lang w:val="ru-RU"/>
              </w:rPr>
            </w:pPr>
          </w:p>
        </w:tc>
        <w:tc>
          <w:tcPr>
            <w:tcW w:w="567" w:type="dxa"/>
            <w:shd w:val="clear" w:color="auto" w:fill="auto"/>
          </w:tcPr>
          <w:p w:rsidR="008C1995" w:rsidRPr="000074AA" w:rsidRDefault="008C1995" w:rsidP="009F3D90">
            <w:pPr>
              <w:spacing w:line="276" w:lineRule="auto"/>
              <w:rPr>
                <w:sz w:val="20"/>
                <w:szCs w:val="20"/>
                <w:lang w:val="ru-RU"/>
              </w:rPr>
            </w:pPr>
            <w:r w:rsidRPr="000074AA">
              <w:rPr>
                <w:sz w:val="20"/>
                <w:szCs w:val="20"/>
              </w:rPr>
              <w:t>1,45%</w:t>
            </w:r>
          </w:p>
        </w:tc>
        <w:tc>
          <w:tcPr>
            <w:tcW w:w="709" w:type="dxa"/>
            <w:shd w:val="clear" w:color="auto" w:fill="auto"/>
          </w:tcPr>
          <w:p w:rsidR="008C1995" w:rsidRPr="000074AA" w:rsidRDefault="008C1995" w:rsidP="009F3D90">
            <w:pPr>
              <w:spacing w:line="276" w:lineRule="auto"/>
              <w:rPr>
                <w:sz w:val="20"/>
                <w:szCs w:val="20"/>
              </w:rPr>
            </w:pPr>
            <w:r w:rsidRPr="000074AA">
              <w:rPr>
                <w:sz w:val="20"/>
                <w:szCs w:val="20"/>
              </w:rPr>
              <w:t>30,43%</w:t>
            </w:r>
          </w:p>
        </w:tc>
        <w:tc>
          <w:tcPr>
            <w:tcW w:w="680" w:type="dxa"/>
            <w:shd w:val="clear" w:color="auto" w:fill="auto"/>
          </w:tcPr>
          <w:p w:rsidR="008C1995" w:rsidRPr="000074AA" w:rsidRDefault="008C1995" w:rsidP="009F3D90">
            <w:pPr>
              <w:spacing w:line="276" w:lineRule="auto"/>
              <w:rPr>
                <w:sz w:val="20"/>
                <w:szCs w:val="20"/>
              </w:rPr>
            </w:pPr>
            <w:r w:rsidRPr="000074AA">
              <w:rPr>
                <w:sz w:val="20"/>
                <w:szCs w:val="20"/>
              </w:rPr>
              <w:t>68,12%</w:t>
            </w:r>
          </w:p>
        </w:tc>
      </w:tr>
      <w:tr w:rsidR="008C1995" w:rsidRPr="000074AA" w:rsidTr="00B64D74">
        <w:trPr>
          <w:trHeight w:val="555"/>
        </w:trPr>
        <w:tc>
          <w:tcPr>
            <w:tcW w:w="675" w:type="dxa"/>
            <w:shd w:val="clear" w:color="auto" w:fill="auto"/>
          </w:tcPr>
          <w:p w:rsidR="008C1995" w:rsidRPr="000074AA" w:rsidRDefault="008C1995" w:rsidP="009F3D90">
            <w:pPr>
              <w:spacing w:line="276" w:lineRule="auto"/>
              <w:rPr>
                <w:sz w:val="20"/>
                <w:szCs w:val="20"/>
                <w:lang w:val="ru-RU"/>
              </w:rPr>
            </w:pPr>
          </w:p>
        </w:tc>
        <w:tc>
          <w:tcPr>
            <w:tcW w:w="567" w:type="dxa"/>
            <w:shd w:val="clear" w:color="auto" w:fill="auto"/>
          </w:tcPr>
          <w:p w:rsidR="008C1995" w:rsidRPr="000074AA" w:rsidRDefault="008C1995" w:rsidP="009F3D90">
            <w:pPr>
              <w:spacing w:line="276" w:lineRule="auto"/>
              <w:rPr>
                <w:sz w:val="20"/>
                <w:szCs w:val="20"/>
                <w:lang w:val="ru-RU"/>
              </w:rPr>
            </w:pPr>
          </w:p>
        </w:tc>
        <w:tc>
          <w:tcPr>
            <w:tcW w:w="709" w:type="dxa"/>
            <w:shd w:val="clear" w:color="auto" w:fill="auto"/>
          </w:tcPr>
          <w:p w:rsidR="008C1995" w:rsidRPr="000074AA" w:rsidRDefault="008C1995" w:rsidP="009F3D90">
            <w:pPr>
              <w:spacing w:line="276" w:lineRule="auto"/>
              <w:rPr>
                <w:sz w:val="20"/>
                <w:szCs w:val="20"/>
              </w:rPr>
            </w:pPr>
            <w:r w:rsidRPr="000074AA">
              <w:rPr>
                <w:sz w:val="20"/>
                <w:szCs w:val="20"/>
              </w:rPr>
              <w:t>15</w:t>
            </w:r>
          </w:p>
        </w:tc>
        <w:tc>
          <w:tcPr>
            <w:tcW w:w="709" w:type="dxa"/>
            <w:shd w:val="clear" w:color="auto" w:fill="auto"/>
          </w:tcPr>
          <w:p w:rsidR="008C1995" w:rsidRPr="000074AA" w:rsidRDefault="008C1995" w:rsidP="009F3D90">
            <w:pPr>
              <w:spacing w:line="276" w:lineRule="auto"/>
              <w:rPr>
                <w:sz w:val="20"/>
                <w:szCs w:val="20"/>
              </w:rPr>
            </w:pPr>
            <w:r w:rsidRPr="000074AA">
              <w:rPr>
                <w:sz w:val="20"/>
                <w:szCs w:val="20"/>
              </w:rPr>
              <w:t>54</w:t>
            </w:r>
          </w:p>
        </w:tc>
        <w:tc>
          <w:tcPr>
            <w:tcW w:w="4394" w:type="dxa"/>
            <w:vMerge w:val="restart"/>
            <w:shd w:val="clear" w:color="auto" w:fill="auto"/>
          </w:tcPr>
          <w:p w:rsidR="008C1995" w:rsidRPr="000074AA" w:rsidRDefault="008C1995" w:rsidP="009F3D90">
            <w:pPr>
              <w:spacing w:line="276" w:lineRule="auto"/>
              <w:rPr>
                <w:lang w:val="ru-RU"/>
              </w:rPr>
            </w:pPr>
            <w:r w:rsidRPr="000074AA">
              <w:rPr>
                <w:lang w:val="ru-RU"/>
              </w:rPr>
              <w:t>9. О недопустивом понашању ученика у школи, као што је агресивност, нетрпељивост, нетолеранција, неуважавање и слично отворено се разговара.</w:t>
            </w:r>
          </w:p>
        </w:tc>
        <w:tc>
          <w:tcPr>
            <w:tcW w:w="567" w:type="dxa"/>
            <w:shd w:val="clear" w:color="auto" w:fill="auto"/>
          </w:tcPr>
          <w:p w:rsidR="008C1995" w:rsidRPr="000074AA" w:rsidRDefault="008C1995" w:rsidP="009F3D90">
            <w:pPr>
              <w:spacing w:line="276" w:lineRule="auto"/>
              <w:rPr>
                <w:sz w:val="20"/>
                <w:szCs w:val="20"/>
                <w:lang w:val="ru-RU"/>
              </w:rPr>
            </w:pPr>
          </w:p>
        </w:tc>
        <w:tc>
          <w:tcPr>
            <w:tcW w:w="567" w:type="dxa"/>
            <w:shd w:val="clear" w:color="auto" w:fill="auto"/>
          </w:tcPr>
          <w:p w:rsidR="008C1995" w:rsidRPr="000074AA" w:rsidRDefault="008C1995" w:rsidP="009F3D90">
            <w:pPr>
              <w:spacing w:line="276" w:lineRule="auto"/>
              <w:rPr>
                <w:sz w:val="20"/>
                <w:szCs w:val="20"/>
              </w:rPr>
            </w:pPr>
            <w:r w:rsidRPr="000074AA">
              <w:rPr>
                <w:sz w:val="20"/>
                <w:szCs w:val="20"/>
              </w:rPr>
              <w:t>1</w:t>
            </w:r>
          </w:p>
        </w:tc>
        <w:tc>
          <w:tcPr>
            <w:tcW w:w="709" w:type="dxa"/>
            <w:shd w:val="clear" w:color="auto" w:fill="auto"/>
          </w:tcPr>
          <w:p w:rsidR="008C1995" w:rsidRPr="000074AA" w:rsidRDefault="008C1995" w:rsidP="009F3D90">
            <w:pPr>
              <w:spacing w:line="276" w:lineRule="auto"/>
              <w:rPr>
                <w:sz w:val="20"/>
                <w:szCs w:val="20"/>
              </w:rPr>
            </w:pPr>
            <w:r w:rsidRPr="000074AA">
              <w:rPr>
                <w:sz w:val="20"/>
                <w:szCs w:val="20"/>
              </w:rPr>
              <w:t>11</w:t>
            </w:r>
          </w:p>
        </w:tc>
        <w:tc>
          <w:tcPr>
            <w:tcW w:w="680" w:type="dxa"/>
            <w:shd w:val="clear" w:color="auto" w:fill="auto"/>
          </w:tcPr>
          <w:p w:rsidR="008C1995" w:rsidRPr="000074AA" w:rsidRDefault="008C1995" w:rsidP="009F3D90">
            <w:pPr>
              <w:spacing w:line="276" w:lineRule="auto"/>
              <w:rPr>
                <w:sz w:val="20"/>
                <w:szCs w:val="20"/>
              </w:rPr>
            </w:pPr>
            <w:r w:rsidRPr="000074AA">
              <w:rPr>
                <w:sz w:val="20"/>
                <w:szCs w:val="20"/>
              </w:rPr>
              <w:t>57</w:t>
            </w:r>
          </w:p>
        </w:tc>
      </w:tr>
      <w:tr w:rsidR="008C1995" w:rsidRPr="000074AA" w:rsidTr="00B64D74">
        <w:trPr>
          <w:trHeight w:val="534"/>
        </w:trPr>
        <w:tc>
          <w:tcPr>
            <w:tcW w:w="675" w:type="dxa"/>
            <w:shd w:val="clear" w:color="auto" w:fill="auto"/>
          </w:tcPr>
          <w:p w:rsidR="008C1995" w:rsidRPr="000074AA" w:rsidRDefault="008C1995" w:rsidP="009F3D90">
            <w:pPr>
              <w:spacing w:line="276" w:lineRule="auto"/>
              <w:rPr>
                <w:sz w:val="20"/>
                <w:szCs w:val="20"/>
                <w:lang w:val="ru-RU"/>
              </w:rPr>
            </w:pPr>
          </w:p>
        </w:tc>
        <w:tc>
          <w:tcPr>
            <w:tcW w:w="567" w:type="dxa"/>
            <w:shd w:val="clear" w:color="auto" w:fill="auto"/>
          </w:tcPr>
          <w:p w:rsidR="008C1995" w:rsidRPr="000074AA" w:rsidRDefault="008C1995" w:rsidP="009F3D90">
            <w:pPr>
              <w:spacing w:line="276" w:lineRule="auto"/>
              <w:rPr>
                <w:sz w:val="20"/>
                <w:szCs w:val="20"/>
                <w:lang w:val="ru-RU"/>
              </w:rPr>
            </w:pPr>
          </w:p>
        </w:tc>
        <w:tc>
          <w:tcPr>
            <w:tcW w:w="709" w:type="dxa"/>
            <w:shd w:val="clear" w:color="auto" w:fill="auto"/>
          </w:tcPr>
          <w:p w:rsidR="008C1995" w:rsidRPr="000074AA" w:rsidRDefault="008C1995" w:rsidP="009F3D90">
            <w:pPr>
              <w:spacing w:line="276" w:lineRule="auto"/>
              <w:rPr>
                <w:sz w:val="20"/>
                <w:szCs w:val="20"/>
              </w:rPr>
            </w:pPr>
            <w:r w:rsidRPr="000074AA">
              <w:rPr>
                <w:sz w:val="20"/>
                <w:szCs w:val="20"/>
              </w:rPr>
              <w:t>21,74%</w:t>
            </w:r>
          </w:p>
        </w:tc>
        <w:tc>
          <w:tcPr>
            <w:tcW w:w="709" w:type="dxa"/>
            <w:shd w:val="clear" w:color="auto" w:fill="auto"/>
          </w:tcPr>
          <w:p w:rsidR="008C1995" w:rsidRPr="000074AA" w:rsidRDefault="008C1995" w:rsidP="009F3D90">
            <w:pPr>
              <w:spacing w:line="276" w:lineRule="auto"/>
              <w:rPr>
                <w:sz w:val="20"/>
                <w:szCs w:val="20"/>
              </w:rPr>
            </w:pPr>
            <w:r w:rsidRPr="000074AA">
              <w:rPr>
                <w:sz w:val="20"/>
                <w:szCs w:val="20"/>
              </w:rPr>
              <w:t>78,26%</w:t>
            </w:r>
          </w:p>
        </w:tc>
        <w:tc>
          <w:tcPr>
            <w:tcW w:w="4394" w:type="dxa"/>
            <w:vMerge/>
            <w:shd w:val="clear" w:color="auto" w:fill="auto"/>
          </w:tcPr>
          <w:p w:rsidR="008C1995" w:rsidRPr="000074AA" w:rsidRDefault="008C1995" w:rsidP="009F3D90">
            <w:pPr>
              <w:spacing w:line="276" w:lineRule="auto"/>
              <w:rPr>
                <w:lang w:val="ru-RU"/>
              </w:rPr>
            </w:pPr>
          </w:p>
        </w:tc>
        <w:tc>
          <w:tcPr>
            <w:tcW w:w="567" w:type="dxa"/>
            <w:shd w:val="clear" w:color="auto" w:fill="auto"/>
          </w:tcPr>
          <w:p w:rsidR="008C1995" w:rsidRPr="000074AA" w:rsidRDefault="008C1995" w:rsidP="009F3D90">
            <w:pPr>
              <w:spacing w:line="276" w:lineRule="auto"/>
              <w:rPr>
                <w:sz w:val="20"/>
                <w:szCs w:val="20"/>
                <w:lang w:val="ru-RU"/>
              </w:rPr>
            </w:pPr>
          </w:p>
        </w:tc>
        <w:tc>
          <w:tcPr>
            <w:tcW w:w="567" w:type="dxa"/>
            <w:shd w:val="clear" w:color="auto" w:fill="auto"/>
          </w:tcPr>
          <w:p w:rsidR="008C1995" w:rsidRPr="000074AA" w:rsidRDefault="008C1995" w:rsidP="009F3D90">
            <w:pPr>
              <w:spacing w:line="276" w:lineRule="auto"/>
              <w:rPr>
                <w:sz w:val="20"/>
                <w:szCs w:val="20"/>
                <w:lang w:val="ru-RU"/>
              </w:rPr>
            </w:pPr>
            <w:r w:rsidRPr="000074AA">
              <w:rPr>
                <w:sz w:val="20"/>
                <w:szCs w:val="20"/>
              </w:rPr>
              <w:t>1,45%</w:t>
            </w:r>
          </w:p>
        </w:tc>
        <w:tc>
          <w:tcPr>
            <w:tcW w:w="709" w:type="dxa"/>
            <w:shd w:val="clear" w:color="auto" w:fill="auto"/>
          </w:tcPr>
          <w:p w:rsidR="008C1995" w:rsidRPr="000074AA" w:rsidRDefault="008C1995" w:rsidP="009F3D90">
            <w:pPr>
              <w:spacing w:line="276" w:lineRule="auto"/>
              <w:rPr>
                <w:sz w:val="20"/>
                <w:szCs w:val="20"/>
                <w:lang w:val="ru-RU"/>
              </w:rPr>
            </w:pPr>
            <w:r w:rsidRPr="000074AA">
              <w:rPr>
                <w:sz w:val="20"/>
                <w:szCs w:val="20"/>
              </w:rPr>
              <w:t>15,94%</w:t>
            </w:r>
          </w:p>
        </w:tc>
        <w:tc>
          <w:tcPr>
            <w:tcW w:w="680" w:type="dxa"/>
            <w:shd w:val="clear" w:color="auto" w:fill="auto"/>
          </w:tcPr>
          <w:p w:rsidR="008C1995" w:rsidRPr="000074AA" w:rsidRDefault="008C1995" w:rsidP="009F3D90">
            <w:pPr>
              <w:spacing w:line="276" w:lineRule="auto"/>
              <w:rPr>
                <w:sz w:val="20"/>
                <w:szCs w:val="20"/>
              </w:rPr>
            </w:pPr>
            <w:r w:rsidRPr="000074AA">
              <w:rPr>
                <w:sz w:val="20"/>
                <w:szCs w:val="20"/>
              </w:rPr>
              <w:t>82,61%</w:t>
            </w:r>
          </w:p>
        </w:tc>
      </w:tr>
      <w:tr w:rsidR="008C1995" w:rsidRPr="000074AA" w:rsidTr="00B64D74">
        <w:trPr>
          <w:trHeight w:val="348"/>
        </w:trPr>
        <w:tc>
          <w:tcPr>
            <w:tcW w:w="675" w:type="dxa"/>
            <w:shd w:val="clear" w:color="auto" w:fill="auto"/>
          </w:tcPr>
          <w:p w:rsidR="008C1995" w:rsidRPr="000074AA" w:rsidRDefault="008C1995" w:rsidP="009F3D90">
            <w:pPr>
              <w:spacing w:line="276" w:lineRule="auto"/>
              <w:rPr>
                <w:sz w:val="20"/>
                <w:szCs w:val="20"/>
                <w:lang w:val="ru-RU"/>
              </w:rPr>
            </w:pPr>
          </w:p>
        </w:tc>
        <w:tc>
          <w:tcPr>
            <w:tcW w:w="567" w:type="dxa"/>
            <w:shd w:val="clear" w:color="auto" w:fill="auto"/>
          </w:tcPr>
          <w:p w:rsidR="008C1995" w:rsidRPr="000074AA" w:rsidRDefault="008C1995" w:rsidP="009F3D90">
            <w:pPr>
              <w:spacing w:line="276" w:lineRule="auto"/>
              <w:rPr>
                <w:sz w:val="20"/>
                <w:szCs w:val="20"/>
              </w:rPr>
            </w:pPr>
            <w:r w:rsidRPr="000074AA">
              <w:rPr>
                <w:sz w:val="20"/>
                <w:szCs w:val="20"/>
              </w:rPr>
              <w:t>2</w:t>
            </w:r>
          </w:p>
        </w:tc>
        <w:tc>
          <w:tcPr>
            <w:tcW w:w="709" w:type="dxa"/>
            <w:shd w:val="clear" w:color="auto" w:fill="auto"/>
          </w:tcPr>
          <w:p w:rsidR="008C1995" w:rsidRPr="000074AA" w:rsidRDefault="008C1995" w:rsidP="009F3D90">
            <w:pPr>
              <w:spacing w:line="276" w:lineRule="auto"/>
              <w:rPr>
                <w:sz w:val="20"/>
                <w:szCs w:val="20"/>
              </w:rPr>
            </w:pPr>
            <w:r w:rsidRPr="000074AA">
              <w:rPr>
                <w:sz w:val="20"/>
                <w:szCs w:val="20"/>
              </w:rPr>
              <w:t>11</w:t>
            </w:r>
          </w:p>
        </w:tc>
        <w:tc>
          <w:tcPr>
            <w:tcW w:w="709" w:type="dxa"/>
            <w:shd w:val="clear" w:color="auto" w:fill="auto"/>
          </w:tcPr>
          <w:p w:rsidR="008C1995" w:rsidRPr="000074AA" w:rsidRDefault="008C1995" w:rsidP="009F3D90">
            <w:pPr>
              <w:spacing w:line="276" w:lineRule="auto"/>
              <w:rPr>
                <w:sz w:val="20"/>
                <w:szCs w:val="20"/>
              </w:rPr>
            </w:pPr>
            <w:r w:rsidRPr="000074AA">
              <w:rPr>
                <w:sz w:val="20"/>
                <w:szCs w:val="20"/>
              </w:rPr>
              <w:t>56</w:t>
            </w:r>
          </w:p>
        </w:tc>
        <w:tc>
          <w:tcPr>
            <w:tcW w:w="4394" w:type="dxa"/>
            <w:vMerge w:val="restart"/>
            <w:shd w:val="clear" w:color="auto" w:fill="auto"/>
          </w:tcPr>
          <w:p w:rsidR="008C1995" w:rsidRPr="000074AA" w:rsidRDefault="008C1995" w:rsidP="009F3D90">
            <w:pPr>
              <w:spacing w:line="276" w:lineRule="auto"/>
              <w:rPr>
                <w:lang w:val="ru-RU"/>
              </w:rPr>
            </w:pPr>
            <w:r w:rsidRPr="000074AA">
              <w:rPr>
                <w:lang w:val="ru-RU"/>
              </w:rPr>
              <w:t>10. Школа различитим активностима и наградама развија позитиван став против насиља.</w:t>
            </w:r>
          </w:p>
        </w:tc>
        <w:tc>
          <w:tcPr>
            <w:tcW w:w="567" w:type="dxa"/>
            <w:shd w:val="clear" w:color="auto" w:fill="auto"/>
          </w:tcPr>
          <w:p w:rsidR="008C1995" w:rsidRPr="000074AA" w:rsidRDefault="008C1995" w:rsidP="009F3D90">
            <w:pPr>
              <w:spacing w:line="276" w:lineRule="auto"/>
              <w:rPr>
                <w:sz w:val="20"/>
                <w:szCs w:val="20"/>
                <w:lang w:val="ru-RU"/>
              </w:rPr>
            </w:pPr>
          </w:p>
        </w:tc>
        <w:tc>
          <w:tcPr>
            <w:tcW w:w="567" w:type="dxa"/>
            <w:shd w:val="clear" w:color="auto" w:fill="auto"/>
          </w:tcPr>
          <w:p w:rsidR="008C1995" w:rsidRPr="000074AA" w:rsidRDefault="008C1995" w:rsidP="009F3D90">
            <w:pPr>
              <w:spacing w:line="276" w:lineRule="auto"/>
              <w:rPr>
                <w:sz w:val="20"/>
                <w:szCs w:val="20"/>
              </w:rPr>
            </w:pPr>
            <w:r w:rsidRPr="000074AA">
              <w:rPr>
                <w:sz w:val="20"/>
                <w:szCs w:val="20"/>
              </w:rPr>
              <w:t>1</w:t>
            </w:r>
          </w:p>
        </w:tc>
        <w:tc>
          <w:tcPr>
            <w:tcW w:w="709" w:type="dxa"/>
            <w:shd w:val="clear" w:color="auto" w:fill="auto"/>
          </w:tcPr>
          <w:p w:rsidR="008C1995" w:rsidRPr="000074AA" w:rsidRDefault="008C1995" w:rsidP="009F3D90">
            <w:pPr>
              <w:spacing w:line="276" w:lineRule="auto"/>
              <w:rPr>
                <w:sz w:val="20"/>
                <w:szCs w:val="20"/>
              </w:rPr>
            </w:pPr>
            <w:r w:rsidRPr="000074AA">
              <w:rPr>
                <w:sz w:val="20"/>
                <w:szCs w:val="20"/>
              </w:rPr>
              <w:t>17</w:t>
            </w:r>
          </w:p>
        </w:tc>
        <w:tc>
          <w:tcPr>
            <w:tcW w:w="680" w:type="dxa"/>
            <w:shd w:val="clear" w:color="auto" w:fill="auto"/>
          </w:tcPr>
          <w:p w:rsidR="008C1995" w:rsidRPr="000074AA" w:rsidRDefault="008C1995" w:rsidP="009F3D90">
            <w:pPr>
              <w:spacing w:line="276" w:lineRule="auto"/>
              <w:rPr>
                <w:sz w:val="20"/>
                <w:szCs w:val="20"/>
              </w:rPr>
            </w:pPr>
            <w:r w:rsidRPr="000074AA">
              <w:rPr>
                <w:sz w:val="20"/>
                <w:szCs w:val="20"/>
              </w:rPr>
              <w:t>51</w:t>
            </w:r>
          </w:p>
        </w:tc>
      </w:tr>
      <w:tr w:rsidR="008C1995" w:rsidRPr="000074AA" w:rsidTr="00B64D74">
        <w:trPr>
          <w:trHeight w:val="465"/>
        </w:trPr>
        <w:tc>
          <w:tcPr>
            <w:tcW w:w="675" w:type="dxa"/>
            <w:shd w:val="clear" w:color="auto" w:fill="auto"/>
          </w:tcPr>
          <w:p w:rsidR="008C1995" w:rsidRPr="000074AA" w:rsidRDefault="008C1995" w:rsidP="009F3D90">
            <w:pPr>
              <w:spacing w:line="276" w:lineRule="auto"/>
              <w:rPr>
                <w:sz w:val="20"/>
                <w:szCs w:val="20"/>
                <w:lang w:val="ru-RU"/>
              </w:rPr>
            </w:pPr>
          </w:p>
        </w:tc>
        <w:tc>
          <w:tcPr>
            <w:tcW w:w="567" w:type="dxa"/>
            <w:shd w:val="clear" w:color="auto" w:fill="auto"/>
          </w:tcPr>
          <w:p w:rsidR="008C1995" w:rsidRPr="000074AA" w:rsidRDefault="008C1995" w:rsidP="009F3D90">
            <w:pPr>
              <w:spacing w:line="276" w:lineRule="auto"/>
              <w:rPr>
                <w:sz w:val="20"/>
                <w:szCs w:val="20"/>
                <w:lang w:val="ru-RU"/>
              </w:rPr>
            </w:pPr>
            <w:r w:rsidRPr="000074AA">
              <w:rPr>
                <w:sz w:val="20"/>
                <w:szCs w:val="20"/>
              </w:rPr>
              <w:t>2,90%</w:t>
            </w:r>
          </w:p>
        </w:tc>
        <w:tc>
          <w:tcPr>
            <w:tcW w:w="709" w:type="dxa"/>
            <w:shd w:val="clear" w:color="auto" w:fill="auto"/>
          </w:tcPr>
          <w:p w:rsidR="008C1995" w:rsidRPr="000074AA" w:rsidRDefault="008C1995" w:rsidP="009F3D90">
            <w:pPr>
              <w:spacing w:line="276" w:lineRule="auto"/>
              <w:rPr>
                <w:sz w:val="20"/>
                <w:szCs w:val="20"/>
              </w:rPr>
            </w:pPr>
            <w:r w:rsidRPr="000074AA">
              <w:rPr>
                <w:sz w:val="20"/>
                <w:szCs w:val="20"/>
              </w:rPr>
              <w:t>15,94%</w:t>
            </w:r>
          </w:p>
        </w:tc>
        <w:tc>
          <w:tcPr>
            <w:tcW w:w="709" w:type="dxa"/>
            <w:shd w:val="clear" w:color="auto" w:fill="auto"/>
          </w:tcPr>
          <w:p w:rsidR="008C1995" w:rsidRPr="000074AA" w:rsidRDefault="008C1995" w:rsidP="009F3D90">
            <w:pPr>
              <w:spacing w:line="276" w:lineRule="auto"/>
              <w:rPr>
                <w:sz w:val="20"/>
                <w:szCs w:val="20"/>
                <w:lang w:val="ru-RU"/>
              </w:rPr>
            </w:pPr>
            <w:r w:rsidRPr="000074AA">
              <w:rPr>
                <w:sz w:val="20"/>
                <w:szCs w:val="20"/>
              </w:rPr>
              <w:t>81,16%</w:t>
            </w:r>
          </w:p>
        </w:tc>
        <w:tc>
          <w:tcPr>
            <w:tcW w:w="4394" w:type="dxa"/>
            <w:vMerge/>
            <w:shd w:val="clear" w:color="auto" w:fill="auto"/>
          </w:tcPr>
          <w:p w:rsidR="008C1995" w:rsidRPr="000074AA" w:rsidRDefault="008C1995" w:rsidP="009F3D90">
            <w:pPr>
              <w:spacing w:line="276" w:lineRule="auto"/>
              <w:rPr>
                <w:lang w:val="ru-RU"/>
              </w:rPr>
            </w:pPr>
          </w:p>
        </w:tc>
        <w:tc>
          <w:tcPr>
            <w:tcW w:w="567" w:type="dxa"/>
            <w:shd w:val="clear" w:color="auto" w:fill="auto"/>
          </w:tcPr>
          <w:p w:rsidR="008C1995" w:rsidRPr="000074AA" w:rsidRDefault="008C1995" w:rsidP="009F3D90">
            <w:pPr>
              <w:spacing w:line="276" w:lineRule="auto"/>
              <w:rPr>
                <w:sz w:val="20"/>
                <w:szCs w:val="20"/>
                <w:lang w:val="ru-RU"/>
              </w:rPr>
            </w:pPr>
          </w:p>
        </w:tc>
        <w:tc>
          <w:tcPr>
            <w:tcW w:w="567" w:type="dxa"/>
            <w:shd w:val="clear" w:color="auto" w:fill="auto"/>
          </w:tcPr>
          <w:p w:rsidR="008C1995" w:rsidRPr="000074AA" w:rsidRDefault="008C1995" w:rsidP="009F3D90">
            <w:pPr>
              <w:spacing w:line="276" w:lineRule="auto"/>
              <w:rPr>
                <w:sz w:val="20"/>
                <w:szCs w:val="20"/>
                <w:lang w:val="ru-RU"/>
              </w:rPr>
            </w:pPr>
            <w:r w:rsidRPr="000074AA">
              <w:rPr>
                <w:sz w:val="20"/>
                <w:szCs w:val="20"/>
              </w:rPr>
              <w:t>1,45%</w:t>
            </w:r>
          </w:p>
        </w:tc>
        <w:tc>
          <w:tcPr>
            <w:tcW w:w="709" w:type="dxa"/>
            <w:shd w:val="clear" w:color="auto" w:fill="auto"/>
          </w:tcPr>
          <w:p w:rsidR="008C1995" w:rsidRPr="000074AA" w:rsidRDefault="008C1995" w:rsidP="009F3D90">
            <w:pPr>
              <w:spacing w:line="276" w:lineRule="auto"/>
              <w:rPr>
                <w:sz w:val="20"/>
                <w:szCs w:val="20"/>
              </w:rPr>
            </w:pPr>
            <w:r w:rsidRPr="000074AA">
              <w:rPr>
                <w:sz w:val="20"/>
                <w:szCs w:val="20"/>
              </w:rPr>
              <w:t>24,64%</w:t>
            </w:r>
          </w:p>
        </w:tc>
        <w:tc>
          <w:tcPr>
            <w:tcW w:w="680" w:type="dxa"/>
            <w:shd w:val="clear" w:color="auto" w:fill="auto"/>
          </w:tcPr>
          <w:p w:rsidR="008C1995" w:rsidRPr="000074AA" w:rsidRDefault="008C1995" w:rsidP="009F3D90">
            <w:pPr>
              <w:spacing w:line="276" w:lineRule="auto"/>
              <w:rPr>
                <w:sz w:val="20"/>
                <w:szCs w:val="20"/>
              </w:rPr>
            </w:pPr>
            <w:r w:rsidRPr="000074AA">
              <w:rPr>
                <w:sz w:val="20"/>
                <w:szCs w:val="20"/>
              </w:rPr>
              <w:t>73,91%</w:t>
            </w:r>
          </w:p>
        </w:tc>
      </w:tr>
      <w:tr w:rsidR="008C1995" w:rsidRPr="000074AA" w:rsidTr="00B64D74">
        <w:trPr>
          <w:trHeight w:val="474"/>
        </w:trPr>
        <w:tc>
          <w:tcPr>
            <w:tcW w:w="675" w:type="dxa"/>
            <w:shd w:val="clear" w:color="auto" w:fill="auto"/>
          </w:tcPr>
          <w:p w:rsidR="008C1995" w:rsidRPr="000074AA" w:rsidRDefault="008C1995" w:rsidP="009F3D90">
            <w:pPr>
              <w:spacing w:line="276" w:lineRule="auto"/>
              <w:rPr>
                <w:sz w:val="20"/>
                <w:szCs w:val="20"/>
                <w:lang w:val="ru-RU"/>
              </w:rPr>
            </w:pPr>
          </w:p>
        </w:tc>
        <w:tc>
          <w:tcPr>
            <w:tcW w:w="567" w:type="dxa"/>
            <w:shd w:val="clear" w:color="auto" w:fill="auto"/>
          </w:tcPr>
          <w:p w:rsidR="008C1995" w:rsidRPr="000074AA" w:rsidRDefault="008C1995" w:rsidP="009F3D90">
            <w:pPr>
              <w:spacing w:line="276" w:lineRule="auto"/>
              <w:rPr>
                <w:sz w:val="20"/>
                <w:szCs w:val="20"/>
              </w:rPr>
            </w:pPr>
            <w:r w:rsidRPr="000074AA">
              <w:rPr>
                <w:sz w:val="20"/>
                <w:szCs w:val="20"/>
              </w:rPr>
              <w:t>1</w:t>
            </w:r>
          </w:p>
        </w:tc>
        <w:tc>
          <w:tcPr>
            <w:tcW w:w="709" w:type="dxa"/>
            <w:shd w:val="clear" w:color="auto" w:fill="auto"/>
          </w:tcPr>
          <w:p w:rsidR="008C1995" w:rsidRPr="000074AA" w:rsidRDefault="008C1995" w:rsidP="009F3D90">
            <w:pPr>
              <w:spacing w:line="276" w:lineRule="auto"/>
              <w:rPr>
                <w:sz w:val="20"/>
                <w:szCs w:val="20"/>
              </w:rPr>
            </w:pPr>
            <w:r w:rsidRPr="000074AA">
              <w:rPr>
                <w:sz w:val="20"/>
                <w:szCs w:val="20"/>
              </w:rPr>
              <w:t>6</w:t>
            </w:r>
          </w:p>
        </w:tc>
        <w:tc>
          <w:tcPr>
            <w:tcW w:w="709" w:type="dxa"/>
            <w:shd w:val="clear" w:color="auto" w:fill="auto"/>
          </w:tcPr>
          <w:p w:rsidR="008C1995" w:rsidRPr="000074AA" w:rsidRDefault="008C1995" w:rsidP="009F3D90">
            <w:pPr>
              <w:spacing w:line="276" w:lineRule="auto"/>
              <w:rPr>
                <w:sz w:val="20"/>
                <w:szCs w:val="20"/>
              </w:rPr>
            </w:pPr>
            <w:r w:rsidRPr="000074AA">
              <w:rPr>
                <w:sz w:val="20"/>
                <w:szCs w:val="20"/>
              </w:rPr>
              <w:t>62</w:t>
            </w:r>
          </w:p>
        </w:tc>
        <w:tc>
          <w:tcPr>
            <w:tcW w:w="4394" w:type="dxa"/>
            <w:vMerge w:val="restart"/>
            <w:shd w:val="clear" w:color="auto" w:fill="auto"/>
          </w:tcPr>
          <w:p w:rsidR="008C1995" w:rsidRPr="000074AA" w:rsidRDefault="008C1995" w:rsidP="009F3D90">
            <w:pPr>
              <w:spacing w:line="276" w:lineRule="auto"/>
              <w:rPr>
                <w:lang w:val="ru-RU"/>
              </w:rPr>
            </w:pPr>
            <w:r w:rsidRPr="000074AA">
              <w:rPr>
                <w:lang w:val="ru-RU"/>
              </w:rPr>
              <w:t>11. Упознат-а сам са васпитним радом које школа организује за ученике који су укључени у насиље (испољавају насилно понашање, трпе га или су сведоци).</w:t>
            </w:r>
          </w:p>
        </w:tc>
        <w:tc>
          <w:tcPr>
            <w:tcW w:w="567" w:type="dxa"/>
            <w:shd w:val="clear" w:color="auto" w:fill="auto"/>
          </w:tcPr>
          <w:p w:rsidR="008C1995" w:rsidRPr="000074AA" w:rsidRDefault="008C1995" w:rsidP="009F3D90">
            <w:pPr>
              <w:spacing w:line="276" w:lineRule="auto"/>
              <w:rPr>
                <w:sz w:val="20"/>
                <w:szCs w:val="20"/>
                <w:lang w:val="ru-RU"/>
              </w:rPr>
            </w:pPr>
          </w:p>
        </w:tc>
        <w:tc>
          <w:tcPr>
            <w:tcW w:w="567" w:type="dxa"/>
            <w:shd w:val="clear" w:color="auto" w:fill="auto"/>
          </w:tcPr>
          <w:p w:rsidR="008C1995" w:rsidRPr="000074AA" w:rsidRDefault="008C1995" w:rsidP="009F3D90">
            <w:pPr>
              <w:spacing w:line="276" w:lineRule="auto"/>
              <w:rPr>
                <w:sz w:val="20"/>
                <w:szCs w:val="20"/>
              </w:rPr>
            </w:pPr>
            <w:r w:rsidRPr="000074AA">
              <w:rPr>
                <w:sz w:val="20"/>
                <w:szCs w:val="20"/>
              </w:rPr>
              <w:t>2</w:t>
            </w:r>
          </w:p>
        </w:tc>
        <w:tc>
          <w:tcPr>
            <w:tcW w:w="709" w:type="dxa"/>
            <w:shd w:val="clear" w:color="auto" w:fill="auto"/>
          </w:tcPr>
          <w:p w:rsidR="008C1995" w:rsidRPr="000074AA" w:rsidRDefault="008C1995" w:rsidP="009F3D90">
            <w:pPr>
              <w:spacing w:line="276" w:lineRule="auto"/>
              <w:rPr>
                <w:sz w:val="20"/>
                <w:szCs w:val="20"/>
              </w:rPr>
            </w:pPr>
            <w:r w:rsidRPr="000074AA">
              <w:rPr>
                <w:sz w:val="20"/>
                <w:szCs w:val="20"/>
              </w:rPr>
              <w:t>13</w:t>
            </w:r>
          </w:p>
        </w:tc>
        <w:tc>
          <w:tcPr>
            <w:tcW w:w="680" w:type="dxa"/>
            <w:shd w:val="clear" w:color="auto" w:fill="auto"/>
          </w:tcPr>
          <w:p w:rsidR="008C1995" w:rsidRPr="000074AA" w:rsidRDefault="008C1995" w:rsidP="009F3D90">
            <w:pPr>
              <w:spacing w:line="276" w:lineRule="auto"/>
              <w:rPr>
                <w:sz w:val="20"/>
                <w:szCs w:val="20"/>
              </w:rPr>
            </w:pPr>
            <w:r w:rsidRPr="000074AA">
              <w:rPr>
                <w:sz w:val="20"/>
                <w:szCs w:val="20"/>
              </w:rPr>
              <w:t>54</w:t>
            </w:r>
          </w:p>
        </w:tc>
      </w:tr>
      <w:tr w:rsidR="008C1995" w:rsidRPr="000074AA" w:rsidTr="00B64D74">
        <w:trPr>
          <w:trHeight w:val="615"/>
        </w:trPr>
        <w:tc>
          <w:tcPr>
            <w:tcW w:w="675" w:type="dxa"/>
            <w:shd w:val="clear" w:color="auto" w:fill="auto"/>
          </w:tcPr>
          <w:p w:rsidR="008C1995" w:rsidRPr="000074AA" w:rsidRDefault="008C1995" w:rsidP="009F3D90">
            <w:pPr>
              <w:spacing w:line="276" w:lineRule="auto"/>
              <w:rPr>
                <w:sz w:val="20"/>
                <w:szCs w:val="20"/>
                <w:lang w:val="ru-RU"/>
              </w:rPr>
            </w:pPr>
          </w:p>
        </w:tc>
        <w:tc>
          <w:tcPr>
            <w:tcW w:w="567" w:type="dxa"/>
            <w:shd w:val="clear" w:color="auto" w:fill="auto"/>
          </w:tcPr>
          <w:p w:rsidR="008C1995" w:rsidRPr="000074AA" w:rsidRDefault="008C1995" w:rsidP="009F3D90">
            <w:pPr>
              <w:spacing w:line="276" w:lineRule="auto"/>
              <w:rPr>
                <w:sz w:val="20"/>
                <w:szCs w:val="20"/>
                <w:lang w:val="ru-RU"/>
              </w:rPr>
            </w:pPr>
            <w:r w:rsidRPr="000074AA">
              <w:rPr>
                <w:sz w:val="20"/>
                <w:szCs w:val="20"/>
              </w:rPr>
              <w:t>1,45%</w:t>
            </w:r>
          </w:p>
        </w:tc>
        <w:tc>
          <w:tcPr>
            <w:tcW w:w="709" w:type="dxa"/>
            <w:shd w:val="clear" w:color="auto" w:fill="auto"/>
          </w:tcPr>
          <w:p w:rsidR="008C1995" w:rsidRPr="000074AA" w:rsidRDefault="008C1995" w:rsidP="009F3D90">
            <w:pPr>
              <w:spacing w:line="276" w:lineRule="auto"/>
              <w:rPr>
                <w:sz w:val="20"/>
                <w:szCs w:val="20"/>
              </w:rPr>
            </w:pPr>
            <w:r w:rsidRPr="000074AA">
              <w:rPr>
                <w:sz w:val="20"/>
                <w:szCs w:val="20"/>
              </w:rPr>
              <w:t>8,70%</w:t>
            </w:r>
          </w:p>
        </w:tc>
        <w:tc>
          <w:tcPr>
            <w:tcW w:w="709" w:type="dxa"/>
            <w:shd w:val="clear" w:color="auto" w:fill="auto"/>
          </w:tcPr>
          <w:p w:rsidR="008C1995" w:rsidRPr="000074AA" w:rsidRDefault="008C1995" w:rsidP="009F3D90">
            <w:pPr>
              <w:spacing w:line="276" w:lineRule="auto"/>
              <w:rPr>
                <w:sz w:val="20"/>
                <w:szCs w:val="20"/>
              </w:rPr>
            </w:pPr>
            <w:r w:rsidRPr="000074AA">
              <w:rPr>
                <w:sz w:val="20"/>
                <w:szCs w:val="20"/>
              </w:rPr>
              <w:t>89,85%</w:t>
            </w:r>
          </w:p>
        </w:tc>
        <w:tc>
          <w:tcPr>
            <w:tcW w:w="4394" w:type="dxa"/>
            <w:vMerge/>
            <w:shd w:val="clear" w:color="auto" w:fill="auto"/>
          </w:tcPr>
          <w:p w:rsidR="008C1995" w:rsidRPr="000074AA" w:rsidRDefault="008C1995" w:rsidP="009F3D90">
            <w:pPr>
              <w:spacing w:line="276" w:lineRule="auto"/>
              <w:rPr>
                <w:lang w:val="ru-RU"/>
              </w:rPr>
            </w:pPr>
          </w:p>
        </w:tc>
        <w:tc>
          <w:tcPr>
            <w:tcW w:w="567" w:type="dxa"/>
            <w:shd w:val="clear" w:color="auto" w:fill="auto"/>
          </w:tcPr>
          <w:p w:rsidR="008C1995" w:rsidRPr="000074AA" w:rsidRDefault="008C1995" w:rsidP="009F3D90">
            <w:pPr>
              <w:spacing w:line="276" w:lineRule="auto"/>
              <w:rPr>
                <w:sz w:val="20"/>
                <w:szCs w:val="20"/>
                <w:lang w:val="ru-RU"/>
              </w:rPr>
            </w:pPr>
          </w:p>
        </w:tc>
        <w:tc>
          <w:tcPr>
            <w:tcW w:w="567" w:type="dxa"/>
            <w:shd w:val="clear" w:color="auto" w:fill="auto"/>
          </w:tcPr>
          <w:p w:rsidR="008C1995" w:rsidRPr="000074AA" w:rsidRDefault="008C1995" w:rsidP="009F3D90">
            <w:pPr>
              <w:spacing w:line="276" w:lineRule="auto"/>
              <w:rPr>
                <w:sz w:val="20"/>
                <w:szCs w:val="20"/>
              </w:rPr>
            </w:pPr>
            <w:r w:rsidRPr="000074AA">
              <w:rPr>
                <w:sz w:val="20"/>
                <w:szCs w:val="20"/>
              </w:rPr>
              <w:t>2,90%</w:t>
            </w:r>
          </w:p>
        </w:tc>
        <w:tc>
          <w:tcPr>
            <w:tcW w:w="709" w:type="dxa"/>
            <w:shd w:val="clear" w:color="auto" w:fill="auto"/>
          </w:tcPr>
          <w:p w:rsidR="008C1995" w:rsidRPr="000074AA" w:rsidRDefault="008C1995" w:rsidP="009F3D90">
            <w:pPr>
              <w:spacing w:line="276" w:lineRule="auto"/>
              <w:rPr>
                <w:sz w:val="20"/>
                <w:szCs w:val="20"/>
              </w:rPr>
            </w:pPr>
            <w:r w:rsidRPr="000074AA">
              <w:rPr>
                <w:sz w:val="20"/>
                <w:szCs w:val="20"/>
              </w:rPr>
              <w:t>18,84%</w:t>
            </w:r>
          </w:p>
        </w:tc>
        <w:tc>
          <w:tcPr>
            <w:tcW w:w="680" w:type="dxa"/>
            <w:shd w:val="clear" w:color="auto" w:fill="auto"/>
          </w:tcPr>
          <w:p w:rsidR="008C1995" w:rsidRPr="000074AA" w:rsidRDefault="008C1995" w:rsidP="009F3D90">
            <w:pPr>
              <w:spacing w:line="276" w:lineRule="auto"/>
              <w:rPr>
                <w:sz w:val="20"/>
                <w:szCs w:val="20"/>
              </w:rPr>
            </w:pPr>
            <w:r w:rsidRPr="000074AA">
              <w:rPr>
                <w:sz w:val="20"/>
                <w:szCs w:val="20"/>
              </w:rPr>
              <w:t>78,26%</w:t>
            </w:r>
          </w:p>
        </w:tc>
      </w:tr>
      <w:tr w:rsidR="008C1995" w:rsidRPr="000074AA" w:rsidTr="00B64D74">
        <w:trPr>
          <w:trHeight w:val="252"/>
        </w:trPr>
        <w:tc>
          <w:tcPr>
            <w:tcW w:w="675" w:type="dxa"/>
            <w:shd w:val="clear" w:color="auto" w:fill="auto"/>
          </w:tcPr>
          <w:p w:rsidR="008C1995" w:rsidRPr="000074AA" w:rsidRDefault="008C1995" w:rsidP="009F3D90">
            <w:pPr>
              <w:spacing w:line="276" w:lineRule="auto"/>
              <w:rPr>
                <w:sz w:val="20"/>
                <w:szCs w:val="20"/>
              </w:rPr>
            </w:pPr>
            <w:r w:rsidRPr="000074AA">
              <w:rPr>
                <w:sz w:val="20"/>
                <w:szCs w:val="20"/>
              </w:rPr>
              <w:t>1</w:t>
            </w:r>
          </w:p>
        </w:tc>
        <w:tc>
          <w:tcPr>
            <w:tcW w:w="567" w:type="dxa"/>
            <w:shd w:val="clear" w:color="auto" w:fill="auto"/>
          </w:tcPr>
          <w:p w:rsidR="008C1995" w:rsidRPr="000074AA" w:rsidRDefault="008C1995" w:rsidP="009F3D90">
            <w:pPr>
              <w:spacing w:line="276" w:lineRule="auto"/>
              <w:rPr>
                <w:sz w:val="20"/>
                <w:szCs w:val="20"/>
                <w:lang w:val="ru-RU"/>
              </w:rPr>
            </w:pPr>
          </w:p>
        </w:tc>
        <w:tc>
          <w:tcPr>
            <w:tcW w:w="709" w:type="dxa"/>
            <w:shd w:val="clear" w:color="auto" w:fill="auto"/>
          </w:tcPr>
          <w:p w:rsidR="008C1995" w:rsidRPr="000074AA" w:rsidRDefault="008C1995" w:rsidP="009F3D90">
            <w:pPr>
              <w:spacing w:line="276" w:lineRule="auto"/>
              <w:rPr>
                <w:sz w:val="20"/>
                <w:szCs w:val="20"/>
              </w:rPr>
            </w:pPr>
            <w:r w:rsidRPr="000074AA">
              <w:rPr>
                <w:sz w:val="20"/>
                <w:szCs w:val="20"/>
              </w:rPr>
              <w:t>10</w:t>
            </w:r>
          </w:p>
        </w:tc>
        <w:tc>
          <w:tcPr>
            <w:tcW w:w="709" w:type="dxa"/>
            <w:shd w:val="clear" w:color="auto" w:fill="auto"/>
          </w:tcPr>
          <w:p w:rsidR="008C1995" w:rsidRPr="000074AA" w:rsidRDefault="008C1995" w:rsidP="009F3D90">
            <w:pPr>
              <w:spacing w:line="276" w:lineRule="auto"/>
              <w:rPr>
                <w:sz w:val="20"/>
                <w:szCs w:val="20"/>
              </w:rPr>
            </w:pPr>
            <w:r w:rsidRPr="000074AA">
              <w:rPr>
                <w:sz w:val="20"/>
                <w:szCs w:val="20"/>
              </w:rPr>
              <w:t>58</w:t>
            </w:r>
          </w:p>
        </w:tc>
        <w:tc>
          <w:tcPr>
            <w:tcW w:w="4394" w:type="dxa"/>
            <w:vMerge w:val="restart"/>
            <w:shd w:val="clear" w:color="auto" w:fill="auto"/>
          </w:tcPr>
          <w:p w:rsidR="008C1995" w:rsidRPr="000074AA" w:rsidRDefault="008C1995" w:rsidP="009F3D90">
            <w:pPr>
              <w:spacing w:line="276" w:lineRule="auto"/>
              <w:rPr>
                <w:lang w:val="ru-RU"/>
              </w:rPr>
            </w:pPr>
            <w:r w:rsidRPr="000074AA">
              <w:rPr>
                <w:lang w:val="ru-RU"/>
              </w:rPr>
              <w:t>12. Школа подржава рад ученичких тимова и учечничког парламента.</w:t>
            </w:r>
          </w:p>
        </w:tc>
        <w:tc>
          <w:tcPr>
            <w:tcW w:w="567" w:type="dxa"/>
            <w:shd w:val="clear" w:color="auto" w:fill="auto"/>
          </w:tcPr>
          <w:p w:rsidR="008C1995" w:rsidRPr="000074AA" w:rsidRDefault="008C1995" w:rsidP="009F3D90">
            <w:pPr>
              <w:spacing w:line="276" w:lineRule="auto"/>
              <w:rPr>
                <w:sz w:val="20"/>
                <w:szCs w:val="20"/>
              </w:rPr>
            </w:pPr>
            <w:r w:rsidRPr="000074AA">
              <w:rPr>
                <w:sz w:val="20"/>
                <w:szCs w:val="20"/>
              </w:rPr>
              <w:t>1</w:t>
            </w:r>
          </w:p>
        </w:tc>
        <w:tc>
          <w:tcPr>
            <w:tcW w:w="567" w:type="dxa"/>
            <w:shd w:val="clear" w:color="auto" w:fill="auto"/>
          </w:tcPr>
          <w:p w:rsidR="008C1995" w:rsidRPr="000074AA" w:rsidRDefault="008C1995" w:rsidP="009F3D90">
            <w:pPr>
              <w:spacing w:line="276" w:lineRule="auto"/>
              <w:rPr>
                <w:sz w:val="20"/>
                <w:szCs w:val="20"/>
              </w:rPr>
            </w:pPr>
            <w:r w:rsidRPr="000074AA">
              <w:rPr>
                <w:sz w:val="20"/>
                <w:szCs w:val="20"/>
              </w:rPr>
              <w:t>2</w:t>
            </w:r>
          </w:p>
        </w:tc>
        <w:tc>
          <w:tcPr>
            <w:tcW w:w="709" w:type="dxa"/>
            <w:shd w:val="clear" w:color="auto" w:fill="auto"/>
          </w:tcPr>
          <w:p w:rsidR="008C1995" w:rsidRPr="000074AA" w:rsidRDefault="008C1995" w:rsidP="009F3D90">
            <w:pPr>
              <w:spacing w:line="276" w:lineRule="auto"/>
              <w:rPr>
                <w:sz w:val="20"/>
                <w:szCs w:val="20"/>
              </w:rPr>
            </w:pPr>
            <w:r w:rsidRPr="000074AA">
              <w:rPr>
                <w:sz w:val="20"/>
                <w:szCs w:val="20"/>
              </w:rPr>
              <w:t>22</w:t>
            </w:r>
          </w:p>
        </w:tc>
        <w:tc>
          <w:tcPr>
            <w:tcW w:w="680" w:type="dxa"/>
            <w:shd w:val="clear" w:color="auto" w:fill="auto"/>
          </w:tcPr>
          <w:p w:rsidR="008C1995" w:rsidRPr="000074AA" w:rsidRDefault="008C1995" w:rsidP="009F3D90">
            <w:pPr>
              <w:spacing w:line="276" w:lineRule="auto"/>
              <w:rPr>
                <w:sz w:val="20"/>
                <w:szCs w:val="20"/>
              </w:rPr>
            </w:pPr>
            <w:r w:rsidRPr="000074AA">
              <w:rPr>
                <w:sz w:val="20"/>
                <w:szCs w:val="20"/>
              </w:rPr>
              <w:t>44</w:t>
            </w:r>
          </w:p>
        </w:tc>
      </w:tr>
      <w:tr w:rsidR="008C1995" w:rsidRPr="000074AA" w:rsidTr="00B64D74">
        <w:trPr>
          <w:trHeight w:val="285"/>
        </w:trPr>
        <w:tc>
          <w:tcPr>
            <w:tcW w:w="675" w:type="dxa"/>
            <w:shd w:val="clear" w:color="auto" w:fill="auto"/>
          </w:tcPr>
          <w:p w:rsidR="008C1995" w:rsidRPr="000074AA" w:rsidRDefault="008C1995" w:rsidP="009F3D90">
            <w:pPr>
              <w:spacing w:line="276" w:lineRule="auto"/>
              <w:rPr>
                <w:sz w:val="20"/>
                <w:szCs w:val="20"/>
                <w:lang w:val="ru-RU"/>
              </w:rPr>
            </w:pPr>
            <w:r w:rsidRPr="000074AA">
              <w:rPr>
                <w:sz w:val="20"/>
                <w:szCs w:val="20"/>
              </w:rPr>
              <w:t>1,45%</w:t>
            </w:r>
          </w:p>
        </w:tc>
        <w:tc>
          <w:tcPr>
            <w:tcW w:w="567" w:type="dxa"/>
            <w:shd w:val="clear" w:color="auto" w:fill="auto"/>
          </w:tcPr>
          <w:p w:rsidR="008C1995" w:rsidRPr="000074AA" w:rsidRDefault="008C1995" w:rsidP="009F3D90">
            <w:pPr>
              <w:spacing w:line="276" w:lineRule="auto"/>
              <w:rPr>
                <w:sz w:val="20"/>
                <w:szCs w:val="20"/>
                <w:lang w:val="ru-RU"/>
              </w:rPr>
            </w:pPr>
          </w:p>
        </w:tc>
        <w:tc>
          <w:tcPr>
            <w:tcW w:w="709" w:type="dxa"/>
            <w:shd w:val="clear" w:color="auto" w:fill="auto"/>
          </w:tcPr>
          <w:p w:rsidR="008C1995" w:rsidRPr="000074AA" w:rsidRDefault="008C1995" w:rsidP="009F3D90">
            <w:pPr>
              <w:spacing w:line="276" w:lineRule="auto"/>
              <w:rPr>
                <w:sz w:val="20"/>
                <w:szCs w:val="20"/>
              </w:rPr>
            </w:pPr>
            <w:r w:rsidRPr="000074AA">
              <w:rPr>
                <w:sz w:val="20"/>
                <w:szCs w:val="20"/>
              </w:rPr>
              <w:t>14,49%</w:t>
            </w:r>
          </w:p>
        </w:tc>
        <w:tc>
          <w:tcPr>
            <w:tcW w:w="709" w:type="dxa"/>
            <w:shd w:val="clear" w:color="auto" w:fill="auto"/>
          </w:tcPr>
          <w:p w:rsidR="008C1995" w:rsidRPr="000074AA" w:rsidRDefault="008C1995" w:rsidP="009F3D90">
            <w:pPr>
              <w:spacing w:line="276" w:lineRule="auto"/>
              <w:rPr>
                <w:sz w:val="20"/>
                <w:szCs w:val="20"/>
              </w:rPr>
            </w:pPr>
            <w:r w:rsidRPr="000074AA">
              <w:rPr>
                <w:sz w:val="20"/>
                <w:szCs w:val="20"/>
              </w:rPr>
              <w:t>84,06%</w:t>
            </w:r>
          </w:p>
        </w:tc>
        <w:tc>
          <w:tcPr>
            <w:tcW w:w="4394" w:type="dxa"/>
            <w:vMerge/>
            <w:shd w:val="clear" w:color="auto" w:fill="auto"/>
          </w:tcPr>
          <w:p w:rsidR="008C1995" w:rsidRPr="000074AA" w:rsidRDefault="008C1995" w:rsidP="009F3D90">
            <w:pPr>
              <w:spacing w:line="276" w:lineRule="auto"/>
              <w:rPr>
                <w:lang w:val="ru-RU"/>
              </w:rPr>
            </w:pPr>
          </w:p>
        </w:tc>
        <w:tc>
          <w:tcPr>
            <w:tcW w:w="567" w:type="dxa"/>
            <w:shd w:val="clear" w:color="auto" w:fill="auto"/>
          </w:tcPr>
          <w:p w:rsidR="008C1995" w:rsidRPr="000074AA" w:rsidRDefault="008C1995" w:rsidP="009F3D90">
            <w:pPr>
              <w:spacing w:line="276" w:lineRule="auto"/>
              <w:rPr>
                <w:sz w:val="20"/>
                <w:szCs w:val="20"/>
                <w:lang w:val="ru-RU"/>
              </w:rPr>
            </w:pPr>
            <w:r w:rsidRPr="000074AA">
              <w:rPr>
                <w:sz w:val="20"/>
                <w:szCs w:val="20"/>
              </w:rPr>
              <w:t>1,45%</w:t>
            </w:r>
          </w:p>
        </w:tc>
        <w:tc>
          <w:tcPr>
            <w:tcW w:w="567" w:type="dxa"/>
            <w:shd w:val="clear" w:color="auto" w:fill="auto"/>
          </w:tcPr>
          <w:p w:rsidR="008C1995" w:rsidRPr="000074AA" w:rsidRDefault="008C1995" w:rsidP="009F3D90">
            <w:pPr>
              <w:spacing w:line="276" w:lineRule="auto"/>
              <w:rPr>
                <w:sz w:val="20"/>
                <w:szCs w:val="20"/>
              </w:rPr>
            </w:pPr>
            <w:r w:rsidRPr="000074AA">
              <w:rPr>
                <w:sz w:val="20"/>
                <w:szCs w:val="20"/>
              </w:rPr>
              <w:t>2,90%</w:t>
            </w:r>
          </w:p>
        </w:tc>
        <w:tc>
          <w:tcPr>
            <w:tcW w:w="709" w:type="dxa"/>
            <w:shd w:val="clear" w:color="auto" w:fill="auto"/>
          </w:tcPr>
          <w:p w:rsidR="008C1995" w:rsidRPr="000074AA" w:rsidRDefault="008C1995" w:rsidP="009F3D90">
            <w:pPr>
              <w:spacing w:line="276" w:lineRule="auto"/>
              <w:rPr>
                <w:sz w:val="20"/>
                <w:szCs w:val="20"/>
              </w:rPr>
            </w:pPr>
            <w:r w:rsidRPr="000074AA">
              <w:rPr>
                <w:sz w:val="20"/>
                <w:szCs w:val="20"/>
              </w:rPr>
              <w:t>31,88%</w:t>
            </w:r>
          </w:p>
        </w:tc>
        <w:tc>
          <w:tcPr>
            <w:tcW w:w="680" w:type="dxa"/>
            <w:shd w:val="clear" w:color="auto" w:fill="auto"/>
          </w:tcPr>
          <w:p w:rsidR="008C1995" w:rsidRPr="000074AA" w:rsidRDefault="008C1995" w:rsidP="009F3D90">
            <w:pPr>
              <w:spacing w:line="276" w:lineRule="auto"/>
              <w:rPr>
                <w:sz w:val="20"/>
                <w:szCs w:val="20"/>
              </w:rPr>
            </w:pPr>
            <w:r w:rsidRPr="000074AA">
              <w:rPr>
                <w:sz w:val="20"/>
                <w:szCs w:val="20"/>
              </w:rPr>
              <w:t>63,77%</w:t>
            </w:r>
          </w:p>
        </w:tc>
      </w:tr>
      <w:tr w:rsidR="008C1995" w:rsidRPr="000074AA" w:rsidTr="00B64D74">
        <w:trPr>
          <w:trHeight w:val="225"/>
        </w:trPr>
        <w:tc>
          <w:tcPr>
            <w:tcW w:w="675" w:type="dxa"/>
            <w:shd w:val="clear" w:color="auto" w:fill="auto"/>
          </w:tcPr>
          <w:p w:rsidR="008C1995" w:rsidRPr="000074AA" w:rsidRDefault="008C1995" w:rsidP="009F3D90">
            <w:pPr>
              <w:spacing w:line="276" w:lineRule="auto"/>
              <w:rPr>
                <w:sz w:val="20"/>
                <w:szCs w:val="20"/>
                <w:lang w:val="ru-RU"/>
              </w:rPr>
            </w:pPr>
          </w:p>
        </w:tc>
        <w:tc>
          <w:tcPr>
            <w:tcW w:w="567" w:type="dxa"/>
            <w:shd w:val="clear" w:color="auto" w:fill="auto"/>
          </w:tcPr>
          <w:p w:rsidR="008C1995" w:rsidRPr="000074AA" w:rsidRDefault="008C1995" w:rsidP="009F3D90">
            <w:pPr>
              <w:spacing w:line="276" w:lineRule="auto"/>
              <w:rPr>
                <w:sz w:val="20"/>
                <w:szCs w:val="20"/>
                <w:lang w:val="ru-RU"/>
              </w:rPr>
            </w:pPr>
          </w:p>
        </w:tc>
        <w:tc>
          <w:tcPr>
            <w:tcW w:w="709" w:type="dxa"/>
            <w:shd w:val="clear" w:color="auto" w:fill="auto"/>
          </w:tcPr>
          <w:p w:rsidR="008C1995" w:rsidRPr="000074AA" w:rsidRDefault="008C1995" w:rsidP="009F3D90">
            <w:pPr>
              <w:spacing w:line="276" w:lineRule="auto"/>
              <w:rPr>
                <w:sz w:val="20"/>
                <w:szCs w:val="20"/>
              </w:rPr>
            </w:pPr>
            <w:r w:rsidRPr="000074AA">
              <w:rPr>
                <w:sz w:val="20"/>
                <w:szCs w:val="20"/>
              </w:rPr>
              <w:t>5</w:t>
            </w:r>
          </w:p>
        </w:tc>
        <w:tc>
          <w:tcPr>
            <w:tcW w:w="709" w:type="dxa"/>
            <w:shd w:val="clear" w:color="auto" w:fill="auto"/>
          </w:tcPr>
          <w:p w:rsidR="008C1995" w:rsidRPr="000074AA" w:rsidRDefault="008C1995" w:rsidP="009F3D90">
            <w:pPr>
              <w:spacing w:line="276" w:lineRule="auto"/>
              <w:rPr>
                <w:sz w:val="20"/>
                <w:szCs w:val="20"/>
              </w:rPr>
            </w:pPr>
            <w:r w:rsidRPr="000074AA">
              <w:rPr>
                <w:sz w:val="20"/>
                <w:szCs w:val="20"/>
              </w:rPr>
              <w:t>64</w:t>
            </w:r>
          </w:p>
        </w:tc>
        <w:tc>
          <w:tcPr>
            <w:tcW w:w="4394" w:type="dxa"/>
            <w:vMerge w:val="restart"/>
            <w:shd w:val="clear" w:color="auto" w:fill="auto"/>
          </w:tcPr>
          <w:p w:rsidR="008C1995" w:rsidRPr="000074AA" w:rsidRDefault="008C1995" w:rsidP="009F3D90">
            <w:pPr>
              <w:spacing w:line="276" w:lineRule="auto"/>
              <w:rPr>
                <w:lang w:val="ru-RU"/>
              </w:rPr>
            </w:pPr>
            <w:r w:rsidRPr="000074AA">
              <w:rPr>
                <w:lang w:val="ru-RU"/>
              </w:rPr>
              <w:t>13. Волим да идем у школу јер се у њој добро осећам.</w:t>
            </w:r>
          </w:p>
        </w:tc>
        <w:tc>
          <w:tcPr>
            <w:tcW w:w="567" w:type="dxa"/>
            <w:shd w:val="clear" w:color="auto" w:fill="auto"/>
          </w:tcPr>
          <w:p w:rsidR="008C1995" w:rsidRPr="000074AA" w:rsidRDefault="008C1995" w:rsidP="009F3D90">
            <w:pPr>
              <w:spacing w:line="276" w:lineRule="auto"/>
              <w:rPr>
                <w:sz w:val="20"/>
                <w:szCs w:val="20"/>
              </w:rPr>
            </w:pPr>
            <w:r w:rsidRPr="000074AA">
              <w:rPr>
                <w:sz w:val="20"/>
                <w:szCs w:val="20"/>
              </w:rPr>
              <w:t>1</w:t>
            </w:r>
          </w:p>
        </w:tc>
        <w:tc>
          <w:tcPr>
            <w:tcW w:w="567" w:type="dxa"/>
            <w:shd w:val="clear" w:color="auto" w:fill="auto"/>
          </w:tcPr>
          <w:p w:rsidR="008C1995" w:rsidRPr="000074AA" w:rsidRDefault="008C1995" w:rsidP="009F3D90">
            <w:pPr>
              <w:spacing w:line="276" w:lineRule="auto"/>
              <w:rPr>
                <w:sz w:val="20"/>
                <w:szCs w:val="20"/>
              </w:rPr>
            </w:pPr>
            <w:r w:rsidRPr="000074AA">
              <w:rPr>
                <w:sz w:val="20"/>
                <w:szCs w:val="20"/>
              </w:rPr>
              <w:t>1</w:t>
            </w:r>
          </w:p>
        </w:tc>
        <w:tc>
          <w:tcPr>
            <w:tcW w:w="709" w:type="dxa"/>
            <w:shd w:val="clear" w:color="auto" w:fill="auto"/>
          </w:tcPr>
          <w:p w:rsidR="008C1995" w:rsidRPr="000074AA" w:rsidRDefault="008C1995" w:rsidP="009F3D90">
            <w:pPr>
              <w:spacing w:line="276" w:lineRule="auto"/>
              <w:rPr>
                <w:sz w:val="20"/>
                <w:szCs w:val="20"/>
              </w:rPr>
            </w:pPr>
            <w:r w:rsidRPr="000074AA">
              <w:rPr>
                <w:sz w:val="20"/>
                <w:szCs w:val="20"/>
              </w:rPr>
              <w:t>10</w:t>
            </w:r>
          </w:p>
        </w:tc>
        <w:tc>
          <w:tcPr>
            <w:tcW w:w="680" w:type="dxa"/>
            <w:shd w:val="clear" w:color="auto" w:fill="auto"/>
          </w:tcPr>
          <w:p w:rsidR="008C1995" w:rsidRPr="000074AA" w:rsidRDefault="008C1995" w:rsidP="009F3D90">
            <w:pPr>
              <w:spacing w:line="276" w:lineRule="auto"/>
              <w:rPr>
                <w:sz w:val="20"/>
                <w:szCs w:val="20"/>
              </w:rPr>
            </w:pPr>
            <w:r w:rsidRPr="000074AA">
              <w:rPr>
                <w:sz w:val="20"/>
                <w:szCs w:val="20"/>
              </w:rPr>
              <w:t>57</w:t>
            </w:r>
          </w:p>
        </w:tc>
      </w:tr>
      <w:tr w:rsidR="008C1995" w:rsidRPr="000074AA" w:rsidTr="00B64D74">
        <w:trPr>
          <w:trHeight w:val="315"/>
        </w:trPr>
        <w:tc>
          <w:tcPr>
            <w:tcW w:w="675" w:type="dxa"/>
            <w:shd w:val="clear" w:color="auto" w:fill="auto"/>
          </w:tcPr>
          <w:p w:rsidR="008C1995" w:rsidRPr="000074AA" w:rsidRDefault="008C1995" w:rsidP="009F3D90">
            <w:pPr>
              <w:spacing w:line="276" w:lineRule="auto"/>
              <w:rPr>
                <w:sz w:val="20"/>
                <w:szCs w:val="20"/>
                <w:lang w:val="ru-RU"/>
              </w:rPr>
            </w:pPr>
          </w:p>
        </w:tc>
        <w:tc>
          <w:tcPr>
            <w:tcW w:w="567" w:type="dxa"/>
            <w:shd w:val="clear" w:color="auto" w:fill="auto"/>
          </w:tcPr>
          <w:p w:rsidR="008C1995" w:rsidRPr="000074AA" w:rsidRDefault="008C1995" w:rsidP="009F3D90">
            <w:pPr>
              <w:spacing w:line="276" w:lineRule="auto"/>
              <w:rPr>
                <w:sz w:val="20"/>
                <w:szCs w:val="20"/>
                <w:lang w:val="ru-RU"/>
              </w:rPr>
            </w:pPr>
          </w:p>
        </w:tc>
        <w:tc>
          <w:tcPr>
            <w:tcW w:w="709" w:type="dxa"/>
            <w:shd w:val="clear" w:color="auto" w:fill="auto"/>
          </w:tcPr>
          <w:p w:rsidR="008C1995" w:rsidRPr="000074AA" w:rsidRDefault="008C1995" w:rsidP="009F3D90">
            <w:pPr>
              <w:spacing w:line="276" w:lineRule="auto"/>
              <w:rPr>
                <w:sz w:val="20"/>
                <w:szCs w:val="20"/>
              </w:rPr>
            </w:pPr>
            <w:r w:rsidRPr="000074AA">
              <w:rPr>
                <w:sz w:val="20"/>
                <w:szCs w:val="20"/>
              </w:rPr>
              <w:t>7,25%</w:t>
            </w:r>
          </w:p>
        </w:tc>
        <w:tc>
          <w:tcPr>
            <w:tcW w:w="709" w:type="dxa"/>
            <w:shd w:val="clear" w:color="auto" w:fill="auto"/>
          </w:tcPr>
          <w:p w:rsidR="008C1995" w:rsidRPr="000074AA" w:rsidRDefault="008C1995" w:rsidP="009F3D90">
            <w:pPr>
              <w:spacing w:line="276" w:lineRule="auto"/>
              <w:rPr>
                <w:sz w:val="20"/>
                <w:szCs w:val="20"/>
              </w:rPr>
            </w:pPr>
            <w:r w:rsidRPr="000074AA">
              <w:rPr>
                <w:sz w:val="20"/>
                <w:szCs w:val="20"/>
              </w:rPr>
              <w:t>92,75%</w:t>
            </w:r>
          </w:p>
        </w:tc>
        <w:tc>
          <w:tcPr>
            <w:tcW w:w="4394" w:type="dxa"/>
            <w:vMerge/>
            <w:shd w:val="clear" w:color="auto" w:fill="auto"/>
          </w:tcPr>
          <w:p w:rsidR="008C1995" w:rsidRPr="000074AA" w:rsidRDefault="008C1995" w:rsidP="009F3D90">
            <w:pPr>
              <w:spacing w:line="276" w:lineRule="auto"/>
              <w:rPr>
                <w:lang w:val="ru-RU"/>
              </w:rPr>
            </w:pPr>
          </w:p>
        </w:tc>
        <w:tc>
          <w:tcPr>
            <w:tcW w:w="567" w:type="dxa"/>
            <w:shd w:val="clear" w:color="auto" w:fill="auto"/>
          </w:tcPr>
          <w:p w:rsidR="008C1995" w:rsidRPr="000074AA" w:rsidRDefault="008C1995" w:rsidP="009F3D90">
            <w:pPr>
              <w:spacing w:line="276" w:lineRule="auto"/>
              <w:rPr>
                <w:sz w:val="20"/>
                <w:szCs w:val="20"/>
                <w:lang w:val="ru-RU"/>
              </w:rPr>
            </w:pPr>
            <w:r w:rsidRPr="000074AA">
              <w:rPr>
                <w:sz w:val="20"/>
                <w:szCs w:val="20"/>
              </w:rPr>
              <w:t>1,45%</w:t>
            </w:r>
          </w:p>
        </w:tc>
        <w:tc>
          <w:tcPr>
            <w:tcW w:w="567" w:type="dxa"/>
            <w:shd w:val="clear" w:color="auto" w:fill="auto"/>
          </w:tcPr>
          <w:p w:rsidR="008C1995" w:rsidRPr="000074AA" w:rsidRDefault="008C1995" w:rsidP="009F3D90">
            <w:pPr>
              <w:spacing w:line="276" w:lineRule="auto"/>
              <w:rPr>
                <w:sz w:val="20"/>
                <w:szCs w:val="20"/>
                <w:lang w:val="ru-RU"/>
              </w:rPr>
            </w:pPr>
            <w:r w:rsidRPr="000074AA">
              <w:rPr>
                <w:sz w:val="20"/>
                <w:szCs w:val="20"/>
              </w:rPr>
              <w:t>1,45%</w:t>
            </w:r>
          </w:p>
        </w:tc>
        <w:tc>
          <w:tcPr>
            <w:tcW w:w="709" w:type="dxa"/>
            <w:shd w:val="clear" w:color="auto" w:fill="auto"/>
          </w:tcPr>
          <w:p w:rsidR="008C1995" w:rsidRPr="000074AA" w:rsidRDefault="008C1995" w:rsidP="009F3D90">
            <w:pPr>
              <w:spacing w:line="276" w:lineRule="auto"/>
              <w:rPr>
                <w:sz w:val="20"/>
                <w:szCs w:val="20"/>
                <w:lang w:val="ru-RU"/>
              </w:rPr>
            </w:pPr>
            <w:r w:rsidRPr="000074AA">
              <w:rPr>
                <w:sz w:val="20"/>
                <w:szCs w:val="20"/>
              </w:rPr>
              <w:t>14,49%</w:t>
            </w:r>
          </w:p>
        </w:tc>
        <w:tc>
          <w:tcPr>
            <w:tcW w:w="680" w:type="dxa"/>
            <w:shd w:val="clear" w:color="auto" w:fill="auto"/>
          </w:tcPr>
          <w:p w:rsidR="008C1995" w:rsidRPr="000074AA" w:rsidRDefault="008C1995" w:rsidP="009F3D90">
            <w:pPr>
              <w:spacing w:line="276" w:lineRule="auto"/>
              <w:rPr>
                <w:sz w:val="20"/>
                <w:szCs w:val="20"/>
              </w:rPr>
            </w:pPr>
            <w:r w:rsidRPr="000074AA">
              <w:rPr>
                <w:sz w:val="20"/>
                <w:szCs w:val="20"/>
              </w:rPr>
              <w:t>82,61%</w:t>
            </w:r>
          </w:p>
        </w:tc>
      </w:tr>
      <w:tr w:rsidR="008C1995" w:rsidRPr="000074AA" w:rsidTr="00B64D74">
        <w:trPr>
          <w:trHeight w:val="225"/>
        </w:trPr>
        <w:tc>
          <w:tcPr>
            <w:tcW w:w="675" w:type="dxa"/>
            <w:shd w:val="clear" w:color="auto" w:fill="auto"/>
          </w:tcPr>
          <w:p w:rsidR="008C1995" w:rsidRPr="000074AA" w:rsidRDefault="008C1995" w:rsidP="009F3D90">
            <w:pPr>
              <w:spacing w:line="276" w:lineRule="auto"/>
              <w:rPr>
                <w:sz w:val="20"/>
                <w:szCs w:val="20"/>
                <w:lang w:val="ru-RU"/>
              </w:rPr>
            </w:pPr>
          </w:p>
        </w:tc>
        <w:tc>
          <w:tcPr>
            <w:tcW w:w="567" w:type="dxa"/>
            <w:shd w:val="clear" w:color="auto" w:fill="auto"/>
          </w:tcPr>
          <w:p w:rsidR="008C1995" w:rsidRPr="000074AA" w:rsidRDefault="008C1995" w:rsidP="009F3D90">
            <w:pPr>
              <w:spacing w:line="276" w:lineRule="auto"/>
              <w:rPr>
                <w:sz w:val="20"/>
                <w:szCs w:val="20"/>
                <w:lang w:val="ru-RU"/>
              </w:rPr>
            </w:pPr>
          </w:p>
        </w:tc>
        <w:tc>
          <w:tcPr>
            <w:tcW w:w="709" w:type="dxa"/>
            <w:shd w:val="clear" w:color="auto" w:fill="auto"/>
          </w:tcPr>
          <w:p w:rsidR="008C1995" w:rsidRPr="000074AA" w:rsidRDefault="008C1995" w:rsidP="009F3D90">
            <w:pPr>
              <w:spacing w:line="276" w:lineRule="auto"/>
              <w:rPr>
                <w:sz w:val="20"/>
                <w:szCs w:val="20"/>
              </w:rPr>
            </w:pPr>
            <w:r w:rsidRPr="000074AA">
              <w:rPr>
                <w:sz w:val="20"/>
                <w:szCs w:val="20"/>
              </w:rPr>
              <w:t>9</w:t>
            </w:r>
          </w:p>
        </w:tc>
        <w:tc>
          <w:tcPr>
            <w:tcW w:w="709" w:type="dxa"/>
            <w:shd w:val="clear" w:color="auto" w:fill="auto"/>
          </w:tcPr>
          <w:p w:rsidR="008C1995" w:rsidRPr="000074AA" w:rsidRDefault="008C1995" w:rsidP="009F3D90">
            <w:pPr>
              <w:spacing w:line="276" w:lineRule="auto"/>
              <w:rPr>
                <w:sz w:val="20"/>
                <w:szCs w:val="20"/>
              </w:rPr>
            </w:pPr>
            <w:r w:rsidRPr="000074AA">
              <w:rPr>
                <w:sz w:val="20"/>
                <w:szCs w:val="20"/>
              </w:rPr>
              <w:t>60</w:t>
            </w:r>
          </w:p>
        </w:tc>
        <w:tc>
          <w:tcPr>
            <w:tcW w:w="4394" w:type="dxa"/>
            <w:vMerge w:val="restart"/>
            <w:shd w:val="clear" w:color="auto" w:fill="auto"/>
          </w:tcPr>
          <w:p w:rsidR="008C1995" w:rsidRPr="000074AA" w:rsidRDefault="008C1995" w:rsidP="009F3D90">
            <w:pPr>
              <w:spacing w:line="276" w:lineRule="auto"/>
              <w:rPr>
                <w:lang w:val="ru-RU"/>
              </w:rPr>
            </w:pPr>
            <w:r w:rsidRPr="000074AA">
              <w:rPr>
                <w:lang w:val="ru-RU"/>
              </w:rPr>
              <w:t>14. У школи се реализује дигитална настава.</w:t>
            </w:r>
          </w:p>
        </w:tc>
        <w:tc>
          <w:tcPr>
            <w:tcW w:w="567" w:type="dxa"/>
            <w:shd w:val="clear" w:color="auto" w:fill="auto"/>
          </w:tcPr>
          <w:p w:rsidR="008C1995" w:rsidRPr="000074AA" w:rsidRDefault="008C1995" w:rsidP="009F3D90">
            <w:pPr>
              <w:spacing w:line="276" w:lineRule="auto"/>
              <w:rPr>
                <w:sz w:val="20"/>
                <w:szCs w:val="20"/>
                <w:lang w:val="ru-RU"/>
              </w:rPr>
            </w:pPr>
          </w:p>
        </w:tc>
        <w:tc>
          <w:tcPr>
            <w:tcW w:w="567" w:type="dxa"/>
            <w:shd w:val="clear" w:color="auto" w:fill="auto"/>
          </w:tcPr>
          <w:p w:rsidR="008C1995" w:rsidRPr="000074AA" w:rsidRDefault="008C1995" w:rsidP="009F3D90">
            <w:pPr>
              <w:spacing w:line="276" w:lineRule="auto"/>
              <w:rPr>
                <w:sz w:val="20"/>
                <w:szCs w:val="20"/>
              </w:rPr>
            </w:pPr>
            <w:r w:rsidRPr="000074AA">
              <w:rPr>
                <w:sz w:val="20"/>
                <w:szCs w:val="20"/>
              </w:rPr>
              <w:t>1</w:t>
            </w:r>
          </w:p>
        </w:tc>
        <w:tc>
          <w:tcPr>
            <w:tcW w:w="709" w:type="dxa"/>
            <w:shd w:val="clear" w:color="auto" w:fill="auto"/>
          </w:tcPr>
          <w:p w:rsidR="008C1995" w:rsidRPr="000074AA" w:rsidRDefault="008C1995" w:rsidP="009F3D90">
            <w:pPr>
              <w:spacing w:line="276" w:lineRule="auto"/>
              <w:rPr>
                <w:sz w:val="20"/>
                <w:szCs w:val="20"/>
              </w:rPr>
            </w:pPr>
            <w:r w:rsidRPr="000074AA">
              <w:rPr>
                <w:sz w:val="20"/>
                <w:szCs w:val="20"/>
              </w:rPr>
              <w:t>11</w:t>
            </w:r>
          </w:p>
        </w:tc>
        <w:tc>
          <w:tcPr>
            <w:tcW w:w="680" w:type="dxa"/>
            <w:shd w:val="clear" w:color="auto" w:fill="auto"/>
          </w:tcPr>
          <w:p w:rsidR="008C1995" w:rsidRPr="000074AA" w:rsidRDefault="008C1995" w:rsidP="009F3D90">
            <w:pPr>
              <w:spacing w:line="276" w:lineRule="auto"/>
              <w:rPr>
                <w:sz w:val="20"/>
                <w:szCs w:val="20"/>
              </w:rPr>
            </w:pPr>
            <w:r w:rsidRPr="000074AA">
              <w:rPr>
                <w:sz w:val="20"/>
                <w:szCs w:val="20"/>
              </w:rPr>
              <w:t>57</w:t>
            </w:r>
          </w:p>
        </w:tc>
      </w:tr>
      <w:tr w:rsidR="008C1995" w:rsidRPr="000074AA" w:rsidTr="00B64D74">
        <w:trPr>
          <w:trHeight w:val="270"/>
        </w:trPr>
        <w:tc>
          <w:tcPr>
            <w:tcW w:w="675" w:type="dxa"/>
            <w:shd w:val="clear" w:color="auto" w:fill="auto"/>
          </w:tcPr>
          <w:p w:rsidR="008C1995" w:rsidRPr="000074AA" w:rsidRDefault="008C1995" w:rsidP="009F3D90">
            <w:pPr>
              <w:spacing w:line="276" w:lineRule="auto"/>
              <w:rPr>
                <w:sz w:val="20"/>
                <w:szCs w:val="20"/>
                <w:lang w:val="ru-RU"/>
              </w:rPr>
            </w:pPr>
          </w:p>
        </w:tc>
        <w:tc>
          <w:tcPr>
            <w:tcW w:w="567" w:type="dxa"/>
            <w:shd w:val="clear" w:color="auto" w:fill="auto"/>
          </w:tcPr>
          <w:p w:rsidR="008C1995" w:rsidRPr="000074AA" w:rsidRDefault="008C1995" w:rsidP="009F3D90">
            <w:pPr>
              <w:spacing w:line="276" w:lineRule="auto"/>
              <w:rPr>
                <w:sz w:val="20"/>
                <w:szCs w:val="20"/>
                <w:lang w:val="ru-RU"/>
              </w:rPr>
            </w:pPr>
          </w:p>
        </w:tc>
        <w:tc>
          <w:tcPr>
            <w:tcW w:w="709" w:type="dxa"/>
            <w:shd w:val="clear" w:color="auto" w:fill="auto"/>
          </w:tcPr>
          <w:p w:rsidR="008C1995" w:rsidRPr="000074AA" w:rsidRDefault="008C1995" w:rsidP="009F3D90">
            <w:pPr>
              <w:spacing w:line="276" w:lineRule="auto"/>
              <w:rPr>
                <w:sz w:val="20"/>
                <w:szCs w:val="20"/>
              </w:rPr>
            </w:pPr>
            <w:r w:rsidRPr="000074AA">
              <w:rPr>
                <w:sz w:val="20"/>
                <w:szCs w:val="20"/>
              </w:rPr>
              <w:t>13,04%</w:t>
            </w:r>
          </w:p>
        </w:tc>
        <w:tc>
          <w:tcPr>
            <w:tcW w:w="709" w:type="dxa"/>
            <w:shd w:val="clear" w:color="auto" w:fill="auto"/>
          </w:tcPr>
          <w:p w:rsidR="008C1995" w:rsidRPr="000074AA" w:rsidRDefault="008C1995" w:rsidP="009F3D90">
            <w:pPr>
              <w:spacing w:line="276" w:lineRule="auto"/>
              <w:rPr>
                <w:sz w:val="20"/>
                <w:szCs w:val="20"/>
              </w:rPr>
            </w:pPr>
            <w:r w:rsidRPr="000074AA">
              <w:rPr>
                <w:sz w:val="20"/>
                <w:szCs w:val="20"/>
              </w:rPr>
              <w:t>86,96%</w:t>
            </w:r>
          </w:p>
        </w:tc>
        <w:tc>
          <w:tcPr>
            <w:tcW w:w="4394" w:type="dxa"/>
            <w:vMerge/>
            <w:shd w:val="clear" w:color="auto" w:fill="auto"/>
          </w:tcPr>
          <w:p w:rsidR="008C1995" w:rsidRPr="000074AA" w:rsidRDefault="008C1995" w:rsidP="009F3D90">
            <w:pPr>
              <w:spacing w:line="276" w:lineRule="auto"/>
              <w:rPr>
                <w:lang w:val="ru-RU"/>
              </w:rPr>
            </w:pPr>
          </w:p>
        </w:tc>
        <w:tc>
          <w:tcPr>
            <w:tcW w:w="567" w:type="dxa"/>
            <w:shd w:val="clear" w:color="auto" w:fill="auto"/>
          </w:tcPr>
          <w:p w:rsidR="008C1995" w:rsidRPr="000074AA" w:rsidRDefault="008C1995" w:rsidP="009F3D90">
            <w:pPr>
              <w:spacing w:line="276" w:lineRule="auto"/>
              <w:rPr>
                <w:sz w:val="20"/>
                <w:szCs w:val="20"/>
                <w:lang w:val="ru-RU"/>
              </w:rPr>
            </w:pPr>
          </w:p>
        </w:tc>
        <w:tc>
          <w:tcPr>
            <w:tcW w:w="567" w:type="dxa"/>
            <w:shd w:val="clear" w:color="auto" w:fill="auto"/>
          </w:tcPr>
          <w:p w:rsidR="008C1995" w:rsidRPr="000074AA" w:rsidRDefault="008C1995" w:rsidP="009F3D90">
            <w:pPr>
              <w:spacing w:line="276" w:lineRule="auto"/>
              <w:rPr>
                <w:sz w:val="20"/>
                <w:szCs w:val="20"/>
                <w:lang w:val="ru-RU"/>
              </w:rPr>
            </w:pPr>
            <w:r w:rsidRPr="000074AA">
              <w:rPr>
                <w:sz w:val="20"/>
                <w:szCs w:val="20"/>
              </w:rPr>
              <w:t>1,45%</w:t>
            </w:r>
          </w:p>
        </w:tc>
        <w:tc>
          <w:tcPr>
            <w:tcW w:w="709" w:type="dxa"/>
            <w:shd w:val="clear" w:color="auto" w:fill="auto"/>
          </w:tcPr>
          <w:p w:rsidR="008C1995" w:rsidRPr="000074AA" w:rsidRDefault="008C1995" w:rsidP="009F3D90">
            <w:pPr>
              <w:spacing w:line="276" w:lineRule="auto"/>
              <w:rPr>
                <w:sz w:val="20"/>
                <w:szCs w:val="20"/>
                <w:lang w:val="ru-RU"/>
              </w:rPr>
            </w:pPr>
            <w:r w:rsidRPr="000074AA">
              <w:rPr>
                <w:sz w:val="20"/>
                <w:szCs w:val="20"/>
              </w:rPr>
              <w:t>15,94%</w:t>
            </w:r>
          </w:p>
        </w:tc>
        <w:tc>
          <w:tcPr>
            <w:tcW w:w="680" w:type="dxa"/>
            <w:shd w:val="clear" w:color="auto" w:fill="auto"/>
          </w:tcPr>
          <w:p w:rsidR="008C1995" w:rsidRPr="000074AA" w:rsidRDefault="008C1995" w:rsidP="009F3D90">
            <w:pPr>
              <w:spacing w:line="276" w:lineRule="auto"/>
              <w:rPr>
                <w:sz w:val="20"/>
                <w:szCs w:val="20"/>
                <w:lang w:val="ru-RU"/>
              </w:rPr>
            </w:pPr>
            <w:r w:rsidRPr="000074AA">
              <w:rPr>
                <w:sz w:val="20"/>
                <w:szCs w:val="20"/>
              </w:rPr>
              <w:t>82,61%</w:t>
            </w:r>
          </w:p>
        </w:tc>
      </w:tr>
      <w:tr w:rsidR="008C1995" w:rsidRPr="000074AA" w:rsidTr="00B64D74">
        <w:trPr>
          <w:trHeight w:val="222"/>
        </w:trPr>
        <w:tc>
          <w:tcPr>
            <w:tcW w:w="675" w:type="dxa"/>
            <w:shd w:val="clear" w:color="auto" w:fill="auto"/>
          </w:tcPr>
          <w:p w:rsidR="008C1995" w:rsidRPr="000074AA" w:rsidRDefault="008C1995" w:rsidP="009F3D90">
            <w:pPr>
              <w:spacing w:line="276" w:lineRule="auto"/>
              <w:rPr>
                <w:sz w:val="20"/>
                <w:szCs w:val="20"/>
              </w:rPr>
            </w:pPr>
            <w:r w:rsidRPr="000074AA">
              <w:rPr>
                <w:sz w:val="20"/>
                <w:szCs w:val="20"/>
              </w:rPr>
              <w:t>2</w:t>
            </w:r>
          </w:p>
        </w:tc>
        <w:tc>
          <w:tcPr>
            <w:tcW w:w="567" w:type="dxa"/>
            <w:shd w:val="clear" w:color="auto" w:fill="auto"/>
          </w:tcPr>
          <w:p w:rsidR="008C1995" w:rsidRPr="000074AA" w:rsidRDefault="008C1995" w:rsidP="009F3D90">
            <w:pPr>
              <w:spacing w:line="276" w:lineRule="auto"/>
              <w:rPr>
                <w:sz w:val="20"/>
                <w:szCs w:val="20"/>
              </w:rPr>
            </w:pPr>
            <w:r w:rsidRPr="000074AA">
              <w:rPr>
                <w:sz w:val="20"/>
                <w:szCs w:val="20"/>
              </w:rPr>
              <w:t>1</w:t>
            </w:r>
          </w:p>
        </w:tc>
        <w:tc>
          <w:tcPr>
            <w:tcW w:w="709" w:type="dxa"/>
            <w:shd w:val="clear" w:color="auto" w:fill="auto"/>
          </w:tcPr>
          <w:p w:rsidR="008C1995" w:rsidRPr="000074AA" w:rsidRDefault="008C1995" w:rsidP="009F3D90">
            <w:pPr>
              <w:spacing w:line="276" w:lineRule="auto"/>
              <w:rPr>
                <w:sz w:val="20"/>
                <w:szCs w:val="20"/>
              </w:rPr>
            </w:pPr>
            <w:r w:rsidRPr="000074AA">
              <w:rPr>
                <w:sz w:val="20"/>
                <w:szCs w:val="20"/>
              </w:rPr>
              <w:t>11</w:t>
            </w:r>
          </w:p>
        </w:tc>
        <w:tc>
          <w:tcPr>
            <w:tcW w:w="709" w:type="dxa"/>
            <w:shd w:val="clear" w:color="auto" w:fill="auto"/>
          </w:tcPr>
          <w:p w:rsidR="008C1995" w:rsidRPr="000074AA" w:rsidRDefault="008C1995" w:rsidP="009F3D90">
            <w:pPr>
              <w:spacing w:line="276" w:lineRule="auto"/>
              <w:rPr>
                <w:sz w:val="20"/>
                <w:szCs w:val="20"/>
              </w:rPr>
            </w:pPr>
            <w:r w:rsidRPr="000074AA">
              <w:rPr>
                <w:sz w:val="20"/>
                <w:szCs w:val="20"/>
              </w:rPr>
              <w:t>55</w:t>
            </w:r>
          </w:p>
        </w:tc>
        <w:tc>
          <w:tcPr>
            <w:tcW w:w="4394" w:type="dxa"/>
            <w:vMerge w:val="restart"/>
            <w:shd w:val="clear" w:color="auto" w:fill="auto"/>
          </w:tcPr>
          <w:p w:rsidR="008C1995" w:rsidRPr="000074AA" w:rsidRDefault="008C1995" w:rsidP="009F3D90">
            <w:pPr>
              <w:spacing w:line="276" w:lineRule="auto"/>
              <w:rPr>
                <w:lang w:val="ru-RU"/>
              </w:rPr>
            </w:pPr>
            <w:r w:rsidRPr="000074AA">
              <w:rPr>
                <w:lang w:val="ru-RU"/>
              </w:rPr>
              <w:t>15. У школи нас подстичу да слободно изражавамо своје ставове и мисли.</w:t>
            </w:r>
          </w:p>
        </w:tc>
        <w:tc>
          <w:tcPr>
            <w:tcW w:w="567" w:type="dxa"/>
            <w:shd w:val="clear" w:color="auto" w:fill="auto"/>
          </w:tcPr>
          <w:p w:rsidR="008C1995" w:rsidRPr="000074AA" w:rsidRDefault="008C1995" w:rsidP="009F3D90">
            <w:pPr>
              <w:spacing w:line="276" w:lineRule="auto"/>
              <w:rPr>
                <w:sz w:val="20"/>
                <w:szCs w:val="20"/>
                <w:lang w:val="ru-RU"/>
              </w:rPr>
            </w:pPr>
          </w:p>
        </w:tc>
        <w:tc>
          <w:tcPr>
            <w:tcW w:w="567" w:type="dxa"/>
            <w:shd w:val="clear" w:color="auto" w:fill="auto"/>
          </w:tcPr>
          <w:p w:rsidR="008C1995" w:rsidRPr="000074AA" w:rsidRDefault="008C1995" w:rsidP="009F3D90">
            <w:pPr>
              <w:spacing w:line="276" w:lineRule="auto"/>
              <w:rPr>
                <w:sz w:val="20"/>
                <w:szCs w:val="20"/>
                <w:lang w:val="ru-RU"/>
              </w:rPr>
            </w:pPr>
          </w:p>
        </w:tc>
        <w:tc>
          <w:tcPr>
            <w:tcW w:w="709" w:type="dxa"/>
            <w:shd w:val="clear" w:color="auto" w:fill="auto"/>
          </w:tcPr>
          <w:p w:rsidR="008C1995" w:rsidRPr="000074AA" w:rsidRDefault="008C1995" w:rsidP="009F3D90">
            <w:pPr>
              <w:spacing w:line="276" w:lineRule="auto"/>
              <w:rPr>
                <w:sz w:val="20"/>
                <w:szCs w:val="20"/>
              </w:rPr>
            </w:pPr>
            <w:r w:rsidRPr="000074AA">
              <w:rPr>
                <w:sz w:val="20"/>
                <w:szCs w:val="20"/>
              </w:rPr>
              <w:t>16</w:t>
            </w:r>
          </w:p>
        </w:tc>
        <w:tc>
          <w:tcPr>
            <w:tcW w:w="680" w:type="dxa"/>
            <w:shd w:val="clear" w:color="auto" w:fill="auto"/>
          </w:tcPr>
          <w:p w:rsidR="008C1995" w:rsidRPr="000074AA" w:rsidRDefault="008C1995" w:rsidP="009F3D90">
            <w:pPr>
              <w:spacing w:line="276" w:lineRule="auto"/>
              <w:rPr>
                <w:sz w:val="20"/>
                <w:szCs w:val="20"/>
              </w:rPr>
            </w:pPr>
            <w:r w:rsidRPr="000074AA">
              <w:rPr>
                <w:sz w:val="20"/>
                <w:szCs w:val="20"/>
              </w:rPr>
              <w:t>53</w:t>
            </w:r>
          </w:p>
        </w:tc>
      </w:tr>
      <w:tr w:rsidR="008C1995" w:rsidRPr="000074AA" w:rsidTr="00B64D74">
        <w:trPr>
          <w:trHeight w:val="315"/>
        </w:trPr>
        <w:tc>
          <w:tcPr>
            <w:tcW w:w="675" w:type="dxa"/>
            <w:shd w:val="clear" w:color="auto" w:fill="auto"/>
          </w:tcPr>
          <w:p w:rsidR="008C1995" w:rsidRPr="000074AA" w:rsidRDefault="008C1995" w:rsidP="009F3D90">
            <w:pPr>
              <w:spacing w:line="276" w:lineRule="auto"/>
              <w:rPr>
                <w:sz w:val="20"/>
                <w:szCs w:val="20"/>
                <w:lang w:val="ru-RU"/>
              </w:rPr>
            </w:pPr>
            <w:r w:rsidRPr="000074AA">
              <w:rPr>
                <w:sz w:val="20"/>
                <w:szCs w:val="20"/>
              </w:rPr>
              <w:t>2,90%</w:t>
            </w:r>
          </w:p>
        </w:tc>
        <w:tc>
          <w:tcPr>
            <w:tcW w:w="567" w:type="dxa"/>
            <w:shd w:val="clear" w:color="auto" w:fill="auto"/>
          </w:tcPr>
          <w:p w:rsidR="008C1995" w:rsidRPr="000074AA" w:rsidRDefault="008C1995" w:rsidP="009F3D90">
            <w:pPr>
              <w:spacing w:line="276" w:lineRule="auto"/>
              <w:rPr>
                <w:sz w:val="20"/>
                <w:szCs w:val="20"/>
                <w:lang w:val="ru-RU"/>
              </w:rPr>
            </w:pPr>
            <w:r w:rsidRPr="000074AA">
              <w:rPr>
                <w:sz w:val="20"/>
                <w:szCs w:val="20"/>
              </w:rPr>
              <w:t>1,45%</w:t>
            </w:r>
          </w:p>
        </w:tc>
        <w:tc>
          <w:tcPr>
            <w:tcW w:w="709" w:type="dxa"/>
            <w:shd w:val="clear" w:color="auto" w:fill="auto"/>
          </w:tcPr>
          <w:p w:rsidR="008C1995" w:rsidRPr="000074AA" w:rsidRDefault="008C1995" w:rsidP="009F3D90">
            <w:pPr>
              <w:spacing w:line="276" w:lineRule="auto"/>
              <w:rPr>
                <w:sz w:val="20"/>
                <w:szCs w:val="20"/>
                <w:lang w:val="ru-RU"/>
              </w:rPr>
            </w:pPr>
            <w:r w:rsidRPr="000074AA">
              <w:rPr>
                <w:sz w:val="20"/>
                <w:szCs w:val="20"/>
              </w:rPr>
              <w:t>15,94%</w:t>
            </w:r>
          </w:p>
        </w:tc>
        <w:tc>
          <w:tcPr>
            <w:tcW w:w="709" w:type="dxa"/>
            <w:shd w:val="clear" w:color="auto" w:fill="auto"/>
          </w:tcPr>
          <w:p w:rsidR="008C1995" w:rsidRPr="000074AA" w:rsidRDefault="008C1995" w:rsidP="009F3D90">
            <w:pPr>
              <w:spacing w:line="276" w:lineRule="auto"/>
              <w:rPr>
                <w:sz w:val="20"/>
                <w:szCs w:val="20"/>
              </w:rPr>
            </w:pPr>
            <w:r w:rsidRPr="000074AA">
              <w:rPr>
                <w:sz w:val="20"/>
                <w:szCs w:val="20"/>
              </w:rPr>
              <w:t>79,71%</w:t>
            </w:r>
          </w:p>
        </w:tc>
        <w:tc>
          <w:tcPr>
            <w:tcW w:w="4394" w:type="dxa"/>
            <w:vMerge/>
            <w:shd w:val="clear" w:color="auto" w:fill="auto"/>
          </w:tcPr>
          <w:p w:rsidR="008C1995" w:rsidRPr="000074AA" w:rsidRDefault="008C1995" w:rsidP="009F3D90">
            <w:pPr>
              <w:spacing w:line="276" w:lineRule="auto"/>
              <w:rPr>
                <w:lang w:val="ru-RU"/>
              </w:rPr>
            </w:pPr>
          </w:p>
        </w:tc>
        <w:tc>
          <w:tcPr>
            <w:tcW w:w="567" w:type="dxa"/>
            <w:shd w:val="clear" w:color="auto" w:fill="auto"/>
          </w:tcPr>
          <w:p w:rsidR="008C1995" w:rsidRPr="000074AA" w:rsidRDefault="008C1995" w:rsidP="009F3D90">
            <w:pPr>
              <w:spacing w:line="276" w:lineRule="auto"/>
              <w:rPr>
                <w:sz w:val="20"/>
                <w:szCs w:val="20"/>
                <w:lang w:val="ru-RU"/>
              </w:rPr>
            </w:pPr>
          </w:p>
        </w:tc>
        <w:tc>
          <w:tcPr>
            <w:tcW w:w="567" w:type="dxa"/>
            <w:shd w:val="clear" w:color="auto" w:fill="auto"/>
          </w:tcPr>
          <w:p w:rsidR="008C1995" w:rsidRPr="000074AA" w:rsidRDefault="008C1995" w:rsidP="009F3D90">
            <w:pPr>
              <w:spacing w:line="276" w:lineRule="auto"/>
              <w:rPr>
                <w:sz w:val="20"/>
                <w:szCs w:val="20"/>
                <w:lang w:val="ru-RU"/>
              </w:rPr>
            </w:pPr>
          </w:p>
        </w:tc>
        <w:tc>
          <w:tcPr>
            <w:tcW w:w="709" w:type="dxa"/>
            <w:shd w:val="clear" w:color="auto" w:fill="auto"/>
          </w:tcPr>
          <w:p w:rsidR="008C1995" w:rsidRPr="000074AA" w:rsidRDefault="008C1995" w:rsidP="009F3D90">
            <w:pPr>
              <w:spacing w:line="276" w:lineRule="auto"/>
              <w:rPr>
                <w:sz w:val="20"/>
                <w:szCs w:val="20"/>
              </w:rPr>
            </w:pPr>
            <w:r w:rsidRPr="000074AA">
              <w:rPr>
                <w:sz w:val="20"/>
                <w:szCs w:val="20"/>
              </w:rPr>
              <w:t>23,19%</w:t>
            </w:r>
          </w:p>
        </w:tc>
        <w:tc>
          <w:tcPr>
            <w:tcW w:w="680" w:type="dxa"/>
            <w:shd w:val="clear" w:color="auto" w:fill="auto"/>
          </w:tcPr>
          <w:p w:rsidR="008C1995" w:rsidRPr="000074AA" w:rsidRDefault="008C1995" w:rsidP="009F3D90">
            <w:pPr>
              <w:spacing w:line="276" w:lineRule="auto"/>
              <w:rPr>
                <w:sz w:val="20"/>
                <w:szCs w:val="20"/>
              </w:rPr>
            </w:pPr>
            <w:r w:rsidRPr="000074AA">
              <w:rPr>
                <w:sz w:val="20"/>
                <w:szCs w:val="20"/>
              </w:rPr>
              <w:t>76,81%</w:t>
            </w:r>
          </w:p>
        </w:tc>
      </w:tr>
    </w:tbl>
    <w:p w:rsidR="008C1995" w:rsidRPr="0059394C" w:rsidRDefault="008C1995" w:rsidP="009F3D90">
      <w:pPr>
        <w:spacing w:line="276" w:lineRule="auto"/>
        <w:jc w:val="center"/>
        <w:rPr>
          <w:b/>
          <w:lang w:val="ru-RU"/>
        </w:rPr>
      </w:pPr>
    </w:p>
    <w:p w:rsidR="008C1995" w:rsidRPr="00063529" w:rsidRDefault="008C1995" w:rsidP="009F3D90">
      <w:pPr>
        <w:spacing w:before="240" w:after="120" w:line="276" w:lineRule="auto"/>
        <w:jc w:val="center"/>
        <w:rPr>
          <w:rStyle w:val="Strong"/>
          <w:bCs w:val="0"/>
          <w:lang/>
        </w:rPr>
      </w:pPr>
      <w:r w:rsidRPr="0059394C">
        <w:rPr>
          <w:b/>
          <w:lang w:val="ru-RU"/>
        </w:rPr>
        <w:t>Резултати добије</w:t>
      </w:r>
      <w:r>
        <w:rPr>
          <w:b/>
          <w:lang w:val="ru-RU"/>
        </w:rPr>
        <w:t xml:space="preserve">ни анкетирањем </w:t>
      </w:r>
      <w:r>
        <w:rPr>
          <w:b/>
          <w:lang/>
        </w:rPr>
        <w:t>родитеља</w:t>
      </w:r>
    </w:p>
    <w:tbl>
      <w:tblPr>
        <w:tblW w:w="8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567"/>
        <w:gridCol w:w="709"/>
        <w:gridCol w:w="709"/>
        <w:gridCol w:w="3307"/>
        <w:gridCol w:w="662"/>
        <w:gridCol w:w="567"/>
        <w:gridCol w:w="709"/>
        <w:gridCol w:w="727"/>
      </w:tblGrid>
      <w:tr w:rsidR="008C1995" w:rsidRPr="003D465A" w:rsidTr="00B64D74">
        <w:tc>
          <w:tcPr>
            <w:tcW w:w="2660" w:type="dxa"/>
            <w:gridSpan w:val="4"/>
            <w:shd w:val="clear" w:color="auto" w:fill="auto"/>
          </w:tcPr>
          <w:p w:rsidR="008C1995" w:rsidRPr="000074AA" w:rsidRDefault="008C1995" w:rsidP="009F3D90">
            <w:pPr>
              <w:spacing w:line="276" w:lineRule="auto"/>
              <w:jc w:val="center"/>
              <w:rPr>
                <w:b/>
              </w:rPr>
            </w:pPr>
            <w:r w:rsidRPr="000074AA">
              <w:rPr>
                <w:b/>
              </w:rPr>
              <w:t>Важно</w:t>
            </w:r>
          </w:p>
        </w:tc>
        <w:tc>
          <w:tcPr>
            <w:tcW w:w="3307" w:type="dxa"/>
            <w:vMerge w:val="restart"/>
            <w:shd w:val="clear" w:color="auto" w:fill="auto"/>
          </w:tcPr>
          <w:p w:rsidR="008C1995" w:rsidRPr="000074AA" w:rsidRDefault="008C1995" w:rsidP="009F3D90">
            <w:pPr>
              <w:spacing w:line="276" w:lineRule="auto"/>
              <w:jc w:val="center"/>
              <w:rPr>
                <w:b/>
              </w:rPr>
            </w:pPr>
            <w:r w:rsidRPr="000074AA">
              <w:rPr>
                <w:b/>
              </w:rPr>
              <w:t>Тврдња- исказ</w:t>
            </w:r>
          </w:p>
        </w:tc>
        <w:tc>
          <w:tcPr>
            <w:tcW w:w="2665" w:type="dxa"/>
            <w:gridSpan w:val="4"/>
            <w:shd w:val="clear" w:color="auto" w:fill="auto"/>
          </w:tcPr>
          <w:p w:rsidR="008C1995" w:rsidRPr="000074AA" w:rsidRDefault="008C1995" w:rsidP="009F3D90">
            <w:pPr>
              <w:spacing w:line="276" w:lineRule="auto"/>
              <w:jc w:val="center"/>
              <w:rPr>
                <w:b/>
              </w:rPr>
            </w:pPr>
            <w:r w:rsidRPr="000074AA">
              <w:rPr>
                <w:b/>
              </w:rPr>
              <w:t>Тачно</w:t>
            </w:r>
          </w:p>
        </w:tc>
      </w:tr>
      <w:tr w:rsidR="008C1995" w:rsidRPr="003D465A" w:rsidTr="00B64D74">
        <w:tc>
          <w:tcPr>
            <w:tcW w:w="675" w:type="dxa"/>
            <w:shd w:val="clear" w:color="auto" w:fill="auto"/>
          </w:tcPr>
          <w:p w:rsidR="008C1995" w:rsidRPr="003D465A" w:rsidRDefault="008C1995" w:rsidP="009F3D90">
            <w:pPr>
              <w:spacing w:line="276" w:lineRule="auto"/>
              <w:jc w:val="center"/>
            </w:pPr>
            <w:r w:rsidRPr="003D465A">
              <w:t>1</w:t>
            </w:r>
          </w:p>
        </w:tc>
        <w:tc>
          <w:tcPr>
            <w:tcW w:w="567" w:type="dxa"/>
            <w:shd w:val="clear" w:color="auto" w:fill="auto"/>
          </w:tcPr>
          <w:p w:rsidR="008C1995" w:rsidRPr="003D465A" w:rsidRDefault="008C1995" w:rsidP="009F3D90">
            <w:pPr>
              <w:spacing w:line="276" w:lineRule="auto"/>
              <w:jc w:val="center"/>
            </w:pPr>
            <w:r w:rsidRPr="003D465A">
              <w:t>2</w:t>
            </w:r>
          </w:p>
        </w:tc>
        <w:tc>
          <w:tcPr>
            <w:tcW w:w="709" w:type="dxa"/>
            <w:shd w:val="clear" w:color="auto" w:fill="auto"/>
          </w:tcPr>
          <w:p w:rsidR="008C1995" w:rsidRPr="003D465A" w:rsidRDefault="008C1995" w:rsidP="009F3D90">
            <w:pPr>
              <w:spacing w:line="276" w:lineRule="auto"/>
              <w:jc w:val="center"/>
            </w:pPr>
            <w:r w:rsidRPr="003D465A">
              <w:t>3</w:t>
            </w:r>
          </w:p>
        </w:tc>
        <w:tc>
          <w:tcPr>
            <w:tcW w:w="709" w:type="dxa"/>
            <w:shd w:val="clear" w:color="auto" w:fill="auto"/>
          </w:tcPr>
          <w:p w:rsidR="008C1995" w:rsidRPr="003D465A" w:rsidRDefault="008C1995" w:rsidP="009F3D90">
            <w:pPr>
              <w:spacing w:line="276" w:lineRule="auto"/>
              <w:jc w:val="center"/>
            </w:pPr>
            <w:r w:rsidRPr="003D465A">
              <w:t>4</w:t>
            </w:r>
          </w:p>
        </w:tc>
        <w:tc>
          <w:tcPr>
            <w:tcW w:w="3307" w:type="dxa"/>
            <w:vMerge/>
            <w:shd w:val="clear" w:color="auto" w:fill="auto"/>
          </w:tcPr>
          <w:p w:rsidR="008C1995" w:rsidRPr="003D465A" w:rsidRDefault="008C1995" w:rsidP="009F3D90">
            <w:pPr>
              <w:spacing w:line="276" w:lineRule="auto"/>
            </w:pPr>
          </w:p>
        </w:tc>
        <w:tc>
          <w:tcPr>
            <w:tcW w:w="662" w:type="dxa"/>
            <w:shd w:val="clear" w:color="auto" w:fill="auto"/>
          </w:tcPr>
          <w:p w:rsidR="008C1995" w:rsidRPr="003D465A" w:rsidRDefault="008C1995" w:rsidP="009F3D90">
            <w:pPr>
              <w:spacing w:line="276" w:lineRule="auto"/>
              <w:jc w:val="center"/>
            </w:pPr>
            <w:r w:rsidRPr="003D465A">
              <w:t>1</w:t>
            </w:r>
          </w:p>
        </w:tc>
        <w:tc>
          <w:tcPr>
            <w:tcW w:w="567" w:type="dxa"/>
            <w:shd w:val="clear" w:color="auto" w:fill="auto"/>
          </w:tcPr>
          <w:p w:rsidR="008C1995" w:rsidRPr="003D465A" w:rsidRDefault="008C1995" w:rsidP="009F3D90">
            <w:pPr>
              <w:spacing w:line="276" w:lineRule="auto"/>
              <w:jc w:val="center"/>
            </w:pPr>
            <w:r w:rsidRPr="003D465A">
              <w:t>2</w:t>
            </w:r>
          </w:p>
        </w:tc>
        <w:tc>
          <w:tcPr>
            <w:tcW w:w="709" w:type="dxa"/>
            <w:shd w:val="clear" w:color="auto" w:fill="auto"/>
          </w:tcPr>
          <w:p w:rsidR="008C1995" w:rsidRPr="003D465A" w:rsidRDefault="008C1995" w:rsidP="009F3D90">
            <w:pPr>
              <w:spacing w:line="276" w:lineRule="auto"/>
              <w:jc w:val="center"/>
            </w:pPr>
            <w:r w:rsidRPr="003D465A">
              <w:t>3</w:t>
            </w:r>
          </w:p>
        </w:tc>
        <w:tc>
          <w:tcPr>
            <w:tcW w:w="727" w:type="dxa"/>
            <w:shd w:val="clear" w:color="auto" w:fill="auto"/>
          </w:tcPr>
          <w:p w:rsidR="008C1995" w:rsidRPr="003D465A" w:rsidRDefault="008C1995" w:rsidP="009F3D90">
            <w:pPr>
              <w:spacing w:line="276" w:lineRule="auto"/>
              <w:jc w:val="center"/>
            </w:pPr>
            <w:r w:rsidRPr="003D465A">
              <w:t>4</w:t>
            </w:r>
          </w:p>
        </w:tc>
      </w:tr>
      <w:tr w:rsidR="008C1995" w:rsidRPr="000074AA" w:rsidTr="00B64D74">
        <w:trPr>
          <w:trHeight w:val="393"/>
        </w:trPr>
        <w:tc>
          <w:tcPr>
            <w:tcW w:w="675" w:type="dxa"/>
            <w:shd w:val="clear" w:color="auto" w:fill="auto"/>
          </w:tcPr>
          <w:p w:rsidR="008C1995" w:rsidRPr="000074AA" w:rsidRDefault="008C1995" w:rsidP="009F3D90">
            <w:pPr>
              <w:spacing w:line="276" w:lineRule="auto"/>
              <w:rPr>
                <w:sz w:val="20"/>
                <w:szCs w:val="20"/>
              </w:rPr>
            </w:pPr>
          </w:p>
        </w:tc>
        <w:tc>
          <w:tcPr>
            <w:tcW w:w="567" w:type="dxa"/>
            <w:shd w:val="clear" w:color="auto" w:fill="auto"/>
          </w:tcPr>
          <w:p w:rsidR="008C1995" w:rsidRPr="000074AA" w:rsidRDefault="008C1995" w:rsidP="009F3D90">
            <w:pPr>
              <w:spacing w:line="276" w:lineRule="auto"/>
              <w:rPr>
                <w:sz w:val="20"/>
                <w:szCs w:val="20"/>
              </w:rPr>
            </w:pPr>
          </w:p>
        </w:tc>
        <w:tc>
          <w:tcPr>
            <w:tcW w:w="709" w:type="dxa"/>
            <w:shd w:val="clear" w:color="auto" w:fill="auto"/>
          </w:tcPr>
          <w:p w:rsidR="008C1995" w:rsidRPr="000074AA" w:rsidRDefault="008C1995" w:rsidP="009F3D90">
            <w:pPr>
              <w:spacing w:line="276" w:lineRule="auto"/>
              <w:rPr>
                <w:sz w:val="20"/>
                <w:szCs w:val="20"/>
              </w:rPr>
            </w:pPr>
            <w:r w:rsidRPr="000074AA">
              <w:rPr>
                <w:sz w:val="20"/>
                <w:szCs w:val="20"/>
              </w:rPr>
              <w:t xml:space="preserve"> 25</w:t>
            </w:r>
          </w:p>
        </w:tc>
        <w:tc>
          <w:tcPr>
            <w:tcW w:w="709" w:type="dxa"/>
            <w:shd w:val="clear" w:color="auto" w:fill="auto"/>
          </w:tcPr>
          <w:p w:rsidR="008C1995" w:rsidRPr="000074AA" w:rsidRDefault="008C1995" w:rsidP="009F3D90">
            <w:pPr>
              <w:spacing w:line="276" w:lineRule="auto"/>
              <w:rPr>
                <w:sz w:val="20"/>
                <w:szCs w:val="20"/>
              </w:rPr>
            </w:pPr>
            <w:r w:rsidRPr="000074AA">
              <w:rPr>
                <w:sz w:val="20"/>
                <w:szCs w:val="20"/>
              </w:rPr>
              <w:t xml:space="preserve">44 </w:t>
            </w:r>
          </w:p>
        </w:tc>
        <w:tc>
          <w:tcPr>
            <w:tcW w:w="3307" w:type="dxa"/>
            <w:vMerge w:val="restart"/>
            <w:shd w:val="clear" w:color="auto" w:fill="auto"/>
          </w:tcPr>
          <w:p w:rsidR="008C1995" w:rsidRPr="000074AA" w:rsidRDefault="008C1995" w:rsidP="009F3D90">
            <w:pPr>
              <w:spacing w:line="276" w:lineRule="auto"/>
              <w:rPr>
                <w:lang w:val="ru-RU"/>
              </w:rPr>
            </w:pPr>
            <w:r w:rsidRPr="000074AA">
              <w:rPr>
                <w:lang w:val="ru-RU"/>
              </w:rPr>
              <w:t xml:space="preserve">1.Упознат–а  сам са </w:t>
            </w:r>
            <w:r w:rsidRPr="000074AA">
              <w:rPr>
                <w:lang w:val="ru-RU"/>
              </w:rPr>
              <w:lastRenderedPageBreak/>
              <w:t>правилима понашања и кућним редом школе</w:t>
            </w:r>
          </w:p>
        </w:tc>
        <w:tc>
          <w:tcPr>
            <w:tcW w:w="662" w:type="dxa"/>
            <w:shd w:val="clear" w:color="auto" w:fill="auto"/>
          </w:tcPr>
          <w:p w:rsidR="008C1995" w:rsidRPr="000074AA" w:rsidRDefault="008C1995" w:rsidP="009F3D90">
            <w:pPr>
              <w:spacing w:line="276" w:lineRule="auto"/>
              <w:rPr>
                <w:sz w:val="20"/>
                <w:szCs w:val="20"/>
              </w:rPr>
            </w:pPr>
            <w:r w:rsidRPr="000074AA">
              <w:rPr>
                <w:sz w:val="20"/>
                <w:szCs w:val="20"/>
              </w:rPr>
              <w:lastRenderedPageBreak/>
              <w:t>1</w:t>
            </w:r>
          </w:p>
        </w:tc>
        <w:tc>
          <w:tcPr>
            <w:tcW w:w="567" w:type="dxa"/>
            <w:shd w:val="clear" w:color="auto" w:fill="auto"/>
          </w:tcPr>
          <w:p w:rsidR="008C1995" w:rsidRPr="000074AA" w:rsidRDefault="008C1995" w:rsidP="009F3D90">
            <w:pPr>
              <w:spacing w:line="276" w:lineRule="auto"/>
              <w:rPr>
                <w:sz w:val="20"/>
                <w:szCs w:val="20"/>
              </w:rPr>
            </w:pPr>
            <w:r w:rsidRPr="000074AA">
              <w:rPr>
                <w:sz w:val="20"/>
                <w:szCs w:val="20"/>
              </w:rPr>
              <w:t>2</w:t>
            </w:r>
          </w:p>
        </w:tc>
        <w:tc>
          <w:tcPr>
            <w:tcW w:w="709" w:type="dxa"/>
            <w:shd w:val="clear" w:color="auto" w:fill="auto"/>
          </w:tcPr>
          <w:p w:rsidR="008C1995" w:rsidRPr="000074AA" w:rsidRDefault="008C1995" w:rsidP="009F3D90">
            <w:pPr>
              <w:spacing w:line="276" w:lineRule="auto"/>
              <w:rPr>
                <w:sz w:val="20"/>
                <w:szCs w:val="20"/>
              </w:rPr>
            </w:pPr>
            <w:r w:rsidRPr="000074AA">
              <w:rPr>
                <w:sz w:val="20"/>
                <w:szCs w:val="20"/>
              </w:rPr>
              <w:t>17</w:t>
            </w:r>
          </w:p>
        </w:tc>
        <w:tc>
          <w:tcPr>
            <w:tcW w:w="727" w:type="dxa"/>
            <w:shd w:val="clear" w:color="auto" w:fill="auto"/>
          </w:tcPr>
          <w:p w:rsidR="008C1995" w:rsidRPr="000074AA" w:rsidRDefault="008C1995" w:rsidP="009F3D90">
            <w:pPr>
              <w:spacing w:line="276" w:lineRule="auto"/>
              <w:rPr>
                <w:sz w:val="20"/>
                <w:szCs w:val="20"/>
              </w:rPr>
            </w:pPr>
            <w:r w:rsidRPr="000074AA">
              <w:rPr>
                <w:sz w:val="20"/>
                <w:szCs w:val="20"/>
              </w:rPr>
              <w:t>49</w:t>
            </w:r>
          </w:p>
        </w:tc>
      </w:tr>
      <w:tr w:rsidR="008C1995" w:rsidRPr="000074AA" w:rsidTr="00B64D74">
        <w:trPr>
          <w:trHeight w:val="420"/>
        </w:trPr>
        <w:tc>
          <w:tcPr>
            <w:tcW w:w="675" w:type="dxa"/>
            <w:shd w:val="clear" w:color="auto" w:fill="auto"/>
          </w:tcPr>
          <w:p w:rsidR="008C1995" w:rsidRPr="000074AA" w:rsidRDefault="008C1995" w:rsidP="009F3D90">
            <w:pPr>
              <w:spacing w:line="276" w:lineRule="auto"/>
              <w:rPr>
                <w:sz w:val="20"/>
                <w:szCs w:val="20"/>
              </w:rPr>
            </w:pPr>
          </w:p>
        </w:tc>
        <w:tc>
          <w:tcPr>
            <w:tcW w:w="567" w:type="dxa"/>
            <w:shd w:val="clear" w:color="auto" w:fill="auto"/>
          </w:tcPr>
          <w:p w:rsidR="008C1995" w:rsidRPr="000074AA" w:rsidRDefault="008C1995" w:rsidP="009F3D90">
            <w:pPr>
              <w:spacing w:line="276" w:lineRule="auto"/>
              <w:rPr>
                <w:sz w:val="20"/>
                <w:szCs w:val="20"/>
              </w:rPr>
            </w:pPr>
          </w:p>
        </w:tc>
        <w:tc>
          <w:tcPr>
            <w:tcW w:w="709" w:type="dxa"/>
            <w:shd w:val="clear" w:color="auto" w:fill="auto"/>
          </w:tcPr>
          <w:p w:rsidR="008C1995" w:rsidRPr="000074AA" w:rsidRDefault="008C1995" w:rsidP="009F3D90">
            <w:pPr>
              <w:spacing w:line="276" w:lineRule="auto"/>
              <w:rPr>
                <w:sz w:val="20"/>
                <w:szCs w:val="20"/>
              </w:rPr>
            </w:pPr>
            <w:r w:rsidRPr="000074AA">
              <w:rPr>
                <w:sz w:val="20"/>
                <w:szCs w:val="20"/>
              </w:rPr>
              <w:t>36,23%</w:t>
            </w:r>
          </w:p>
        </w:tc>
        <w:tc>
          <w:tcPr>
            <w:tcW w:w="709" w:type="dxa"/>
            <w:shd w:val="clear" w:color="auto" w:fill="auto"/>
          </w:tcPr>
          <w:p w:rsidR="008C1995" w:rsidRPr="000074AA" w:rsidRDefault="008C1995" w:rsidP="009F3D90">
            <w:pPr>
              <w:spacing w:line="276" w:lineRule="auto"/>
              <w:rPr>
                <w:sz w:val="20"/>
                <w:szCs w:val="20"/>
              </w:rPr>
            </w:pPr>
            <w:r w:rsidRPr="000074AA">
              <w:rPr>
                <w:sz w:val="20"/>
                <w:szCs w:val="20"/>
              </w:rPr>
              <w:t>63,77%</w:t>
            </w:r>
          </w:p>
        </w:tc>
        <w:tc>
          <w:tcPr>
            <w:tcW w:w="3307" w:type="dxa"/>
            <w:vMerge/>
            <w:shd w:val="clear" w:color="auto" w:fill="auto"/>
          </w:tcPr>
          <w:p w:rsidR="008C1995" w:rsidRPr="000074AA" w:rsidRDefault="008C1995" w:rsidP="009F3D90">
            <w:pPr>
              <w:spacing w:line="276" w:lineRule="auto"/>
              <w:rPr>
                <w:lang w:val="ru-RU"/>
              </w:rPr>
            </w:pPr>
          </w:p>
        </w:tc>
        <w:tc>
          <w:tcPr>
            <w:tcW w:w="662" w:type="dxa"/>
            <w:shd w:val="clear" w:color="auto" w:fill="auto"/>
          </w:tcPr>
          <w:p w:rsidR="008C1995" w:rsidRPr="000074AA" w:rsidRDefault="008C1995" w:rsidP="009F3D90">
            <w:pPr>
              <w:spacing w:line="276" w:lineRule="auto"/>
              <w:rPr>
                <w:sz w:val="20"/>
                <w:szCs w:val="20"/>
                <w:lang w:val="ru-RU"/>
              </w:rPr>
            </w:pPr>
            <w:r w:rsidRPr="000074AA">
              <w:rPr>
                <w:sz w:val="20"/>
                <w:szCs w:val="20"/>
              </w:rPr>
              <w:t>1,45%</w:t>
            </w:r>
          </w:p>
        </w:tc>
        <w:tc>
          <w:tcPr>
            <w:tcW w:w="567" w:type="dxa"/>
            <w:shd w:val="clear" w:color="auto" w:fill="auto"/>
          </w:tcPr>
          <w:p w:rsidR="008C1995" w:rsidRPr="000074AA" w:rsidRDefault="008C1995" w:rsidP="009F3D90">
            <w:pPr>
              <w:spacing w:line="276" w:lineRule="auto"/>
              <w:rPr>
                <w:sz w:val="20"/>
                <w:szCs w:val="20"/>
                <w:lang w:val="ru-RU"/>
              </w:rPr>
            </w:pPr>
            <w:r w:rsidRPr="000074AA">
              <w:rPr>
                <w:sz w:val="20"/>
                <w:szCs w:val="20"/>
              </w:rPr>
              <w:t>2,90%</w:t>
            </w:r>
          </w:p>
        </w:tc>
        <w:tc>
          <w:tcPr>
            <w:tcW w:w="709" w:type="dxa"/>
            <w:shd w:val="clear" w:color="auto" w:fill="auto"/>
          </w:tcPr>
          <w:p w:rsidR="008C1995" w:rsidRPr="000074AA" w:rsidRDefault="008C1995" w:rsidP="009F3D90">
            <w:pPr>
              <w:spacing w:line="276" w:lineRule="auto"/>
              <w:rPr>
                <w:sz w:val="20"/>
                <w:szCs w:val="20"/>
                <w:lang w:val="ru-RU"/>
              </w:rPr>
            </w:pPr>
            <w:r w:rsidRPr="000074AA">
              <w:rPr>
                <w:sz w:val="20"/>
                <w:szCs w:val="20"/>
              </w:rPr>
              <w:t>24,64%</w:t>
            </w:r>
          </w:p>
        </w:tc>
        <w:tc>
          <w:tcPr>
            <w:tcW w:w="727" w:type="dxa"/>
            <w:shd w:val="clear" w:color="auto" w:fill="auto"/>
          </w:tcPr>
          <w:p w:rsidR="008C1995" w:rsidRPr="000074AA" w:rsidRDefault="008C1995" w:rsidP="009F3D90">
            <w:pPr>
              <w:spacing w:line="276" w:lineRule="auto"/>
              <w:rPr>
                <w:sz w:val="20"/>
                <w:szCs w:val="20"/>
              </w:rPr>
            </w:pPr>
            <w:r w:rsidRPr="000074AA">
              <w:rPr>
                <w:sz w:val="20"/>
                <w:szCs w:val="20"/>
              </w:rPr>
              <w:t>71,01%</w:t>
            </w:r>
          </w:p>
        </w:tc>
      </w:tr>
      <w:tr w:rsidR="008C1995" w:rsidRPr="000074AA" w:rsidTr="00B64D74">
        <w:trPr>
          <w:trHeight w:val="420"/>
        </w:trPr>
        <w:tc>
          <w:tcPr>
            <w:tcW w:w="675" w:type="dxa"/>
            <w:shd w:val="clear" w:color="auto" w:fill="auto"/>
          </w:tcPr>
          <w:p w:rsidR="008C1995" w:rsidRPr="000074AA" w:rsidRDefault="008C1995" w:rsidP="009F3D90">
            <w:pPr>
              <w:spacing w:line="276" w:lineRule="auto"/>
              <w:rPr>
                <w:sz w:val="20"/>
                <w:szCs w:val="20"/>
                <w:lang w:val="ru-RU"/>
              </w:rPr>
            </w:pPr>
          </w:p>
        </w:tc>
        <w:tc>
          <w:tcPr>
            <w:tcW w:w="567" w:type="dxa"/>
            <w:shd w:val="clear" w:color="auto" w:fill="auto"/>
          </w:tcPr>
          <w:p w:rsidR="008C1995" w:rsidRPr="000074AA" w:rsidRDefault="008C1995" w:rsidP="009F3D90">
            <w:pPr>
              <w:spacing w:line="276" w:lineRule="auto"/>
              <w:rPr>
                <w:sz w:val="20"/>
                <w:szCs w:val="20"/>
                <w:lang w:val="ru-RU"/>
              </w:rPr>
            </w:pPr>
          </w:p>
        </w:tc>
        <w:tc>
          <w:tcPr>
            <w:tcW w:w="709" w:type="dxa"/>
            <w:shd w:val="clear" w:color="auto" w:fill="auto"/>
          </w:tcPr>
          <w:p w:rsidR="008C1995" w:rsidRPr="000074AA" w:rsidRDefault="008C1995" w:rsidP="009F3D90">
            <w:pPr>
              <w:spacing w:line="276" w:lineRule="auto"/>
              <w:rPr>
                <w:sz w:val="20"/>
                <w:szCs w:val="20"/>
              </w:rPr>
            </w:pPr>
            <w:r w:rsidRPr="000074AA">
              <w:rPr>
                <w:sz w:val="20"/>
                <w:szCs w:val="20"/>
              </w:rPr>
              <w:t>14</w:t>
            </w:r>
          </w:p>
        </w:tc>
        <w:tc>
          <w:tcPr>
            <w:tcW w:w="709" w:type="dxa"/>
            <w:shd w:val="clear" w:color="auto" w:fill="auto"/>
          </w:tcPr>
          <w:p w:rsidR="008C1995" w:rsidRPr="000074AA" w:rsidRDefault="008C1995" w:rsidP="009F3D90">
            <w:pPr>
              <w:spacing w:line="276" w:lineRule="auto"/>
              <w:rPr>
                <w:sz w:val="20"/>
                <w:szCs w:val="20"/>
              </w:rPr>
            </w:pPr>
            <w:r w:rsidRPr="000074AA">
              <w:rPr>
                <w:sz w:val="20"/>
                <w:szCs w:val="20"/>
              </w:rPr>
              <w:t>55</w:t>
            </w:r>
          </w:p>
        </w:tc>
        <w:tc>
          <w:tcPr>
            <w:tcW w:w="3307" w:type="dxa"/>
            <w:vMerge w:val="restart"/>
            <w:shd w:val="clear" w:color="auto" w:fill="auto"/>
          </w:tcPr>
          <w:p w:rsidR="008C1995" w:rsidRPr="000074AA" w:rsidRDefault="008C1995" w:rsidP="009F3D90">
            <w:pPr>
              <w:spacing w:line="276" w:lineRule="auto"/>
              <w:rPr>
                <w:lang w:val="ru-RU"/>
              </w:rPr>
            </w:pPr>
            <w:r w:rsidRPr="000074AA">
              <w:rPr>
                <w:lang w:val="ru-RU"/>
              </w:rPr>
              <w:t>2. Школа укључује ученике у различите активности као вид превенције решавања конфликта</w:t>
            </w:r>
          </w:p>
        </w:tc>
        <w:tc>
          <w:tcPr>
            <w:tcW w:w="662" w:type="dxa"/>
            <w:shd w:val="clear" w:color="auto" w:fill="auto"/>
          </w:tcPr>
          <w:p w:rsidR="008C1995" w:rsidRPr="000074AA" w:rsidRDefault="008C1995" w:rsidP="009F3D90">
            <w:pPr>
              <w:spacing w:line="276" w:lineRule="auto"/>
              <w:rPr>
                <w:sz w:val="20"/>
                <w:szCs w:val="20"/>
              </w:rPr>
            </w:pPr>
            <w:r w:rsidRPr="000074AA">
              <w:rPr>
                <w:sz w:val="20"/>
                <w:szCs w:val="20"/>
              </w:rPr>
              <w:t>1</w:t>
            </w:r>
          </w:p>
        </w:tc>
        <w:tc>
          <w:tcPr>
            <w:tcW w:w="567" w:type="dxa"/>
            <w:shd w:val="clear" w:color="auto" w:fill="auto"/>
          </w:tcPr>
          <w:p w:rsidR="008C1995" w:rsidRPr="000074AA" w:rsidRDefault="008C1995" w:rsidP="009F3D90">
            <w:pPr>
              <w:spacing w:line="276" w:lineRule="auto"/>
              <w:rPr>
                <w:sz w:val="20"/>
                <w:szCs w:val="20"/>
              </w:rPr>
            </w:pPr>
            <w:r w:rsidRPr="000074AA">
              <w:rPr>
                <w:sz w:val="20"/>
                <w:szCs w:val="20"/>
              </w:rPr>
              <w:t>3</w:t>
            </w:r>
          </w:p>
        </w:tc>
        <w:tc>
          <w:tcPr>
            <w:tcW w:w="709" w:type="dxa"/>
            <w:shd w:val="clear" w:color="auto" w:fill="auto"/>
          </w:tcPr>
          <w:p w:rsidR="008C1995" w:rsidRPr="000074AA" w:rsidRDefault="008C1995" w:rsidP="009F3D90">
            <w:pPr>
              <w:spacing w:line="276" w:lineRule="auto"/>
              <w:rPr>
                <w:sz w:val="20"/>
                <w:szCs w:val="20"/>
              </w:rPr>
            </w:pPr>
            <w:r w:rsidRPr="000074AA">
              <w:rPr>
                <w:sz w:val="20"/>
                <w:szCs w:val="20"/>
              </w:rPr>
              <w:t>17</w:t>
            </w:r>
          </w:p>
        </w:tc>
        <w:tc>
          <w:tcPr>
            <w:tcW w:w="727" w:type="dxa"/>
            <w:shd w:val="clear" w:color="auto" w:fill="auto"/>
          </w:tcPr>
          <w:p w:rsidR="008C1995" w:rsidRPr="000074AA" w:rsidRDefault="008C1995" w:rsidP="009F3D90">
            <w:pPr>
              <w:spacing w:line="276" w:lineRule="auto"/>
              <w:rPr>
                <w:sz w:val="20"/>
                <w:szCs w:val="20"/>
              </w:rPr>
            </w:pPr>
            <w:r w:rsidRPr="000074AA">
              <w:rPr>
                <w:sz w:val="20"/>
                <w:szCs w:val="20"/>
              </w:rPr>
              <w:t>48</w:t>
            </w:r>
          </w:p>
        </w:tc>
      </w:tr>
      <w:tr w:rsidR="008C1995" w:rsidRPr="000074AA" w:rsidTr="00B64D74">
        <w:trPr>
          <w:trHeight w:val="393"/>
        </w:trPr>
        <w:tc>
          <w:tcPr>
            <w:tcW w:w="675" w:type="dxa"/>
            <w:shd w:val="clear" w:color="auto" w:fill="auto"/>
          </w:tcPr>
          <w:p w:rsidR="008C1995" w:rsidRPr="000074AA" w:rsidRDefault="008C1995" w:rsidP="009F3D90">
            <w:pPr>
              <w:spacing w:line="276" w:lineRule="auto"/>
              <w:rPr>
                <w:sz w:val="20"/>
                <w:szCs w:val="20"/>
                <w:lang w:val="ru-RU"/>
              </w:rPr>
            </w:pPr>
          </w:p>
        </w:tc>
        <w:tc>
          <w:tcPr>
            <w:tcW w:w="567" w:type="dxa"/>
            <w:shd w:val="clear" w:color="auto" w:fill="auto"/>
          </w:tcPr>
          <w:p w:rsidR="008C1995" w:rsidRPr="000074AA" w:rsidRDefault="008C1995" w:rsidP="009F3D90">
            <w:pPr>
              <w:spacing w:line="276" w:lineRule="auto"/>
              <w:rPr>
                <w:sz w:val="20"/>
                <w:szCs w:val="20"/>
                <w:lang w:val="ru-RU"/>
              </w:rPr>
            </w:pPr>
          </w:p>
        </w:tc>
        <w:tc>
          <w:tcPr>
            <w:tcW w:w="709" w:type="dxa"/>
            <w:shd w:val="clear" w:color="auto" w:fill="auto"/>
          </w:tcPr>
          <w:p w:rsidR="008C1995" w:rsidRPr="000074AA" w:rsidRDefault="008C1995" w:rsidP="009F3D90">
            <w:pPr>
              <w:spacing w:line="276" w:lineRule="auto"/>
              <w:rPr>
                <w:sz w:val="20"/>
                <w:szCs w:val="20"/>
              </w:rPr>
            </w:pPr>
            <w:r w:rsidRPr="000074AA">
              <w:rPr>
                <w:sz w:val="20"/>
                <w:szCs w:val="20"/>
              </w:rPr>
              <w:t>20,29%</w:t>
            </w:r>
          </w:p>
        </w:tc>
        <w:tc>
          <w:tcPr>
            <w:tcW w:w="709" w:type="dxa"/>
            <w:shd w:val="clear" w:color="auto" w:fill="auto"/>
          </w:tcPr>
          <w:p w:rsidR="008C1995" w:rsidRPr="000074AA" w:rsidRDefault="008C1995" w:rsidP="009F3D90">
            <w:pPr>
              <w:spacing w:line="276" w:lineRule="auto"/>
              <w:rPr>
                <w:sz w:val="20"/>
                <w:szCs w:val="20"/>
              </w:rPr>
            </w:pPr>
            <w:r w:rsidRPr="000074AA">
              <w:rPr>
                <w:sz w:val="20"/>
                <w:szCs w:val="20"/>
              </w:rPr>
              <w:t>79,71%</w:t>
            </w:r>
          </w:p>
        </w:tc>
        <w:tc>
          <w:tcPr>
            <w:tcW w:w="3307" w:type="dxa"/>
            <w:vMerge/>
            <w:shd w:val="clear" w:color="auto" w:fill="auto"/>
          </w:tcPr>
          <w:p w:rsidR="008C1995" w:rsidRPr="000074AA" w:rsidRDefault="008C1995" w:rsidP="009F3D90">
            <w:pPr>
              <w:spacing w:line="276" w:lineRule="auto"/>
              <w:rPr>
                <w:lang w:val="ru-RU"/>
              </w:rPr>
            </w:pPr>
          </w:p>
        </w:tc>
        <w:tc>
          <w:tcPr>
            <w:tcW w:w="662" w:type="dxa"/>
            <w:shd w:val="clear" w:color="auto" w:fill="auto"/>
          </w:tcPr>
          <w:p w:rsidR="008C1995" w:rsidRPr="000074AA" w:rsidRDefault="008C1995" w:rsidP="009F3D90">
            <w:pPr>
              <w:spacing w:line="276" w:lineRule="auto"/>
              <w:rPr>
                <w:sz w:val="20"/>
                <w:szCs w:val="20"/>
                <w:lang w:val="ru-RU"/>
              </w:rPr>
            </w:pPr>
            <w:r w:rsidRPr="000074AA">
              <w:rPr>
                <w:sz w:val="20"/>
                <w:szCs w:val="20"/>
              </w:rPr>
              <w:t>1,45%</w:t>
            </w:r>
          </w:p>
        </w:tc>
        <w:tc>
          <w:tcPr>
            <w:tcW w:w="567" w:type="dxa"/>
            <w:shd w:val="clear" w:color="auto" w:fill="auto"/>
          </w:tcPr>
          <w:p w:rsidR="008C1995" w:rsidRPr="000074AA" w:rsidRDefault="008C1995" w:rsidP="009F3D90">
            <w:pPr>
              <w:spacing w:line="276" w:lineRule="auto"/>
              <w:rPr>
                <w:sz w:val="20"/>
                <w:szCs w:val="20"/>
              </w:rPr>
            </w:pPr>
            <w:r w:rsidRPr="000074AA">
              <w:rPr>
                <w:sz w:val="20"/>
                <w:szCs w:val="20"/>
              </w:rPr>
              <w:t>4,35%</w:t>
            </w:r>
          </w:p>
        </w:tc>
        <w:tc>
          <w:tcPr>
            <w:tcW w:w="709" w:type="dxa"/>
            <w:shd w:val="clear" w:color="auto" w:fill="auto"/>
          </w:tcPr>
          <w:p w:rsidR="008C1995" w:rsidRPr="000074AA" w:rsidRDefault="008C1995" w:rsidP="009F3D90">
            <w:pPr>
              <w:spacing w:line="276" w:lineRule="auto"/>
              <w:rPr>
                <w:sz w:val="20"/>
                <w:szCs w:val="20"/>
                <w:lang w:val="ru-RU"/>
              </w:rPr>
            </w:pPr>
            <w:r w:rsidRPr="000074AA">
              <w:rPr>
                <w:sz w:val="20"/>
                <w:szCs w:val="20"/>
              </w:rPr>
              <w:t>24,64%</w:t>
            </w:r>
          </w:p>
        </w:tc>
        <w:tc>
          <w:tcPr>
            <w:tcW w:w="727" w:type="dxa"/>
            <w:shd w:val="clear" w:color="auto" w:fill="auto"/>
          </w:tcPr>
          <w:p w:rsidR="008C1995" w:rsidRPr="000074AA" w:rsidRDefault="008C1995" w:rsidP="009F3D90">
            <w:pPr>
              <w:spacing w:line="276" w:lineRule="auto"/>
              <w:rPr>
                <w:sz w:val="20"/>
                <w:szCs w:val="20"/>
              </w:rPr>
            </w:pPr>
            <w:r w:rsidRPr="000074AA">
              <w:rPr>
                <w:sz w:val="20"/>
                <w:szCs w:val="20"/>
              </w:rPr>
              <w:t>69,56%</w:t>
            </w:r>
          </w:p>
        </w:tc>
      </w:tr>
      <w:tr w:rsidR="008C1995" w:rsidRPr="000074AA" w:rsidTr="00B64D74">
        <w:trPr>
          <w:trHeight w:val="510"/>
        </w:trPr>
        <w:tc>
          <w:tcPr>
            <w:tcW w:w="675" w:type="dxa"/>
            <w:shd w:val="clear" w:color="auto" w:fill="auto"/>
          </w:tcPr>
          <w:p w:rsidR="008C1995" w:rsidRPr="000074AA" w:rsidRDefault="008C1995" w:rsidP="009F3D90">
            <w:pPr>
              <w:spacing w:line="276" w:lineRule="auto"/>
              <w:rPr>
                <w:sz w:val="20"/>
                <w:szCs w:val="20"/>
                <w:lang w:val="ru-RU"/>
              </w:rPr>
            </w:pPr>
          </w:p>
        </w:tc>
        <w:tc>
          <w:tcPr>
            <w:tcW w:w="567" w:type="dxa"/>
            <w:shd w:val="clear" w:color="auto" w:fill="auto"/>
          </w:tcPr>
          <w:p w:rsidR="008C1995" w:rsidRPr="000074AA" w:rsidRDefault="008C1995" w:rsidP="009F3D90">
            <w:pPr>
              <w:spacing w:line="276" w:lineRule="auto"/>
              <w:rPr>
                <w:sz w:val="20"/>
                <w:szCs w:val="20"/>
                <w:lang w:val="ru-RU"/>
              </w:rPr>
            </w:pPr>
          </w:p>
        </w:tc>
        <w:tc>
          <w:tcPr>
            <w:tcW w:w="709" w:type="dxa"/>
            <w:shd w:val="clear" w:color="auto" w:fill="auto"/>
          </w:tcPr>
          <w:p w:rsidR="008C1995" w:rsidRPr="000074AA" w:rsidRDefault="008C1995" w:rsidP="009F3D90">
            <w:pPr>
              <w:spacing w:line="276" w:lineRule="auto"/>
              <w:rPr>
                <w:sz w:val="20"/>
                <w:szCs w:val="20"/>
              </w:rPr>
            </w:pPr>
            <w:r w:rsidRPr="000074AA">
              <w:rPr>
                <w:sz w:val="20"/>
                <w:szCs w:val="20"/>
              </w:rPr>
              <w:t>14</w:t>
            </w:r>
          </w:p>
        </w:tc>
        <w:tc>
          <w:tcPr>
            <w:tcW w:w="709" w:type="dxa"/>
            <w:shd w:val="clear" w:color="auto" w:fill="auto"/>
          </w:tcPr>
          <w:p w:rsidR="008C1995" w:rsidRPr="000074AA" w:rsidRDefault="008C1995" w:rsidP="009F3D90">
            <w:pPr>
              <w:spacing w:line="276" w:lineRule="auto"/>
              <w:rPr>
                <w:sz w:val="20"/>
                <w:szCs w:val="20"/>
              </w:rPr>
            </w:pPr>
            <w:r w:rsidRPr="000074AA">
              <w:rPr>
                <w:sz w:val="20"/>
                <w:szCs w:val="20"/>
              </w:rPr>
              <w:t>55</w:t>
            </w:r>
          </w:p>
        </w:tc>
        <w:tc>
          <w:tcPr>
            <w:tcW w:w="3307" w:type="dxa"/>
            <w:vMerge w:val="restart"/>
            <w:shd w:val="clear" w:color="auto" w:fill="auto"/>
          </w:tcPr>
          <w:p w:rsidR="008C1995" w:rsidRPr="000074AA" w:rsidRDefault="008C1995" w:rsidP="009F3D90">
            <w:pPr>
              <w:spacing w:line="276" w:lineRule="auto"/>
              <w:rPr>
                <w:lang w:val="ru-RU"/>
              </w:rPr>
            </w:pPr>
            <w:r w:rsidRPr="000074AA">
              <w:rPr>
                <w:lang w:val="ru-RU"/>
              </w:rPr>
              <w:t>3. У школи се на различите начине  промовише успех ученика како појединачно тако и групни успех ученика</w:t>
            </w:r>
          </w:p>
        </w:tc>
        <w:tc>
          <w:tcPr>
            <w:tcW w:w="662" w:type="dxa"/>
            <w:shd w:val="clear" w:color="auto" w:fill="auto"/>
          </w:tcPr>
          <w:p w:rsidR="008C1995" w:rsidRPr="000074AA" w:rsidRDefault="008C1995" w:rsidP="009F3D90">
            <w:pPr>
              <w:spacing w:line="276" w:lineRule="auto"/>
              <w:rPr>
                <w:sz w:val="20"/>
                <w:szCs w:val="20"/>
              </w:rPr>
            </w:pPr>
            <w:r w:rsidRPr="000074AA">
              <w:rPr>
                <w:sz w:val="20"/>
                <w:szCs w:val="20"/>
              </w:rPr>
              <w:t>1</w:t>
            </w:r>
          </w:p>
        </w:tc>
        <w:tc>
          <w:tcPr>
            <w:tcW w:w="567" w:type="dxa"/>
            <w:shd w:val="clear" w:color="auto" w:fill="auto"/>
          </w:tcPr>
          <w:p w:rsidR="008C1995" w:rsidRPr="000074AA" w:rsidRDefault="008C1995" w:rsidP="009F3D90">
            <w:pPr>
              <w:spacing w:line="276" w:lineRule="auto"/>
              <w:rPr>
                <w:sz w:val="20"/>
                <w:szCs w:val="20"/>
              </w:rPr>
            </w:pPr>
            <w:r w:rsidRPr="000074AA">
              <w:rPr>
                <w:sz w:val="20"/>
                <w:szCs w:val="20"/>
              </w:rPr>
              <w:t>4</w:t>
            </w:r>
          </w:p>
        </w:tc>
        <w:tc>
          <w:tcPr>
            <w:tcW w:w="709" w:type="dxa"/>
            <w:shd w:val="clear" w:color="auto" w:fill="auto"/>
          </w:tcPr>
          <w:p w:rsidR="008C1995" w:rsidRPr="000074AA" w:rsidRDefault="008C1995" w:rsidP="009F3D90">
            <w:pPr>
              <w:spacing w:line="276" w:lineRule="auto"/>
              <w:rPr>
                <w:sz w:val="20"/>
                <w:szCs w:val="20"/>
              </w:rPr>
            </w:pPr>
            <w:r w:rsidRPr="000074AA">
              <w:rPr>
                <w:sz w:val="20"/>
                <w:szCs w:val="20"/>
              </w:rPr>
              <w:t>19</w:t>
            </w:r>
          </w:p>
        </w:tc>
        <w:tc>
          <w:tcPr>
            <w:tcW w:w="727" w:type="dxa"/>
            <w:shd w:val="clear" w:color="auto" w:fill="auto"/>
          </w:tcPr>
          <w:p w:rsidR="008C1995" w:rsidRPr="000074AA" w:rsidRDefault="008C1995" w:rsidP="009F3D90">
            <w:pPr>
              <w:spacing w:line="276" w:lineRule="auto"/>
              <w:rPr>
                <w:sz w:val="20"/>
                <w:szCs w:val="20"/>
              </w:rPr>
            </w:pPr>
            <w:r w:rsidRPr="000074AA">
              <w:rPr>
                <w:sz w:val="20"/>
                <w:szCs w:val="20"/>
              </w:rPr>
              <w:t>45</w:t>
            </w:r>
          </w:p>
        </w:tc>
      </w:tr>
      <w:tr w:rsidR="008C1995" w:rsidRPr="000074AA" w:rsidTr="00B64D74">
        <w:trPr>
          <w:trHeight w:val="585"/>
        </w:trPr>
        <w:tc>
          <w:tcPr>
            <w:tcW w:w="675" w:type="dxa"/>
            <w:shd w:val="clear" w:color="auto" w:fill="auto"/>
          </w:tcPr>
          <w:p w:rsidR="008C1995" w:rsidRPr="000074AA" w:rsidRDefault="008C1995" w:rsidP="009F3D90">
            <w:pPr>
              <w:spacing w:line="276" w:lineRule="auto"/>
              <w:rPr>
                <w:sz w:val="20"/>
                <w:szCs w:val="20"/>
                <w:lang w:val="ru-RU"/>
              </w:rPr>
            </w:pPr>
          </w:p>
        </w:tc>
        <w:tc>
          <w:tcPr>
            <w:tcW w:w="567" w:type="dxa"/>
            <w:shd w:val="clear" w:color="auto" w:fill="auto"/>
          </w:tcPr>
          <w:p w:rsidR="008C1995" w:rsidRPr="000074AA" w:rsidRDefault="008C1995" w:rsidP="009F3D90">
            <w:pPr>
              <w:spacing w:line="276" w:lineRule="auto"/>
              <w:rPr>
                <w:sz w:val="20"/>
                <w:szCs w:val="20"/>
                <w:lang w:val="ru-RU"/>
              </w:rPr>
            </w:pPr>
          </w:p>
        </w:tc>
        <w:tc>
          <w:tcPr>
            <w:tcW w:w="709" w:type="dxa"/>
            <w:shd w:val="clear" w:color="auto" w:fill="auto"/>
          </w:tcPr>
          <w:p w:rsidR="008C1995" w:rsidRPr="000074AA" w:rsidRDefault="008C1995" w:rsidP="009F3D90">
            <w:pPr>
              <w:spacing w:line="276" w:lineRule="auto"/>
              <w:rPr>
                <w:sz w:val="20"/>
                <w:szCs w:val="20"/>
                <w:lang w:val="ru-RU"/>
              </w:rPr>
            </w:pPr>
            <w:r w:rsidRPr="000074AA">
              <w:rPr>
                <w:sz w:val="20"/>
                <w:szCs w:val="20"/>
              </w:rPr>
              <w:t>20,29%</w:t>
            </w:r>
          </w:p>
        </w:tc>
        <w:tc>
          <w:tcPr>
            <w:tcW w:w="709" w:type="dxa"/>
            <w:shd w:val="clear" w:color="auto" w:fill="auto"/>
          </w:tcPr>
          <w:p w:rsidR="008C1995" w:rsidRPr="000074AA" w:rsidRDefault="008C1995" w:rsidP="009F3D90">
            <w:pPr>
              <w:spacing w:line="276" w:lineRule="auto"/>
              <w:rPr>
                <w:sz w:val="20"/>
                <w:szCs w:val="20"/>
                <w:lang w:val="ru-RU"/>
              </w:rPr>
            </w:pPr>
            <w:r w:rsidRPr="000074AA">
              <w:rPr>
                <w:sz w:val="20"/>
                <w:szCs w:val="20"/>
              </w:rPr>
              <w:t>79,71%</w:t>
            </w:r>
          </w:p>
        </w:tc>
        <w:tc>
          <w:tcPr>
            <w:tcW w:w="3307" w:type="dxa"/>
            <w:vMerge/>
            <w:shd w:val="clear" w:color="auto" w:fill="auto"/>
          </w:tcPr>
          <w:p w:rsidR="008C1995" w:rsidRPr="000074AA" w:rsidRDefault="008C1995" w:rsidP="009F3D90">
            <w:pPr>
              <w:spacing w:line="276" w:lineRule="auto"/>
              <w:rPr>
                <w:lang w:val="ru-RU"/>
              </w:rPr>
            </w:pPr>
          </w:p>
        </w:tc>
        <w:tc>
          <w:tcPr>
            <w:tcW w:w="662" w:type="dxa"/>
            <w:shd w:val="clear" w:color="auto" w:fill="auto"/>
          </w:tcPr>
          <w:p w:rsidR="008C1995" w:rsidRPr="000074AA" w:rsidRDefault="008C1995" w:rsidP="009F3D90">
            <w:pPr>
              <w:spacing w:line="276" w:lineRule="auto"/>
              <w:rPr>
                <w:sz w:val="20"/>
                <w:szCs w:val="20"/>
                <w:lang w:val="ru-RU"/>
              </w:rPr>
            </w:pPr>
            <w:r w:rsidRPr="000074AA">
              <w:rPr>
                <w:sz w:val="20"/>
                <w:szCs w:val="20"/>
              </w:rPr>
              <w:t>1,45%</w:t>
            </w:r>
          </w:p>
        </w:tc>
        <w:tc>
          <w:tcPr>
            <w:tcW w:w="567" w:type="dxa"/>
            <w:shd w:val="clear" w:color="auto" w:fill="auto"/>
          </w:tcPr>
          <w:p w:rsidR="008C1995" w:rsidRPr="000074AA" w:rsidRDefault="008C1995" w:rsidP="009F3D90">
            <w:pPr>
              <w:spacing w:line="276" w:lineRule="auto"/>
              <w:rPr>
                <w:sz w:val="20"/>
                <w:szCs w:val="20"/>
              </w:rPr>
            </w:pPr>
            <w:r w:rsidRPr="000074AA">
              <w:rPr>
                <w:sz w:val="20"/>
                <w:szCs w:val="20"/>
              </w:rPr>
              <w:t>5,80%</w:t>
            </w:r>
          </w:p>
        </w:tc>
        <w:tc>
          <w:tcPr>
            <w:tcW w:w="709" w:type="dxa"/>
            <w:shd w:val="clear" w:color="auto" w:fill="auto"/>
          </w:tcPr>
          <w:p w:rsidR="008C1995" w:rsidRPr="000074AA" w:rsidRDefault="008C1995" w:rsidP="009F3D90">
            <w:pPr>
              <w:spacing w:line="276" w:lineRule="auto"/>
              <w:rPr>
                <w:sz w:val="20"/>
                <w:szCs w:val="20"/>
              </w:rPr>
            </w:pPr>
            <w:r w:rsidRPr="000074AA">
              <w:rPr>
                <w:sz w:val="20"/>
                <w:szCs w:val="20"/>
              </w:rPr>
              <w:t>27,54%</w:t>
            </w:r>
          </w:p>
        </w:tc>
        <w:tc>
          <w:tcPr>
            <w:tcW w:w="727" w:type="dxa"/>
            <w:shd w:val="clear" w:color="auto" w:fill="auto"/>
          </w:tcPr>
          <w:p w:rsidR="008C1995" w:rsidRPr="000074AA" w:rsidRDefault="008C1995" w:rsidP="009F3D90">
            <w:pPr>
              <w:spacing w:line="276" w:lineRule="auto"/>
              <w:rPr>
                <w:sz w:val="20"/>
                <w:szCs w:val="20"/>
              </w:rPr>
            </w:pPr>
            <w:r w:rsidRPr="000074AA">
              <w:rPr>
                <w:sz w:val="20"/>
                <w:szCs w:val="20"/>
              </w:rPr>
              <w:t>65,22%</w:t>
            </w:r>
          </w:p>
        </w:tc>
      </w:tr>
      <w:tr w:rsidR="008C1995" w:rsidRPr="000074AA" w:rsidTr="00B64D74">
        <w:trPr>
          <w:trHeight w:val="489"/>
        </w:trPr>
        <w:tc>
          <w:tcPr>
            <w:tcW w:w="675" w:type="dxa"/>
            <w:shd w:val="clear" w:color="auto" w:fill="auto"/>
          </w:tcPr>
          <w:p w:rsidR="008C1995" w:rsidRPr="000074AA" w:rsidRDefault="008C1995" w:rsidP="009F3D90">
            <w:pPr>
              <w:spacing w:line="276" w:lineRule="auto"/>
              <w:rPr>
                <w:sz w:val="20"/>
                <w:szCs w:val="20"/>
                <w:lang w:val="ru-RU"/>
              </w:rPr>
            </w:pPr>
          </w:p>
        </w:tc>
        <w:tc>
          <w:tcPr>
            <w:tcW w:w="567" w:type="dxa"/>
            <w:shd w:val="clear" w:color="auto" w:fill="auto"/>
          </w:tcPr>
          <w:p w:rsidR="008C1995" w:rsidRPr="000074AA" w:rsidRDefault="008C1995" w:rsidP="009F3D90">
            <w:pPr>
              <w:spacing w:line="276" w:lineRule="auto"/>
              <w:rPr>
                <w:sz w:val="20"/>
                <w:szCs w:val="20"/>
              </w:rPr>
            </w:pPr>
            <w:r w:rsidRPr="000074AA">
              <w:rPr>
                <w:sz w:val="20"/>
                <w:szCs w:val="20"/>
              </w:rPr>
              <w:t>1</w:t>
            </w:r>
          </w:p>
        </w:tc>
        <w:tc>
          <w:tcPr>
            <w:tcW w:w="709" w:type="dxa"/>
            <w:shd w:val="clear" w:color="auto" w:fill="auto"/>
          </w:tcPr>
          <w:p w:rsidR="008C1995" w:rsidRPr="000074AA" w:rsidRDefault="008C1995" w:rsidP="009F3D90">
            <w:pPr>
              <w:spacing w:line="276" w:lineRule="auto"/>
              <w:rPr>
                <w:sz w:val="20"/>
                <w:szCs w:val="20"/>
              </w:rPr>
            </w:pPr>
            <w:r w:rsidRPr="000074AA">
              <w:rPr>
                <w:sz w:val="20"/>
                <w:szCs w:val="20"/>
              </w:rPr>
              <w:t>19</w:t>
            </w:r>
          </w:p>
        </w:tc>
        <w:tc>
          <w:tcPr>
            <w:tcW w:w="709" w:type="dxa"/>
            <w:shd w:val="clear" w:color="auto" w:fill="auto"/>
          </w:tcPr>
          <w:p w:rsidR="008C1995" w:rsidRPr="000074AA" w:rsidRDefault="008C1995" w:rsidP="009F3D90">
            <w:pPr>
              <w:spacing w:line="276" w:lineRule="auto"/>
              <w:rPr>
                <w:sz w:val="20"/>
                <w:szCs w:val="20"/>
              </w:rPr>
            </w:pPr>
            <w:r w:rsidRPr="000074AA">
              <w:rPr>
                <w:sz w:val="20"/>
                <w:szCs w:val="20"/>
              </w:rPr>
              <w:t>49</w:t>
            </w:r>
          </w:p>
        </w:tc>
        <w:tc>
          <w:tcPr>
            <w:tcW w:w="3307" w:type="dxa"/>
            <w:vMerge w:val="restart"/>
            <w:shd w:val="clear" w:color="auto" w:fill="auto"/>
          </w:tcPr>
          <w:p w:rsidR="008C1995" w:rsidRPr="000074AA" w:rsidRDefault="008C1995" w:rsidP="009F3D90">
            <w:pPr>
              <w:spacing w:line="276" w:lineRule="auto"/>
              <w:rPr>
                <w:lang w:val="ru-RU"/>
              </w:rPr>
            </w:pPr>
            <w:r w:rsidRPr="000074AA">
              <w:rPr>
                <w:lang w:val="ru-RU"/>
              </w:rPr>
              <w:t>4. Подстиче се и оснажује ученик за остваривање  успеха  учешћем  у различитим активностима</w:t>
            </w:r>
          </w:p>
        </w:tc>
        <w:tc>
          <w:tcPr>
            <w:tcW w:w="662" w:type="dxa"/>
            <w:shd w:val="clear" w:color="auto" w:fill="auto"/>
          </w:tcPr>
          <w:p w:rsidR="008C1995" w:rsidRPr="000074AA" w:rsidRDefault="008C1995" w:rsidP="009F3D90">
            <w:pPr>
              <w:spacing w:line="276" w:lineRule="auto"/>
              <w:rPr>
                <w:sz w:val="20"/>
                <w:szCs w:val="20"/>
              </w:rPr>
            </w:pPr>
            <w:r w:rsidRPr="000074AA">
              <w:rPr>
                <w:sz w:val="20"/>
                <w:szCs w:val="20"/>
              </w:rPr>
              <w:t>1</w:t>
            </w:r>
          </w:p>
        </w:tc>
        <w:tc>
          <w:tcPr>
            <w:tcW w:w="567" w:type="dxa"/>
            <w:shd w:val="clear" w:color="auto" w:fill="auto"/>
          </w:tcPr>
          <w:p w:rsidR="008C1995" w:rsidRPr="000074AA" w:rsidRDefault="008C1995" w:rsidP="009F3D90">
            <w:pPr>
              <w:spacing w:line="276" w:lineRule="auto"/>
              <w:rPr>
                <w:sz w:val="20"/>
                <w:szCs w:val="20"/>
                <w:lang w:val="ru-RU"/>
              </w:rPr>
            </w:pPr>
          </w:p>
        </w:tc>
        <w:tc>
          <w:tcPr>
            <w:tcW w:w="709" w:type="dxa"/>
            <w:shd w:val="clear" w:color="auto" w:fill="auto"/>
          </w:tcPr>
          <w:p w:rsidR="008C1995" w:rsidRPr="000074AA" w:rsidRDefault="008C1995" w:rsidP="009F3D90">
            <w:pPr>
              <w:spacing w:line="276" w:lineRule="auto"/>
              <w:rPr>
                <w:sz w:val="20"/>
                <w:szCs w:val="20"/>
              </w:rPr>
            </w:pPr>
            <w:r w:rsidRPr="000074AA">
              <w:rPr>
                <w:sz w:val="20"/>
                <w:szCs w:val="20"/>
              </w:rPr>
              <w:t>10</w:t>
            </w:r>
          </w:p>
        </w:tc>
        <w:tc>
          <w:tcPr>
            <w:tcW w:w="727" w:type="dxa"/>
            <w:shd w:val="clear" w:color="auto" w:fill="auto"/>
          </w:tcPr>
          <w:p w:rsidR="008C1995" w:rsidRPr="000074AA" w:rsidRDefault="008C1995" w:rsidP="009F3D90">
            <w:pPr>
              <w:spacing w:line="276" w:lineRule="auto"/>
              <w:rPr>
                <w:sz w:val="20"/>
                <w:szCs w:val="20"/>
              </w:rPr>
            </w:pPr>
            <w:r w:rsidRPr="000074AA">
              <w:rPr>
                <w:sz w:val="20"/>
                <w:szCs w:val="20"/>
              </w:rPr>
              <w:t>58</w:t>
            </w:r>
          </w:p>
        </w:tc>
      </w:tr>
      <w:tr w:rsidR="008C1995" w:rsidRPr="000074AA" w:rsidTr="00B64D74">
        <w:trPr>
          <w:trHeight w:val="600"/>
        </w:trPr>
        <w:tc>
          <w:tcPr>
            <w:tcW w:w="675" w:type="dxa"/>
            <w:shd w:val="clear" w:color="auto" w:fill="auto"/>
          </w:tcPr>
          <w:p w:rsidR="008C1995" w:rsidRPr="000074AA" w:rsidRDefault="008C1995" w:rsidP="009F3D90">
            <w:pPr>
              <w:spacing w:line="276" w:lineRule="auto"/>
              <w:rPr>
                <w:sz w:val="20"/>
                <w:szCs w:val="20"/>
                <w:lang w:val="ru-RU"/>
              </w:rPr>
            </w:pPr>
          </w:p>
        </w:tc>
        <w:tc>
          <w:tcPr>
            <w:tcW w:w="567" w:type="dxa"/>
            <w:shd w:val="clear" w:color="auto" w:fill="auto"/>
          </w:tcPr>
          <w:p w:rsidR="008C1995" w:rsidRPr="000074AA" w:rsidRDefault="008C1995" w:rsidP="009F3D90">
            <w:pPr>
              <w:spacing w:line="276" w:lineRule="auto"/>
              <w:rPr>
                <w:sz w:val="20"/>
                <w:szCs w:val="20"/>
                <w:lang w:val="ru-RU"/>
              </w:rPr>
            </w:pPr>
            <w:r w:rsidRPr="000074AA">
              <w:rPr>
                <w:sz w:val="20"/>
                <w:szCs w:val="20"/>
              </w:rPr>
              <w:t>1,45%</w:t>
            </w:r>
          </w:p>
        </w:tc>
        <w:tc>
          <w:tcPr>
            <w:tcW w:w="709" w:type="dxa"/>
            <w:shd w:val="clear" w:color="auto" w:fill="auto"/>
          </w:tcPr>
          <w:p w:rsidR="008C1995" w:rsidRPr="000074AA" w:rsidRDefault="008C1995" w:rsidP="009F3D90">
            <w:pPr>
              <w:spacing w:line="276" w:lineRule="auto"/>
              <w:rPr>
                <w:sz w:val="20"/>
                <w:szCs w:val="20"/>
              </w:rPr>
            </w:pPr>
            <w:r w:rsidRPr="000074AA">
              <w:rPr>
                <w:sz w:val="20"/>
                <w:szCs w:val="20"/>
              </w:rPr>
              <w:t>27,54%</w:t>
            </w:r>
          </w:p>
        </w:tc>
        <w:tc>
          <w:tcPr>
            <w:tcW w:w="709" w:type="dxa"/>
            <w:shd w:val="clear" w:color="auto" w:fill="auto"/>
          </w:tcPr>
          <w:p w:rsidR="008C1995" w:rsidRPr="000074AA" w:rsidRDefault="008C1995" w:rsidP="009F3D90">
            <w:pPr>
              <w:spacing w:line="276" w:lineRule="auto"/>
              <w:rPr>
                <w:sz w:val="20"/>
                <w:szCs w:val="20"/>
              </w:rPr>
            </w:pPr>
            <w:r w:rsidRPr="000074AA">
              <w:rPr>
                <w:sz w:val="20"/>
                <w:szCs w:val="20"/>
              </w:rPr>
              <w:t>71,01%</w:t>
            </w:r>
          </w:p>
        </w:tc>
        <w:tc>
          <w:tcPr>
            <w:tcW w:w="3307" w:type="dxa"/>
            <w:vMerge/>
            <w:shd w:val="clear" w:color="auto" w:fill="auto"/>
          </w:tcPr>
          <w:p w:rsidR="008C1995" w:rsidRPr="000074AA" w:rsidRDefault="008C1995" w:rsidP="009F3D90">
            <w:pPr>
              <w:spacing w:line="276" w:lineRule="auto"/>
              <w:rPr>
                <w:lang w:val="ru-RU"/>
              </w:rPr>
            </w:pPr>
          </w:p>
        </w:tc>
        <w:tc>
          <w:tcPr>
            <w:tcW w:w="662" w:type="dxa"/>
            <w:shd w:val="clear" w:color="auto" w:fill="auto"/>
          </w:tcPr>
          <w:p w:rsidR="008C1995" w:rsidRPr="000074AA" w:rsidRDefault="008C1995" w:rsidP="009F3D90">
            <w:pPr>
              <w:spacing w:line="276" w:lineRule="auto"/>
              <w:rPr>
                <w:sz w:val="20"/>
                <w:szCs w:val="20"/>
                <w:lang w:val="ru-RU"/>
              </w:rPr>
            </w:pPr>
            <w:r w:rsidRPr="000074AA">
              <w:rPr>
                <w:sz w:val="20"/>
                <w:szCs w:val="20"/>
              </w:rPr>
              <w:t>1,45%</w:t>
            </w:r>
          </w:p>
        </w:tc>
        <w:tc>
          <w:tcPr>
            <w:tcW w:w="567" w:type="dxa"/>
            <w:shd w:val="clear" w:color="auto" w:fill="auto"/>
          </w:tcPr>
          <w:p w:rsidR="008C1995" w:rsidRPr="000074AA" w:rsidRDefault="008C1995" w:rsidP="009F3D90">
            <w:pPr>
              <w:spacing w:line="276" w:lineRule="auto"/>
              <w:rPr>
                <w:sz w:val="20"/>
                <w:szCs w:val="20"/>
                <w:lang w:val="ru-RU"/>
              </w:rPr>
            </w:pPr>
          </w:p>
        </w:tc>
        <w:tc>
          <w:tcPr>
            <w:tcW w:w="709" w:type="dxa"/>
            <w:shd w:val="clear" w:color="auto" w:fill="auto"/>
          </w:tcPr>
          <w:p w:rsidR="008C1995" w:rsidRPr="000074AA" w:rsidRDefault="008C1995" w:rsidP="009F3D90">
            <w:pPr>
              <w:spacing w:line="276" w:lineRule="auto"/>
              <w:rPr>
                <w:sz w:val="20"/>
                <w:szCs w:val="20"/>
              </w:rPr>
            </w:pPr>
            <w:r w:rsidRPr="000074AA">
              <w:rPr>
                <w:sz w:val="20"/>
                <w:szCs w:val="20"/>
              </w:rPr>
              <w:t>14,49%</w:t>
            </w:r>
          </w:p>
        </w:tc>
        <w:tc>
          <w:tcPr>
            <w:tcW w:w="727" w:type="dxa"/>
            <w:shd w:val="clear" w:color="auto" w:fill="auto"/>
          </w:tcPr>
          <w:p w:rsidR="008C1995" w:rsidRPr="000074AA" w:rsidRDefault="008C1995" w:rsidP="009F3D90">
            <w:pPr>
              <w:spacing w:line="276" w:lineRule="auto"/>
              <w:rPr>
                <w:sz w:val="20"/>
                <w:szCs w:val="20"/>
              </w:rPr>
            </w:pPr>
            <w:r w:rsidRPr="000074AA">
              <w:rPr>
                <w:sz w:val="20"/>
                <w:szCs w:val="20"/>
              </w:rPr>
              <w:t>84,06</w:t>
            </w:r>
          </w:p>
        </w:tc>
      </w:tr>
      <w:tr w:rsidR="008C1995" w:rsidRPr="000074AA" w:rsidTr="00B64D74">
        <w:trPr>
          <w:trHeight w:val="420"/>
        </w:trPr>
        <w:tc>
          <w:tcPr>
            <w:tcW w:w="675" w:type="dxa"/>
            <w:shd w:val="clear" w:color="auto" w:fill="auto"/>
          </w:tcPr>
          <w:p w:rsidR="008C1995" w:rsidRPr="000074AA" w:rsidRDefault="008C1995" w:rsidP="009F3D90">
            <w:pPr>
              <w:spacing w:line="276" w:lineRule="auto"/>
              <w:rPr>
                <w:sz w:val="20"/>
                <w:szCs w:val="20"/>
                <w:lang w:val="ru-RU"/>
              </w:rPr>
            </w:pPr>
          </w:p>
        </w:tc>
        <w:tc>
          <w:tcPr>
            <w:tcW w:w="567" w:type="dxa"/>
            <w:shd w:val="clear" w:color="auto" w:fill="auto"/>
          </w:tcPr>
          <w:p w:rsidR="008C1995" w:rsidRPr="000074AA" w:rsidRDefault="008C1995" w:rsidP="009F3D90">
            <w:pPr>
              <w:spacing w:line="276" w:lineRule="auto"/>
              <w:rPr>
                <w:sz w:val="20"/>
                <w:szCs w:val="20"/>
                <w:lang w:val="ru-RU"/>
              </w:rPr>
            </w:pPr>
          </w:p>
        </w:tc>
        <w:tc>
          <w:tcPr>
            <w:tcW w:w="709" w:type="dxa"/>
            <w:shd w:val="clear" w:color="auto" w:fill="auto"/>
          </w:tcPr>
          <w:p w:rsidR="008C1995" w:rsidRPr="000074AA" w:rsidRDefault="008C1995" w:rsidP="009F3D90">
            <w:pPr>
              <w:spacing w:line="276" w:lineRule="auto"/>
              <w:rPr>
                <w:sz w:val="20"/>
                <w:szCs w:val="20"/>
              </w:rPr>
            </w:pPr>
            <w:r w:rsidRPr="000074AA">
              <w:rPr>
                <w:sz w:val="20"/>
                <w:szCs w:val="20"/>
              </w:rPr>
              <w:t>12</w:t>
            </w:r>
          </w:p>
        </w:tc>
        <w:tc>
          <w:tcPr>
            <w:tcW w:w="709" w:type="dxa"/>
            <w:shd w:val="clear" w:color="auto" w:fill="auto"/>
          </w:tcPr>
          <w:p w:rsidR="008C1995" w:rsidRPr="000074AA" w:rsidRDefault="008C1995" w:rsidP="009F3D90">
            <w:pPr>
              <w:spacing w:line="276" w:lineRule="auto"/>
              <w:rPr>
                <w:sz w:val="20"/>
                <w:szCs w:val="20"/>
              </w:rPr>
            </w:pPr>
            <w:r w:rsidRPr="000074AA">
              <w:rPr>
                <w:sz w:val="20"/>
                <w:szCs w:val="20"/>
              </w:rPr>
              <w:t>57</w:t>
            </w:r>
          </w:p>
        </w:tc>
        <w:tc>
          <w:tcPr>
            <w:tcW w:w="3307" w:type="dxa"/>
            <w:vMerge w:val="restart"/>
            <w:shd w:val="clear" w:color="auto" w:fill="auto"/>
          </w:tcPr>
          <w:p w:rsidR="008C1995" w:rsidRPr="000074AA" w:rsidRDefault="008C1995" w:rsidP="009F3D90">
            <w:pPr>
              <w:spacing w:line="276" w:lineRule="auto"/>
              <w:rPr>
                <w:lang w:val="ru-RU"/>
              </w:rPr>
            </w:pPr>
            <w:r w:rsidRPr="000074AA">
              <w:rPr>
                <w:lang w:val="ru-RU"/>
              </w:rPr>
              <w:t>5. Упознат–а  сам са активностима школе усмерене на превенцију насиља</w:t>
            </w:r>
          </w:p>
        </w:tc>
        <w:tc>
          <w:tcPr>
            <w:tcW w:w="662" w:type="dxa"/>
            <w:shd w:val="clear" w:color="auto" w:fill="auto"/>
          </w:tcPr>
          <w:p w:rsidR="008C1995" w:rsidRPr="000074AA" w:rsidRDefault="008C1995" w:rsidP="009F3D90">
            <w:pPr>
              <w:spacing w:line="276" w:lineRule="auto"/>
              <w:rPr>
                <w:sz w:val="20"/>
                <w:szCs w:val="20"/>
              </w:rPr>
            </w:pPr>
            <w:r w:rsidRPr="000074AA">
              <w:rPr>
                <w:sz w:val="20"/>
                <w:szCs w:val="20"/>
              </w:rPr>
              <w:t>1</w:t>
            </w:r>
          </w:p>
        </w:tc>
        <w:tc>
          <w:tcPr>
            <w:tcW w:w="567" w:type="dxa"/>
            <w:shd w:val="clear" w:color="auto" w:fill="auto"/>
          </w:tcPr>
          <w:p w:rsidR="008C1995" w:rsidRPr="000074AA" w:rsidRDefault="008C1995" w:rsidP="009F3D90">
            <w:pPr>
              <w:spacing w:line="276" w:lineRule="auto"/>
              <w:rPr>
                <w:sz w:val="20"/>
                <w:szCs w:val="20"/>
                <w:lang w:val="ru-RU"/>
              </w:rPr>
            </w:pPr>
          </w:p>
        </w:tc>
        <w:tc>
          <w:tcPr>
            <w:tcW w:w="709" w:type="dxa"/>
            <w:shd w:val="clear" w:color="auto" w:fill="auto"/>
          </w:tcPr>
          <w:p w:rsidR="008C1995" w:rsidRPr="000074AA" w:rsidRDefault="008C1995" w:rsidP="009F3D90">
            <w:pPr>
              <w:spacing w:line="276" w:lineRule="auto"/>
              <w:rPr>
                <w:sz w:val="20"/>
                <w:szCs w:val="20"/>
              </w:rPr>
            </w:pPr>
            <w:r w:rsidRPr="000074AA">
              <w:rPr>
                <w:sz w:val="20"/>
                <w:szCs w:val="20"/>
              </w:rPr>
              <w:t>2</w:t>
            </w:r>
          </w:p>
        </w:tc>
        <w:tc>
          <w:tcPr>
            <w:tcW w:w="727" w:type="dxa"/>
            <w:shd w:val="clear" w:color="auto" w:fill="auto"/>
          </w:tcPr>
          <w:p w:rsidR="008C1995" w:rsidRPr="000074AA" w:rsidRDefault="008C1995" w:rsidP="009F3D90">
            <w:pPr>
              <w:spacing w:line="276" w:lineRule="auto"/>
              <w:rPr>
                <w:sz w:val="20"/>
                <w:szCs w:val="20"/>
              </w:rPr>
            </w:pPr>
            <w:r w:rsidRPr="000074AA">
              <w:rPr>
                <w:sz w:val="20"/>
                <w:szCs w:val="20"/>
              </w:rPr>
              <w:t>66</w:t>
            </w:r>
          </w:p>
        </w:tc>
      </w:tr>
      <w:tr w:rsidR="008C1995" w:rsidRPr="000074AA" w:rsidTr="00B64D74">
        <w:trPr>
          <w:trHeight w:val="393"/>
        </w:trPr>
        <w:tc>
          <w:tcPr>
            <w:tcW w:w="675" w:type="dxa"/>
            <w:shd w:val="clear" w:color="auto" w:fill="auto"/>
          </w:tcPr>
          <w:p w:rsidR="008C1995" w:rsidRPr="000074AA" w:rsidRDefault="008C1995" w:rsidP="009F3D90">
            <w:pPr>
              <w:spacing w:line="276" w:lineRule="auto"/>
              <w:rPr>
                <w:sz w:val="20"/>
                <w:szCs w:val="20"/>
                <w:lang w:val="ru-RU"/>
              </w:rPr>
            </w:pPr>
          </w:p>
        </w:tc>
        <w:tc>
          <w:tcPr>
            <w:tcW w:w="567" w:type="dxa"/>
            <w:shd w:val="clear" w:color="auto" w:fill="auto"/>
          </w:tcPr>
          <w:p w:rsidR="008C1995" w:rsidRPr="000074AA" w:rsidRDefault="008C1995" w:rsidP="009F3D90">
            <w:pPr>
              <w:spacing w:line="276" w:lineRule="auto"/>
              <w:rPr>
                <w:sz w:val="20"/>
                <w:szCs w:val="20"/>
                <w:lang w:val="ru-RU"/>
              </w:rPr>
            </w:pPr>
          </w:p>
        </w:tc>
        <w:tc>
          <w:tcPr>
            <w:tcW w:w="709" w:type="dxa"/>
            <w:shd w:val="clear" w:color="auto" w:fill="auto"/>
          </w:tcPr>
          <w:p w:rsidR="008C1995" w:rsidRPr="000074AA" w:rsidRDefault="008C1995" w:rsidP="009F3D90">
            <w:pPr>
              <w:spacing w:line="276" w:lineRule="auto"/>
              <w:rPr>
                <w:sz w:val="20"/>
                <w:szCs w:val="20"/>
              </w:rPr>
            </w:pPr>
            <w:r w:rsidRPr="000074AA">
              <w:rPr>
                <w:sz w:val="20"/>
                <w:szCs w:val="20"/>
              </w:rPr>
              <w:t>17,39%</w:t>
            </w:r>
          </w:p>
        </w:tc>
        <w:tc>
          <w:tcPr>
            <w:tcW w:w="709" w:type="dxa"/>
            <w:shd w:val="clear" w:color="auto" w:fill="auto"/>
          </w:tcPr>
          <w:p w:rsidR="008C1995" w:rsidRPr="000074AA" w:rsidRDefault="008C1995" w:rsidP="009F3D90">
            <w:pPr>
              <w:spacing w:line="276" w:lineRule="auto"/>
              <w:rPr>
                <w:sz w:val="20"/>
                <w:szCs w:val="20"/>
                <w:lang w:val="ru-RU"/>
              </w:rPr>
            </w:pPr>
            <w:r w:rsidRPr="000074AA">
              <w:rPr>
                <w:sz w:val="20"/>
                <w:szCs w:val="20"/>
              </w:rPr>
              <w:t>82,61%</w:t>
            </w:r>
          </w:p>
        </w:tc>
        <w:tc>
          <w:tcPr>
            <w:tcW w:w="3307" w:type="dxa"/>
            <w:vMerge/>
            <w:shd w:val="clear" w:color="auto" w:fill="auto"/>
          </w:tcPr>
          <w:p w:rsidR="008C1995" w:rsidRPr="000074AA" w:rsidRDefault="008C1995" w:rsidP="009F3D90">
            <w:pPr>
              <w:spacing w:line="276" w:lineRule="auto"/>
              <w:rPr>
                <w:lang w:val="ru-RU"/>
              </w:rPr>
            </w:pPr>
          </w:p>
        </w:tc>
        <w:tc>
          <w:tcPr>
            <w:tcW w:w="662" w:type="dxa"/>
            <w:shd w:val="clear" w:color="auto" w:fill="auto"/>
          </w:tcPr>
          <w:p w:rsidR="008C1995" w:rsidRPr="000074AA" w:rsidRDefault="008C1995" w:rsidP="009F3D90">
            <w:pPr>
              <w:spacing w:line="276" w:lineRule="auto"/>
              <w:rPr>
                <w:sz w:val="20"/>
                <w:szCs w:val="20"/>
                <w:lang w:val="ru-RU"/>
              </w:rPr>
            </w:pPr>
            <w:r w:rsidRPr="000074AA">
              <w:rPr>
                <w:sz w:val="20"/>
                <w:szCs w:val="20"/>
              </w:rPr>
              <w:t>1,45%</w:t>
            </w:r>
          </w:p>
        </w:tc>
        <w:tc>
          <w:tcPr>
            <w:tcW w:w="567" w:type="dxa"/>
            <w:shd w:val="clear" w:color="auto" w:fill="auto"/>
          </w:tcPr>
          <w:p w:rsidR="008C1995" w:rsidRPr="000074AA" w:rsidRDefault="008C1995" w:rsidP="009F3D90">
            <w:pPr>
              <w:spacing w:line="276" w:lineRule="auto"/>
              <w:rPr>
                <w:sz w:val="20"/>
                <w:szCs w:val="20"/>
                <w:lang w:val="ru-RU"/>
              </w:rPr>
            </w:pPr>
          </w:p>
        </w:tc>
        <w:tc>
          <w:tcPr>
            <w:tcW w:w="709" w:type="dxa"/>
            <w:shd w:val="clear" w:color="auto" w:fill="auto"/>
          </w:tcPr>
          <w:p w:rsidR="008C1995" w:rsidRPr="000074AA" w:rsidRDefault="008C1995" w:rsidP="009F3D90">
            <w:pPr>
              <w:spacing w:line="276" w:lineRule="auto"/>
              <w:rPr>
                <w:sz w:val="20"/>
                <w:szCs w:val="20"/>
                <w:lang w:val="ru-RU"/>
              </w:rPr>
            </w:pPr>
            <w:r w:rsidRPr="000074AA">
              <w:rPr>
                <w:sz w:val="20"/>
                <w:szCs w:val="20"/>
              </w:rPr>
              <w:t>2,90%</w:t>
            </w:r>
          </w:p>
        </w:tc>
        <w:tc>
          <w:tcPr>
            <w:tcW w:w="727" w:type="dxa"/>
            <w:shd w:val="clear" w:color="auto" w:fill="auto"/>
          </w:tcPr>
          <w:p w:rsidR="008C1995" w:rsidRPr="000074AA" w:rsidRDefault="008C1995" w:rsidP="009F3D90">
            <w:pPr>
              <w:spacing w:line="276" w:lineRule="auto"/>
              <w:rPr>
                <w:sz w:val="20"/>
                <w:szCs w:val="20"/>
              </w:rPr>
            </w:pPr>
            <w:r w:rsidRPr="000074AA">
              <w:rPr>
                <w:sz w:val="20"/>
                <w:szCs w:val="20"/>
              </w:rPr>
              <w:t>95,65%</w:t>
            </w:r>
          </w:p>
        </w:tc>
      </w:tr>
      <w:tr w:rsidR="008C1995" w:rsidRPr="000074AA" w:rsidTr="00B64D74">
        <w:trPr>
          <w:trHeight w:val="333"/>
        </w:trPr>
        <w:tc>
          <w:tcPr>
            <w:tcW w:w="675" w:type="dxa"/>
            <w:shd w:val="clear" w:color="auto" w:fill="auto"/>
          </w:tcPr>
          <w:p w:rsidR="008C1995" w:rsidRPr="000074AA" w:rsidRDefault="008C1995" w:rsidP="009F3D90">
            <w:pPr>
              <w:spacing w:line="276" w:lineRule="auto"/>
              <w:rPr>
                <w:sz w:val="20"/>
                <w:szCs w:val="20"/>
                <w:lang w:val="ru-RU"/>
              </w:rPr>
            </w:pPr>
          </w:p>
        </w:tc>
        <w:tc>
          <w:tcPr>
            <w:tcW w:w="567" w:type="dxa"/>
            <w:shd w:val="clear" w:color="auto" w:fill="auto"/>
          </w:tcPr>
          <w:p w:rsidR="008C1995" w:rsidRPr="000074AA" w:rsidRDefault="008C1995" w:rsidP="009F3D90">
            <w:pPr>
              <w:spacing w:line="276" w:lineRule="auto"/>
              <w:rPr>
                <w:sz w:val="20"/>
                <w:szCs w:val="20"/>
                <w:lang w:val="ru-RU"/>
              </w:rPr>
            </w:pPr>
          </w:p>
        </w:tc>
        <w:tc>
          <w:tcPr>
            <w:tcW w:w="709" w:type="dxa"/>
            <w:shd w:val="clear" w:color="auto" w:fill="auto"/>
          </w:tcPr>
          <w:p w:rsidR="008C1995" w:rsidRPr="000074AA" w:rsidRDefault="008C1995" w:rsidP="009F3D90">
            <w:pPr>
              <w:spacing w:line="276" w:lineRule="auto"/>
              <w:rPr>
                <w:sz w:val="20"/>
                <w:szCs w:val="20"/>
              </w:rPr>
            </w:pPr>
            <w:r w:rsidRPr="000074AA">
              <w:rPr>
                <w:sz w:val="20"/>
                <w:szCs w:val="20"/>
              </w:rPr>
              <w:t>19</w:t>
            </w:r>
          </w:p>
        </w:tc>
        <w:tc>
          <w:tcPr>
            <w:tcW w:w="709" w:type="dxa"/>
            <w:shd w:val="clear" w:color="auto" w:fill="auto"/>
          </w:tcPr>
          <w:p w:rsidR="008C1995" w:rsidRPr="000074AA" w:rsidRDefault="008C1995" w:rsidP="009F3D90">
            <w:pPr>
              <w:spacing w:line="276" w:lineRule="auto"/>
              <w:rPr>
                <w:sz w:val="20"/>
                <w:szCs w:val="20"/>
              </w:rPr>
            </w:pPr>
            <w:r w:rsidRPr="000074AA">
              <w:rPr>
                <w:sz w:val="20"/>
                <w:szCs w:val="20"/>
              </w:rPr>
              <w:t>50</w:t>
            </w:r>
          </w:p>
        </w:tc>
        <w:tc>
          <w:tcPr>
            <w:tcW w:w="3307" w:type="dxa"/>
            <w:vMerge w:val="restart"/>
            <w:shd w:val="clear" w:color="auto" w:fill="auto"/>
          </w:tcPr>
          <w:p w:rsidR="008C1995" w:rsidRPr="000074AA" w:rsidRDefault="008C1995" w:rsidP="009F3D90">
            <w:pPr>
              <w:spacing w:line="276" w:lineRule="auto"/>
              <w:rPr>
                <w:lang w:val="ru-RU"/>
              </w:rPr>
            </w:pPr>
            <w:r w:rsidRPr="000074AA">
              <w:rPr>
                <w:lang w:val="ru-RU"/>
              </w:rPr>
              <w:t>6. Знам коме у школи треба да се обратим за различите нивое насиља</w:t>
            </w:r>
          </w:p>
        </w:tc>
        <w:tc>
          <w:tcPr>
            <w:tcW w:w="662" w:type="dxa"/>
            <w:shd w:val="clear" w:color="auto" w:fill="auto"/>
          </w:tcPr>
          <w:p w:rsidR="008C1995" w:rsidRPr="000074AA" w:rsidRDefault="008C1995" w:rsidP="009F3D90">
            <w:pPr>
              <w:spacing w:line="276" w:lineRule="auto"/>
              <w:rPr>
                <w:sz w:val="20"/>
                <w:szCs w:val="20"/>
              </w:rPr>
            </w:pPr>
            <w:r w:rsidRPr="000074AA">
              <w:rPr>
                <w:sz w:val="20"/>
                <w:szCs w:val="20"/>
              </w:rPr>
              <w:t>2</w:t>
            </w:r>
          </w:p>
        </w:tc>
        <w:tc>
          <w:tcPr>
            <w:tcW w:w="567" w:type="dxa"/>
            <w:shd w:val="clear" w:color="auto" w:fill="auto"/>
          </w:tcPr>
          <w:p w:rsidR="008C1995" w:rsidRPr="000074AA" w:rsidRDefault="008C1995" w:rsidP="009F3D90">
            <w:pPr>
              <w:spacing w:line="276" w:lineRule="auto"/>
              <w:rPr>
                <w:sz w:val="20"/>
                <w:szCs w:val="20"/>
              </w:rPr>
            </w:pPr>
            <w:r w:rsidRPr="000074AA">
              <w:rPr>
                <w:sz w:val="20"/>
                <w:szCs w:val="20"/>
              </w:rPr>
              <w:t>1</w:t>
            </w:r>
          </w:p>
        </w:tc>
        <w:tc>
          <w:tcPr>
            <w:tcW w:w="709" w:type="dxa"/>
            <w:shd w:val="clear" w:color="auto" w:fill="auto"/>
          </w:tcPr>
          <w:p w:rsidR="008C1995" w:rsidRPr="000074AA" w:rsidRDefault="008C1995" w:rsidP="009F3D90">
            <w:pPr>
              <w:spacing w:line="276" w:lineRule="auto"/>
              <w:rPr>
                <w:sz w:val="20"/>
                <w:szCs w:val="20"/>
              </w:rPr>
            </w:pPr>
            <w:r w:rsidRPr="000074AA">
              <w:rPr>
                <w:sz w:val="20"/>
                <w:szCs w:val="20"/>
              </w:rPr>
              <w:t>12</w:t>
            </w:r>
          </w:p>
        </w:tc>
        <w:tc>
          <w:tcPr>
            <w:tcW w:w="727" w:type="dxa"/>
            <w:shd w:val="clear" w:color="auto" w:fill="auto"/>
          </w:tcPr>
          <w:p w:rsidR="008C1995" w:rsidRPr="000074AA" w:rsidRDefault="008C1995" w:rsidP="009F3D90">
            <w:pPr>
              <w:spacing w:line="276" w:lineRule="auto"/>
              <w:rPr>
                <w:sz w:val="20"/>
                <w:szCs w:val="20"/>
              </w:rPr>
            </w:pPr>
            <w:r w:rsidRPr="000074AA">
              <w:rPr>
                <w:sz w:val="20"/>
                <w:szCs w:val="20"/>
              </w:rPr>
              <w:t>54</w:t>
            </w:r>
          </w:p>
        </w:tc>
      </w:tr>
      <w:tr w:rsidR="008C1995" w:rsidRPr="000074AA" w:rsidTr="00B64D74">
        <w:trPr>
          <w:trHeight w:val="480"/>
        </w:trPr>
        <w:tc>
          <w:tcPr>
            <w:tcW w:w="675" w:type="dxa"/>
            <w:shd w:val="clear" w:color="auto" w:fill="auto"/>
          </w:tcPr>
          <w:p w:rsidR="008C1995" w:rsidRPr="000074AA" w:rsidRDefault="008C1995" w:rsidP="009F3D90">
            <w:pPr>
              <w:spacing w:line="276" w:lineRule="auto"/>
              <w:rPr>
                <w:sz w:val="20"/>
                <w:szCs w:val="20"/>
                <w:lang w:val="ru-RU"/>
              </w:rPr>
            </w:pPr>
          </w:p>
        </w:tc>
        <w:tc>
          <w:tcPr>
            <w:tcW w:w="567" w:type="dxa"/>
            <w:shd w:val="clear" w:color="auto" w:fill="auto"/>
          </w:tcPr>
          <w:p w:rsidR="008C1995" w:rsidRPr="000074AA" w:rsidRDefault="008C1995" w:rsidP="009F3D90">
            <w:pPr>
              <w:spacing w:line="276" w:lineRule="auto"/>
              <w:rPr>
                <w:sz w:val="20"/>
                <w:szCs w:val="20"/>
                <w:lang w:val="ru-RU"/>
              </w:rPr>
            </w:pPr>
          </w:p>
        </w:tc>
        <w:tc>
          <w:tcPr>
            <w:tcW w:w="709" w:type="dxa"/>
            <w:shd w:val="clear" w:color="auto" w:fill="auto"/>
          </w:tcPr>
          <w:p w:rsidR="008C1995" w:rsidRPr="000074AA" w:rsidRDefault="008C1995" w:rsidP="009F3D90">
            <w:pPr>
              <w:spacing w:line="276" w:lineRule="auto"/>
              <w:rPr>
                <w:sz w:val="20"/>
                <w:szCs w:val="20"/>
                <w:lang w:val="ru-RU"/>
              </w:rPr>
            </w:pPr>
            <w:r w:rsidRPr="000074AA">
              <w:rPr>
                <w:sz w:val="20"/>
                <w:szCs w:val="20"/>
              </w:rPr>
              <w:t>27,54%</w:t>
            </w:r>
          </w:p>
        </w:tc>
        <w:tc>
          <w:tcPr>
            <w:tcW w:w="709" w:type="dxa"/>
            <w:shd w:val="clear" w:color="auto" w:fill="auto"/>
          </w:tcPr>
          <w:p w:rsidR="008C1995" w:rsidRPr="000074AA" w:rsidRDefault="008C1995" w:rsidP="009F3D90">
            <w:pPr>
              <w:spacing w:line="276" w:lineRule="auto"/>
              <w:rPr>
                <w:sz w:val="20"/>
                <w:szCs w:val="20"/>
              </w:rPr>
            </w:pPr>
            <w:r w:rsidRPr="000074AA">
              <w:rPr>
                <w:sz w:val="20"/>
                <w:szCs w:val="20"/>
              </w:rPr>
              <w:t>72,46%</w:t>
            </w:r>
          </w:p>
        </w:tc>
        <w:tc>
          <w:tcPr>
            <w:tcW w:w="3307" w:type="dxa"/>
            <w:vMerge/>
            <w:shd w:val="clear" w:color="auto" w:fill="auto"/>
          </w:tcPr>
          <w:p w:rsidR="008C1995" w:rsidRPr="000074AA" w:rsidRDefault="008C1995" w:rsidP="009F3D90">
            <w:pPr>
              <w:spacing w:line="276" w:lineRule="auto"/>
              <w:rPr>
                <w:lang w:val="ru-RU"/>
              </w:rPr>
            </w:pPr>
          </w:p>
        </w:tc>
        <w:tc>
          <w:tcPr>
            <w:tcW w:w="662" w:type="dxa"/>
            <w:shd w:val="clear" w:color="auto" w:fill="auto"/>
          </w:tcPr>
          <w:p w:rsidR="008C1995" w:rsidRPr="000074AA" w:rsidRDefault="008C1995" w:rsidP="009F3D90">
            <w:pPr>
              <w:spacing w:line="276" w:lineRule="auto"/>
              <w:rPr>
                <w:sz w:val="20"/>
                <w:szCs w:val="20"/>
                <w:lang w:val="ru-RU"/>
              </w:rPr>
            </w:pPr>
            <w:r w:rsidRPr="000074AA">
              <w:rPr>
                <w:sz w:val="20"/>
                <w:szCs w:val="20"/>
              </w:rPr>
              <w:t>2,90%</w:t>
            </w:r>
          </w:p>
        </w:tc>
        <w:tc>
          <w:tcPr>
            <w:tcW w:w="567" w:type="dxa"/>
            <w:shd w:val="clear" w:color="auto" w:fill="auto"/>
          </w:tcPr>
          <w:p w:rsidR="008C1995" w:rsidRPr="000074AA" w:rsidRDefault="008C1995" w:rsidP="009F3D90">
            <w:pPr>
              <w:spacing w:line="276" w:lineRule="auto"/>
              <w:rPr>
                <w:sz w:val="20"/>
                <w:szCs w:val="20"/>
                <w:lang w:val="ru-RU"/>
              </w:rPr>
            </w:pPr>
            <w:r w:rsidRPr="000074AA">
              <w:rPr>
                <w:sz w:val="20"/>
                <w:szCs w:val="20"/>
              </w:rPr>
              <w:t>1,45%</w:t>
            </w:r>
          </w:p>
        </w:tc>
        <w:tc>
          <w:tcPr>
            <w:tcW w:w="709" w:type="dxa"/>
            <w:shd w:val="clear" w:color="auto" w:fill="auto"/>
          </w:tcPr>
          <w:p w:rsidR="008C1995" w:rsidRPr="000074AA" w:rsidRDefault="008C1995" w:rsidP="009F3D90">
            <w:pPr>
              <w:spacing w:line="276" w:lineRule="auto"/>
              <w:rPr>
                <w:sz w:val="20"/>
                <w:szCs w:val="20"/>
              </w:rPr>
            </w:pPr>
            <w:r w:rsidRPr="000074AA">
              <w:rPr>
                <w:sz w:val="20"/>
                <w:szCs w:val="20"/>
              </w:rPr>
              <w:t>17,39%</w:t>
            </w:r>
          </w:p>
        </w:tc>
        <w:tc>
          <w:tcPr>
            <w:tcW w:w="727" w:type="dxa"/>
            <w:shd w:val="clear" w:color="auto" w:fill="auto"/>
          </w:tcPr>
          <w:p w:rsidR="008C1995" w:rsidRPr="000074AA" w:rsidRDefault="008C1995" w:rsidP="009F3D90">
            <w:pPr>
              <w:spacing w:line="276" w:lineRule="auto"/>
              <w:rPr>
                <w:sz w:val="20"/>
                <w:szCs w:val="20"/>
              </w:rPr>
            </w:pPr>
            <w:r w:rsidRPr="000074AA">
              <w:rPr>
                <w:sz w:val="20"/>
                <w:szCs w:val="20"/>
              </w:rPr>
              <w:t>78,26%</w:t>
            </w:r>
          </w:p>
        </w:tc>
      </w:tr>
      <w:tr w:rsidR="008C1995" w:rsidRPr="000074AA" w:rsidTr="00B64D74">
        <w:trPr>
          <w:trHeight w:val="534"/>
        </w:trPr>
        <w:tc>
          <w:tcPr>
            <w:tcW w:w="675" w:type="dxa"/>
            <w:shd w:val="clear" w:color="auto" w:fill="auto"/>
          </w:tcPr>
          <w:p w:rsidR="008C1995" w:rsidRPr="000074AA" w:rsidRDefault="008C1995" w:rsidP="009F3D90">
            <w:pPr>
              <w:spacing w:line="276" w:lineRule="auto"/>
              <w:rPr>
                <w:sz w:val="20"/>
                <w:szCs w:val="20"/>
                <w:lang w:val="ru-RU"/>
              </w:rPr>
            </w:pPr>
          </w:p>
        </w:tc>
        <w:tc>
          <w:tcPr>
            <w:tcW w:w="567" w:type="dxa"/>
            <w:shd w:val="clear" w:color="auto" w:fill="auto"/>
          </w:tcPr>
          <w:p w:rsidR="008C1995" w:rsidRPr="000074AA" w:rsidRDefault="008C1995" w:rsidP="009F3D90">
            <w:pPr>
              <w:spacing w:line="276" w:lineRule="auto"/>
              <w:rPr>
                <w:sz w:val="20"/>
                <w:szCs w:val="20"/>
              </w:rPr>
            </w:pPr>
            <w:r w:rsidRPr="000074AA">
              <w:rPr>
                <w:sz w:val="20"/>
                <w:szCs w:val="20"/>
              </w:rPr>
              <w:t>1</w:t>
            </w:r>
          </w:p>
        </w:tc>
        <w:tc>
          <w:tcPr>
            <w:tcW w:w="709" w:type="dxa"/>
            <w:shd w:val="clear" w:color="auto" w:fill="auto"/>
          </w:tcPr>
          <w:p w:rsidR="008C1995" w:rsidRPr="000074AA" w:rsidRDefault="008C1995" w:rsidP="009F3D90">
            <w:pPr>
              <w:spacing w:line="276" w:lineRule="auto"/>
              <w:rPr>
                <w:sz w:val="20"/>
                <w:szCs w:val="20"/>
              </w:rPr>
            </w:pPr>
            <w:r w:rsidRPr="000074AA">
              <w:rPr>
                <w:sz w:val="20"/>
                <w:szCs w:val="20"/>
              </w:rPr>
              <w:t>23</w:t>
            </w:r>
          </w:p>
        </w:tc>
        <w:tc>
          <w:tcPr>
            <w:tcW w:w="709" w:type="dxa"/>
            <w:shd w:val="clear" w:color="auto" w:fill="auto"/>
          </w:tcPr>
          <w:p w:rsidR="008C1995" w:rsidRPr="000074AA" w:rsidRDefault="008C1995" w:rsidP="009F3D90">
            <w:pPr>
              <w:spacing w:line="276" w:lineRule="auto"/>
              <w:rPr>
                <w:sz w:val="20"/>
                <w:szCs w:val="20"/>
              </w:rPr>
            </w:pPr>
            <w:r w:rsidRPr="000074AA">
              <w:rPr>
                <w:sz w:val="20"/>
                <w:szCs w:val="20"/>
              </w:rPr>
              <w:t>45</w:t>
            </w:r>
          </w:p>
        </w:tc>
        <w:tc>
          <w:tcPr>
            <w:tcW w:w="3307" w:type="dxa"/>
            <w:vMerge w:val="restart"/>
            <w:shd w:val="clear" w:color="auto" w:fill="auto"/>
          </w:tcPr>
          <w:p w:rsidR="008C1995" w:rsidRPr="000074AA" w:rsidRDefault="008C1995" w:rsidP="009F3D90">
            <w:pPr>
              <w:spacing w:line="276" w:lineRule="auto"/>
              <w:rPr>
                <w:lang w:val="ru-RU"/>
              </w:rPr>
            </w:pPr>
            <w:r w:rsidRPr="000074AA">
              <w:rPr>
                <w:lang w:val="ru-RU"/>
              </w:rPr>
              <w:t xml:space="preserve">7. Упознат–а  сам са радом  Савета родитеља од стране изабраног представника родитеља </w:t>
            </w:r>
          </w:p>
        </w:tc>
        <w:tc>
          <w:tcPr>
            <w:tcW w:w="662" w:type="dxa"/>
            <w:shd w:val="clear" w:color="auto" w:fill="auto"/>
          </w:tcPr>
          <w:p w:rsidR="008C1995" w:rsidRPr="000074AA" w:rsidRDefault="008C1995" w:rsidP="009F3D90">
            <w:pPr>
              <w:spacing w:line="276" w:lineRule="auto"/>
              <w:rPr>
                <w:sz w:val="20"/>
                <w:szCs w:val="20"/>
              </w:rPr>
            </w:pPr>
            <w:r w:rsidRPr="000074AA">
              <w:rPr>
                <w:sz w:val="20"/>
                <w:szCs w:val="20"/>
              </w:rPr>
              <w:t>1</w:t>
            </w:r>
          </w:p>
        </w:tc>
        <w:tc>
          <w:tcPr>
            <w:tcW w:w="567" w:type="dxa"/>
            <w:shd w:val="clear" w:color="auto" w:fill="auto"/>
          </w:tcPr>
          <w:p w:rsidR="008C1995" w:rsidRPr="000074AA" w:rsidRDefault="008C1995" w:rsidP="009F3D90">
            <w:pPr>
              <w:spacing w:line="276" w:lineRule="auto"/>
              <w:rPr>
                <w:sz w:val="20"/>
                <w:szCs w:val="20"/>
              </w:rPr>
            </w:pPr>
            <w:r w:rsidRPr="000074AA">
              <w:rPr>
                <w:sz w:val="20"/>
                <w:szCs w:val="20"/>
              </w:rPr>
              <w:t>6</w:t>
            </w:r>
          </w:p>
        </w:tc>
        <w:tc>
          <w:tcPr>
            <w:tcW w:w="709" w:type="dxa"/>
            <w:shd w:val="clear" w:color="auto" w:fill="auto"/>
          </w:tcPr>
          <w:p w:rsidR="008C1995" w:rsidRPr="000074AA" w:rsidRDefault="008C1995" w:rsidP="009F3D90">
            <w:pPr>
              <w:spacing w:line="276" w:lineRule="auto"/>
              <w:rPr>
                <w:sz w:val="20"/>
                <w:szCs w:val="20"/>
              </w:rPr>
            </w:pPr>
            <w:r w:rsidRPr="000074AA">
              <w:rPr>
                <w:sz w:val="20"/>
                <w:szCs w:val="20"/>
              </w:rPr>
              <w:t>19</w:t>
            </w:r>
          </w:p>
        </w:tc>
        <w:tc>
          <w:tcPr>
            <w:tcW w:w="727" w:type="dxa"/>
            <w:shd w:val="clear" w:color="auto" w:fill="auto"/>
          </w:tcPr>
          <w:p w:rsidR="008C1995" w:rsidRPr="000074AA" w:rsidRDefault="008C1995" w:rsidP="009F3D90">
            <w:pPr>
              <w:spacing w:line="276" w:lineRule="auto"/>
              <w:rPr>
                <w:sz w:val="20"/>
                <w:szCs w:val="20"/>
              </w:rPr>
            </w:pPr>
            <w:r w:rsidRPr="000074AA">
              <w:rPr>
                <w:sz w:val="20"/>
                <w:szCs w:val="20"/>
              </w:rPr>
              <w:t>43</w:t>
            </w:r>
          </w:p>
        </w:tc>
      </w:tr>
      <w:tr w:rsidR="008C1995" w:rsidRPr="000074AA" w:rsidTr="00B64D74">
        <w:trPr>
          <w:trHeight w:val="555"/>
        </w:trPr>
        <w:tc>
          <w:tcPr>
            <w:tcW w:w="675" w:type="dxa"/>
            <w:shd w:val="clear" w:color="auto" w:fill="auto"/>
          </w:tcPr>
          <w:p w:rsidR="008C1995" w:rsidRPr="000074AA" w:rsidRDefault="008C1995" w:rsidP="009F3D90">
            <w:pPr>
              <w:spacing w:line="276" w:lineRule="auto"/>
              <w:rPr>
                <w:sz w:val="20"/>
                <w:szCs w:val="20"/>
                <w:lang w:val="ru-RU"/>
              </w:rPr>
            </w:pPr>
          </w:p>
        </w:tc>
        <w:tc>
          <w:tcPr>
            <w:tcW w:w="567" w:type="dxa"/>
            <w:shd w:val="clear" w:color="auto" w:fill="auto"/>
          </w:tcPr>
          <w:p w:rsidR="008C1995" w:rsidRPr="000074AA" w:rsidRDefault="008C1995" w:rsidP="009F3D90">
            <w:pPr>
              <w:spacing w:line="276" w:lineRule="auto"/>
              <w:rPr>
                <w:sz w:val="20"/>
                <w:szCs w:val="20"/>
                <w:lang w:val="ru-RU"/>
              </w:rPr>
            </w:pPr>
            <w:r w:rsidRPr="000074AA">
              <w:rPr>
                <w:sz w:val="20"/>
                <w:szCs w:val="20"/>
              </w:rPr>
              <w:t>1,45%</w:t>
            </w:r>
          </w:p>
        </w:tc>
        <w:tc>
          <w:tcPr>
            <w:tcW w:w="709" w:type="dxa"/>
            <w:shd w:val="clear" w:color="auto" w:fill="auto"/>
          </w:tcPr>
          <w:p w:rsidR="008C1995" w:rsidRPr="000074AA" w:rsidRDefault="008C1995" w:rsidP="009F3D90">
            <w:pPr>
              <w:spacing w:line="276" w:lineRule="auto"/>
              <w:rPr>
                <w:sz w:val="20"/>
                <w:szCs w:val="20"/>
              </w:rPr>
            </w:pPr>
            <w:r w:rsidRPr="000074AA">
              <w:rPr>
                <w:sz w:val="20"/>
                <w:szCs w:val="20"/>
              </w:rPr>
              <w:t>33,33%</w:t>
            </w:r>
          </w:p>
        </w:tc>
        <w:tc>
          <w:tcPr>
            <w:tcW w:w="709" w:type="dxa"/>
            <w:shd w:val="clear" w:color="auto" w:fill="auto"/>
          </w:tcPr>
          <w:p w:rsidR="008C1995" w:rsidRPr="000074AA" w:rsidRDefault="008C1995" w:rsidP="009F3D90">
            <w:pPr>
              <w:spacing w:line="276" w:lineRule="auto"/>
              <w:rPr>
                <w:sz w:val="20"/>
                <w:szCs w:val="20"/>
              </w:rPr>
            </w:pPr>
            <w:r w:rsidRPr="000074AA">
              <w:rPr>
                <w:sz w:val="20"/>
                <w:szCs w:val="20"/>
              </w:rPr>
              <w:t>65,22%</w:t>
            </w:r>
          </w:p>
        </w:tc>
        <w:tc>
          <w:tcPr>
            <w:tcW w:w="3307" w:type="dxa"/>
            <w:vMerge/>
            <w:shd w:val="clear" w:color="auto" w:fill="auto"/>
          </w:tcPr>
          <w:p w:rsidR="008C1995" w:rsidRPr="000074AA" w:rsidRDefault="008C1995" w:rsidP="009F3D90">
            <w:pPr>
              <w:spacing w:line="276" w:lineRule="auto"/>
              <w:rPr>
                <w:lang w:val="ru-RU"/>
              </w:rPr>
            </w:pPr>
          </w:p>
        </w:tc>
        <w:tc>
          <w:tcPr>
            <w:tcW w:w="662" w:type="dxa"/>
            <w:shd w:val="clear" w:color="auto" w:fill="auto"/>
          </w:tcPr>
          <w:p w:rsidR="008C1995" w:rsidRPr="000074AA" w:rsidRDefault="008C1995" w:rsidP="009F3D90">
            <w:pPr>
              <w:spacing w:line="276" w:lineRule="auto"/>
              <w:rPr>
                <w:sz w:val="20"/>
                <w:szCs w:val="20"/>
                <w:lang w:val="ru-RU"/>
              </w:rPr>
            </w:pPr>
            <w:r w:rsidRPr="000074AA">
              <w:rPr>
                <w:sz w:val="20"/>
                <w:szCs w:val="20"/>
              </w:rPr>
              <w:t>1,45%</w:t>
            </w:r>
          </w:p>
        </w:tc>
        <w:tc>
          <w:tcPr>
            <w:tcW w:w="567" w:type="dxa"/>
            <w:shd w:val="clear" w:color="auto" w:fill="auto"/>
          </w:tcPr>
          <w:p w:rsidR="008C1995" w:rsidRPr="000074AA" w:rsidRDefault="008C1995" w:rsidP="009F3D90">
            <w:pPr>
              <w:spacing w:line="276" w:lineRule="auto"/>
              <w:rPr>
                <w:sz w:val="20"/>
                <w:szCs w:val="20"/>
              </w:rPr>
            </w:pPr>
            <w:r w:rsidRPr="000074AA">
              <w:rPr>
                <w:sz w:val="20"/>
                <w:szCs w:val="20"/>
              </w:rPr>
              <w:t>8,70%</w:t>
            </w:r>
          </w:p>
        </w:tc>
        <w:tc>
          <w:tcPr>
            <w:tcW w:w="709" w:type="dxa"/>
            <w:shd w:val="clear" w:color="auto" w:fill="auto"/>
          </w:tcPr>
          <w:p w:rsidR="008C1995" w:rsidRPr="000074AA" w:rsidRDefault="008C1995" w:rsidP="009F3D90">
            <w:pPr>
              <w:spacing w:line="276" w:lineRule="auto"/>
              <w:rPr>
                <w:sz w:val="20"/>
                <w:szCs w:val="20"/>
              </w:rPr>
            </w:pPr>
            <w:r w:rsidRPr="000074AA">
              <w:rPr>
                <w:sz w:val="20"/>
                <w:szCs w:val="20"/>
              </w:rPr>
              <w:t>27,54%</w:t>
            </w:r>
          </w:p>
        </w:tc>
        <w:tc>
          <w:tcPr>
            <w:tcW w:w="727" w:type="dxa"/>
            <w:shd w:val="clear" w:color="auto" w:fill="auto"/>
          </w:tcPr>
          <w:p w:rsidR="008C1995" w:rsidRPr="000074AA" w:rsidRDefault="008C1995" w:rsidP="009F3D90">
            <w:pPr>
              <w:spacing w:line="276" w:lineRule="auto"/>
              <w:rPr>
                <w:sz w:val="20"/>
                <w:szCs w:val="20"/>
              </w:rPr>
            </w:pPr>
            <w:r w:rsidRPr="000074AA">
              <w:rPr>
                <w:sz w:val="20"/>
                <w:szCs w:val="20"/>
              </w:rPr>
              <w:t>62,32%</w:t>
            </w:r>
          </w:p>
        </w:tc>
      </w:tr>
      <w:tr w:rsidR="008C1995" w:rsidRPr="000074AA" w:rsidTr="00B64D74">
        <w:trPr>
          <w:trHeight w:val="237"/>
        </w:trPr>
        <w:tc>
          <w:tcPr>
            <w:tcW w:w="675" w:type="dxa"/>
            <w:shd w:val="clear" w:color="auto" w:fill="auto"/>
          </w:tcPr>
          <w:p w:rsidR="008C1995" w:rsidRPr="000074AA" w:rsidRDefault="008C1995" w:rsidP="009F3D90">
            <w:pPr>
              <w:spacing w:line="276" w:lineRule="auto"/>
              <w:rPr>
                <w:sz w:val="20"/>
                <w:szCs w:val="20"/>
                <w:lang w:val="ru-RU"/>
              </w:rPr>
            </w:pPr>
          </w:p>
        </w:tc>
        <w:tc>
          <w:tcPr>
            <w:tcW w:w="567" w:type="dxa"/>
            <w:shd w:val="clear" w:color="auto" w:fill="auto"/>
          </w:tcPr>
          <w:p w:rsidR="008C1995" w:rsidRPr="000074AA" w:rsidRDefault="008C1995" w:rsidP="009F3D90">
            <w:pPr>
              <w:spacing w:line="276" w:lineRule="auto"/>
              <w:rPr>
                <w:sz w:val="20"/>
                <w:szCs w:val="20"/>
              </w:rPr>
            </w:pPr>
            <w:r w:rsidRPr="000074AA">
              <w:rPr>
                <w:sz w:val="20"/>
                <w:szCs w:val="20"/>
              </w:rPr>
              <w:t>3</w:t>
            </w:r>
          </w:p>
        </w:tc>
        <w:tc>
          <w:tcPr>
            <w:tcW w:w="709" w:type="dxa"/>
            <w:shd w:val="clear" w:color="auto" w:fill="auto"/>
          </w:tcPr>
          <w:p w:rsidR="008C1995" w:rsidRPr="000074AA" w:rsidRDefault="008C1995" w:rsidP="009F3D90">
            <w:pPr>
              <w:spacing w:line="276" w:lineRule="auto"/>
              <w:rPr>
                <w:sz w:val="20"/>
                <w:szCs w:val="20"/>
              </w:rPr>
            </w:pPr>
            <w:r w:rsidRPr="000074AA">
              <w:rPr>
                <w:sz w:val="20"/>
                <w:szCs w:val="20"/>
              </w:rPr>
              <w:t>19</w:t>
            </w:r>
          </w:p>
        </w:tc>
        <w:tc>
          <w:tcPr>
            <w:tcW w:w="709" w:type="dxa"/>
            <w:shd w:val="clear" w:color="auto" w:fill="auto"/>
          </w:tcPr>
          <w:p w:rsidR="008C1995" w:rsidRPr="000074AA" w:rsidRDefault="008C1995" w:rsidP="009F3D90">
            <w:pPr>
              <w:spacing w:line="276" w:lineRule="auto"/>
              <w:rPr>
                <w:sz w:val="20"/>
                <w:szCs w:val="20"/>
              </w:rPr>
            </w:pPr>
            <w:r w:rsidRPr="000074AA">
              <w:rPr>
                <w:sz w:val="20"/>
                <w:szCs w:val="20"/>
              </w:rPr>
              <w:t>47</w:t>
            </w:r>
          </w:p>
        </w:tc>
        <w:tc>
          <w:tcPr>
            <w:tcW w:w="3307" w:type="dxa"/>
            <w:vMerge w:val="restart"/>
            <w:shd w:val="clear" w:color="auto" w:fill="auto"/>
          </w:tcPr>
          <w:p w:rsidR="008C1995" w:rsidRPr="000074AA" w:rsidRDefault="008C1995" w:rsidP="009F3D90">
            <w:pPr>
              <w:spacing w:line="276" w:lineRule="auto"/>
              <w:rPr>
                <w:lang w:val="ru-RU"/>
              </w:rPr>
            </w:pPr>
            <w:r w:rsidRPr="000074AA">
              <w:rPr>
                <w:lang w:val="ru-RU"/>
              </w:rPr>
              <w:t>8. Школа прихвата иницијативу и сугестије Савета родитеља</w:t>
            </w:r>
          </w:p>
        </w:tc>
        <w:tc>
          <w:tcPr>
            <w:tcW w:w="662" w:type="dxa"/>
            <w:shd w:val="clear" w:color="auto" w:fill="auto"/>
          </w:tcPr>
          <w:p w:rsidR="008C1995" w:rsidRPr="000074AA" w:rsidRDefault="008C1995" w:rsidP="009F3D90">
            <w:pPr>
              <w:spacing w:line="276" w:lineRule="auto"/>
              <w:rPr>
                <w:sz w:val="20"/>
                <w:szCs w:val="20"/>
              </w:rPr>
            </w:pPr>
            <w:r w:rsidRPr="000074AA">
              <w:rPr>
                <w:sz w:val="20"/>
                <w:szCs w:val="20"/>
              </w:rPr>
              <w:t>1</w:t>
            </w:r>
          </w:p>
        </w:tc>
        <w:tc>
          <w:tcPr>
            <w:tcW w:w="567" w:type="dxa"/>
            <w:shd w:val="clear" w:color="auto" w:fill="auto"/>
          </w:tcPr>
          <w:p w:rsidR="008C1995" w:rsidRPr="000074AA" w:rsidRDefault="008C1995" w:rsidP="009F3D90">
            <w:pPr>
              <w:spacing w:line="276" w:lineRule="auto"/>
              <w:rPr>
                <w:sz w:val="20"/>
                <w:szCs w:val="20"/>
              </w:rPr>
            </w:pPr>
            <w:r w:rsidRPr="000074AA">
              <w:rPr>
                <w:sz w:val="20"/>
                <w:szCs w:val="20"/>
              </w:rPr>
              <w:t>13</w:t>
            </w:r>
          </w:p>
        </w:tc>
        <w:tc>
          <w:tcPr>
            <w:tcW w:w="709" w:type="dxa"/>
            <w:shd w:val="clear" w:color="auto" w:fill="auto"/>
          </w:tcPr>
          <w:p w:rsidR="008C1995" w:rsidRPr="000074AA" w:rsidRDefault="008C1995" w:rsidP="009F3D90">
            <w:pPr>
              <w:spacing w:line="276" w:lineRule="auto"/>
              <w:rPr>
                <w:sz w:val="20"/>
                <w:szCs w:val="20"/>
              </w:rPr>
            </w:pPr>
            <w:r w:rsidRPr="000074AA">
              <w:rPr>
                <w:sz w:val="20"/>
                <w:szCs w:val="20"/>
              </w:rPr>
              <w:t>21</w:t>
            </w:r>
          </w:p>
        </w:tc>
        <w:tc>
          <w:tcPr>
            <w:tcW w:w="727" w:type="dxa"/>
            <w:shd w:val="clear" w:color="auto" w:fill="auto"/>
          </w:tcPr>
          <w:p w:rsidR="008C1995" w:rsidRPr="000074AA" w:rsidRDefault="008C1995" w:rsidP="009F3D90">
            <w:pPr>
              <w:spacing w:line="276" w:lineRule="auto"/>
              <w:rPr>
                <w:sz w:val="20"/>
                <w:szCs w:val="20"/>
              </w:rPr>
            </w:pPr>
            <w:r w:rsidRPr="000074AA">
              <w:rPr>
                <w:sz w:val="20"/>
                <w:szCs w:val="20"/>
              </w:rPr>
              <w:t>44</w:t>
            </w:r>
          </w:p>
        </w:tc>
      </w:tr>
      <w:tr w:rsidR="008C1995" w:rsidRPr="000074AA" w:rsidTr="00B64D74">
        <w:trPr>
          <w:trHeight w:val="300"/>
        </w:trPr>
        <w:tc>
          <w:tcPr>
            <w:tcW w:w="675" w:type="dxa"/>
            <w:shd w:val="clear" w:color="auto" w:fill="auto"/>
          </w:tcPr>
          <w:p w:rsidR="008C1995" w:rsidRPr="000074AA" w:rsidRDefault="008C1995" w:rsidP="009F3D90">
            <w:pPr>
              <w:spacing w:line="276" w:lineRule="auto"/>
              <w:rPr>
                <w:sz w:val="20"/>
                <w:szCs w:val="20"/>
                <w:lang w:val="ru-RU"/>
              </w:rPr>
            </w:pPr>
          </w:p>
        </w:tc>
        <w:tc>
          <w:tcPr>
            <w:tcW w:w="567" w:type="dxa"/>
            <w:shd w:val="clear" w:color="auto" w:fill="auto"/>
          </w:tcPr>
          <w:p w:rsidR="008C1995" w:rsidRPr="000074AA" w:rsidRDefault="008C1995" w:rsidP="009F3D90">
            <w:pPr>
              <w:spacing w:line="276" w:lineRule="auto"/>
              <w:rPr>
                <w:sz w:val="20"/>
                <w:szCs w:val="20"/>
              </w:rPr>
            </w:pPr>
            <w:r w:rsidRPr="000074AA">
              <w:rPr>
                <w:sz w:val="20"/>
                <w:szCs w:val="20"/>
              </w:rPr>
              <w:t>4,35%</w:t>
            </w:r>
          </w:p>
        </w:tc>
        <w:tc>
          <w:tcPr>
            <w:tcW w:w="709" w:type="dxa"/>
            <w:shd w:val="clear" w:color="auto" w:fill="auto"/>
          </w:tcPr>
          <w:p w:rsidR="008C1995" w:rsidRPr="000074AA" w:rsidRDefault="008C1995" w:rsidP="009F3D90">
            <w:pPr>
              <w:spacing w:line="276" w:lineRule="auto"/>
              <w:rPr>
                <w:sz w:val="20"/>
                <w:szCs w:val="20"/>
                <w:lang w:val="ru-RU"/>
              </w:rPr>
            </w:pPr>
            <w:r w:rsidRPr="000074AA">
              <w:rPr>
                <w:sz w:val="20"/>
                <w:szCs w:val="20"/>
              </w:rPr>
              <w:t>27,54%</w:t>
            </w:r>
          </w:p>
        </w:tc>
        <w:tc>
          <w:tcPr>
            <w:tcW w:w="709" w:type="dxa"/>
            <w:shd w:val="clear" w:color="auto" w:fill="auto"/>
          </w:tcPr>
          <w:p w:rsidR="008C1995" w:rsidRPr="000074AA" w:rsidRDefault="008C1995" w:rsidP="009F3D90">
            <w:pPr>
              <w:spacing w:line="276" w:lineRule="auto"/>
              <w:rPr>
                <w:sz w:val="20"/>
                <w:szCs w:val="20"/>
              </w:rPr>
            </w:pPr>
            <w:r w:rsidRPr="000074AA">
              <w:rPr>
                <w:sz w:val="20"/>
                <w:szCs w:val="20"/>
              </w:rPr>
              <w:t>68,12%</w:t>
            </w:r>
          </w:p>
        </w:tc>
        <w:tc>
          <w:tcPr>
            <w:tcW w:w="3307" w:type="dxa"/>
            <w:vMerge/>
            <w:shd w:val="clear" w:color="auto" w:fill="auto"/>
          </w:tcPr>
          <w:p w:rsidR="008C1995" w:rsidRPr="000074AA" w:rsidRDefault="008C1995" w:rsidP="009F3D90">
            <w:pPr>
              <w:spacing w:line="276" w:lineRule="auto"/>
              <w:rPr>
                <w:lang w:val="ru-RU"/>
              </w:rPr>
            </w:pPr>
          </w:p>
        </w:tc>
        <w:tc>
          <w:tcPr>
            <w:tcW w:w="662" w:type="dxa"/>
            <w:shd w:val="clear" w:color="auto" w:fill="auto"/>
          </w:tcPr>
          <w:p w:rsidR="008C1995" w:rsidRPr="000074AA" w:rsidRDefault="008C1995" w:rsidP="009F3D90">
            <w:pPr>
              <w:spacing w:line="276" w:lineRule="auto"/>
              <w:rPr>
                <w:sz w:val="20"/>
                <w:szCs w:val="20"/>
                <w:lang w:val="ru-RU"/>
              </w:rPr>
            </w:pPr>
            <w:r w:rsidRPr="000074AA">
              <w:rPr>
                <w:sz w:val="20"/>
                <w:szCs w:val="20"/>
              </w:rPr>
              <w:t>1,45%</w:t>
            </w:r>
          </w:p>
        </w:tc>
        <w:tc>
          <w:tcPr>
            <w:tcW w:w="567" w:type="dxa"/>
            <w:shd w:val="clear" w:color="auto" w:fill="auto"/>
          </w:tcPr>
          <w:p w:rsidR="008C1995" w:rsidRPr="000074AA" w:rsidRDefault="008C1995" w:rsidP="009F3D90">
            <w:pPr>
              <w:spacing w:line="276" w:lineRule="auto"/>
              <w:rPr>
                <w:sz w:val="20"/>
                <w:szCs w:val="20"/>
                <w:lang w:val="ru-RU"/>
              </w:rPr>
            </w:pPr>
            <w:r w:rsidRPr="000074AA">
              <w:rPr>
                <w:sz w:val="20"/>
                <w:szCs w:val="20"/>
              </w:rPr>
              <w:t>18,84%</w:t>
            </w:r>
          </w:p>
        </w:tc>
        <w:tc>
          <w:tcPr>
            <w:tcW w:w="709" w:type="dxa"/>
            <w:shd w:val="clear" w:color="auto" w:fill="auto"/>
          </w:tcPr>
          <w:p w:rsidR="008C1995" w:rsidRPr="000074AA" w:rsidRDefault="008C1995" w:rsidP="009F3D90">
            <w:pPr>
              <w:spacing w:line="276" w:lineRule="auto"/>
              <w:rPr>
                <w:sz w:val="20"/>
                <w:szCs w:val="20"/>
              </w:rPr>
            </w:pPr>
            <w:r w:rsidRPr="000074AA">
              <w:rPr>
                <w:sz w:val="20"/>
                <w:szCs w:val="20"/>
              </w:rPr>
              <w:t>30,43%</w:t>
            </w:r>
          </w:p>
        </w:tc>
        <w:tc>
          <w:tcPr>
            <w:tcW w:w="727" w:type="dxa"/>
            <w:shd w:val="clear" w:color="auto" w:fill="auto"/>
          </w:tcPr>
          <w:p w:rsidR="008C1995" w:rsidRPr="000074AA" w:rsidRDefault="008C1995" w:rsidP="009F3D90">
            <w:pPr>
              <w:spacing w:line="276" w:lineRule="auto"/>
              <w:rPr>
                <w:sz w:val="20"/>
                <w:szCs w:val="20"/>
              </w:rPr>
            </w:pPr>
            <w:r w:rsidRPr="000074AA">
              <w:rPr>
                <w:sz w:val="20"/>
                <w:szCs w:val="20"/>
              </w:rPr>
              <w:t>63,77%</w:t>
            </w:r>
          </w:p>
        </w:tc>
      </w:tr>
      <w:tr w:rsidR="008C1995" w:rsidRPr="000074AA" w:rsidTr="00B64D74">
        <w:trPr>
          <w:trHeight w:val="267"/>
        </w:trPr>
        <w:tc>
          <w:tcPr>
            <w:tcW w:w="675" w:type="dxa"/>
            <w:shd w:val="clear" w:color="auto" w:fill="auto"/>
          </w:tcPr>
          <w:p w:rsidR="008C1995" w:rsidRPr="000074AA" w:rsidRDefault="008C1995" w:rsidP="009F3D90">
            <w:pPr>
              <w:spacing w:line="276" w:lineRule="auto"/>
              <w:rPr>
                <w:sz w:val="20"/>
                <w:szCs w:val="20"/>
                <w:lang w:val="ru-RU"/>
              </w:rPr>
            </w:pPr>
          </w:p>
        </w:tc>
        <w:tc>
          <w:tcPr>
            <w:tcW w:w="567" w:type="dxa"/>
            <w:shd w:val="clear" w:color="auto" w:fill="auto"/>
          </w:tcPr>
          <w:p w:rsidR="008C1995" w:rsidRPr="000074AA" w:rsidRDefault="008C1995" w:rsidP="009F3D90">
            <w:pPr>
              <w:spacing w:line="276" w:lineRule="auto"/>
              <w:rPr>
                <w:sz w:val="20"/>
                <w:szCs w:val="20"/>
              </w:rPr>
            </w:pPr>
            <w:r w:rsidRPr="000074AA">
              <w:rPr>
                <w:sz w:val="20"/>
                <w:szCs w:val="20"/>
              </w:rPr>
              <w:t>2</w:t>
            </w:r>
          </w:p>
        </w:tc>
        <w:tc>
          <w:tcPr>
            <w:tcW w:w="709" w:type="dxa"/>
            <w:shd w:val="clear" w:color="auto" w:fill="auto"/>
          </w:tcPr>
          <w:p w:rsidR="008C1995" w:rsidRPr="000074AA" w:rsidRDefault="008C1995" w:rsidP="009F3D90">
            <w:pPr>
              <w:spacing w:line="276" w:lineRule="auto"/>
              <w:rPr>
                <w:sz w:val="20"/>
                <w:szCs w:val="20"/>
              </w:rPr>
            </w:pPr>
            <w:r w:rsidRPr="000074AA">
              <w:rPr>
                <w:sz w:val="20"/>
                <w:szCs w:val="20"/>
              </w:rPr>
              <w:t>14</w:t>
            </w:r>
          </w:p>
        </w:tc>
        <w:tc>
          <w:tcPr>
            <w:tcW w:w="709" w:type="dxa"/>
            <w:shd w:val="clear" w:color="auto" w:fill="auto"/>
          </w:tcPr>
          <w:p w:rsidR="008C1995" w:rsidRPr="000074AA" w:rsidRDefault="008C1995" w:rsidP="009F3D90">
            <w:pPr>
              <w:spacing w:line="276" w:lineRule="auto"/>
              <w:rPr>
                <w:sz w:val="20"/>
                <w:szCs w:val="20"/>
              </w:rPr>
            </w:pPr>
            <w:r w:rsidRPr="000074AA">
              <w:rPr>
                <w:sz w:val="20"/>
                <w:szCs w:val="20"/>
              </w:rPr>
              <w:t>43</w:t>
            </w:r>
          </w:p>
        </w:tc>
        <w:tc>
          <w:tcPr>
            <w:tcW w:w="3307" w:type="dxa"/>
            <w:vMerge w:val="restart"/>
            <w:shd w:val="clear" w:color="auto" w:fill="auto"/>
          </w:tcPr>
          <w:p w:rsidR="008C1995" w:rsidRPr="000074AA" w:rsidRDefault="008C1995" w:rsidP="009F3D90">
            <w:pPr>
              <w:spacing w:line="276" w:lineRule="auto"/>
              <w:rPr>
                <w:lang w:val="ru-RU"/>
              </w:rPr>
            </w:pPr>
            <w:r w:rsidRPr="000074AA">
              <w:rPr>
                <w:lang w:val="ru-RU"/>
              </w:rPr>
              <w:t>9. Школа подстиче и отворена је за сарадњу са родитељима</w:t>
            </w:r>
          </w:p>
        </w:tc>
        <w:tc>
          <w:tcPr>
            <w:tcW w:w="662" w:type="dxa"/>
            <w:shd w:val="clear" w:color="auto" w:fill="auto"/>
          </w:tcPr>
          <w:p w:rsidR="008C1995" w:rsidRPr="000074AA" w:rsidRDefault="008C1995" w:rsidP="009F3D90">
            <w:pPr>
              <w:spacing w:line="276" w:lineRule="auto"/>
              <w:rPr>
                <w:sz w:val="20"/>
                <w:szCs w:val="20"/>
              </w:rPr>
            </w:pPr>
            <w:r w:rsidRPr="000074AA">
              <w:rPr>
                <w:sz w:val="20"/>
                <w:szCs w:val="20"/>
              </w:rPr>
              <w:t>1</w:t>
            </w:r>
          </w:p>
        </w:tc>
        <w:tc>
          <w:tcPr>
            <w:tcW w:w="567" w:type="dxa"/>
            <w:shd w:val="clear" w:color="auto" w:fill="auto"/>
          </w:tcPr>
          <w:p w:rsidR="008C1995" w:rsidRPr="000074AA" w:rsidRDefault="008C1995" w:rsidP="009F3D90">
            <w:pPr>
              <w:spacing w:line="276" w:lineRule="auto"/>
              <w:rPr>
                <w:sz w:val="20"/>
                <w:szCs w:val="20"/>
              </w:rPr>
            </w:pPr>
            <w:r w:rsidRPr="000074AA">
              <w:rPr>
                <w:sz w:val="20"/>
                <w:szCs w:val="20"/>
              </w:rPr>
              <w:t>2</w:t>
            </w:r>
          </w:p>
        </w:tc>
        <w:tc>
          <w:tcPr>
            <w:tcW w:w="709" w:type="dxa"/>
            <w:shd w:val="clear" w:color="auto" w:fill="auto"/>
          </w:tcPr>
          <w:p w:rsidR="008C1995" w:rsidRPr="000074AA" w:rsidRDefault="008C1995" w:rsidP="009F3D90">
            <w:pPr>
              <w:spacing w:line="276" w:lineRule="auto"/>
              <w:rPr>
                <w:sz w:val="20"/>
                <w:szCs w:val="20"/>
              </w:rPr>
            </w:pPr>
            <w:r w:rsidRPr="000074AA">
              <w:rPr>
                <w:sz w:val="20"/>
                <w:szCs w:val="20"/>
              </w:rPr>
              <w:t>17</w:t>
            </w:r>
          </w:p>
        </w:tc>
        <w:tc>
          <w:tcPr>
            <w:tcW w:w="727" w:type="dxa"/>
            <w:shd w:val="clear" w:color="auto" w:fill="auto"/>
          </w:tcPr>
          <w:p w:rsidR="008C1995" w:rsidRPr="000074AA" w:rsidRDefault="008C1995" w:rsidP="009F3D90">
            <w:pPr>
              <w:spacing w:line="276" w:lineRule="auto"/>
              <w:rPr>
                <w:sz w:val="20"/>
                <w:szCs w:val="20"/>
              </w:rPr>
            </w:pPr>
            <w:r w:rsidRPr="000074AA">
              <w:rPr>
                <w:sz w:val="20"/>
                <w:szCs w:val="20"/>
              </w:rPr>
              <w:t>49</w:t>
            </w:r>
          </w:p>
        </w:tc>
      </w:tr>
      <w:tr w:rsidR="008C1995" w:rsidRPr="000074AA" w:rsidTr="00B64D74">
        <w:trPr>
          <w:trHeight w:val="270"/>
        </w:trPr>
        <w:tc>
          <w:tcPr>
            <w:tcW w:w="675" w:type="dxa"/>
            <w:shd w:val="clear" w:color="auto" w:fill="auto"/>
          </w:tcPr>
          <w:p w:rsidR="008C1995" w:rsidRPr="000074AA" w:rsidRDefault="008C1995" w:rsidP="009F3D90">
            <w:pPr>
              <w:spacing w:line="276" w:lineRule="auto"/>
              <w:rPr>
                <w:sz w:val="20"/>
                <w:szCs w:val="20"/>
                <w:lang w:val="ru-RU"/>
              </w:rPr>
            </w:pPr>
          </w:p>
        </w:tc>
        <w:tc>
          <w:tcPr>
            <w:tcW w:w="567" w:type="dxa"/>
            <w:shd w:val="clear" w:color="auto" w:fill="auto"/>
          </w:tcPr>
          <w:p w:rsidR="008C1995" w:rsidRPr="000074AA" w:rsidRDefault="008C1995" w:rsidP="009F3D90">
            <w:pPr>
              <w:spacing w:line="276" w:lineRule="auto"/>
              <w:rPr>
                <w:sz w:val="20"/>
                <w:szCs w:val="20"/>
                <w:lang w:val="ru-RU"/>
              </w:rPr>
            </w:pPr>
            <w:r w:rsidRPr="000074AA">
              <w:rPr>
                <w:sz w:val="20"/>
                <w:szCs w:val="20"/>
              </w:rPr>
              <w:t>2,90%</w:t>
            </w:r>
          </w:p>
        </w:tc>
        <w:tc>
          <w:tcPr>
            <w:tcW w:w="709" w:type="dxa"/>
            <w:shd w:val="clear" w:color="auto" w:fill="auto"/>
          </w:tcPr>
          <w:p w:rsidR="008C1995" w:rsidRPr="000074AA" w:rsidRDefault="008C1995" w:rsidP="009F3D90">
            <w:pPr>
              <w:spacing w:line="276" w:lineRule="auto"/>
              <w:rPr>
                <w:sz w:val="20"/>
                <w:szCs w:val="20"/>
              </w:rPr>
            </w:pPr>
            <w:r w:rsidRPr="000074AA">
              <w:rPr>
                <w:sz w:val="20"/>
                <w:szCs w:val="20"/>
              </w:rPr>
              <w:t>20,29%</w:t>
            </w:r>
          </w:p>
        </w:tc>
        <w:tc>
          <w:tcPr>
            <w:tcW w:w="709" w:type="dxa"/>
            <w:shd w:val="clear" w:color="auto" w:fill="auto"/>
          </w:tcPr>
          <w:p w:rsidR="008C1995" w:rsidRPr="000074AA" w:rsidRDefault="008C1995" w:rsidP="009F3D90">
            <w:pPr>
              <w:spacing w:line="276" w:lineRule="auto"/>
              <w:rPr>
                <w:sz w:val="20"/>
                <w:szCs w:val="20"/>
              </w:rPr>
            </w:pPr>
            <w:r w:rsidRPr="000074AA">
              <w:rPr>
                <w:sz w:val="20"/>
                <w:szCs w:val="20"/>
              </w:rPr>
              <w:t>62,32%</w:t>
            </w:r>
          </w:p>
        </w:tc>
        <w:tc>
          <w:tcPr>
            <w:tcW w:w="3307" w:type="dxa"/>
            <w:vMerge/>
            <w:shd w:val="clear" w:color="auto" w:fill="auto"/>
          </w:tcPr>
          <w:p w:rsidR="008C1995" w:rsidRPr="000074AA" w:rsidRDefault="008C1995" w:rsidP="009F3D90">
            <w:pPr>
              <w:spacing w:line="276" w:lineRule="auto"/>
              <w:rPr>
                <w:lang w:val="ru-RU"/>
              </w:rPr>
            </w:pPr>
          </w:p>
        </w:tc>
        <w:tc>
          <w:tcPr>
            <w:tcW w:w="662" w:type="dxa"/>
            <w:shd w:val="clear" w:color="auto" w:fill="auto"/>
          </w:tcPr>
          <w:p w:rsidR="008C1995" w:rsidRPr="000074AA" w:rsidRDefault="008C1995" w:rsidP="009F3D90">
            <w:pPr>
              <w:spacing w:line="276" w:lineRule="auto"/>
              <w:rPr>
                <w:sz w:val="20"/>
                <w:szCs w:val="20"/>
                <w:lang w:val="ru-RU"/>
              </w:rPr>
            </w:pPr>
            <w:r w:rsidRPr="000074AA">
              <w:rPr>
                <w:sz w:val="20"/>
                <w:szCs w:val="20"/>
              </w:rPr>
              <w:t>1,45%</w:t>
            </w:r>
          </w:p>
        </w:tc>
        <w:tc>
          <w:tcPr>
            <w:tcW w:w="567" w:type="dxa"/>
            <w:shd w:val="clear" w:color="auto" w:fill="auto"/>
          </w:tcPr>
          <w:p w:rsidR="008C1995" w:rsidRPr="000074AA" w:rsidRDefault="008C1995" w:rsidP="009F3D90">
            <w:pPr>
              <w:spacing w:line="276" w:lineRule="auto"/>
              <w:rPr>
                <w:sz w:val="20"/>
                <w:szCs w:val="20"/>
                <w:lang w:val="ru-RU"/>
              </w:rPr>
            </w:pPr>
            <w:r w:rsidRPr="000074AA">
              <w:rPr>
                <w:sz w:val="20"/>
                <w:szCs w:val="20"/>
              </w:rPr>
              <w:t>2,90%</w:t>
            </w:r>
          </w:p>
        </w:tc>
        <w:tc>
          <w:tcPr>
            <w:tcW w:w="709" w:type="dxa"/>
            <w:shd w:val="clear" w:color="auto" w:fill="auto"/>
          </w:tcPr>
          <w:p w:rsidR="008C1995" w:rsidRPr="000074AA" w:rsidRDefault="008C1995" w:rsidP="009F3D90">
            <w:pPr>
              <w:spacing w:line="276" w:lineRule="auto"/>
              <w:rPr>
                <w:sz w:val="20"/>
                <w:szCs w:val="20"/>
                <w:lang w:val="ru-RU"/>
              </w:rPr>
            </w:pPr>
            <w:r w:rsidRPr="000074AA">
              <w:rPr>
                <w:sz w:val="20"/>
                <w:szCs w:val="20"/>
              </w:rPr>
              <w:t>24,64%</w:t>
            </w:r>
          </w:p>
        </w:tc>
        <w:tc>
          <w:tcPr>
            <w:tcW w:w="727" w:type="dxa"/>
            <w:shd w:val="clear" w:color="auto" w:fill="auto"/>
          </w:tcPr>
          <w:p w:rsidR="008C1995" w:rsidRPr="000074AA" w:rsidRDefault="008C1995" w:rsidP="009F3D90">
            <w:pPr>
              <w:spacing w:line="276" w:lineRule="auto"/>
              <w:rPr>
                <w:sz w:val="20"/>
                <w:szCs w:val="20"/>
              </w:rPr>
            </w:pPr>
            <w:r w:rsidRPr="000074AA">
              <w:rPr>
                <w:sz w:val="20"/>
                <w:szCs w:val="20"/>
              </w:rPr>
              <w:t>71,01%</w:t>
            </w:r>
          </w:p>
        </w:tc>
      </w:tr>
      <w:tr w:rsidR="008C1995" w:rsidRPr="000074AA" w:rsidTr="00B64D74">
        <w:trPr>
          <w:trHeight w:val="675"/>
        </w:trPr>
        <w:tc>
          <w:tcPr>
            <w:tcW w:w="675" w:type="dxa"/>
            <w:shd w:val="clear" w:color="auto" w:fill="auto"/>
          </w:tcPr>
          <w:p w:rsidR="008C1995" w:rsidRPr="000074AA" w:rsidRDefault="008C1995" w:rsidP="009F3D90">
            <w:pPr>
              <w:spacing w:line="276" w:lineRule="auto"/>
              <w:rPr>
                <w:sz w:val="20"/>
                <w:szCs w:val="20"/>
                <w:lang w:val="ru-RU"/>
              </w:rPr>
            </w:pPr>
          </w:p>
        </w:tc>
        <w:tc>
          <w:tcPr>
            <w:tcW w:w="567" w:type="dxa"/>
            <w:shd w:val="clear" w:color="auto" w:fill="auto"/>
          </w:tcPr>
          <w:p w:rsidR="008C1995" w:rsidRPr="000074AA" w:rsidRDefault="008C1995" w:rsidP="009F3D90">
            <w:pPr>
              <w:spacing w:line="276" w:lineRule="auto"/>
              <w:rPr>
                <w:sz w:val="20"/>
                <w:szCs w:val="20"/>
              </w:rPr>
            </w:pPr>
            <w:r w:rsidRPr="000074AA">
              <w:rPr>
                <w:sz w:val="20"/>
                <w:szCs w:val="20"/>
              </w:rPr>
              <w:t>1</w:t>
            </w:r>
          </w:p>
        </w:tc>
        <w:tc>
          <w:tcPr>
            <w:tcW w:w="709" w:type="dxa"/>
            <w:shd w:val="clear" w:color="auto" w:fill="auto"/>
          </w:tcPr>
          <w:p w:rsidR="008C1995" w:rsidRPr="000074AA" w:rsidRDefault="008C1995" w:rsidP="009F3D90">
            <w:pPr>
              <w:spacing w:line="276" w:lineRule="auto"/>
              <w:rPr>
                <w:sz w:val="20"/>
                <w:szCs w:val="20"/>
              </w:rPr>
            </w:pPr>
            <w:r w:rsidRPr="000074AA">
              <w:rPr>
                <w:sz w:val="20"/>
                <w:szCs w:val="20"/>
              </w:rPr>
              <w:t>17</w:t>
            </w:r>
          </w:p>
        </w:tc>
        <w:tc>
          <w:tcPr>
            <w:tcW w:w="709" w:type="dxa"/>
            <w:shd w:val="clear" w:color="auto" w:fill="auto"/>
          </w:tcPr>
          <w:p w:rsidR="008C1995" w:rsidRPr="000074AA" w:rsidRDefault="008C1995" w:rsidP="009F3D90">
            <w:pPr>
              <w:spacing w:line="276" w:lineRule="auto"/>
              <w:rPr>
                <w:sz w:val="20"/>
                <w:szCs w:val="20"/>
              </w:rPr>
            </w:pPr>
            <w:r w:rsidRPr="000074AA">
              <w:rPr>
                <w:sz w:val="20"/>
                <w:szCs w:val="20"/>
              </w:rPr>
              <w:t>51</w:t>
            </w:r>
          </w:p>
        </w:tc>
        <w:tc>
          <w:tcPr>
            <w:tcW w:w="3307" w:type="dxa"/>
            <w:vMerge w:val="restart"/>
            <w:shd w:val="clear" w:color="auto" w:fill="auto"/>
          </w:tcPr>
          <w:p w:rsidR="008C1995" w:rsidRPr="000074AA" w:rsidRDefault="008C1995" w:rsidP="009F3D90">
            <w:pPr>
              <w:spacing w:line="276" w:lineRule="auto"/>
              <w:rPr>
                <w:lang w:val="ru-RU"/>
              </w:rPr>
            </w:pPr>
            <w:r w:rsidRPr="000074AA">
              <w:rPr>
                <w:lang w:val="ru-RU"/>
              </w:rPr>
              <w:t>10. Школа је отворена  за сарадњу у организацији заједничких активности  у циљу јачања тимског духа и припадности школи</w:t>
            </w:r>
          </w:p>
        </w:tc>
        <w:tc>
          <w:tcPr>
            <w:tcW w:w="662" w:type="dxa"/>
            <w:shd w:val="clear" w:color="auto" w:fill="auto"/>
          </w:tcPr>
          <w:p w:rsidR="008C1995" w:rsidRPr="000074AA" w:rsidRDefault="008C1995" w:rsidP="009F3D90">
            <w:pPr>
              <w:spacing w:line="276" w:lineRule="auto"/>
              <w:rPr>
                <w:sz w:val="20"/>
                <w:szCs w:val="20"/>
              </w:rPr>
            </w:pPr>
            <w:r w:rsidRPr="000074AA">
              <w:rPr>
                <w:sz w:val="20"/>
                <w:szCs w:val="20"/>
              </w:rPr>
              <w:t>1</w:t>
            </w:r>
          </w:p>
        </w:tc>
        <w:tc>
          <w:tcPr>
            <w:tcW w:w="567" w:type="dxa"/>
            <w:shd w:val="clear" w:color="auto" w:fill="auto"/>
          </w:tcPr>
          <w:p w:rsidR="008C1995" w:rsidRPr="000074AA" w:rsidRDefault="008C1995" w:rsidP="009F3D90">
            <w:pPr>
              <w:spacing w:line="276" w:lineRule="auto"/>
              <w:rPr>
                <w:sz w:val="20"/>
                <w:szCs w:val="20"/>
              </w:rPr>
            </w:pPr>
            <w:r w:rsidRPr="000074AA">
              <w:rPr>
                <w:sz w:val="20"/>
                <w:szCs w:val="20"/>
              </w:rPr>
              <w:t>2</w:t>
            </w:r>
          </w:p>
        </w:tc>
        <w:tc>
          <w:tcPr>
            <w:tcW w:w="709" w:type="dxa"/>
            <w:shd w:val="clear" w:color="auto" w:fill="auto"/>
          </w:tcPr>
          <w:p w:rsidR="008C1995" w:rsidRPr="000074AA" w:rsidRDefault="008C1995" w:rsidP="009F3D90">
            <w:pPr>
              <w:spacing w:line="276" w:lineRule="auto"/>
              <w:rPr>
                <w:sz w:val="20"/>
                <w:szCs w:val="20"/>
              </w:rPr>
            </w:pPr>
            <w:r w:rsidRPr="000074AA">
              <w:rPr>
                <w:sz w:val="20"/>
                <w:szCs w:val="20"/>
              </w:rPr>
              <w:t>9</w:t>
            </w:r>
          </w:p>
        </w:tc>
        <w:tc>
          <w:tcPr>
            <w:tcW w:w="727" w:type="dxa"/>
            <w:shd w:val="clear" w:color="auto" w:fill="auto"/>
          </w:tcPr>
          <w:p w:rsidR="008C1995" w:rsidRPr="000074AA" w:rsidRDefault="008C1995" w:rsidP="009F3D90">
            <w:pPr>
              <w:spacing w:line="276" w:lineRule="auto"/>
              <w:rPr>
                <w:sz w:val="20"/>
                <w:szCs w:val="20"/>
              </w:rPr>
            </w:pPr>
            <w:r w:rsidRPr="000074AA">
              <w:rPr>
                <w:sz w:val="20"/>
                <w:szCs w:val="20"/>
              </w:rPr>
              <w:t>57</w:t>
            </w:r>
          </w:p>
        </w:tc>
      </w:tr>
      <w:tr w:rsidR="008C1995" w:rsidRPr="000074AA" w:rsidTr="00B64D74">
        <w:trPr>
          <w:trHeight w:val="690"/>
        </w:trPr>
        <w:tc>
          <w:tcPr>
            <w:tcW w:w="675" w:type="dxa"/>
            <w:shd w:val="clear" w:color="auto" w:fill="auto"/>
          </w:tcPr>
          <w:p w:rsidR="008C1995" w:rsidRPr="000074AA" w:rsidRDefault="008C1995" w:rsidP="009F3D90">
            <w:pPr>
              <w:spacing w:line="276" w:lineRule="auto"/>
              <w:rPr>
                <w:sz w:val="20"/>
                <w:szCs w:val="20"/>
                <w:lang w:val="ru-RU"/>
              </w:rPr>
            </w:pPr>
          </w:p>
        </w:tc>
        <w:tc>
          <w:tcPr>
            <w:tcW w:w="567" w:type="dxa"/>
            <w:shd w:val="clear" w:color="auto" w:fill="auto"/>
          </w:tcPr>
          <w:p w:rsidR="008C1995" w:rsidRPr="000074AA" w:rsidRDefault="008C1995" w:rsidP="009F3D90">
            <w:pPr>
              <w:spacing w:line="276" w:lineRule="auto"/>
              <w:rPr>
                <w:sz w:val="20"/>
                <w:szCs w:val="20"/>
                <w:lang w:val="ru-RU"/>
              </w:rPr>
            </w:pPr>
            <w:r w:rsidRPr="000074AA">
              <w:rPr>
                <w:sz w:val="20"/>
                <w:szCs w:val="20"/>
              </w:rPr>
              <w:t>1,45%</w:t>
            </w:r>
          </w:p>
        </w:tc>
        <w:tc>
          <w:tcPr>
            <w:tcW w:w="709" w:type="dxa"/>
            <w:shd w:val="clear" w:color="auto" w:fill="auto"/>
          </w:tcPr>
          <w:p w:rsidR="008C1995" w:rsidRPr="000074AA" w:rsidRDefault="008C1995" w:rsidP="009F3D90">
            <w:pPr>
              <w:spacing w:line="276" w:lineRule="auto"/>
              <w:rPr>
                <w:sz w:val="20"/>
                <w:szCs w:val="20"/>
                <w:lang w:val="ru-RU"/>
              </w:rPr>
            </w:pPr>
            <w:r w:rsidRPr="000074AA">
              <w:rPr>
                <w:sz w:val="20"/>
                <w:szCs w:val="20"/>
              </w:rPr>
              <w:t>24,64%</w:t>
            </w:r>
          </w:p>
        </w:tc>
        <w:tc>
          <w:tcPr>
            <w:tcW w:w="709" w:type="dxa"/>
            <w:shd w:val="clear" w:color="auto" w:fill="auto"/>
          </w:tcPr>
          <w:p w:rsidR="008C1995" w:rsidRPr="000074AA" w:rsidRDefault="008C1995" w:rsidP="009F3D90">
            <w:pPr>
              <w:spacing w:line="276" w:lineRule="auto"/>
              <w:rPr>
                <w:sz w:val="20"/>
                <w:szCs w:val="20"/>
              </w:rPr>
            </w:pPr>
            <w:r w:rsidRPr="000074AA">
              <w:rPr>
                <w:sz w:val="20"/>
                <w:szCs w:val="20"/>
              </w:rPr>
              <w:t>73,91%</w:t>
            </w:r>
          </w:p>
        </w:tc>
        <w:tc>
          <w:tcPr>
            <w:tcW w:w="3307" w:type="dxa"/>
            <w:vMerge/>
            <w:shd w:val="clear" w:color="auto" w:fill="auto"/>
          </w:tcPr>
          <w:p w:rsidR="008C1995" w:rsidRPr="000074AA" w:rsidRDefault="008C1995" w:rsidP="009F3D90">
            <w:pPr>
              <w:spacing w:line="276" w:lineRule="auto"/>
              <w:rPr>
                <w:lang w:val="ru-RU"/>
              </w:rPr>
            </w:pPr>
          </w:p>
        </w:tc>
        <w:tc>
          <w:tcPr>
            <w:tcW w:w="662" w:type="dxa"/>
            <w:shd w:val="clear" w:color="auto" w:fill="auto"/>
          </w:tcPr>
          <w:p w:rsidR="008C1995" w:rsidRPr="000074AA" w:rsidRDefault="008C1995" w:rsidP="009F3D90">
            <w:pPr>
              <w:spacing w:line="276" w:lineRule="auto"/>
              <w:rPr>
                <w:sz w:val="20"/>
                <w:szCs w:val="20"/>
                <w:lang w:val="ru-RU"/>
              </w:rPr>
            </w:pPr>
            <w:r w:rsidRPr="000074AA">
              <w:rPr>
                <w:sz w:val="20"/>
                <w:szCs w:val="20"/>
              </w:rPr>
              <w:t>1,45%</w:t>
            </w:r>
          </w:p>
        </w:tc>
        <w:tc>
          <w:tcPr>
            <w:tcW w:w="567" w:type="dxa"/>
            <w:shd w:val="clear" w:color="auto" w:fill="auto"/>
          </w:tcPr>
          <w:p w:rsidR="008C1995" w:rsidRPr="000074AA" w:rsidRDefault="008C1995" w:rsidP="009F3D90">
            <w:pPr>
              <w:spacing w:line="276" w:lineRule="auto"/>
              <w:rPr>
                <w:sz w:val="20"/>
                <w:szCs w:val="20"/>
                <w:lang w:val="ru-RU"/>
              </w:rPr>
            </w:pPr>
            <w:r w:rsidRPr="000074AA">
              <w:rPr>
                <w:sz w:val="20"/>
                <w:szCs w:val="20"/>
              </w:rPr>
              <w:t>2,90%</w:t>
            </w:r>
          </w:p>
        </w:tc>
        <w:tc>
          <w:tcPr>
            <w:tcW w:w="709" w:type="dxa"/>
            <w:shd w:val="clear" w:color="auto" w:fill="auto"/>
          </w:tcPr>
          <w:p w:rsidR="008C1995" w:rsidRPr="000074AA" w:rsidRDefault="008C1995" w:rsidP="009F3D90">
            <w:pPr>
              <w:spacing w:line="276" w:lineRule="auto"/>
              <w:rPr>
                <w:sz w:val="20"/>
                <w:szCs w:val="20"/>
              </w:rPr>
            </w:pPr>
            <w:r w:rsidRPr="000074AA">
              <w:rPr>
                <w:sz w:val="20"/>
                <w:szCs w:val="20"/>
              </w:rPr>
              <w:t>13,04%</w:t>
            </w:r>
          </w:p>
        </w:tc>
        <w:tc>
          <w:tcPr>
            <w:tcW w:w="727" w:type="dxa"/>
            <w:shd w:val="clear" w:color="auto" w:fill="auto"/>
          </w:tcPr>
          <w:p w:rsidR="008C1995" w:rsidRPr="000074AA" w:rsidRDefault="008C1995" w:rsidP="009F3D90">
            <w:pPr>
              <w:spacing w:line="276" w:lineRule="auto"/>
              <w:rPr>
                <w:sz w:val="20"/>
                <w:szCs w:val="20"/>
                <w:lang w:val="ru-RU"/>
              </w:rPr>
            </w:pPr>
            <w:r w:rsidRPr="000074AA">
              <w:rPr>
                <w:sz w:val="20"/>
                <w:szCs w:val="20"/>
              </w:rPr>
              <w:t>82,61%</w:t>
            </w:r>
          </w:p>
        </w:tc>
      </w:tr>
      <w:tr w:rsidR="008C1995" w:rsidRPr="000074AA" w:rsidTr="00B64D74">
        <w:trPr>
          <w:trHeight w:val="393"/>
        </w:trPr>
        <w:tc>
          <w:tcPr>
            <w:tcW w:w="675" w:type="dxa"/>
            <w:shd w:val="clear" w:color="auto" w:fill="auto"/>
          </w:tcPr>
          <w:p w:rsidR="008C1995" w:rsidRPr="000074AA" w:rsidRDefault="008C1995" w:rsidP="009F3D90">
            <w:pPr>
              <w:spacing w:line="276" w:lineRule="auto"/>
              <w:rPr>
                <w:sz w:val="20"/>
                <w:szCs w:val="20"/>
                <w:lang w:val="ru-RU"/>
              </w:rPr>
            </w:pPr>
          </w:p>
        </w:tc>
        <w:tc>
          <w:tcPr>
            <w:tcW w:w="567" w:type="dxa"/>
            <w:shd w:val="clear" w:color="auto" w:fill="auto"/>
          </w:tcPr>
          <w:p w:rsidR="008C1995" w:rsidRPr="000074AA" w:rsidRDefault="008C1995" w:rsidP="009F3D90">
            <w:pPr>
              <w:spacing w:line="276" w:lineRule="auto"/>
              <w:rPr>
                <w:sz w:val="20"/>
                <w:szCs w:val="20"/>
              </w:rPr>
            </w:pPr>
            <w:r w:rsidRPr="000074AA">
              <w:rPr>
                <w:sz w:val="20"/>
                <w:szCs w:val="20"/>
              </w:rPr>
              <w:t>1</w:t>
            </w:r>
          </w:p>
        </w:tc>
        <w:tc>
          <w:tcPr>
            <w:tcW w:w="709" w:type="dxa"/>
            <w:shd w:val="clear" w:color="auto" w:fill="auto"/>
          </w:tcPr>
          <w:p w:rsidR="008C1995" w:rsidRPr="000074AA" w:rsidRDefault="008C1995" w:rsidP="009F3D90">
            <w:pPr>
              <w:spacing w:line="276" w:lineRule="auto"/>
              <w:rPr>
                <w:sz w:val="20"/>
                <w:szCs w:val="20"/>
              </w:rPr>
            </w:pPr>
            <w:r w:rsidRPr="000074AA">
              <w:rPr>
                <w:sz w:val="20"/>
                <w:szCs w:val="20"/>
              </w:rPr>
              <w:t>18</w:t>
            </w:r>
          </w:p>
        </w:tc>
        <w:tc>
          <w:tcPr>
            <w:tcW w:w="709" w:type="dxa"/>
            <w:shd w:val="clear" w:color="auto" w:fill="auto"/>
          </w:tcPr>
          <w:p w:rsidR="008C1995" w:rsidRPr="000074AA" w:rsidRDefault="008C1995" w:rsidP="009F3D90">
            <w:pPr>
              <w:spacing w:line="276" w:lineRule="auto"/>
              <w:rPr>
                <w:sz w:val="20"/>
                <w:szCs w:val="20"/>
              </w:rPr>
            </w:pPr>
            <w:r w:rsidRPr="000074AA">
              <w:rPr>
                <w:sz w:val="20"/>
                <w:szCs w:val="20"/>
              </w:rPr>
              <w:t>50</w:t>
            </w:r>
          </w:p>
        </w:tc>
        <w:tc>
          <w:tcPr>
            <w:tcW w:w="3307" w:type="dxa"/>
            <w:vMerge w:val="restart"/>
            <w:shd w:val="clear" w:color="auto" w:fill="auto"/>
          </w:tcPr>
          <w:p w:rsidR="008C1995" w:rsidRPr="000074AA" w:rsidRDefault="008C1995" w:rsidP="009F3D90">
            <w:pPr>
              <w:spacing w:line="276" w:lineRule="auto"/>
              <w:rPr>
                <w:lang w:val="ru-RU"/>
              </w:rPr>
            </w:pPr>
            <w:r w:rsidRPr="000074AA">
              <w:rPr>
                <w:lang w:val="ru-RU"/>
              </w:rPr>
              <w:t xml:space="preserve">11. Школу препознајем као центар иновације и васпитно образовне изузетности </w:t>
            </w:r>
          </w:p>
        </w:tc>
        <w:tc>
          <w:tcPr>
            <w:tcW w:w="662" w:type="dxa"/>
            <w:shd w:val="clear" w:color="auto" w:fill="auto"/>
          </w:tcPr>
          <w:p w:rsidR="008C1995" w:rsidRPr="000074AA" w:rsidRDefault="008C1995" w:rsidP="009F3D90">
            <w:pPr>
              <w:spacing w:line="276" w:lineRule="auto"/>
              <w:rPr>
                <w:sz w:val="20"/>
                <w:szCs w:val="20"/>
              </w:rPr>
            </w:pPr>
            <w:r w:rsidRPr="000074AA">
              <w:rPr>
                <w:sz w:val="20"/>
                <w:szCs w:val="20"/>
              </w:rPr>
              <w:t>1</w:t>
            </w:r>
          </w:p>
        </w:tc>
        <w:tc>
          <w:tcPr>
            <w:tcW w:w="567" w:type="dxa"/>
            <w:shd w:val="clear" w:color="auto" w:fill="auto"/>
          </w:tcPr>
          <w:p w:rsidR="008C1995" w:rsidRPr="000074AA" w:rsidRDefault="008C1995" w:rsidP="009F3D90">
            <w:pPr>
              <w:spacing w:line="276" w:lineRule="auto"/>
              <w:rPr>
                <w:sz w:val="20"/>
                <w:szCs w:val="20"/>
              </w:rPr>
            </w:pPr>
            <w:r w:rsidRPr="000074AA">
              <w:rPr>
                <w:sz w:val="20"/>
                <w:szCs w:val="20"/>
              </w:rPr>
              <w:t>1</w:t>
            </w:r>
          </w:p>
        </w:tc>
        <w:tc>
          <w:tcPr>
            <w:tcW w:w="709" w:type="dxa"/>
            <w:shd w:val="clear" w:color="auto" w:fill="auto"/>
          </w:tcPr>
          <w:p w:rsidR="008C1995" w:rsidRPr="000074AA" w:rsidRDefault="008C1995" w:rsidP="009F3D90">
            <w:pPr>
              <w:spacing w:line="276" w:lineRule="auto"/>
              <w:rPr>
                <w:sz w:val="20"/>
                <w:szCs w:val="20"/>
              </w:rPr>
            </w:pPr>
            <w:r w:rsidRPr="000074AA">
              <w:rPr>
                <w:sz w:val="20"/>
                <w:szCs w:val="20"/>
              </w:rPr>
              <w:t>13</w:t>
            </w:r>
          </w:p>
        </w:tc>
        <w:tc>
          <w:tcPr>
            <w:tcW w:w="727" w:type="dxa"/>
            <w:shd w:val="clear" w:color="auto" w:fill="auto"/>
          </w:tcPr>
          <w:p w:rsidR="008C1995" w:rsidRPr="000074AA" w:rsidRDefault="008C1995" w:rsidP="009F3D90">
            <w:pPr>
              <w:spacing w:line="276" w:lineRule="auto"/>
              <w:rPr>
                <w:sz w:val="20"/>
                <w:szCs w:val="20"/>
              </w:rPr>
            </w:pPr>
            <w:r w:rsidRPr="000074AA">
              <w:rPr>
                <w:sz w:val="20"/>
                <w:szCs w:val="20"/>
              </w:rPr>
              <w:t>54</w:t>
            </w:r>
          </w:p>
        </w:tc>
      </w:tr>
      <w:tr w:rsidR="008C1995" w:rsidRPr="000074AA" w:rsidTr="00B64D74">
        <w:trPr>
          <w:trHeight w:val="420"/>
        </w:trPr>
        <w:tc>
          <w:tcPr>
            <w:tcW w:w="675" w:type="dxa"/>
            <w:shd w:val="clear" w:color="auto" w:fill="auto"/>
          </w:tcPr>
          <w:p w:rsidR="008C1995" w:rsidRPr="000074AA" w:rsidRDefault="008C1995" w:rsidP="009F3D90">
            <w:pPr>
              <w:spacing w:line="276" w:lineRule="auto"/>
              <w:rPr>
                <w:sz w:val="20"/>
                <w:szCs w:val="20"/>
                <w:lang w:val="ru-RU"/>
              </w:rPr>
            </w:pPr>
          </w:p>
        </w:tc>
        <w:tc>
          <w:tcPr>
            <w:tcW w:w="567" w:type="dxa"/>
            <w:shd w:val="clear" w:color="auto" w:fill="auto"/>
          </w:tcPr>
          <w:p w:rsidR="008C1995" w:rsidRPr="000074AA" w:rsidRDefault="008C1995" w:rsidP="009F3D90">
            <w:pPr>
              <w:spacing w:line="276" w:lineRule="auto"/>
              <w:rPr>
                <w:sz w:val="20"/>
                <w:szCs w:val="20"/>
                <w:lang w:val="ru-RU"/>
              </w:rPr>
            </w:pPr>
            <w:r w:rsidRPr="000074AA">
              <w:rPr>
                <w:sz w:val="20"/>
                <w:szCs w:val="20"/>
              </w:rPr>
              <w:t>1,45%</w:t>
            </w:r>
          </w:p>
        </w:tc>
        <w:tc>
          <w:tcPr>
            <w:tcW w:w="709" w:type="dxa"/>
            <w:shd w:val="clear" w:color="auto" w:fill="auto"/>
          </w:tcPr>
          <w:p w:rsidR="008C1995" w:rsidRPr="000074AA" w:rsidRDefault="008C1995" w:rsidP="009F3D90">
            <w:pPr>
              <w:spacing w:line="276" w:lineRule="auto"/>
              <w:rPr>
                <w:sz w:val="20"/>
                <w:szCs w:val="20"/>
              </w:rPr>
            </w:pPr>
            <w:r w:rsidRPr="000074AA">
              <w:rPr>
                <w:sz w:val="20"/>
                <w:szCs w:val="20"/>
              </w:rPr>
              <w:t>26,09%</w:t>
            </w:r>
          </w:p>
        </w:tc>
        <w:tc>
          <w:tcPr>
            <w:tcW w:w="709" w:type="dxa"/>
            <w:shd w:val="clear" w:color="auto" w:fill="auto"/>
          </w:tcPr>
          <w:p w:rsidR="008C1995" w:rsidRPr="000074AA" w:rsidRDefault="008C1995" w:rsidP="009F3D90">
            <w:pPr>
              <w:spacing w:line="276" w:lineRule="auto"/>
              <w:rPr>
                <w:sz w:val="20"/>
                <w:szCs w:val="20"/>
              </w:rPr>
            </w:pPr>
            <w:r w:rsidRPr="000074AA">
              <w:rPr>
                <w:sz w:val="20"/>
                <w:szCs w:val="20"/>
              </w:rPr>
              <w:t>72,46%</w:t>
            </w:r>
          </w:p>
        </w:tc>
        <w:tc>
          <w:tcPr>
            <w:tcW w:w="3307" w:type="dxa"/>
            <w:vMerge/>
            <w:shd w:val="clear" w:color="auto" w:fill="auto"/>
          </w:tcPr>
          <w:p w:rsidR="008C1995" w:rsidRPr="000074AA" w:rsidRDefault="008C1995" w:rsidP="009F3D90">
            <w:pPr>
              <w:spacing w:line="276" w:lineRule="auto"/>
              <w:rPr>
                <w:lang w:val="ru-RU"/>
              </w:rPr>
            </w:pPr>
          </w:p>
        </w:tc>
        <w:tc>
          <w:tcPr>
            <w:tcW w:w="662" w:type="dxa"/>
            <w:shd w:val="clear" w:color="auto" w:fill="auto"/>
          </w:tcPr>
          <w:p w:rsidR="008C1995" w:rsidRPr="000074AA" w:rsidRDefault="008C1995" w:rsidP="009F3D90">
            <w:pPr>
              <w:spacing w:line="276" w:lineRule="auto"/>
              <w:rPr>
                <w:sz w:val="20"/>
                <w:szCs w:val="20"/>
                <w:lang w:val="ru-RU"/>
              </w:rPr>
            </w:pPr>
            <w:r w:rsidRPr="000074AA">
              <w:rPr>
                <w:sz w:val="20"/>
                <w:szCs w:val="20"/>
              </w:rPr>
              <w:t>1,45%</w:t>
            </w:r>
          </w:p>
        </w:tc>
        <w:tc>
          <w:tcPr>
            <w:tcW w:w="567" w:type="dxa"/>
            <w:shd w:val="clear" w:color="auto" w:fill="auto"/>
          </w:tcPr>
          <w:p w:rsidR="008C1995" w:rsidRPr="000074AA" w:rsidRDefault="008C1995" w:rsidP="009F3D90">
            <w:pPr>
              <w:spacing w:line="276" w:lineRule="auto"/>
              <w:rPr>
                <w:sz w:val="20"/>
                <w:szCs w:val="20"/>
                <w:lang w:val="ru-RU"/>
              </w:rPr>
            </w:pPr>
            <w:r w:rsidRPr="000074AA">
              <w:rPr>
                <w:sz w:val="20"/>
                <w:szCs w:val="20"/>
              </w:rPr>
              <w:t>1,45%</w:t>
            </w:r>
          </w:p>
        </w:tc>
        <w:tc>
          <w:tcPr>
            <w:tcW w:w="709" w:type="dxa"/>
            <w:shd w:val="clear" w:color="auto" w:fill="auto"/>
          </w:tcPr>
          <w:p w:rsidR="008C1995" w:rsidRPr="000074AA" w:rsidRDefault="008C1995" w:rsidP="009F3D90">
            <w:pPr>
              <w:spacing w:line="276" w:lineRule="auto"/>
              <w:rPr>
                <w:sz w:val="20"/>
                <w:szCs w:val="20"/>
              </w:rPr>
            </w:pPr>
            <w:r w:rsidRPr="000074AA">
              <w:rPr>
                <w:sz w:val="20"/>
                <w:szCs w:val="20"/>
              </w:rPr>
              <w:t>18,84%</w:t>
            </w:r>
          </w:p>
        </w:tc>
        <w:tc>
          <w:tcPr>
            <w:tcW w:w="727" w:type="dxa"/>
            <w:shd w:val="clear" w:color="auto" w:fill="auto"/>
          </w:tcPr>
          <w:p w:rsidR="008C1995" w:rsidRPr="000074AA" w:rsidRDefault="008C1995" w:rsidP="009F3D90">
            <w:pPr>
              <w:spacing w:line="276" w:lineRule="auto"/>
              <w:rPr>
                <w:sz w:val="20"/>
                <w:szCs w:val="20"/>
              </w:rPr>
            </w:pPr>
            <w:r w:rsidRPr="000074AA">
              <w:rPr>
                <w:sz w:val="20"/>
                <w:szCs w:val="20"/>
              </w:rPr>
              <w:t>78,26%</w:t>
            </w:r>
          </w:p>
        </w:tc>
      </w:tr>
      <w:tr w:rsidR="008C1995" w:rsidRPr="000074AA" w:rsidTr="00B64D74">
        <w:trPr>
          <w:trHeight w:val="390"/>
        </w:trPr>
        <w:tc>
          <w:tcPr>
            <w:tcW w:w="675" w:type="dxa"/>
            <w:shd w:val="clear" w:color="auto" w:fill="auto"/>
          </w:tcPr>
          <w:p w:rsidR="008C1995" w:rsidRPr="000074AA" w:rsidRDefault="008C1995" w:rsidP="009F3D90">
            <w:pPr>
              <w:spacing w:line="276" w:lineRule="auto"/>
              <w:rPr>
                <w:sz w:val="20"/>
                <w:szCs w:val="20"/>
              </w:rPr>
            </w:pPr>
            <w:r w:rsidRPr="000074AA">
              <w:rPr>
                <w:sz w:val="20"/>
                <w:szCs w:val="20"/>
              </w:rPr>
              <w:lastRenderedPageBreak/>
              <w:t>1</w:t>
            </w:r>
          </w:p>
        </w:tc>
        <w:tc>
          <w:tcPr>
            <w:tcW w:w="567" w:type="dxa"/>
            <w:shd w:val="clear" w:color="auto" w:fill="auto"/>
          </w:tcPr>
          <w:p w:rsidR="008C1995" w:rsidRPr="000074AA" w:rsidRDefault="008C1995" w:rsidP="009F3D90">
            <w:pPr>
              <w:spacing w:line="276" w:lineRule="auto"/>
              <w:rPr>
                <w:sz w:val="20"/>
                <w:szCs w:val="20"/>
              </w:rPr>
            </w:pPr>
            <w:r w:rsidRPr="000074AA">
              <w:rPr>
                <w:sz w:val="20"/>
                <w:szCs w:val="20"/>
              </w:rPr>
              <w:t>2</w:t>
            </w:r>
          </w:p>
        </w:tc>
        <w:tc>
          <w:tcPr>
            <w:tcW w:w="709" w:type="dxa"/>
            <w:shd w:val="clear" w:color="auto" w:fill="auto"/>
          </w:tcPr>
          <w:p w:rsidR="008C1995" w:rsidRPr="000074AA" w:rsidRDefault="008C1995" w:rsidP="009F3D90">
            <w:pPr>
              <w:spacing w:line="276" w:lineRule="auto"/>
              <w:rPr>
                <w:sz w:val="20"/>
                <w:szCs w:val="20"/>
              </w:rPr>
            </w:pPr>
            <w:r w:rsidRPr="000074AA">
              <w:rPr>
                <w:sz w:val="20"/>
                <w:szCs w:val="20"/>
              </w:rPr>
              <w:t>24</w:t>
            </w:r>
          </w:p>
        </w:tc>
        <w:tc>
          <w:tcPr>
            <w:tcW w:w="709" w:type="dxa"/>
            <w:shd w:val="clear" w:color="auto" w:fill="auto"/>
          </w:tcPr>
          <w:p w:rsidR="008C1995" w:rsidRPr="000074AA" w:rsidRDefault="008C1995" w:rsidP="009F3D90">
            <w:pPr>
              <w:spacing w:line="276" w:lineRule="auto"/>
              <w:rPr>
                <w:sz w:val="20"/>
                <w:szCs w:val="20"/>
              </w:rPr>
            </w:pPr>
            <w:r w:rsidRPr="000074AA">
              <w:rPr>
                <w:sz w:val="20"/>
                <w:szCs w:val="20"/>
              </w:rPr>
              <w:t>42</w:t>
            </w:r>
          </w:p>
        </w:tc>
        <w:tc>
          <w:tcPr>
            <w:tcW w:w="3307" w:type="dxa"/>
            <w:vMerge w:val="restart"/>
            <w:shd w:val="clear" w:color="auto" w:fill="auto"/>
          </w:tcPr>
          <w:p w:rsidR="008C1995" w:rsidRPr="000074AA" w:rsidRDefault="008C1995" w:rsidP="009F3D90">
            <w:pPr>
              <w:spacing w:line="276" w:lineRule="auto"/>
              <w:rPr>
                <w:lang w:val="ru-RU"/>
              </w:rPr>
            </w:pPr>
            <w:r w:rsidRPr="000074AA">
              <w:rPr>
                <w:lang w:val="ru-RU"/>
              </w:rPr>
              <w:t>12. Школа промовише унапређење  васпитно образовне праксе</w:t>
            </w:r>
          </w:p>
        </w:tc>
        <w:tc>
          <w:tcPr>
            <w:tcW w:w="662" w:type="dxa"/>
            <w:shd w:val="clear" w:color="auto" w:fill="auto"/>
          </w:tcPr>
          <w:p w:rsidR="008C1995" w:rsidRPr="000074AA" w:rsidRDefault="008C1995" w:rsidP="009F3D90">
            <w:pPr>
              <w:spacing w:line="276" w:lineRule="auto"/>
              <w:rPr>
                <w:sz w:val="20"/>
                <w:szCs w:val="20"/>
              </w:rPr>
            </w:pPr>
            <w:r w:rsidRPr="000074AA">
              <w:rPr>
                <w:sz w:val="20"/>
                <w:szCs w:val="20"/>
              </w:rPr>
              <w:t>1</w:t>
            </w:r>
          </w:p>
        </w:tc>
        <w:tc>
          <w:tcPr>
            <w:tcW w:w="567" w:type="dxa"/>
            <w:shd w:val="clear" w:color="auto" w:fill="auto"/>
          </w:tcPr>
          <w:p w:rsidR="008C1995" w:rsidRPr="000074AA" w:rsidRDefault="008C1995" w:rsidP="009F3D90">
            <w:pPr>
              <w:spacing w:line="276" w:lineRule="auto"/>
              <w:rPr>
                <w:sz w:val="20"/>
                <w:szCs w:val="20"/>
              </w:rPr>
            </w:pPr>
            <w:r w:rsidRPr="000074AA">
              <w:rPr>
                <w:sz w:val="20"/>
                <w:szCs w:val="20"/>
              </w:rPr>
              <w:t>3</w:t>
            </w:r>
          </w:p>
        </w:tc>
        <w:tc>
          <w:tcPr>
            <w:tcW w:w="709" w:type="dxa"/>
            <w:shd w:val="clear" w:color="auto" w:fill="auto"/>
          </w:tcPr>
          <w:p w:rsidR="008C1995" w:rsidRPr="000074AA" w:rsidRDefault="008C1995" w:rsidP="009F3D90">
            <w:pPr>
              <w:spacing w:line="276" w:lineRule="auto"/>
              <w:rPr>
                <w:sz w:val="20"/>
                <w:szCs w:val="20"/>
              </w:rPr>
            </w:pPr>
            <w:r w:rsidRPr="000074AA">
              <w:rPr>
                <w:sz w:val="20"/>
                <w:szCs w:val="20"/>
              </w:rPr>
              <w:t>22</w:t>
            </w:r>
          </w:p>
        </w:tc>
        <w:tc>
          <w:tcPr>
            <w:tcW w:w="727" w:type="dxa"/>
            <w:shd w:val="clear" w:color="auto" w:fill="auto"/>
          </w:tcPr>
          <w:p w:rsidR="008C1995" w:rsidRPr="000074AA" w:rsidRDefault="008C1995" w:rsidP="009F3D90">
            <w:pPr>
              <w:spacing w:line="276" w:lineRule="auto"/>
              <w:rPr>
                <w:sz w:val="20"/>
                <w:szCs w:val="20"/>
              </w:rPr>
            </w:pPr>
            <w:r w:rsidRPr="000074AA">
              <w:rPr>
                <w:sz w:val="20"/>
                <w:szCs w:val="20"/>
              </w:rPr>
              <w:t>43</w:t>
            </w:r>
          </w:p>
        </w:tc>
      </w:tr>
      <w:tr w:rsidR="008C1995" w:rsidRPr="000074AA" w:rsidTr="00B64D74">
        <w:trPr>
          <w:trHeight w:val="435"/>
        </w:trPr>
        <w:tc>
          <w:tcPr>
            <w:tcW w:w="675" w:type="dxa"/>
            <w:shd w:val="clear" w:color="auto" w:fill="auto"/>
          </w:tcPr>
          <w:p w:rsidR="008C1995" w:rsidRPr="000074AA" w:rsidRDefault="008C1995" w:rsidP="009F3D90">
            <w:pPr>
              <w:spacing w:line="276" w:lineRule="auto"/>
              <w:rPr>
                <w:sz w:val="20"/>
                <w:szCs w:val="20"/>
                <w:lang w:val="ru-RU"/>
              </w:rPr>
            </w:pPr>
            <w:r w:rsidRPr="000074AA">
              <w:rPr>
                <w:sz w:val="20"/>
                <w:szCs w:val="20"/>
              </w:rPr>
              <w:t>1,45%</w:t>
            </w:r>
          </w:p>
        </w:tc>
        <w:tc>
          <w:tcPr>
            <w:tcW w:w="567" w:type="dxa"/>
            <w:shd w:val="clear" w:color="auto" w:fill="auto"/>
          </w:tcPr>
          <w:p w:rsidR="008C1995" w:rsidRPr="000074AA" w:rsidRDefault="008C1995" w:rsidP="009F3D90">
            <w:pPr>
              <w:spacing w:line="276" w:lineRule="auto"/>
              <w:rPr>
                <w:sz w:val="20"/>
                <w:szCs w:val="20"/>
                <w:lang w:val="ru-RU"/>
              </w:rPr>
            </w:pPr>
            <w:r w:rsidRPr="000074AA">
              <w:rPr>
                <w:sz w:val="20"/>
                <w:szCs w:val="20"/>
              </w:rPr>
              <w:t>2,90%</w:t>
            </w:r>
          </w:p>
        </w:tc>
        <w:tc>
          <w:tcPr>
            <w:tcW w:w="709" w:type="dxa"/>
            <w:shd w:val="clear" w:color="auto" w:fill="auto"/>
          </w:tcPr>
          <w:p w:rsidR="008C1995" w:rsidRPr="000074AA" w:rsidRDefault="008C1995" w:rsidP="009F3D90">
            <w:pPr>
              <w:spacing w:line="276" w:lineRule="auto"/>
              <w:rPr>
                <w:sz w:val="20"/>
                <w:szCs w:val="20"/>
              </w:rPr>
            </w:pPr>
            <w:r w:rsidRPr="000074AA">
              <w:rPr>
                <w:sz w:val="20"/>
                <w:szCs w:val="20"/>
              </w:rPr>
              <w:t>34,78%</w:t>
            </w:r>
          </w:p>
        </w:tc>
        <w:tc>
          <w:tcPr>
            <w:tcW w:w="709" w:type="dxa"/>
            <w:shd w:val="clear" w:color="auto" w:fill="auto"/>
          </w:tcPr>
          <w:p w:rsidR="008C1995" w:rsidRPr="000074AA" w:rsidRDefault="008C1995" w:rsidP="009F3D90">
            <w:pPr>
              <w:spacing w:line="276" w:lineRule="auto"/>
              <w:rPr>
                <w:sz w:val="20"/>
                <w:szCs w:val="20"/>
              </w:rPr>
            </w:pPr>
            <w:r w:rsidRPr="000074AA">
              <w:rPr>
                <w:sz w:val="20"/>
                <w:szCs w:val="20"/>
              </w:rPr>
              <w:t>60,87%</w:t>
            </w:r>
          </w:p>
        </w:tc>
        <w:tc>
          <w:tcPr>
            <w:tcW w:w="3307" w:type="dxa"/>
            <w:vMerge/>
            <w:shd w:val="clear" w:color="auto" w:fill="auto"/>
          </w:tcPr>
          <w:p w:rsidR="008C1995" w:rsidRPr="000074AA" w:rsidRDefault="008C1995" w:rsidP="009F3D90">
            <w:pPr>
              <w:spacing w:line="276" w:lineRule="auto"/>
              <w:rPr>
                <w:lang w:val="ru-RU"/>
              </w:rPr>
            </w:pPr>
          </w:p>
        </w:tc>
        <w:tc>
          <w:tcPr>
            <w:tcW w:w="662" w:type="dxa"/>
            <w:shd w:val="clear" w:color="auto" w:fill="auto"/>
          </w:tcPr>
          <w:p w:rsidR="008C1995" w:rsidRPr="000074AA" w:rsidRDefault="008C1995" w:rsidP="009F3D90">
            <w:pPr>
              <w:spacing w:line="276" w:lineRule="auto"/>
              <w:rPr>
                <w:sz w:val="20"/>
                <w:szCs w:val="20"/>
                <w:lang w:val="ru-RU"/>
              </w:rPr>
            </w:pPr>
            <w:r w:rsidRPr="000074AA">
              <w:rPr>
                <w:sz w:val="20"/>
                <w:szCs w:val="20"/>
              </w:rPr>
              <w:t>1,45%</w:t>
            </w:r>
          </w:p>
        </w:tc>
        <w:tc>
          <w:tcPr>
            <w:tcW w:w="567" w:type="dxa"/>
            <w:shd w:val="clear" w:color="auto" w:fill="auto"/>
          </w:tcPr>
          <w:p w:rsidR="008C1995" w:rsidRPr="000074AA" w:rsidRDefault="008C1995" w:rsidP="009F3D90">
            <w:pPr>
              <w:spacing w:line="276" w:lineRule="auto"/>
              <w:rPr>
                <w:sz w:val="20"/>
                <w:szCs w:val="20"/>
              </w:rPr>
            </w:pPr>
            <w:r w:rsidRPr="000074AA">
              <w:rPr>
                <w:sz w:val="20"/>
                <w:szCs w:val="20"/>
              </w:rPr>
              <w:t>4,35%</w:t>
            </w:r>
          </w:p>
        </w:tc>
        <w:tc>
          <w:tcPr>
            <w:tcW w:w="709" w:type="dxa"/>
            <w:shd w:val="clear" w:color="auto" w:fill="auto"/>
          </w:tcPr>
          <w:p w:rsidR="008C1995" w:rsidRPr="000074AA" w:rsidRDefault="008C1995" w:rsidP="009F3D90">
            <w:pPr>
              <w:spacing w:line="276" w:lineRule="auto"/>
              <w:rPr>
                <w:sz w:val="20"/>
                <w:szCs w:val="20"/>
              </w:rPr>
            </w:pPr>
            <w:r w:rsidRPr="000074AA">
              <w:rPr>
                <w:sz w:val="20"/>
                <w:szCs w:val="20"/>
              </w:rPr>
              <w:t>31,88%</w:t>
            </w:r>
          </w:p>
        </w:tc>
        <w:tc>
          <w:tcPr>
            <w:tcW w:w="727" w:type="dxa"/>
            <w:shd w:val="clear" w:color="auto" w:fill="auto"/>
          </w:tcPr>
          <w:p w:rsidR="008C1995" w:rsidRPr="000074AA" w:rsidRDefault="008C1995" w:rsidP="009F3D90">
            <w:pPr>
              <w:spacing w:line="276" w:lineRule="auto"/>
              <w:rPr>
                <w:sz w:val="20"/>
                <w:szCs w:val="20"/>
              </w:rPr>
            </w:pPr>
            <w:r w:rsidRPr="000074AA">
              <w:rPr>
                <w:sz w:val="20"/>
                <w:szCs w:val="20"/>
              </w:rPr>
              <w:t>62,32%</w:t>
            </w:r>
          </w:p>
        </w:tc>
      </w:tr>
      <w:tr w:rsidR="008C1995" w:rsidRPr="000074AA" w:rsidTr="00B64D74">
        <w:trPr>
          <w:trHeight w:val="252"/>
        </w:trPr>
        <w:tc>
          <w:tcPr>
            <w:tcW w:w="675" w:type="dxa"/>
            <w:shd w:val="clear" w:color="auto" w:fill="auto"/>
          </w:tcPr>
          <w:p w:rsidR="008C1995" w:rsidRPr="000074AA" w:rsidRDefault="008C1995" w:rsidP="009F3D90">
            <w:pPr>
              <w:spacing w:line="276" w:lineRule="auto"/>
              <w:rPr>
                <w:sz w:val="20"/>
                <w:szCs w:val="20"/>
              </w:rPr>
            </w:pPr>
            <w:r w:rsidRPr="000074AA">
              <w:rPr>
                <w:sz w:val="20"/>
                <w:szCs w:val="20"/>
              </w:rPr>
              <w:t>1</w:t>
            </w:r>
          </w:p>
        </w:tc>
        <w:tc>
          <w:tcPr>
            <w:tcW w:w="567" w:type="dxa"/>
            <w:shd w:val="clear" w:color="auto" w:fill="auto"/>
          </w:tcPr>
          <w:p w:rsidR="008C1995" w:rsidRPr="000074AA" w:rsidRDefault="008C1995" w:rsidP="009F3D90">
            <w:pPr>
              <w:spacing w:line="276" w:lineRule="auto"/>
              <w:rPr>
                <w:sz w:val="20"/>
                <w:szCs w:val="20"/>
                <w:lang w:val="ru-RU"/>
              </w:rPr>
            </w:pPr>
          </w:p>
        </w:tc>
        <w:tc>
          <w:tcPr>
            <w:tcW w:w="709" w:type="dxa"/>
            <w:shd w:val="clear" w:color="auto" w:fill="auto"/>
          </w:tcPr>
          <w:p w:rsidR="008C1995" w:rsidRPr="000074AA" w:rsidRDefault="008C1995" w:rsidP="009F3D90">
            <w:pPr>
              <w:spacing w:line="276" w:lineRule="auto"/>
              <w:rPr>
                <w:sz w:val="20"/>
                <w:szCs w:val="20"/>
              </w:rPr>
            </w:pPr>
            <w:r w:rsidRPr="000074AA">
              <w:rPr>
                <w:sz w:val="20"/>
                <w:szCs w:val="20"/>
              </w:rPr>
              <w:t>18</w:t>
            </w:r>
          </w:p>
        </w:tc>
        <w:tc>
          <w:tcPr>
            <w:tcW w:w="709" w:type="dxa"/>
            <w:shd w:val="clear" w:color="auto" w:fill="auto"/>
          </w:tcPr>
          <w:p w:rsidR="008C1995" w:rsidRPr="000074AA" w:rsidRDefault="008C1995" w:rsidP="009F3D90">
            <w:pPr>
              <w:spacing w:line="276" w:lineRule="auto"/>
              <w:rPr>
                <w:sz w:val="20"/>
                <w:szCs w:val="20"/>
              </w:rPr>
            </w:pPr>
            <w:r w:rsidRPr="000074AA">
              <w:rPr>
                <w:sz w:val="20"/>
                <w:szCs w:val="20"/>
              </w:rPr>
              <w:t>50</w:t>
            </w:r>
          </w:p>
        </w:tc>
        <w:tc>
          <w:tcPr>
            <w:tcW w:w="3307" w:type="dxa"/>
            <w:vMerge w:val="restart"/>
            <w:shd w:val="clear" w:color="auto" w:fill="auto"/>
          </w:tcPr>
          <w:p w:rsidR="008C1995" w:rsidRPr="000074AA" w:rsidRDefault="008C1995" w:rsidP="009F3D90">
            <w:pPr>
              <w:spacing w:line="276" w:lineRule="auto"/>
              <w:rPr>
                <w:lang w:val="ru-RU"/>
              </w:rPr>
            </w:pPr>
            <w:r w:rsidRPr="000074AA">
              <w:rPr>
                <w:lang w:val="ru-RU"/>
              </w:rPr>
              <w:t>13. У школи се негује међусобна сарадња и узајамно уважавање</w:t>
            </w:r>
          </w:p>
        </w:tc>
        <w:tc>
          <w:tcPr>
            <w:tcW w:w="662" w:type="dxa"/>
            <w:shd w:val="clear" w:color="auto" w:fill="auto"/>
          </w:tcPr>
          <w:p w:rsidR="008C1995" w:rsidRPr="000074AA" w:rsidRDefault="008C1995" w:rsidP="009F3D90">
            <w:pPr>
              <w:spacing w:line="276" w:lineRule="auto"/>
              <w:rPr>
                <w:sz w:val="20"/>
                <w:szCs w:val="20"/>
              </w:rPr>
            </w:pPr>
            <w:r w:rsidRPr="000074AA">
              <w:rPr>
                <w:sz w:val="20"/>
                <w:szCs w:val="20"/>
              </w:rPr>
              <w:t>1</w:t>
            </w:r>
          </w:p>
        </w:tc>
        <w:tc>
          <w:tcPr>
            <w:tcW w:w="567" w:type="dxa"/>
            <w:shd w:val="clear" w:color="auto" w:fill="auto"/>
          </w:tcPr>
          <w:p w:rsidR="008C1995" w:rsidRPr="000074AA" w:rsidRDefault="008C1995" w:rsidP="009F3D90">
            <w:pPr>
              <w:spacing w:line="276" w:lineRule="auto"/>
              <w:rPr>
                <w:sz w:val="20"/>
                <w:szCs w:val="20"/>
              </w:rPr>
            </w:pPr>
            <w:r w:rsidRPr="000074AA">
              <w:rPr>
                <w:sz w:val="20"/>
                <w:szCs w:val="20"/>
              </w:rPr>
              <w:t>2</w:t>
            </w:r>
          </w:p>
        </w:tc>
        <w:tc>
          <w:tcPr>
            <w:tcW w:w="709" w:type="dxa"/>
            <w:shd w:val="clear" w:color="auto" w:fill="auto"/>
          </w:tcPr>
          <w:p w:rsidR="008C1995" w:rsidRPr="000074AA" w:rsidRDefault="008C1995" w:rsidP="009F3D90">
            <w:pPr>
              <w:spacing w:line="276" w:lineRule="auto"/>
              <w:rPr>
                <w:sz w:val="20"/>
                <w:szCs w:val="20"/>
              </w:rPr>
            </w:pPr>
            <w:r w:rsidRPr="000074AA">
              <w:rPr>
                <w:sz w:val="20"/>
                <w:szCs w:val="20"/>
              </w:rPr>
              <w:t>23</w:t>
            </w:r>
          </w:p>
        </w:tc>
        <w:tc>
          <w:tcPr>
            <w:tcW w:w="727" w:type="dxa"/>
            <w:shd w:val="clear" w:color="auto" w:fill="auto"/>
          </w:tcPr>
          <w:p w:rsidR="008C1995" w:rsidRPr="000074AA" w:rsidRDefault="008C1995" w:rsidP="009F3D90">
            <w:pPr>
              <w:spacing w:line="276" w:lineRule="auto"/>
              <w:rPr>
                <w:sz w:val="20"/>
                <w:szCs w:val="20"/>
              </w:rPr>
            </w:pPr>
            <w:r w:rsidRPr="000074AA">
              <w:rPr>
                <w:sz w:val="20"/>
                <w:szCs w:val="20"/>
              </w:rPr>
              <w:t>43</w:t>
            </w:r>
          </w:p>
        </w:tc>
      </w:tr>
      <w:tr w:rsidR="008C1995" w:rsidRPr="000074AA" w:rsidTr="00B64D74">
        <w:trPr>
          <w:trHeight w:val="285"/>
        </w:trPr>
        <w:tc>
          <w:tcPr>
            <w:tcW w:w="675" w:type="dxa"/>
            <w:shd w:val="clear" w:color="auto" w:fill="auto"/>
          </w:tcPr>
          <w:p w:rsidR="008C1995" w:rsidRPr="000074AA" w:rsidRDefault="008C1995" w:rsidP="009F3D90">
            <w:pPr>
              <w:spacing w:line="276" w:lineRule="auto"/>
              <w:rPr>
                <w:sz w:val="20"/>
                <w:szCs w:val="20"/>
                <w:lang w:val="ru-RU"/>
              </w:rPr>
            </w:pPr>
            <w:r w:rsidRPr="000074AA">
              <w:rPr>
                <w:sz w:val="20"/>
                <w:szCs w:val="20"/>
              </w:rPr>
              <w:t>1,45%</w:t>
            </w:r>
          </w:p>
        </w:tc>
        <w:tc>
          <w:tcPr>
            <w:tcW w:w="567" w:type="dxa"/>
            <w:shd w:val="clear" w:color="auto" w:fill="auto"/>
          </w:tcPr>
          <w:p w:rsidR="008C1995" w:rsidRPr="000074AA" w:rsidRDefault="008C1995" w:rsidP="009F3D90">
            <w:pPr>
              <w:spacing w:line="276" w:lineRule="auto"/>
              <w:rPr>
                <w:sz w:val="20"/>
                <w:szCs w:val="20"/>
                <w:lang w:val="ru-RU"/>
              </w:rPr>
            </w:pPr>
          </w:p>
        </w:tc>
        <w:tc>
          <w:tcPr>
            <w:tcW w:w="709" w:type="dxa"/>
            <w:shd w:val="clear" w:color="auto" w:fill="auto"/>
          </w:tcPr>
          <w:p w:rsidR="008C1995" w:rsidRPr="000074AA" w:rsidRDefault="008C1995" w:rsidP="009F3D90">
            <w:pPr>
              <w:spacing w:line="276" w:lineRule="auto"/>
              <w:rPr>
                <w:sz w:val="20"/>
                <w:szCs w:val="20"/>
              </w:rPr>
            </w:pPr>
            <w:r w:rsidRPr="000074AA">
              <w:rPr>
                <w:sz w:val="20"/>
                <w:szCs w:val="20"/>
              </w:rPr>
              <w:t>26,09%</w:t>
            </w:r>
          </w:p>
        </w:tc>
        <w:tc>
          <w:tcPr>
            <w:tcW w:w="709" w:type="dxa"/>
            <w:shd w:val="clear" w:color="auto" w:fill="auto"/>
          </w:tcPr>
          <w:p w:rsidR="008C1995" w:rsidRPr="000074AA" w:rsidRDefault="008C1995" w:rsidP="009F3D90">
            <w:pPr>
              <w:spacing w:line="276" w:lineRule="auto"/>
              <w:rPr>
                <w:sz w:val="20"/>
                <w:szCs w:val="20"/>
              </w:rPr>
            </w:pPr>
            <w:r w:rsidRPr="000074AA">
              <w:rPr>
                <w:sz w:val="20"/>
                <w:szCs w:val="20"/>
              </w:rPr>
              <w:t>72,46%</w:t>
            </w:r>
          </w:p>
        </w:tc>
        <w:tc>
          <w:tcPr>
            <w:tcW w:w="3307" w:type="dxa"/>
            <w:vMerge/>
            <w:shd w:val="clear" w:color="auto" w:fill="auto"/>
          </w:tcPr>
          <w:p w:rsidR="008C1995" w:rsidRPr="000074AA" w:rsidRDefault="008C1995" w:rsidP="009F3D90">
            <w:pPr>
              <w:spacing w:line="276" w:lineRule="auto"/>
              <w:rPr>
                <w:lang w:val="ru-RU"/>
              </w:rPr>
            </w:pPr>
          </w:p>
        </w:tc>
        <w:tc>
          <w:tcPr>
            <w:tcW w:w="662" w:type="dxa"/>
            <w:shd w:val="clear" w:color="auto" w:fill="auto"/>
          </w:tcPr>
          <w:p w:rsidR="008C1995" w:rsidRPr="000074AA" w:rsidRDefault="008C1995" w:rsidP="009F3D90">
            <w:pPr>
              <w:spacing w:line="276" w:lineRule="auto"/>
              <w:rPr>
                <w:sz w:val="20"/>
                <w:szCs w:val="20"/>
                <w:lang w:val="ru-RU"/>
              </w:rPr>
            </w:pPr>
            <w:r w:rsidRPr="000074AA">
              <w:rPr>
                <w:sz w:val="20"/>
                <w:szCs w:val="20"/>
              </w:rPr>
              <w:t>1,45%</w:t>
            </w:r>
          </w:p>
        </w:tc>
        <w:tc>
          <w:tcPr>
            <w:tcW w:w="567" w:type="dxa"/>
            <w:shd w:val="clear" w:color="auto" w:fill="auto"/>
          </w:tcPr>
          <w:p w:rsidR="008C1995" w:rsidRPr="000074AA" w:rsidRDefault="008C1995" w:rsidP="009F3D90">
            <w:pPr>
              <w:spacing w:line="276" w:lineRule="auto"/>
              <w:rPr>
                <w:sz w:val="20"/>
                <w:szCs w:val="20"/>
                <w:lang w:val="ru-RU"/>
              </w:rPr>
            </w:pPr>
            <w:r w:rsidRPr="000074AA">
              <w:rPr>
                <w:sz w:val="20"/>
                <w:szCs w:val="20"/>
              </w:rPr>
              <w:t>2,90%</w:t>
            </w:r>
          </w:p>
        </w:tc>
        <w:tc>
          <w:tcPr>
            <w:tcW w:w="709" w:type="dxa"/>
            <w:shd w:val="clear" w:color="auto" w:fill="auto"/>
          </w:tcPr>
          <w:p w:rsidR="008C1995" w:rsidRPr="000074AA" w:rsidRDefault="008C1995" w:rsidP="009F3D90">
            <w:pPr>
              <w:spacing w:line="276" w:lineRule="auto"/>
              <w:rPr>
                <w:sz w:val="20"/>
                <w:szCs w:val="20"/>
              </w:rPr>
            </w:pPr>
            <w:r w:rsidRPr="000074AA">
              <w:rPr>
                <w:sz w:val="20"/>
                <w:szCs w:val="20"/>
              </w:rPr>
              <w:t>33,33%</w:t>
            </w:r>
          </w:p>
        </w:tc>
        <w:tc>
          <w:tcPr>
            <w:tcW w:w="727" w:type="dxa"/>
            <w:shd w:val="clear" w:color="auto" w:fill="auto"/>
          </w:tcPr>
          <w:p w:rsidR="008C1995" w:rsidRPr="000074AA" w:rsidRDefault="008C1995" w:rsidP="009F3D90">
            <w:pPr>
              <w:spacing w:line="276" w:lineRule="auto"/>
              <w:rPr>
                <w:sz w:val="20"/>
                <w:szCs w:val="20"/>
              </w:rPr>
            </w:pPr>
            <w:r w:rsidRPr="000074AA">
              <w:rPr>
                <w:sz w:val="20"/>
                <w:szCs w:val="20"/>
              </w:rPr>
              <w:t>62,32%</w:t>
            </w:r>
          </w:p>
        </w:tc>
      </w:tr>
    </w:tbl>
    <w:p w:rsidR="008C1995" w:rsidRDefault="008C1995" w:rsidP="009F3D90">
      <w:pPr>
        <w:spacing w:before="240" w:after="120" w:line="276" w:lineRule="auto"/>
        <w:jc w:val="center"/>
        <w:rPr>
          <w:b/>
          <w:lang w:val="ru-RU"/>
        </w:rPr>
      </w:pPr>
      <w:r w:rsidRPr="0059394C">
        <w:rPr>
          <w:b/>
          <w:lang w:val="ru-RU"/>
        </w:rPr>
        <w:t>Резултати добије</w:t>
      </w:r>
      <w:r>
        <w:rPr>
          <w:b/>
          <w:lang w:val="ru-RU"/>
        </w:rPr>
        <w:t>ни анкетирањем наставника и стручне службе</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0"/>
        <w:gridCol w:w="425"/>
        <w:gridCol w:w="710"/>
        <w:gridCol w:w="850"/>
        <w:gridCol w:w="4536"/>
        <w:gridCol w:w="283"/>
        <w:gridCol w:w="709"/>
        <w:gridCol w:w="850"/>
        <w:gridCol w:w="963"/>
      </w:tblGrid>
      <w:tr w:rsidR="008C1995" w:rsidRPr="003D465A" w:rsidTr="00B64D74">
        <w:tc>
          <w:tcPr>
            <w:tcW w:w="2235" w:type="dxa"/>
            <w:gridSpan w:val="4"/>
            <w:shd w:val="clear" w:color="auto" w:fill="auto"/>
          </w:tcPr>
          <w:p w:rsidR="008C1995" w:rsidRPr="000074AA" w:rsidRDefault="008C1995" w:rsidP="009F3D90">
            <w:pPr>
              <w:spacing w:line="276" w:lineRule="auto"/>
              <w:jc w:val="center"/>
              <w:rPr>
                <w:b/>
              </w:rPr>
            </w:pPr>
            <w:r w:rsidRPr="000074AA">
              <w:rPr>
                <w:b/>
              </w:rPr>
              <w:t>Важно</w:t>
            </w:r>
          </w:p>
        </w:tc>
        <w:tc>
          <w:tcPr>
            <w:tcW w:w="4536" w:type="dxa"/>
            <w:vMerge w:val="restart"/>
            <w:shd w:val="clear" w:color="auto" w:fill="auto"/>
          </w:tcPr>
          <w:p w:rsidR="008C1995" w:rsidRPr="000074AA" w:rsidRDefault="008C1995" w:rsidP="009F3D90">
            <w:pPr>
              <w:spacing w:line="276" w:lineRule="auto"/>
              <w:jc w:val="center"/>
              <w:rPr>
                <w:b/>
              </w:rPr>
            </w:pPr>
            <w:r w:rsidRPr="000074AA">
              <w:rPr>
                <w:b/>
              </w:rPr>
              <w:t>Тврдња- исказ</w:t>
            </w:r>
          </w:p>
        </w:tc>
        <w:tc>
          <w:tcPr>
            <w:tcW w:w="2805" w:type="dxa"/>
            <w:gridSpan w:val="4"/>
            <w:shd w:val="clear" w:color="auto" w:fill="auto"/>
          </w:tcPr>
          <w:p w:rsidR="008C1995" w:rsidRPr="000074AA" w:rsidRDefault="008C1995" w:rsidP="009F3D90">
            <w:pPr>
              <w:spacing w:line="276" w:lineRule="auto"/>
              <w:jc w:val="center"/>
              <w:rPr>
                <w:b/>
              </w:rPr>
            </w:pPr>
            <w:r w:rsidRPr="000074AA">
              <w:rPr>
                <w:b/>
              </w:rPr>
              <w:t>Тачно</w:t>
            </w:r>
          </w:p>
        </w:tc>
      </w:tr>
      <w:tr w:rsidR="008C1995" w:rsidRPr="003D465A" w:rsidTr="00B64D74">
        <w:tc>
          <w:tcPr>
            <w:tcW w:w="250" w:type="dxa"/>
            <w:shd w:val="clear" w:color="auto" w:fill="auto"/>
          </w:tcPr>
          <w:p w:rsidR="008C1995" w:rsidRPr="003D465A" w:rsidRDefault="008C1995" w:rsidP="009F3D90">
            <w:pPr>
              <w:spacing w:line="276" w:lineRule="auto"/>
              <w:jc w:val="center"/>
            </w:pPr>
            <w:r w:rsidRPr="003D465A">
              <w:t>1</w:t>
            </w:r>
          </w:p>
        </w:tc>
        <w:tc>
          <w:tcPr>
            <w:tcW w:w="425" w:type="dxa"/>
            <w:shd w:val="clear" w:color="auto" w:fill="auto"/>
          </w:tcPr>
          <w:p w:rsidR="008C1995" w:rsidRPr="003D465A" w:rsidRDefault="008C1995" w:rsidP="009F3D90">
            <w:pPr>
              <w:spacing w:line="276" w:lineRule="auto"/>
              <w:jc w:val="center"/>
            </w:pPr>
            <w:r w:rsidRPr="003D465A">
              <w:t>2</w:t>
            </w:r>
          </w:p>
        </w:tc>
        <w:tc>
          <w:tcPr>
            <w:tcW w:w="710" w:type="dxa"/>
            <w:shd w:val="clear" w:color="auto" w:fill="auto"/>
          </w:tcPr>
          <w:p w:rsidR="008C1995" w:rsidRPr="003D465A" w:rsidRDefault="008C1995" w:rsidP="009F3D90">
            <w:pPr>
              <w:spacing w:line="276" w:lineRule="auto"/>
              <w:jc w:val="center"/>
            </w:pPr>
            <w:r w:rsidRPr="003D465A">
              <w:t>3</w:t>
            </w:r>
          </w:p>
        </w:tc>
        <w:tc>
          <w:tcPr>
            <w:tcW w:w="850" w:type="dxa"/>
            <w:shd w:val="clear" w:color="auto" w:fill="auto"/>
          </w:tcPr>
          <w:p w:rsidR="008C1995" w:rsidRPr="003D465A" w:rsidRDefault="008C1995" w:rsidP="009F3D90">
            <w:pPr>
              <w:spacing w:line="276" w:lineRule="auto"/>
              <w:jc w:val="center"/>
            </w:pPr>
            <w:r w:rsidRPr="003D465A">
              <w:t>4</w:t>
            </w:r>
          </w:p>
        </w:tc>
        <w:tc>
          <w:tcPr>
            <w:tcW w:w="4536" w:type="dxa"/>
            <w:vMerge/>
            <w:shd w:val="clear" w:color="auto" w:fill="auto"/>
          </w:tcPr>
          <w:p w:rsidR="008C1995" w:rsidRPr="003D465A" w:rsidRDefault="008C1995" w:rsidP="009F3D90">
            <w:pPr>
              <w:spacing w:line="276" w:lineRule="auto"/>
            </w:pPr>
          </w:p>
        </w:tc>
        <w:tc>
          <w:tcPr>
            <w:tcW w:w="283" w:type="dxa"/>
            <w:shd w:val="clear" w:color="auto" w:fill="auto"/>
          </w:tcPr>
          <w:p w:rsidR="008C1995" w:rsidRPr="003D465A" w:rsidRDefault="008C1995" w:rsidP="009F3D90">
            <w:pPr>
              <w:spacing w:line="276" w:lineRule="auto"/>
              <w:jc w:val="center"/>
            </w:pPr>
            <w:r w:rsidRPr="003D465A">
              <w:t>1</w:t>
            </w:r>
          </w:p>
        </w:tc>
        <w:tc>
          <w:tcPr>
            <w:tcW w:w="709" w:type="dxa"/>
            <w:shd w:val="clear" w:color="auto" w:fill="auto"/>
          </w:tcPr>
          <w:p w:rsidR="008C1995" w:rsidRPr="003D465A" w:rsidRDefault="008C1995" w:rsidP="009F3D90">
            <w:pPr>
              <w:spacing w:line="276" w:lineRule="auto"/>
              <w:jc w:val="center"/>
            </w:pPr>
            <w:r w:rsidRPr="003D465A">
              <w:t>2</w:t>
            </w:r>
          </w:p>
        </w:tc>
        <w:tc>
          <w:tcPr>
            <w:tcW w:w="850" w:type="dxa"/>
            <w:shd w:val="clear" w:color="auto" w:fill="auto"/>
          </w:tcPr>
          <w:p w:rsidR="008C1995" w:rsidRPr="003D465A" w:rsidRDefault="008C1995" w:rsidP="009F3D90">
            <w:pPr>
              <w:spacing w:line="276" w:lineRule="auto"/>
              <w:jc w:val="center"/>
            </w:pPr>
            <w:r w:rsidRPr="003D465A">
              <w:t>3</w:t>
            </w:r>
          </w:p>
        </w:tc>
        <w:tc>
          <w:tcPr>
            <w:tcW w:w="963" w:type="dxa"/>
            <w:shd w:val="clear" w:color="auto" w:fill="auto"/>
          </w:tcPr>
          <w:p w:rsidR="008C1995" w:rsidRPr="003D465A" w:rsidRDefault="008C1995" w:rsidP="009F3D90">
            <w:pPr>
              <w:spacing w:line="276" w:lineRule="auto"/>
              <w:jc w:val="center"/>
            </w:pPr>
            <w:r w:rsidRPr="003D465A">
              <w:t>4</w:t>
            </w:r>
          </w:p>
        </w:tc>
      </w:tr>
      <w:tr w:rsidR="008C1995" w:rsidRPr="000074AA" w:rsidTr="00B64D74">
        <w:trPr>
          <w:trHeight w:val="278"/>
        </w:trPr>
        <w:tc>
          <w:tcPr>
            <w:tcW w:w="250" w:type="dxa"/>
            <w:shd w:val="clear" w:color="auto" w:fill="auto"/>
          </w:tcPr>
          <w:p w:rsidR="008C1995" w:rsidRPr="000074AA" w:rsidRDefault="008C1995" w:rsidP="009F3D90">
            <w:pPr>
              <w:spacing w:line="276" w:lineRule="auto"/>
              <w:rPr>
                <w:sz w:val="20"/>
                <w:szCs w:val="20"/>
              </w:rPr>
            </w:pPr>
          </w:p>
        </w:tc>
        <w:tc>
          <w:tcPr>
            <w:tcW w:w="425" w:type="dxa"/>
            <w:shd w:val="clear" w:color="auto" w:fill="auto"/>
          </w:tcPr>
          <w:p w:rsidR="008C1995" w:rsidRPr="000074AA" w:rsidRDefault="008C1995" w:rsidP="009F3D90">
            <w:pPr>
              <w:spacing w:line="276" w:lineRule="auto"/>
              <w:rPr>
                <w:sz w:val="20"/>
                <w:szCs w:val="20"/>
              </w:rPr>
            </w:pPr>
          </w:p>
        </w:tc>
        <w:tc>
          <w:tcPr>
            <w:tcW w:w="710" w:type="dxa"/>
            <w:shd w:val="clear" w:color="auto" w:fill="auto"/>
          </w:tcPr>
          <w:p w:rsidR="008C1995" w:rsidRPr="000074AA" w:rsidRDefault="008C1995" w:rsidP="009F3D90">
            <w:pPr>
              <w:spacing w:line="276" w:lineRule="auto"/>
              <w:rPr>
                <w:sz w:val="20"/>
                <w:szCs w:val="20"/>
                <w:lang/>
              </w:rPr>
            </w:pPr>
            <w:r w:rsidRPr="000074AA">
              <w:rPr>
                <w:sz w:val="20"/>
                <w:szCs w:val="20"/>
              </w:rPr>
              <w:t xml:space="preserve"> </w:t>
            </w:r>
            <w:r w:rsidRPr="000074AA">
              <w:rPr>
                <w:sz w:val="20"/>
                <w:szCs w:val="20"/>
                <w:lang/>
              </w:rPr>
              <w:t>4</w:t>
            </w:r>
          </w:p>
        </w:tc>
        <w:tc>
          <w:tcPr>
            <w:tcW w:w="850" w:type="dxa"/>
            <w:shd w:val="clear" w:color="auto" w:fill="auto"/>
          </w:tcPr>
          <w:p w:rsidR="008C1995" w:rsidRPr="000074AA" w:rsidRDefault="008C1995" w:rsidP="009F3D90">
            <w:pPr>
              <w:spacing w:line="276" w:lineRule="auto"/>
              <w:rPr>
                <w:sz w:val="20"/>
                <w:szCs w:val="20"/>
                <w:lang/>
              </w:rPr>
            </w:pPr>
            <w:r w:rsidRPr="000074AA">
              <w:rPr>
                <w:sz w:val="20"/>
                <w:szCs w:val="20"/>
                <w:lang/>
              </w:rPr>
              <w:t>18</w:t>
            </w:r>
          </w:p>
        </w:tc>
        <w:tc>
          <w:tcPr>
            <w:tcW w:w="4536" w:type="dxa"/>
            <w:vMerge w:val="restart"/>
            <w:shd w:val="clear" w:color="auto" w:fill="auto"/>
          </w:tcPr>
          <w:p w:rsidR="008C1995" w:rsidRPr="000074AA" w:rsidRDefault="008C1995" w:rsidP="009F3D90">
            <w:pPr>
              <w:spacing w:line="276" w:lineRule="auto"/>
              <w:rPr>
                <w:lang w:val="ru-RU"/>
              </w:rPr>
            </w:pPr>
            <w:r w:rsidRPr="000074AA">
              <w:rPr>
                <w:lang w:val="ru-RU"/>
              </w:rPr>
              <w:t>1. У школи се поштују правила прописана за регулисање понашања и одговорности</w:t>
            </w:r>
          </w:p>
        </w:tc>
        <w:tc>
          <w:tcPr>
            <w:tcW w:w="283" w:type="dxa"/>
            <w:shd w:val="clear" w:color="auto" w:fill="auto"/>
          </w:tcPr>
          <w:p w:rsidR="008C1995" w:rsidRPr="000074AA" w:rsidRDefault="008C1995" w:rsidP="009F3D90">
            <w:pPr>
              <w:spacing w:line="276" w:lineRule="auto"/>
              <w:rPr>
                <w:sz w:val="20"/>
                <w:szCs w:val="20"/>
                <w:lang w:val="ru-RU"/>
              </w:rPr>
            </w:pPr>
          </w:p>
        </w:tc>
        <w:tc>
          <w:tcPr>
            <w:tcW w:w="709" w:type="dxa"/>
            <w:shd w:val="clear" w:color="auto" w:fill="auto"/>
          </w:tcPr>
          <w:p w:rsidR="008C1995" w:rsidRPr="000074AA" w:rsidRDefault="008C1995" w:rsidP="009F3D90">
            <w:pPr>
              <w:spacing w:line="276" w:lineRule="auto"/>
              <w:rPr>
                <w:sz w:val="20"/>
                <w:szCs w:val="20"/>
                <w:lang w:val="ru-RU"/>
              </w:rPr>
            </w:pPr>
            <w:r w:rsidRPr="000074AA">
              <w:rPr>
                <w:sz w:val="20"/>
                <w:szCs w:val="20"/>
                <w:lang w:val="ru-RU"/>
              </w:rPr>
              <w:t>2</w:t>
            </w:r>
          </w:p>
        </w:tc>
        <w:tc>
          <w:tcPr>
            <w:tcW w:w="850" w:type="dxa"/>
            <w:shd w:val="clear" w:color="auto" w:fill="auto"/>
          </w:tcPr>
          <w:p w:rsidR="008C1995" w:rsidRPr="000074AA" w:rsidRDefault="008C1995" w:rsidP="009F3D90">
            <w:pPr>
              <w:spacing w:line="276" w:lineRule="auto"/>
              <w:rPr>
                <w:sz w:val="20"/>
                <w:szCs w:val="20"/>
                <w:lang w:val="ru-RU"/>
              </w:rPr>
            </w:pPr>
            <w:r w:rsidRPr="000074AA">
              <w:rPr>
                <w:sz w:val="20"/>
                <w:szCs w:val="20"/>
                <w:lang w:val="ru-RU"/>
              </w:rPr>
              <w:t>7</w:t>
            </w:r>
          </w:p>
        </w:tc>
        <w:tc>
          <w:tcPr>
            <w:tcW w:w="963" w:type="dxa"/>
            <w:shd w:val="clear" w:color="auto" w:fill="auto"/>
          </w:tcPr>
          <w:p w:rsidR="008C1995" w:rsidRPr="000074AA" w:rsidRDefault="008C1995" w:rsidP="009F3D90">
            <w:pPr>
              <w:spacing w:line="276" w:lineRule="auto"/>
              <w:rPr>
                <w:sz w:val="20"/>
                <w:szCs w:val="20"/>
                <w:lang w:val="ru-RU"/>
              </w:rPr>
            </w:pPr>
            <w:r w:rsidRPr="000074AA">
              <w:rPr>
                <w:sz w:val="20"/>
                <w:szCs w:val="20"/>
                <w:lang w:val="ru-RU"/>
              </w:rPr>
              <w:t>13</w:t>
            </w:r>
          </w:p>
        </w:tc>
      </w:tr>
      <w:tr w:rsidR="008C1995" w:rsidRPr="000074AA" w:rsidTr="00B64D74">
        <w:trPr>
          <w:trHeight w:val="277"/>
        </w:trPr>
        <w:tc>
          <w:tcPr>
            <w:tcW w:w="250" w:type="dxa"/>
            <w:shd w:val="clear" w:color="auto" w:fill="auto"/>
          </w:tcPr>
          <w:p w:rsidR="008C1995" w:rsidRPr="000074AA" w:rsidRDefault="008C1995" w:rsidP="009F3D90">
            <w:pPr>
              <w:spacing w:line="276" w:lineRule="auto"/>
              <w:rPr>
                <w:sz w:val="20"/>
                <w:szCs w:val="20"/>
                <w:lang w:val="ru-RU"/>
              </w:rPr>
            </w:pPr>
          </w:p>
        </w:tc>
        <w:tc>
          <w:tcPr>
            <w:tcW w:w="425" w:type="dxa"/>
            <w:shd w:val="clear" w:color="auto" w:fill="auto"/>
          </w:tcPr>
          <w:p w:rsidR="008C1995" w:rsidRPr="000074AA" w:rsidRDefault="008C1995" w:rsidP="009F3D90">
            <w:pPr>
              <w:spacing w:line="276" w:lineRule="auto"/>
              <w:rPr>
                <w:sz w:val="20"/>
                <w:szCs w:val="20"/>
                <w:lang w:val="ru-RU"/>
              </w:rPr>
            </w:pPr>
          </w:p>
        </w:tc>
        <w:tc>
          <w:tcPr>
            <w:tcW w:w="710" w:type="dxa"/>
            <w:shd w:val="clear" w:color="auto" w:fill="auto"/>
          </w:tcPr>
          <w:p w:rsidR="008C1995" w:rsidRPr="000074AA" w:rsidRDefault="008C1995" w:rsidP="009F3D90">
            <w:pPr>
              <w:spacing w:line="276" w:lineRule="auto"/>
              <w:rPr>
                <w:sz w:val="20"/>
                <w:szCs w:val="20"/>
                <w:lang w:val="ru-RU"/>
              </w:rPr>
            </w:pPr>
            <w:r w:rsidRPr="000074AA">
              <w:rPr>
                <w:sz w:val="20"/>
                <w:szCs w:val="20"/>
                <w:lang w:val="ru-RU"/>
              </w:rPr>
              <w:t>18,18%</w:t>
            </w:r>
          </w:p>
        </w:tc>
        <w:tc>
          <w:tcPr>
            <w:tcW w:w="850" w:type="dxa"/>
            <w:shd w:val="clear" w:color="auto" w:fill="auto"/>
          </w:tcPr>
          <w:p w:rsidR="008C1995" w:rsidRPr="000074AA" w:rsidRDefault="008C1995" w:rsidP="009F3D90">
            <w:pPr>
              <w:spacing w:line="276" w:lineRule="auto"/>
              <w:rPr>
                <w:sz w:val="20"/>
                <w:szCs w:val="20"/>
                <w:lang/>
              </w:rPr>
            </w:pPr>
            <w:r w:rsidRPr="000074AA">
              <w:rPr>
                <w:sz w:val="20"/>
                <w:szCs w:val="20"/>
                <w:lang/>
              </w:rPr>
              <w:t>81,82%</w:t>
            </w:r>
          </w:p>
        </w:tc>
        <w:tc>
          <w:tcPr>
            <w:tcW w:w="4536" w:type="dxa"/>
            <w:vMerge/>
            <w:shd w:val="clear" w:color="auto" w:fill="auto"/>
          </w:tcPr>
          <w:p w:rsidR="008C1995" w:rsidRPr="000074AA" w:rsidRDefault="008C1995" w:rsidP="009F3D90">
            <w:pPr>
              <w:spacing w:line="276" w:lineRule="auto"/>
              <w:rPr>
                <w:lang w:val="ru-RU"/>
              </w:rPr>
            </w:pPr>
          </w:p>
        </w:tc>
        <w:tc>
          <w:tcPr>
            <w:tcW w:w="283" w:type="dxa"/>
            <w:shd w:val="clear" w:color="auto" w:fill="auto"/>
          </w:tcPr>
          <w:p w:rsidR="008C1995" w:rsidRPr="000074AA" w:rsidRDefault="008C1995" w:rsidP="009F3D90">
            <w:pPr>
              <w:spacing w:line="276" w:lineRule="auto"/>
              <w:rPr>
                <w:sz w:val="20"/>
                <w:szCs w:val="20"/>
                <w:lang w:val="ru-RU"/>
              </w:rPr>
            </w:pPr>
          </w:p>
        </w:tc>
        <w:tc>
          <w:tcPr>
            <w:tcW w:w="709" w:type="dxa"/>
            <w:shd w:val="clear" w:color="auto" w:fill="auto"/>
          </w:tcPr>
          <w:p w:rsidR="008C1995" w:rsidRPr="000074AA" w:rsidRDefault="008C1995" w:rsidP="009F3D90">
            <w:pPr>
              <w:spacing w:line="276" w:lineRule="auto"/>
              <w:rPr>
                <w:sz w:val="18"/>
                <w:szCs w:val="18"/>
                <w:lang w:val="ru-RU"/>
              </w:rPr>
            </w:pPr>
            <w:r w:rsidRPr="000074AA">
              <w:rPr>
                <w:sz w:val="18"/>
                <w:szCs w:val="18"/>
                <w:lang w:val="ru-RU"/>
              </w:rPr>
              <w:t>9,09%</w:t>
            </w:r>
          </w:p>
        </w:tc>
        <w:tc>
          <w:tcPr>
            <w:tcW w:w="850" w:type="dxa"/>
            <w:shd w:val="clear" w:color="auto" w:fill="auto"/>
          </w:tcPr>
          <w:p w:rsidR="008C1995" w:rsidRPr="000074AA" w:rsidRDefault="008C1995" w:rsidP="009F3D90">
            <w:pPr>
              <w:spacing w:line="276" w:lineRule="auto"/>
              <w:rPr>
                <w:sz w:val="20"/>
                <w:szCs w:val="20"/>
                <w:lang w:val="ru-RU"/>
              </w:rPr>
            </w:pPr>
            <w:r w:rsidRPr="000074AA">
              <w:rPr>
                <w:sz w:val="20"/>
                <w:szCs w:val="20"/>
                <w:lang w:val="ru-RU"/>
              </w:rPr>
              <w:t>31,82%</w:t>
            </w:r>
          </w:p>
        </w:tc>
        <w:tc>
          <w:tcPr>
            <w:tcW w:w="963" w:type="dxa"/>
            <w:shd w:val="clear" w:color="auto" w:fill="auto"/>
          </w:tcPr>
          <w:p w:rsidR="008C1995" w:rsidRPr="000074AA" w:rsidRDefault="008C1995" w:rsidP="009F3D90">
            <w:pPr>
              <w:spacing w:line="276" w:lineRule="auto"/>
              <w:rPr>
                <w:sz w:val="20"/>
                <w:szCs w:val="20"/>
                <w:lang w:val="ru-RU"/>
              </w:rPr>
            </w:pPr>
            <w:r w:rsidRPr="000074AA">
              <w:rPr>
                <w:sz w:val="20"/>
                <w:szCs w:val="20"/>
                <w:lang w:val="ru-RU"/>
              </w:rPr>
              <w:t>59,09%</w:t>
            </w:r>
          </w:p>
        </w:tc>
      </w:tr>
      <w:tr w:rsidR="008C1995" w:rsidRPr="000074AA" w:rsidTr="00B64D74">
        <w:trPr>
          <w:trHeight w:val="278"/>
        </w:trPr>
        <w:tc>
          <w:tcPr>
            <w:tcW w:w="250" w:type="dxa"/>
            <w:shd w:val="clear" w:color="auto" w:fill="auto"/>
          </w:tcPr>
          <w:p w:rsidR="008C1995" w:rsidRPr="000074AA" w:rsidRDefault="008C1995" w:rsidP="009F3D90">
            <w:pPr>
              <w:spacing w:line="276" w:lineRule="auto"/>
              <w:rPr>
                <w:sz w:val="20"/>
                <w:szCs w:val="20"/>
                <w:lang w:val="ru-RU"/>
              </w:rPr>
            </w:pPr>
          </w:p>
        </w:tc>
        <w:tc>
          <w:tcPr>
            <w:tcW w:w="425" w:type="dxa"/>
            <w:shd w:val="clear" w:color="auto" w:fill="auto"/>
          </w:tcPr>
          <w:p w:rsidR="008C1995" w:rsidRPr="000074AA" w:rsidRDefault="008C1995" w:rsidP="009F3D90">
            <w:pPr>
              <w:spacing w:line="276" w:lineRule="auto"/>
              <w:rPr>
                <w:sz w:val="20"/>
                <w:szCs w:val="20"/>
                <w:lang w:val="ru-RU"/>
              </w:rPr>
            </w:pPr>
          </w:p>
        </w:tc>
        <w:tc>
          <w:tcPr>
            <w:tcW w:w="710" w:type="dxa"/>
            <w:shd w:val="clear" w:color="auto" w:fill="auto"/>
          </w:tcPr>
          <w:p w:rsidR="008C1995" w:rsidRPr="000074AA" w:rsidRDefault="008C1995" w:rsidP="009F3D90">
            <w:pPr>
              <w:spacing w:line="276" w:lineRule="auto"/>
              <w:rPr>
                <w:sz w:val="20"/>
                <w:szCs w:val="20"/>
                <w:lang w:val="ru-RU"/>
              </w:rPr>
            </w:pPr>
            <w:r w:rsidRPr="000074AA">
              <w:rPr>
                <w:sz w:val="20"/>
                <w:szCs w:val="20"/>
                <w:lang w:val="ru-RU"/>
              </w:rPr>
              <w:t>1</w:t>
            </w:r>
          </w:p>
        </w:tc>
        <w:tc>
          <w:tcPr>
            <w:tcW w:w="850" w:type="dxa"/>
            <w:shd w:val="clear" w:color="auto" w:fill="auto"/>
          </w:tcPr>
          <w:p w:rsidR="008C1995" w:rsidRPr="000074AA" w:rsidRDefault="008C1995" w:rsidP="009F3D90">
            <w:pPr>
              <w:spacing w:line="276" w:lineRule="auto"/>
              <w:rPr>
                <w:sz w:val="20"/>
                <w:szCs w:val="20"/>
                <w:lang w:val="ru-RU"/>
              </w:rPr>
            </w:pPr>
            <w:r w:rsidRPr="000074AA">
              <w:rPr>
                <w:sz w:val="20"/>
                <w:szCs w:val="20"/>
                <w:lang w:val="ru-RU"/>
              </w:rPr>
              <w:t>21</w:t>
            </w:r>
          </w:p>
        </w:tc>
        <w:tc>
          <w:tcPr>
            <w:tcW w:w="4536" w:type="dxa"/>
            <w:vMerge w:val="restart"/>
            <w:shd w:val="clear" w:color="auto" w:fill="auto"/>
          </w:tcPr>
          <w:p w:rsidR="008C1995" w:rsidRPr="000074AA" w:rsidRDefault="008C1995" w:rsidP="009F3D90">
            <w:pPr>
              <w:spacing w:line="276" w:lineRule="auto"/>
              <w:rPr>
                <w:lang w:val="ru-RU"/>
              </w:rPr>
            </w:pPr>
            <w:r w:rsidRPr="000074AA">
              <w:rPr>
                <w:lang w:val="ru-RU"/>
              </w:rPr>
              <w:t>2. У школи се доследно примењују  санкције  за дискриминаторно  понашање</w:t>
            </w:r>
          </w:p>
        </w:tc>
        <w:tc>
          <w:tcPr>
            <w:tcW w:w="283" w:type="dxa"/>
            <w:shd w:val="clear" w:color="auto" w:fill="auto"/>
          </w:tcPr>
          <w:p w:rsidR="008C1995" w:rsidRPr="000074AA" w:rsidRDefault="008C1995" w:rsidP="009F3D90">
            <w:pPr>
              <w:spacing w:line="276" w:lineRule="auto"/>
              <w:rPr>
                <w:sz w:val="20"/>
                <w:szCs w:val="20"/>
                <w:lang w:val="ru-RU"/>
              </w:rPr>
            </w:pPr>
          </w:p>
        </w:tc>
        <w:tc>
          <w:tcPr>
            <w:tcW w:w="709" w:type="dxa"/>
            <w:shd w:val="clear" w:color="auto" w:fill="auto"/>
          </w:tcPr>
          <w:p w:rsidR="008C1995" w:rsidRPr="000074AA" w:rsidRDefault="008C1995" w:rsidP="009F3D90">
            <w:pPr>
              <w:spacing w:line="276" w:lineRule="auto"/>
              <w:rPr>
                <w:sz w:val="20"/>
                <w:szCs w:val="20"/>
                <w:lang w:val="ru-RU"/>
              </w:rPr>
            </w:pPr>
            <w:r w:rsidRPr="000074AA">
              <w:rPr>
                <w:sz w:val="20"/>
                <w:szCs w:val="20"/>
                <w:lang w:val="ru-RU"/>
              </w:rPr>
              <w:t>2</w:t>
            </w:r>
          </w:p>
        </w:tc>
        <w:tc>
          <w:tcPr>
            <w:tcW w:w="850" w:type="dxa"/>
            <w:shd w:val="clear" w:color="auto" w:fill="auto"/>
          </w:tcPr>
          <w:p w:rsidR="008C1995" w:rsidRPr="000074AA" w:rsidRDefault="008C1995" w:rsidP="009F3D90">
            <w:pPr>
              <w:spacing w:line="276" w:lineRule="auto"/>
              <w:rPr>
                <w:sz w:val="20"/>
                <w:szCs w:val="20"/>
                <w:lang w:val="ru-RU"/>
              </w:rPr>
            </w:pPr>
            <w:r w:rsidRPr="000074AA">
              <w:rPr>
                <w:sz w:val="20"/>
                <w:szCs w:val="20"/>
                <w:lang w:val="ru-RU"/>
              </w:rPr>
              <w:t>9</w:t>
            </w:r>
          </w:p>
        </w:tc>
        <w:tc>
          <w:tcPr>
            <w:tcW w:w="963" w:type="dxa"/>
            <w:shd w:val="clear" w:color="auto" w:fill="auto"/>
          </w:tcPr>
          <w:p w:rsidR="008C1995" w:rsidRPr="000074AA" w:rsidRDefault="008C1995" w:rsidP="009F3D90">
            <w:pPr>
              <w:spacing w:line="276" w:lineRule="auto"/>
              <w:rPr>
                <w:sz w:val="20"/>
                <w:szCs w:val="20"/>
                <w:lang w:val="ru-RU"/>
              </w:rPr>
            </w:pPr>
            <w:r w:rsidRPr="000074AA">
              <w:rPr>
                <w:sz w:val="20"/>
                <w:szCs w:val="20"/>
                <w:lang w:val="ru-RU"/>
              </w:rPr>
              <w:t>11</w:t>
            </w:r>
          </w:p>
        </w:tc>
      </w:tr>
      <w:tr w:rsidR="008C1995" w:rsidRPr="000074AA" w:rsidTr="00B64D74">
        <w:trPr>
          <w:trHeight w:val="277"/>
        </w:trPr>
        <w:tc>
          <w:tcPr>
            <w:tcW w:w="250" w:type="dxa"/>
            <w:shd w:val="clear" w:color="auto" w:fill="auto"/>
          </w:tcPr>
          <w:p w:rsidR="008C1995" w:rsidRPr="000074AA" w:rsidRDefault="008C1995" w:rsidP="009F3D90">
            <w:pPr>
              <w:spacing w:line="276" w:lineRule="auto"/>
              <w:rPr>
                <w:sz w:val="20"/>
                <w:szCs w:val="20"/>
                <w:lang w:val="ru-RU"/>
              </w:rPr>
            </w:pPr>
          </w:p>
        </w:tc>
        <w:tc>
          <w:tcPr>
            <w:tcW w:w="425" w:type="dxa"/>
            <w:shd w:val="clear" w:color="auto" w:fill="auto"/>
          </w:tcPr>
          <w:p w:rsidR="008C1995" w:rsidRPr="000074AA" w:rsidRDefault="008C1995" w:rsidP="009F3D90">
            <w:pPr>
              <w:spacing w:line="276" w:lineRule="auto"/>
              <w:rPr>
                <w:sz w:val="20"/>
                <w:szCs w:val="20"/>
                <w:lang w:val="ru-RU"/>
              </w:rPr>
            </w:pPr>
          </w:p>
        </w:tc>
        <w:tc>
          <w:tcPr>
            <w:tcW w:w="710" w:type="dxa"/>
            <w:shd w:val="clear" w:color="auto" w:fill="auto"/>
          </w:tcPr>
          <w:p w:rsidR="008C1995" w:rsidRPr="000074AA" w:rsidRDefault="008C1995" w:rsidP="009F3D90">
            <w:pPr>
              <w:spacing w:line="276" w:lineRule="auto"/>
              <w:rPr>
                <w:sz w:val="20"/>
                <w:szCs w:val="20"/>
                <w:lang w:val="ru-RU"/>
              </w:rPr>
            </w:pPr>
            <w:r w:rsidRPr="000074AA">
              <w:rPr>
                <w:sz w:val="20"/>
                <w:szCs w:val="20"/>
                <w:lang w:val="ru-RU"/>
              </w:rPr>
              <w:t>4,55%</w:t>
            </w:r>
          </w:p>
        </w:tc>
        <w:tc>
          <w:tcPr>
            <w:tcW w:w="850" w:type="dxa"/>
            <w:shd w:val="clear" w:color="auto" w:fill="auto"/>
          </w:tcPr>
          <w:p w:rsidR="008C1995" w:rsidRPr="000074AA" w:rsidRDefault="008C1995" w:rsidP="009F3D90">
            <w:pPr>
              <w:spacing w:line="276" w:lineRule="auto"/>
              <w:rPr>
                <w:sz w:val="20"/>
                <w:szCs w:val="20"/>
                <w:lang w:val="ru-RU"/>
              </w:rPr>
            </w:pPr>
            <w:r w:rsidRPr="000074AA">
              <w:rPr>
                <w:sz w:val="20"/>
                <w:szCs w:val="20"/>
                <w:lang w:val="ru-RU"/>
              </w:rPr>
              <w:t>95,45%</w:t>
            </w:r>
          </w:p>
        </w:tc>
        <w:tc>
          <w:tcPr>
            <w:tcW w:w="4536" w:type="dxa"/>
            <w:vMerge/>
            <w:shd w:val="clear" w:color="auto" w:fill="auto"/>
          </w:tcPr>
          <w:p w:rsidR="008C1995" w:rsidRPr="000074AA" w:rsidRDefault="008C1995" w:rsidP="009F3D90">
            <w:pPr>
              <w:spacing w:line="276" w:lineRule="auto"/>
              <w:rPr>
                <w:lang w:val="ru-RU"/>
              </w:rPr>
            </w:pPr>
          </w:p>
        </w:tc>
        <w:tc>
          <w:tcPr>
            <w:tcW w:w="283" w:type="dxa"/>
            <w:shd w:val="clear" w:color="auto" w:fill="auto"/>
          </w:tcPr>
          <w:p w:rsidR="008C1995" w:rsidRPr="000074AA" w:rsidRDefault="008C1995" w:rsidP="009F3D90">
            <w:pPr>
              <w:spacing w:line="276" w:lineRule="auto"/>
              <w:rPr>
                <w:sz w:val="20"/>
                <w:szCs w:val="20"/>
                <w:lang w:val="ru-RU"/>
              </w:rPr>
            </w:pPr>
          </w:p>
        </w:tc>
        <w:tc>
          <w:tcPr>
            <w:tcW w:w="709" w:type="dxa"/>
            <w:shd w:val="clear" w:color="auto" w:fill="auto"/>
          </w:tcPr>
          <w:p w:rsidR="008C1995" w:rsidRPr="000074AA" w:rsidRDefault="008C1995" w:rsidP="009F3D90">
            <w:pPr>
              <w:spacing w:line="276" w:lineRule="auto"/>
              <w:rPr>
                <w:sz w:val="20"/>
                <w:szCs w:val="20"/>
                <w:lang w:val="ru-RU"/>
              </w:rPr>
            </w:pPr>
            <w:r w:rsidRPr="000074AA">
              <w:rPr>
                <w:sz w:val="18"/>
                <w:szCs w:val="18"/>
                <w:lang w:val="ru-RU"/>
              </w:rPr>
              <w:t>9,09%</w:t>
            </w:r>
          </w:p>
        </w:tc>
        <w:tc>
          <w:tcPr>
            <w:tcW w:w="850" w:type="dxa"/>
            <w:shd w:val="clear" w:color="auto" w:fill="auto"/>
          </w:tcPr>
          <w:p w:rsidR="008C1995" w:rsidRPr="000074AA" w:rsidRDefault="008C1995" w:rsidP="009F3D90">
            <w:pPr>
              <w:spacing w:line="276" w:lineRule="auto"/>
              <w:rPr>
                <w:sz w:val="20"/>
                <w:szCs w:val="20"/>
                <w:lang w:val="ru-RU"/>
              </w:rPr>
            </w:pPr>
            <w:r w:rsidRPr="000074AA">
              <w:rPr>
                <w:sz w:val="20"/>
                <w:szCs w:val="20"/>
                <w:lang w:val="ru-RU"/>
              </w:rPr>
              <w:t>40,91%</w:t>
            </w:r>
          </w:p>
        </w:tc>
        <w:tc>
          <w:tcPr>
            <w:tcW w:w="963" w:type="dxa"/>
            <w:shd w:val="clear" w:color="auto" w:fill="auto"/>
          </w:tcPr>
          <w:p w:rsidR="008C1995" w:rsidRPr="000074AA" w:rsidRDefault="008C1995" w:rsidP="009F3D90">
            <w:pPr>
              <w:spacing w:line="276" w:lineRule="auto"/>
              <w:rPr>
                <w:sz w:val="20"/>
                <w:szCs w:val="20"/>
                <w:lang w:val="ru-RU"/>
              </w:rPr>
            </w:pPr>
            <w:r w:rsidRPr="000074AA">
              <w:rPr>
                <w:sz w:val="20"/>
                <w:szCs w:val="20"/>
                <w:lang w:val="ru-RU"/>
              </w:rPr>
              <w:t>50%</w:t>
            </w:r>
          </w:p>
        </w:tc>
      </w:tr>
      <w:tr w:rsidR="008C1995" w:rsidRPr="000074AA" w:rsidTr="00B64D74">
        <w:trPr>
          <w:trHeight w:val="555"/>
        </w:trPr>
        <w:tc>
          <w:tcPr>
            <w:tcW w:w="250" w:type="dxa"/>
            <w:shd w:val="clear" w:color="auto" w:fill="auto"/>
          </w:tcPr>
          <w:p w:rsidR="008C1995" w:rsidRPr="000074AA" w:rsidRDefault="008C1995" w:rsidP="009F3D90">
            <w:pPr>
              <w:spacing w:line="276" w:lineRule="auto"/>
              <w:rPr>
                <w:sz w:val="20"/>
                <w:szCs w:val="20"/>
                <w:lang w:val="ru-RU"/>
              </w:rPr>
            </w:pPr>
          </w:p>
        </w:tc>
        <w:tc>
          <w:tcPr>
            <w:tcW w:w="425" w:type="dxa"/>
            <w:shd w:val="clear" w:color="auto" w:fill="auto"/>
          </w:tcPr>
          <w:p w:rsidR="008C1995" w:rsidRPr="000074AA" w:rsidRDefault="008C1995" w:rsidP="009F3D90">
            <w:pPr>
              <w:spacing w:line="276" w:lineRule="auto"/>
              <w:rPr>
                <w:sz w:val="20"/>
                <w:szCs w:val="20"/>
                <w:lang w:val="ru-RU"/>
              </w:rPr>
            </w:pPr>
          </w:p>
        </w:tc>
        <w:tc>
          <w:tcPr>
            <w:tcW w:w="710" w:type="dxa"/>
            <w:shd w:val="clear" w:color="auto" w:fill="auto"/>
          </w:tcPr>
          <w:p w:rsidR="008C1995" w:rsidRPr="000074AA" w:rsidRDefault="008C1995" w:rsidP="009F3D90">
            <w:pPr>
              <w:spacing w:line="276" w:lineRule="auto"/>
              <w:rPr>
                <w:sz w:val="20"/>
                <w:szCs w:val="20"/>
                <w:lang w:val="ru-RU"/>
              </w:rPr>
            </w:pPr>
            <w:r w:rsidRPr="000074AA">
              <w:rPr>
                <w:sz w:val="20"/>
                <w:szCs w:val="20"/>
                <w:lang w:val="ru-RU"/>
              </w:rPr>
              <w:t>2</w:t>
            </w:r>
          </w:p>
        </w:tc>
        <w:tc>
          <w:tcPr>
            <w:tcW w:w="850" w:type="dxa"/>
            <w:shd w:val="clear" w:color="auto" w:fill="auto"/>
          </w:tcPr>
          <w:p w:rsidR="008C1995" w:rsidRPr="000074AA" w:rsidRDefault="008C1995" w:rsidP="009F3D90">
            <w:pPr>
              <w:spacing w:line="276" w:lineRule="auto"/>
              <w:rPr>
                <w:sz w:val="20"/>
                <w:szCs w:val="20"/>
                <w:lang w:val="ru-RU"/>
              </w:rPr>
            </w:pPr>
            <w:r w:rsidRPr="000074AA">
              <w:rPr>
                <w:sz w:val="20"/>
                <w:szCs w:val="20"/>
                <w:lang w:val="ru-RU"/>
              </w:rPr>
              <w:t>20</w:t>
            </w:r>
          </w:p>
        </w:tc>
        <w:tc>
          <w:tcPr>
            <w:tcW w:w="4536" w:type="dxa"/>
            <w:vMerge w:val="restart"/>
            <w:shd w:val="clear" w:color="auto" w:fill="auto"/>
          </w:tcPr>
          <w:p w:rsidR="008C1995" w:rsidRPr="000074AA" w:rsidRDefault="008C1995" w:rsidP="009F3D90">
            <w:pPr>
              <w:spacing w:line="276" w:lineRule="auto"/>
              <w:rPr>
                <w:lang w:val="ru-RU"/>
              </w:rPr>
            </w:pPr>
            <w:r w:rsidRPr="000074AA">
              <w:rPr>
                <w:lang w:val="ru-RU"/>
              </w:rPr>
              <w:t>3. У школи се примењују  разрађени поступци прилагођавања за нову школску средину за новопридошле ученике и запослене</w:t>
            </w:r>
          </w:p>
        </w:tc>
        <w:tc>
          <w:tcPr>
            <w:tcW w:w="283" w:type="dxa"/>
            <w:shd w:val="clear" w:color="auto" w:fill="auto"/>
          </w:tcPr>
          <w:p w:rsidR="008C1995" w:rsidRPr="000074AA" w:rsidRDefault="008C1995" w:rsidP="009F3D90">
            <w:pPr>
              <w:spacing w:line="276" w:lineRule="auto"/>
              <w:rPr>
                <w:sz w:val="20"/>
                <w:szCs w:val="20"/>
                <w:lang w:val="ru-RU"/>
              </w:rPr>
            </w:pPr>
          </w:p>
        </w:tc>
        <w:tc>
          <w:tcPr>
            <w:tcW w:w="709" w:type="dxa"/>
            <w:shd w:val="clear" w:color="auto" w:fill="auto"/>
          </w:tcPr>
          <w:p w:rsidR="008C1995" w:rsidRPr="000074AA" w:rsidRDefault="008C1995" w:rsidP="009F3D90">
            <w:pPr>
              <w:spacing w:line="276" w:lineRule="auto"/>
              <w:rPr>
                <w:sz w:val="20"/>
                <w:szCs w:val="20"/>
                <w:lang w:val="ru-RU"/>
              </w:rPr>
            </w:pPr>
          </w:p>
        </w:tc>
        <w:tc>
          <w:tcPr>
            <w:tcW w:w="850" w:type="dxa"/>
            <w:shd w:val="clear" w:color="auto" w:fill="auto"/>
          </w:tcPr>
          <w:p w:rsidR="008C1995" w:rsidRPr="000074AA" w:rsidRDefault="008C1995" w:rsidP="009F3D90">
            <w:pPr>
              <w:spacing w:line="276" w:lineRule="auto"/>
              <w:rPr>
                <w:sz w:val="20"/>
                <w:szCs w:val="20"/>
                <w:lang w:val="ru-RU"/>
              </w:rPr>
            </w:pPr>
            <w:r w:rsidRPr="000074AA">
              <w:rPr>
                <w:sz w:val="20"/>
                <w:szCs w:val="20"/>
                <w:lang w:val="ru-RU"/>
              </w:rPr>
              <w:t>4</w:t>
            </w:r>
          </w:p>
        </w:tc>
        <w:tc>
          <w:tcPr>
            <w:tcW w:w="963" w:type="dxa"/>
            <w:shd w:val="clear" w:color="auto" w:fill="auto"/>
          </w:tcPr>
          <w:p w:rsidR="008C1995" w:rsidRPr="000074AA" w:rsidRDefault="008C1995" w:rsidP="009F3D90">
            <w:pPr>
              <w:spacing w:line="276" w:lineRule="auto"/>
              <w:rPr>
                <w:sz w:val="20"/>
                <w:szCs w:val="20"/>
                <w:lang w:val="ru-RU"/>
              </w:rPr>
            </w:pPr>
            <w:r w:rsidRPr="000074AA">
              <w:rPr>
                <w:sz w:val="20"/>
                <w:szCs w:val="20"/>
                <w:lang w:val="ru-RU"/>
              </w:rPr>
              <w:t>18</w:t>
            </w:r>
          </w:p>
        </w:tc>
      </w:tr>
      <w:tr w:rsidR="008C1995" w:rsidRPr="000074AA" w:rsidTr="00B64D74">
        <w:trPr>
          <w:trHeight w:val="555"/>
        </w:trPr>
        <w:tc>
          <w:tcPr>
            <w:tcW w:w="250" w:type="dxa"/>
            <w:shd w:val="clear" w:color="auto" w:fill="auto"/>
          </w:tcPr>
          <w:p w:rsidR="008C1995" w:rsidRPr="000074AA" w:rsidRDefault="008C1995" w:rsidP="009F3D90">
            <w:pPr>
              <w:spacing w:line="276" w:lineRule="auto"/>
              <w:rPr>
                <w:sz w:val="20"/>
                <w:szCs w:val="20"/>
                <w:lang w:val="ru-RU"/>
              </w:rPr>
            </w:pPr>
          </w:p>
        </w:tc>
        <w:tc>
          <w:tcPr>
            <w:tcW w:w="425" w:type="dxa"/>
            <w:shd w:val="clear" w:color="auto" w:fill="auto"/>
          </w:tcPr>
          <w:p w:rsidR="008C1995" w:rsidRPr="000074AA" w:rsidRDefault="008C1995" w:rsidP="009F3D90">
            <w:pPr>
              <w:spacing w:line="276" w:lineRule="auto"/>
              <w:rPr>
                <w:sz w:val="20"/>
                <w:szCs w:val="20"/>
                <w:lang w:val="ru-RU"/>
              </w:rPr>
            </w:pPr>
          </w:p>
        </w:tc>
        <w:tc>
          <w:tcPr>
            <w:tcW w:w="710" w:type="dxa"/>
            <w:shd w:val="clear" w:color="auto" w:fill="auto"/>
          </w:tcPr>
          <w:p w:rsidR="008C1995" w:rsidRPr="000074AA" w:rsidRDefault="008C1995" w:rsidP="009F3D90">
            <w:pPr>
              <w:spacing w:line="276" w:lineRule="auto"/>
              <w:rPr>
                <w:sz w:val="20"/>
                <w:szCs w:val="20"/>
                <w:lang w:val="ru-RU"/>
              </w:rPr>
            </w:pPr>
            <w:r w:rsidRPr="000074AA">
              <w:rPr>
                <w:sz w:val="20"/>
                <w:szCs w:val="20"/>
                <w:lang w:val="ru-RU"/>
              </w:rPr>
              <w:t>9,09%</w:t>
            </w:r>
          </w:p>
        </w:tc>
        <w:tc>
          <w:tcPr>
            <w:tcW w:w="850" w:type="dxa"/>
            <w:shd w:val="clear" w:color="auto" w:fill="auto"/>
          </w:tcPr>
          <w:p w:rsidR="008C1995" w:rsidRPr="000074AA" w:rsidRDefault="008C1995" w:rsidP="009F3D90">
            <w:pPr>
              <w:spacing w:line="276" w:lineRule="auto"/>
              <w:rPr>
                <w:sz w:val="20"/>
                <w:szCs w:val="20"/>
                <w:lang w:val="ru-RU"/>
              </w:rPr>
            </w:pPr>
            <w:r w:rsidRPr="000074AA">
              <w:rPr>
                <w:sz w:val="20"/>
                <w:szCs w:val="20"/>
                <w:lang w:val="ru-RU"/>
              </w:rPr>
              <w:t>90,91%</w:t>
            </w:r>
          </w:p>
        </w:tc>
        <w:tc>
          <w:tcPr>
            <w:tcW w:w="4536" w:type="dxa"/>
            <w:vMerge/>
            <w:shd w:val="clear" w:color="auto" w:fill="auto"/>
          </w:tcPr>
          <w:p w:rsidR="008C1995" w:rsidRPr="000074AA" w:rsidRDefault="008C1995" w:rsidP="009F3D90">
            <w:pPr>
              <w:spacing w:line="276" w:lineRule="auto"/>
              <w:rPr>
                <w:lang w:val="ru-RU"/>
              </w:rPr>
            </w:pPr>
          </w:p>
        </w:tc>
        <w:tc>
          <w:tcPr>
            <w:tcW w:w="283" w:type="dxa"/>
            <w:shd w:val="clear" w:color="auto" w:fill="auto"/>
          </w:tcPr>
          <w:p w:rsidR="008C1995" w:rsidRPr="000074AA" w:rsidRDefault="008C1995" w:rsidP="009F3D90">
            <w:pPr>
              <w:spacing w:line="276" w:lineRule="auto"/>
              <w:rPr>
                <w:sz w:val="20"/>
                <w:szCs w:val="20"/>
                <w:lang w:val="ru-RU"/>
              </w:rPr>
            </w:pPr>
          </w:p>
        </w:tc>
        <w:tc>
          <w:tcPr>
            <w:tcW w:w="709" w:type="dxa"/>
            <w:shd w:val="clear" w:color="auto" w:fill="auto"/>
          </w:tcPr>
          <w:p w:rsidR="008C1995" w:rsidRPr="000074AA" w:rsidRDefault="008C1995" w:rsidP="009F3D90">
            <w:pPr>
              <w:spacing w:line="276" w:lineRule="auto"/>
              <w:rPr>
                <w:sz w:val="20"/>
                <w:szCs w:val="20"/>
                <w:lang w:val="ru-RU"/>
              </w:rPr>
            </w:pPr>
          </w:p>
        </w:tc>
        <w:tc>
          <w:tcPr>
            <w:tcW w:w="850" w:type="dxa"/>
            <w:shd w:val="clear" w:color="auto" w:fill="auto"/>
          </w:tcPr>
          <w:p w:rsidR="008C1995" w:rsidRPr="000074AA" w:rsidRDefault="008C1995" w:rsidP="009F3D90">
            <w:pPr>
              <w:spacing w:line="276" w:lineRule="auto"/>
              <w:rPr>
                <w:sz w:val="20"/>
                <w:szCs w:val="20"/>
                <w:lang w:val="ru-RU"/>
              </w:rPr>
            </w:pPr>
            <w:r w:rsidRPr="000074AA">
              <w:rPr>
                <w:sz w:val="20"/>
                <w:szCs w:val="20"/>
                <w:lang w:val="ru-RU"/>
              </w:rPr>
              <w:t>18,18%</w:t>
            </w:r>
          </w:p>
        </w:tc>
        <w:tc>
          <w:tcPr>
            <w:tcW w:w="963" w:type="dxa"/>
            <w:shd w:val="clear" w:color="auto" w:fill="auto"/>
          </w:tcPr>
          <w:p w:rsidR="008C1995" w:rsidRPr="000074AA" w:rsidRDefault="008C1995" w:rsidP="009F3D90">
            <w:pPr>
              <w:spacing w:line="276" w:lineRule="auto"/>
              <w:rPr>
                <w:sz w:val="20"/>
                <w:szCs w:val="20"/>
                <w:lang w:val="ru-RU"/>
              </w:rPr>
            </w:pPr>
            <w:r w:rsidRPr="000074AA">
              <w:rPr>
                <w:sz w:val="20"/>
                <w:szCs w:val="20"/>
                <w:lang/>
              </w:rPr>
              <w:t>81,82%</w:t>
            </w:r>
          </w:p>
        </w:tc>
      </w:tr>
      <w:tr w:rsidR="008C1995" w:rsidRPr="000074AA" w:rsidTr="00B64D74">
        <w:trPr>
          <w:trHeight w:val="413"/>
        </w:trPr>
        <w:tc>
          <w:tcPr>
            <w:tcW w:w="250" w:type="dxa"/>
            <w:shd w:val="clear" w:color="auto" w:fill="auto"/>
          </w:tcPr>
          <w:p w:rsidR="008C1995" w:rsidRPr="000074AA" w:rsidRDefault="008C1995" w:rsidP="009F3D90">
            <w:pPr>
              <w:spacing w:line="276" w:lineRule="auto"/>
              <w:rPr>
                <w:sz w:val="20"/>
                <w:szCs w:val="20"/>
                <w:lang w:val="ru-RU"/>
              </w:rPr>
            </w:pPr>
          </w:p>
        </w:tc>
        <w:tc>
          <w:tcPr>
            <w:tcW w:w="425" w:type="dxa"/>
            <w:shd w:val="clear" w:color="auto" w:fill="auto"/>
          </w:tcPr>
          <w:p w:rsidR="008C1995" w:rsidRPr="000074AA" w:rsidRDefault="008C1995" w:rsidP="009F3D90">
            <w:pPr>
              <w:spacing w:line="276" w:lineRule="auto"/>
              <w:rPr>
                <w:sz w:val="20"/>
                <w:szCs w:val="20"/>
                <w:lang w:val="ru-RU"/>
              </w:rPr>
            </w:pPr>
          </w:p>
        </w:tc>
        <w:tc>
          <w:tcPr>
            <w:tcW w:w="710" w:type="dxa"/>
            <w:shd w:val="clear" w:color="auto" w:fill="auto"/>
          </w:tcPr>
          <w:p w:rsidR="008C1995" w:rsidRPr="000074AA" w:rsidRDefault="008C1995" w:rsidP="009F3D90">
            <w:pPr>
              <w:spacing w:line="276" w:lineRule="auto"/>
              <w:rPr>
                <w:sz w:val="20"/>
                <w:szCs w:val="20"/>
                <w:lang w:val="ru-RU"/>
              </w:rPr>
            </w:pPr>
            <w:r w:rsidRPr="000074AA">
              <w:rPr>
                <w:sz w:val="20"/>
                <w:szCs w:val="20"/>
                <w:lang w:val="ru-RU"/>
              </w:rPr>
              <w:t>1</w:t>
            </w:r>
          </w:p>
        </w:tc>
        <w:tc>
          <w:tcPr>
            <w:tcW w:w="850" w:type="dxa"/>
            <w:shd w:val="clear" w:color="auto" w:fill="auto"/>
          </w:tcPr>
          <w:p w:rsidR="008C1995" w:rsidRPr="000074AA" w:rsidRDefault="008C1995" w:rsidP="009F3D90">
            <w:pPr>
              <w:spacing w:line="276" w:lineRule="auto"/>
              <w:rPr>
                <w:sz w:val="20"/>
                <w:szCs w:val="20"/>
                <w:lang w:val="ru-RU"/>
              </w:rPr>
            </w:pPr>
            <w:r w:rsidRPr="000074AA">
              <w:rPr>
                <w:sz w:val="20"/>
                <w:szCs w:val="20"/>
                <w:lang w:val="ru-RU"/>
              </w:rPr>
              <w:t>21</w:t>
            </w:r>
          </w:p>
        </w:tc>
        <w:tc>
          <w:tcPr>
            <w:tcW w:w="4536" w:type="dxa"/>
            <w:vMerge w:val="restart"/>
            <w:shd w:val="clear" w:color="auto" w:fill="auto"/>
          </w:tcPr>
          <w:p w:rsidR="008C1995" w:rsidRPr="000074AA" w:rsidRDefault="008C1995" w:rsidP="009F3D90">
            <w:pPr>
              <w:spacing w:line="276" w:lineRule="auto"/>
              <w:rPr>
                <w:lang w:val="ru-RU"/>
              </w:rPr>
            </w:pPr>
            <w:r w:rsidRPr="000074AA">
              <w:rPr>
                <w:lang w:val="ru-RU"/>
              </w:rPr>
              <w:t xml:space="preserve">4. Подржавам ученике и помажем им  да  организују различите активности  као вид превенције решавања конфликта </w:t>
            </w:r>
          </w:p>
        </w:tc>
        <w:tc>
          <w:tcPr>
            <w:tcW w:w="283" w:type="dxa"/>
            <w:shd w:val="clear" w:color="auto" w:fill="auto"/>
          </w:tcPr>
          <w:p w:rsidR="008C1995" w:rsidRPr="000074AA" w:rsidRDefault="008C1995" w:rsidP="009F3D90">
            <w:pPr>
              <w:spacing w:line="276" w:lineRule="auto"/>
              <w:rPr>
                <w:sz w:val="20"/>
                <w:szCs w:val="20"/>
                <w:lang w:val="ru-RU"/>
              </w:rPr>
            </w:pPr>
          </w:p>
        </w:tc>
        <w:tc>
          <w:tcPr>
            <w:tcW w:w="709" w:type="dxa"/>
            <w:shd w:val="clear" w:color="auto" w:fill="auto"/>
          </w:tcPr>
          <w:p w:rsidR="008C1995" w:rsidRPr="000074AA" w:rsidRDefault="008C1995" w:rsidP="009F3D90">
            <w:pPr>
              <w:spacing w:line="276" w:lineRule="auto"/>
              <w:rPr>
                <w:sz w:val="20"/>
                <w:szCs w:val="20"/>
                <w:lang w:val="ru-RU"/>
              </w:rPr>
            </w:pPr>
          </w:p>
        </w:tc>
        <w:tc>
          <w:tcPr>
            <w:tcW w:w="850" w:type="dxa"/>
            <w:shd w:val="clear" w:color="auto" w:fill="auto"/>
          </w:tcPr>
          <w:p w:rsidR="008C1995" w:rsidRPr="000074AA" w:rsidRDefault="008C1995" w:rsidP="009F3D90">
            <w:pPr>
              <w:spacing w:line="276" w:lineRule="auto"/>
              <w:rPr>
                <w:sz w:val="20"/>
                <w:szCs w:val="20"/>
                <w:lang w:val="ru-RU"/>
              </w:rPr>
            </w:pPr>
            <w:r w:rsidRPr="000074AA">
              <w:rPr>
                <w:sz w:val="20"/>
                <w:szCs w:val="20"/>
                <w:lang w:val="ru-RU"/>
              </w:rPr>
              <w:t>6</w:t>
            </w:r>
          </w:p>
        </w:tc>
        <w:tc>
          <w:tcPr>
            <w:tcW w:w="963" w:type="dxa"/>
            <w:shd w:val="clear" w:color="auto" w:fill="auto"/>
          </w:tcPr>
          <w:p w:rsidR="008C1995" w:rsidRPr="000074AA" w:rsidRDefault="008C1995" w:rsidP="009F3D90">
            <w:pPr>
              <w:spacing w:line="276" w:lineRule="auto"/>
              <w:rPr>
                <w:sz w:val="20"/>
                <w:szCs w:val="20"/>
                <w:lang w:val="ru-RU"/>
              </w:rPr>
            </w:pPr>
            <w:r w:rsidRPr="000074AA">
              <w:rPr>
                <w:sz w:val="20"/>
                <w:szCs w:val="20"/>
                <w:lang w:val="ru-RU"/>
              </w:rPr>
              <w:t>16</w:t>
            </w:r>
          </w:p>
        </w:tc>
      </w:tr>
      <w:tr w:rsidR="008C1995" w:rsidRPr="000074AA" w:rsidTr="00B64D74">
        <w:trPr>
          <w:trHeight w:val="412"/>
        </w:trPr>
        <w:tc>
          <w:tcPr>
            <w:tcW w:w="250" w:type="dxa"/>
            <w:shd w:val="clear" w:color="auto" w:fill="auto"/>
          </w:tcPr>
          <w:p w:rsidR="008C1995" w:rsidRPr="000074AA" w:rsidRDefault="008C1995" w:rsidP="009F3D90">
            <w:pPr>
              <w:spacing w:line="276" w:lineRule="auto"/>
              <w:rPr>
                <w:sz w:val="20"/>
                <w:szCs w:val="20"/>
                <w:lang w:val="ru-RU"/>
              </w:rPr>
            </w:pPr>
          </w:p>
        </w:tc>
        <w:tc>
          <w:tcPr>
            <w:tcW w:w="425" w:type="dxa"/>
            <w:shd w:val="clear" w:color="auto" w:fill="auto"/>
          </w:tcPr>
          <w:p w:rsidR="008C1995" w:rsidRPr="000074AA" w:rsidRDefault="008C1995" w:rsidP="009F3D90">
            <w:pPr>
              <w:spacing w:line="276" w:lineRule="auto"/>
              <w:rPr>
                <w:sz w:val="20"/>
                <w:szCs w:val="20"/>
                <w:lang w:val="ru-RU"/>
              </w:rPr>
            </w:pPr>
          </w:p>
        </w:tc>
        <w:tc>
          <w:tcPr>
            <w:tcW w:w="710" w:type="dxa"/>
            <w:shd w:val="clear" w:color="auto" w:fill="auto"/>
          </w:tcPr>
          <w:p w:rsidR="008C1995" w:rsidRPr="000074AA" w:rsidRDefault="008C1995" w:rsidP="009F3D90">
            <w:pPr>
              <w:spacing w:line="276" w:lineRule="auto"/>
              <w:rPr>
                <w:sz w:val="20"/>
                <w:szCs w:val="20"/>
                <w:lang w:val="ru-RU"/>
              </w:rPr>
            </w:pPr>
            <w:r w:rsidRPr="000074AA">
              <w:rPr>
                <w:sz w:val="20"/>
                <w:szCs w:val="20"/>
                <w:lang w:val="ru-RU"/>
              </w:rPr>
              <w:t>4,55%</w:t>
            </w:r>
          </w:p>
        </w:tc>
        <w:tc>
          <w:tcPr>
            <w:tcW w:w="850" w:type="dxa"/>
            <w:shd w:val="clear" w:color="auto" w:fill="auto"/>
          </w:tcPr>
          <w:p w:rsidR="008C1995" w:rsidRPr="000074AA" w:rsidRDefault="008C1995" w:rsidP="009F3D90">
            <w:pPr>
              <w:spacing w:line="276" w:lineRule="auto"/>
              <w:rPr>
                <w:sz w:val="20"/>
                <w:szCs w:val="20"/>
                <w:lang w:val="ru-RU"/>
              </w:rPr>
            </w:pPr>
            <w:r w:rsidRPr="000074AA">
              <w:rPr>
                <w:sz w:val="20"/>
                <w:szCs w:val="20"/>
                <w:lang w:val="ru-RU"/>
              </w:rPr>
              <w:t>95,45%</w:t>
            </w:r>
          </w:p>
        </w:tc>
        <w:tc>
          <w:tcPr>
            <w:tcW w:w="4536" w:type="dxa"/>
            <w:vMerge/>
            <w:shd w:val="clear" w:color="auto" w:fill="auto"/>
          </w:tcPr>
          <w:p w:rsidR="008C1995" w:rsidRPr="000074AA" w:rsidRDefault="008C1995" w:rsidP="009F3D90">
            <w:pPr>
              <w:spacing w:line="276" w:lineRule="auto"/>
              <w:rPr>
                <w:lang w:val="ru-RU"/>
              </w:rPr>
            </w:pPr>
          </w:p>
        </w:tc>
        <w:tc>
          <w:tcPr>
            <w:tcW w:w="283" w:type="dxa"/>
            <w:shd w:val="clear" w:color="auto" w:fill="auto"/>
          </w:tcPr>
          <w:p w:rsidR="008C1995" w:rsidRPr="000074AA" w:rsidRDefault="008C1995" w:rsidP="009F3D90">
            <w:pPr>
              <w:spacing w:line="276" w:lineRule="auto"/>
              <w:rPr>
                <w:sz w:val="20"/>
                <w:szCs w:val="20"/>
                <w:lang w:val="ru-RU"/>
              </w:rPr>
            </w:pPr>
          </w:p>
        </w:tc>
        <w:tc>
          <w:tcPr>
            <w:tcW w:w="709" w:type="dxa"/>
            <w:shd w:val="clear" w:color="auto" w:fill="auto"/>
          </w:tcPr>
          <w:p w:rsidR="008C1995" w:rsidRPr="000074AA" w:rsidRDefault="008C1995" w:rsidP="009F3D90">
            <w:pPr>
              <w:spacing w:line="276" w:lineRule="auto"/>
              <w:rPr>
                <w:sz w:val="20"/>
                <w:szCs w:val="20"/>
                <w:lang w:val="ru-RU"/>
              </w:rPr>
            </w:pPr>
          </w:p>
        </w:tc>
        <w:tc>
          <w:tcPr>
            <w:tcW w:w="850" w:type="dxa"/>
            <w:shd w:val="clear" w:color="auto" w:fill="auto"/>
          </w:tcPr>
          <w:p w:rsidR="008C1995" w:rsidRPr="000074AA" w:rsidRDefault="008C1995" w:rsidP="009F3D90">
            <w:pPr>
              <w:spacing w:line="276" w:lineRule="auto"/>
              <w:rPr>
                <w:sz w:val="20"/>
                <w:szCs w:val="20"/>
                <w:lang w:val="ru-RU"/>
              </w:rPr>
            </w:pPr>
            <w:r w:rsidRPr="000074AA">
              <w:rPr>
                <w:sz w:val="20"/>
                <w:szCs w:val="20"/>
                <w:lang w:val="ru-RU"/>
              </w:rPr>
              <w:t>27,27%</w:t>
            </w:r>
          </w:p>
        </w:tc>
        <w:tc>
          <w:tcPr>
            <w:tcW w:w="963" w:type="dxa"/>
            <w:shd w:val="clear" w:color="auto" w:fill="auto"/>
          </w:tcPr>
          <w:p w:rsidR="008C1995" w:rsidRPr="000074AA" w:rsidRDefault="008C1995" w:rsidP="009F3D90">
            <w:pPr>
              <w:spacing w:line="276" w:lineRule="auto"/>
              <w:rPr>
                <w:sz w:val="20"/>
                <w:szCs w:val="20"/>
                <w:lang w:val="ru-RU"/>
              </w:rPr>
            </w:pPr>
            <w:r w:rsidRPr="000074AA">
              <w:rPr>
                <w:sz w:val="20"/>
                <w:szCs w:val="20"/>
                <w:lang w:val="ru-RU"/>
              </w:rPr>
              <w:t>72,73%</w:t>
            </w:r>
          </w:p>
        </w:tc>
      </w:tr>
      <w:tr w:rsidR="008C1995" w:rsidRPr="000074AA" w:rsidTr="00B64D74">
        <w:trPr>
          <w:trHeight w:val="413"/>
        </w:trPr>
        <w:tc>
          <w:tcPr>
            <w:tcW w:w="250" w:type="dxa"/>
            <w:shd w:val="clear" w:color="auto" w:fill="auto"/>
          </w:tcPr>
          <w:p w:rsidR="008C1995" w:rsidRPr="000074AA" w:rsidRDefault="008C1995" w:rsidP="009F3D90">
            <w:pPr>
              <w:spacing w:line="276" w:lineRule="auto"/>
              <w:rPr>
                <w:sz w:val="20"/>
                <w:szCs w:val="20"/>
                <w:lang w:val="ru-RU"/>
              </w:rPr>
            </w:pPr>
          </w:p>
        </w:tc>
        <w:tc>
          <w:tcPr>
            <w:tcW w:w="425" w:type="dxa"/>
            <w:shd w:val="clear" w:color="auto" w:fill="auto"/>
          </w:tcPr>
          <w:p w:rsidR="008C1995" w:rsidRPr="000074AA" w:rsidRDefault="008C1995" w:rsidP="009F3D90">
            <w:pPr>
              <w:spacing w:line="276" w:lineRule="auto"/>
              <w:rPr>
                <w:sz w:val="20"/>
                <w:szCs w:val="20"/>
                <w:lang w:val="ru-RU"/>
              </w:rPr>
            </w:pPr>
          </w:p>
        </w:tc>
        <w:tc>
          <w:tcPr>
            <w:tcW w:w="710" w:type="dxa"/>
            <w:shd w:val="clear" w:color="auto" w:fill="auto"/>
          </w:tcPr>
          <w:p w:rsidR="008C1995" w:rsidRPr="000074AA" w:rsidRDefault="008C1995" w:rsidP="009F3D90">
            <w:pPr>
              <w:spacing w:line="276" w:lineRule="auto"/>
              <w:rPr>
                <w:sz w:val="20"/>
                <w:szCs w:val="20"/>
                <w:lang w:val="ru-RU"/>
              </w:rPr>
            </w:pPr>
            <w:r w:rsidRPr="000074AA">
              <w:rPr>
                <w:sz w:val="20"/>
                <w:szCs w:val="20"/>
                <w:lang w:val="ru-RU"/>
              </w:rPr>
              <w:t>1</w:t>
            </w:r>
          </w:p>
        </w:tc>
        <w:tc>
          <w:tcPr>
            <w:tcW w:w="850" w:type="dxa"/>
            <w:shd w:val="clear" w:color="auto" w:fill="auto"/>
          </w:tcPr>
          <w:p w:rsidR="008C1995" w:rsidRPr="000074AA" w:rsidRDefault="008C1995" w:rsidP="009F3D90">
            <w:pPr>
              <w:spacing w:line="276" w:lineRule="auto"/>
              <w:rPr>
                <w:sz w:val="20"/>
                <w:szCs w:val="20"/>
                <w:lang w:val="ru-RU"/>
              </w:rPr>
            </w:pPr>
            <w:r w:rsidRPr="000074AA">
              <w:rPr>
                <w:sz w:val="20"/>
                <w:szCs w:val="20"/>
                <w:lang w:val="ru-RU"/>
              </w:rPr>
              <w:t>21</w:t>
            </w:r>
          </w:p>
        </w:tc>
        <w:tc>
          <w:tcPr>
            <w:tcW w:w="4536" w:type="dxa"/>
            <w:vMerge w:val="restart"/>
            <w:shd w:val="clear" w:color="auto" w:fill="auto"/>
          </w:tcPr>
          <w:p w:rsidR="008C1995" w:rsidRPr="000074AA" w:rsidRDefault="008C1995" w:rsidP="009F3D90">
            <w:pPr>
              <w:spacing w:line="276" w:lineRule="auto"/>
              <w:rPr>
                <w:lang w:val="ru-RU"/>
              </w:rPr>
            </w:pPr>
            <w:r w:rsidRPr="000074AA">
              <w:rPr>
                <w:lang w:val="ru-RU"/>
              </w:rPr>
              <w:t>5. Подстичем  ученике да према својим интересовањима учествују у различтим активностима</w:t>
            </w:r>
          </w:p>
        </w:tc>
        <w:tc>
          <w:tcPr>
            <w:tcW w:w="283" w:type="dxa"/>
            <w:shd w:val="clear" w:color="auto" w:fill="auto"/>
          </w:tcPr>
          <w:p w:rsidR="008C1995" w:rsidRPr="000074AA" w:rsidRDefault="008C1995" w:rsidP="009F3D90">
            <w:pPr>
              <w:spacing w:line="276" w:lineRule="auto"/>
              <w:rPr>
                <w:sz w:val="20"/>
                <w:szCs w:val="20"/>
                <w:lang w:val="ru-RU"/>
              </w:rPr>
            </w:pPr>
          </w:p>
        </w:tc>
        <w:tc>
          <w:tcPr>
            <w:tcW w:w="709" w:type="dxa"/>
            <w:shd w:val="clear" w:color="auto" w:fill="auto"/>
          </w:tcPr>
          <w:p w:rsidR="008C1995" w:rsidRPr="000074AA" w:rsidRDefault="008C1995" w:rsidP="009F3D90">
            <w:pPr>
              <w:spacing w:line="276" w:lineRule="auto"/>
              <w:rPr>
                <w:sz w:val="20"/>
                <w:szCs w:val="20"/>
                <w:lang w:val="ru-RU"/>
              </w:rPr>
            </w:pPr>
          </w:p>
        </w:tc>
        <w:tc>
          <w:tcPr>
            <w:tcW w:w="850" w:type="dxa"/>
            <w:shd w:val="clear" w:color="auto" w:fill="auto"/>
          </w:tcPr>
          <w:p w:rsidR="008C1995" w:rsidRPr="000074AA" w:rsidRDefault="008C1995" w:rsidP="009F3D90">
            <w:pPr>
              <w:spacing w:line="276" w:lineRule="auto"/>
              <w:rPr>
                <w:sz w:val="20"/>
                <w:szCs w:val="20"/>
                <w:lang w:val="ru-RU"/>
              </w:rPr>
            </w:pPr>
            <w:r w:rsidRPr="000074AA">
              <w:rPr>
                <w:sz w:val="20"/>
                <w:szCs w:val="20"/>
                <w:lang w:val="ru-RU"/>
              </w:rPr>
              <w:t>4</w:t>
            </w:r>
          </w:p>
        </w:tc>
        <w:tc>
          <w:tcPr>
            <w:tcW w:w="963" w:type="dxa"/>
            <w:shd w:val="clear" w:color="auto" w:fill="auto"/>
          </w:tcPr>
          <w:p w:rsidR="008C1995" w:rsidRPr="000074AA" w:rsidRDefault="008C1995" w:rsidP="009F3D90">
            <w:pPr>
              <w:spacing w:line="276" w:lineRule="auto"/>
              <w:rPr>
                <w:sz w:val="20"/>
                <w:szCs w:val="20"/>
                <w:lang w:val="ru-RU"/>
              </w:rPr>
            </w:pPr>
            <w:r w:rsidRPr="000074AA">
              <w:rPr>
                <w:sz w:val="20"/>
                <w:szCs w:val="20"/>
                <w:lang w:val="ru-RU"/>
              </w:rPr>
              <w:t>18</w:t>
            </w:r>
          </w:p>
        </w:tc>
      </w:tr>
      <w:tr w:rsidR="008C1995" w:rsidRPr="000074AA" w:rsidTr="00B64D74">
        <w:trPr>
          <w:trHeight w:val="412"/>
        </w:trPr>
        <w:tc>
          <w:tcPr>
            <w:tcW w:w="250" w:type="dxa"/>
            <w:shd w:val="clear" w:color="auto" w:fill="auto"/>
          </w:tcPr>
          <w:p w:rsidR="008C1995" w:rsidRPr="000074AA" w:rsidRDefault="008C1995" w:rsidP="009F3D90">
            <w:pPr>
              <w:spacing w:line="276" w:lineRule="auto"/>
              <w:rPr>
                <w:sz w:val="20"/>
                <w:szCs w:val="20"/>
                <w:lang w:val="ru-RU"/>
              </w:rPr>
            </w:pPr>
          </w:p>
        </w:tc>
        <w:tc>
          <w:tcPr>
            <w:tcW w:w="425" w:type="dxa"/>
            <w:shd w:val="clear" w:color="auto" w:fill="auto"/>
          </w:tcPr>
          <w:p w:rsidR="008C1995" w:rsidRPr="000074AA" w:rsidRDefault="008C1995" w:rsidP="009F3D90">
            <w:pPr>
              <w:spacing w:line="276" w:lineRule="auto"/>
              <w:rPr>
                <w:sz w:val="20"/>
                <w:szCs w:val="20"/>
                <w:lang w:val="ru-RU"/>
              </w:rPr>
            </w:pPr>
          </w:p>
        </w:tc>
        <w:tc>
          <w:tcPr>
            <w:tcW w:w="710" w:type="dxa"/>
            <w:shd w:val="clear" w:color="auto" w:fill="auto"/>
          </w:tcPr>
          <w:p w:rsidR="008C1995" w:rsidRPr="000074AA" w:rsidRDefault="008C1995" w:rsidP="009F3D90">
            <w:pPr>
              <w:spacing w:line="276" w:lineRule="auto"/>
              <w:rPr>
                <w:sz w:val="20"/>
                <w:szCs w:val="20"/>
                <w:lang w:val="ru-RU"/>
              </w:rPr>
            </w:pPr>
            <w:r w:rsidRPr="000074AA">
              <w:rPr>
                <w:sz w:val="20"/>
                <w:szCs w:val="20"/>
                <w:lang w:val="ru-RU"/>
              </w:rPr>
              <w:t>4,55%</w:t>
            </w:r>
          </w:p>
        </w:tc>
        <w:tc>
          <w:tcPr>
            <w:tcW w:w="850" w:type="dxa"/>
            <w:shd w:val="clear" w:color="auto" w:fill="auto"/>
          </w:tcPr>
          <w:p w:rsidR="008C1995" w:rsidRPr="000074AA" w:rsidRDefault="008C1995" w:rsidP="009F3D90">
            <w:pPr>
              <w:spacing w:line="276" w:lineRule="auto"/>
              <w:rPr>
                <w:sz w:val="20"/>
                <w:szCs w:val="20"/>
                <w:lang w:val="ru-RU"/>
              </w:rPr>
            </w:pPr>
            <w:r w:rsidRPr="000074AA">
              <w:rPr>
                <w:sz w:val="20"/>
                <w:szCs w:val="20"/>
                <w:lang w:val="ru-RU"/>
              </w:rPr>
              <w:t>95,45%</w:t>
            </w:r>
          </w:p>
        </w:tc>
        <w:tc>
          <w:tcPr>
            <w:tcW w:w="4536" w:type="dxa"/>
            <w:vMerge/>
            <w:shd w:val="clear" w:color="auto" w:fill="auto"/>
          </w:tcPr>
          <w:p w:rsidR="008C1995" w:rsidRPr="000074AA" w:rsidRDefault="008C1995" w:rsidP="009F3D90">
            <w:pPr>
              <w:spacing w:line="276" w:lineRule="auto"/>
              <w:rPr>
                <w:lang w:val="ru-RU"/>
              </w:rPr>
            </w:pPr>
          </w:p>
        </w:tc>
        <w:tc>
          <w:tcPr>
            <w:tcW w:w="283" w:type="dxa"/>
            <w:shd w:val="clear" w:color="auto" w:fill="auto"/>
          </w:tcPr>
          <w:p w:rsidR="008C1995" w:rsidRPr="000074AA" w:rsidRDefault="008C1995" w:rsidP="009F3D90">
            <w:pPr>
              <w:spacing w:line="276" w:lineRule="auto"/>
              <w:rPr>
                <w:sz w:val="20"/>
                <w:szCs w:val="20"/>
                <w:lang w:val="ru-RU"/>
              </w:rPr>
            </w:pPr>
          </w:p>
        </w:tc>
        <w:tc>
          <w:tcPr>
            <w:tcW w:w="709" w:type="dxa"/>
            <w:shd w:val="clear" w:color="auto" w:fill="auto"/>
          </w:tcPr>
          <w:p w:rsidR="008C1995" w:rsidRPr="000074AA" w:rsidRDefault="008C1995" w:rsidP="009F3D90">
            <w:pPr>
              <w:spacing w:line="276" w:lineRule="auto"/>
              <w:rPr>
                <w:sz w:val="20"/>
                <w:szCs w:val="20"/>
                <w:lang w:val="ru-RU"/>
              </w:rPr>
            </w:pPr>
          </w:p>
        </w:tc>
        <w:tc>
          <w:tcPr>
            <w:tcW w:w="850" w:type="dxa"/>
            <w:shd w:val="clear" w:color="auto" w:fill="auto"/>
          </w:tcPr>
          <w:p w:rsidR="008C1995" w:rsidRPr="000074AA" w:rsidRDefault="008C1995" w:rsidP="009F3D90">
            <w:pPr>
              <w:spacing w:line="276" w:lineRule="auto"/>
              <w:rPr>
                <w:sz w:val="20"/>
                <w:szCs w:val="20"/>
                <w:lang w:val="ru-RU"/>
              </w:rPr>
            </w:pPr>
            <w:r w:rsidRPr="000074AA">
              <w:rPr>
                <w:sz w:val="20"/>
                <w:szCs w:val="20"/>
                <w:lang w:val="ru-RU"/>
              </w:rPr>
              <w:t>18,18%</w:t>
            </w:r>
          </w:p>
        </w:tc>
        <w:tc>
          <w:tcPr>
            <w:tcW w:w="963" w:type="dxa"/>
            <w:shd w:val="clear" w:color="auto" w:fill="auto"/>
          </w:tcPr>
          <w:p w:rsidR="008C1995" w:rsidRPr="000074AA" w:rsidRDefault="008C1995" w:rsidP="009F3D90">
            <w:pPr>
              <w:spacing w:line="276" w:lineRule="auto"/>
              <w:rPr>
                <w:sz w:val="20"/>
                <w:szCs w:val="20"/>
                <w:lang w:val="ru-RU"/>
              </w:rPr>
            </w:pPr>
            <w:r w:rsidRPr="000074AA">
              <w:rPr>
                <w:sz w:val="20"/>
                <w:szCs w:val="20"/>
                <w:lang w:val="ru-RU"/>
              </w:rPr>
              <w:t>81,82%</w:t>
            </w:r>
          </w:p>
        </w:tc>
      </w:tr>
      <w:tr w:rsidR="008C1995" w:rsidRPr="000074AA" w:rsidTr="00B64D74">
        <w:trPr>
          <w:trHeight w:val="413"/>
        </w:trPr>
        <w:tc>
          <w:tcPr>
            <w:tcW w:w="250" w:type="dxa"/>
            <w:shd w:val="clear" w:color="auto" w:fill="auto"/>
          </w:tcPr>
          <w:p w:rsidR="008C1995" w:rsidRPr="000074AA" w:rsidRDefault="008C1995" w:rsidP="009F3D90">
            <w:pPr>
              <w:spacing w:line="276" w:lineRule="auto"/>
              <w:rPr>
                <w:sz w:val="20"/>
                <w:szCs w:val="20"/>
                <w:lang w:val="ru-RU"/>
              </w:rPr>
            </w:pPr>
          </w:p>
        </w:tc>
        <w:tc>
          <w:tcPr>
            <w:tcW w:w="425" w:type="dxa"/>
            <w:shd w:val="clear" w:color="auto" w:fill="auto"/>
          </w:tcPr>
          <w:p w:rsidR="008C1995" w:rsidRPr="000074AA" w:rsidRDefault="008C1995" w:rsidP="009F3D90">
            <w:pPr>
              <w:spacing w:line="276" w:lineRule="auto"/>
              <w:rPr>
                <w:sz w:val="20"/>
                <w:szCs w:val="20"/>
                <w:lang w:val="ru-RU"/>
              </w:rPr>
            </w:pPr>
          </w:p>
        </w:tc>
        <w:tc>
          <w:tcPr>
            <w:tcW w:w="710" w:type="dxa"/>
            <w:shd w:val="clear" w:color="auto" w:fill="auto"/>
          </w:tcPr>
          <w:p w:rsidR="008C1995" w:rsidRPr="000074AA" w:rsidRDefault="008C1995" w:rsidP="009F3D90">
            <w:pPr>
              <w:spacing w:line="276" w:lineRule="auto"/>
              <w:rPr>
                <w:sz w:val="20"/>
                <w:szCs w:val="20"/>
                <w:lang w:val="ru-RU"/>
              </w:rPr>
            </w:pPr>
            <w:r w:rsidRPr="000074AA">
              <w:rPr>
                <w:sz w:val="20"/>
                <w:szCs w:val="20"/>
                <w:lang w:val="ru-RU"/>
              </w:rPr>
              <w:t>5</w:t>
            </w:r>
          </w:p>
        </w:tc>
        <w:tc>
          <w:tcPr>
            <w:tcW w:w="850" w:type="dxa"/>
            <w:shd w:val="clear" w:color="auto" w:fill="auto"/>
          </w:tcPr>
          <w:p w:rsidR="008C1995" w:rsidRPr="000074AA" w:rsidRDefault="008C1995" w:rsidP="009F3D90">
            <w:pPr>
              <w:spacing w:line="276" w:lineRule="auto"/>
              <w:rPr>
                <w:sz w:val="20"/>
                <w:szCs w:val="20"/>
                <w:lang w:val="ru-RU"/>
              </w:rPr>
            </w:pPr>
            <w:r w:rsidRPr="000074AA">
              <w:rPr>
                <w:sz w:val="20"/>
                <w:szCs w:val="20"/>
                <w:lang w:val="ru-RU"/>
              </w:rPr>
              <w:t>17</w:t>
            </w:r>
          </w:p>
        </w:tc>
        <w:tc>
          <w:tcPr>
            <w:tcW w:w="4536" w:type="dxa"/>
            <w:vMerge w:val="restart"/>
            <w:shd w:val="clear" w:color="auto" w:fill="auto"/>
          </w:tcPr>
          <w:p w:rsidR="008C1995" w:rsidRPr="000074AA" w:rsidRDefault="008C1995" w:rsidP="009F3D90">
            <w:pPr>
              <w:spacing w:line="276" w:lineRule="auto"/>
              <w:rPr>
                <w:lang w:val="ru-RU"/>
              </w:rPr>
            </w:pPr>
            <w:r w:rsidRPr="000074AA">
              <w:rPr>
                <w:lang w:val="ru-RU"/>
              </w:rPr>
              <w:t>6. Редовно користим прилику за похваљивање и признање позитивних поступака и успеха ученика</w:t>
            </w:r>
          </w:p>
        </w:tc>
        <w:tc>
          <w:tcPr>
            <w:tcW w:w="283" w:type="dxa"/>
            <w:shd w:val="clear" w:color="auto" w:fill="auto"/>
          </w:tcPr>
          <w:p w:rsidR="008C1995" w:rsidRPr="000074AA" w:rsidRDefault="008C1995" w:rsidP="009F3D90">
            <w:pPr>
              <w:spacing w:line="276" w:lineRule="auto"/>
              <w:rPr>
                <w:sz w:val="20"/>
                <w:szCs w:val="20"/>
                <w:lang w:val="ru-RU"/>
              </w:rPr>
            </w:pPr>
          </w:p>
        </w:tc>
        <w:tc>
          <w:tcPr>
            <w:tcW w:w="709" w:type="dxa"/>
            <w:shd w:val="clear" w:color="auto" w:fill="auto"/>
          </w:tcPr>
          <w:p w:rsidR="008C1995" w:rsidRPr="000074AA" w:rsidRDefault="008C1995" w:rsidP="009F3D90">
            <w:pPr>
              <w:spacing w:line="276" w:lineRule="auto"/>
              <w:rPr>
                <w:sz w:val="20"/>
                <w:szCs w:val="20"/>
                <w:lang w:val="ru-RU"/>
              </w:rPr>
            </w:pPr>
          </w:p>
        </w:tc>
        <w:tc>
          <w:tcPr>
            <w:tcW w:w="850" w:type="dxa"/>
            <w:shd w:val="clear" w:color="auto" w:fill="auto"/>
          </w:tcPr>
          <w:p w:rsidR="008C1995" w:rsidRPr="000074AA" w:rsidRDefault="008C1995" w:rsidP="009F3D90">
            <w:pPr>
              <w:spacing w:line="276" w:lineRule="auto"/>
              <w:rPr>
                <w:sz w:val="20"/>
                <w:szCs w:val="20"/>
                <w:lang w:val="ru-RU"/>
              </w:rPr>
            </w:pPr>
            <w:r w:rsidRPr="000074AA">
              <w:rPr>
                <w:sz w:val="20"/>
                <w:szCs w:val="20"/>
                <w:lang w:val="ru-RU"/>
              </w:rPr>
              <w:t>7</w:t>
            </w:r>
          </w:p>
        </w:tc>
        <w:tc>
          <w:tcPr>
            <w:tcW w:w="963" w:type="dxa"/>
            <w:shd w:val="clear" w:color="auto" w:fill="auto"/>
          </w:tcPr>
          <w:p w:rsidR="008C1995" w:rsidRPr="000074AA" w:rsidRDefault="008C1995" w:rsidP="009F3D90">
            <w:pPr>
              <w:spacing w:line="276" w:lineRule="auto"/>
              <w:rPr>
                <w:sz w:val="20"/>
                <w:szCs w:val="20"/>
                <w:lang w:val="ru-RU"/>
              </w:rPr>
            </w:pPr>
            <w:r w:rsidRPr="000074AA">
              <w:rPr>
                <w:sz w:val="20"/>
                <w:szCs w:val="20"/>
                <w:lang w:val="ru-RU"/>
              </w:rPr>
              <w:t>15</w:t>
            </w:r>
          </w:p>
        </w:tc>
      </w:tr>
      <w:tr w:rsidR="008C1995" w:rsidRPr="000074AA" w:rsidTr="00B64D74">
        <w:trPr>
          <w:trHeight w:val="412"/>
        </w:trPr>
        <w:tc>
          <w:tcPr>
            <w:tcW w:w="250" w:type="dxa"/>
            <w:shd w:val="clear" w:color="auto" w:fill="auto"/>
          </w:tcPr>
          <w:p w:rsidR="008C1995" w:rsidRPr="000074AA" w:rsidRDefault="008C1995" w:rsidP="009F3D90">
            <w:pPr>
              <w:spacing w:line="276" w:lineRule="auto"/>
              <w:rPr>
                <w:sz w:val="20"/>
                <w:szCs w:val="20"/>
                <w:lang w:val="ru-RU"/>
              </w:rPr>
            </w:pPr>
          </w:p>
        </w:tc>
        <w:tc>
          <w:tcPr>
            <w:tcW w:w="425" w:type="dxa"/>
            <w:shd w:val="clear" w:color="auto" w:fill="auto"/>
          </w:tcPr>
          <w:p w:rsidR="008C1995" w:rsidRPr="000074AA" w:rsidRDefault="008C1995" w:rsidP="009F3D90">
            <w:pPr>
              <w:spacing w:line="276" w:lineRule="auto"/>
              <w:rPr>
                <w:sz w:val="20"/>
                <w:szCs w:val="20"/>
                <w:lang w:val="ru-RU"/>
              </w:rPr>
            </w:pPr>
          </w:p>
        </w:tc>
        <w:tc>
          <w:tcPr>
            <w:tcW w:w="710" w:type="dxa"/>
            <w:shd w:val="clear" w:color="auto" w:fill="auto"/>
          </w:tcPr>
          <w:p w:rsidR="008C1995" w:rsidRPr="000074AA" w:rsidRDefault="008C1995" w:rsidP="009F3D90">
            <w:pPr>
              <w:spacing w:line="276" w:lineRule="auto"/>
              <w:rPr>
                <w:sz w:val="20"/>
                <w:szCs w:val="20"/>
                <w:lang w:val="ru-RU"/>
              </w:rPr>
            </w:pPr>
            <w:r w:rsidRPr="000074AA">
              <w:rPr>
                <w:sz w:val="20"/>
                <w:szCs w:val="20"/>
                <w:lang w:val="ru-RU"/>
              </w:rPr>
              <w:t>22,73%</w:t>
            </w:r>
          </w:p>
        </w:tc>
        <w:tc>
          <w:tcPr>
            <w:tcW w:w="850" w:type="dxa"/>
            <w:shd w:val="clear" w:color="auto" w:fill="auto"/>
          </w:tcPr>
          <w:p w:rsidR="008C1995" w:rsidRPr="000074AA" w:rsidRDefault="008C1995" w:rsidP="009F3D90">
            <w:pPr>
              <w:spacing w:line="276" w:lineRule="auto"/>
              <w:rPr>
                <w:sz w:val="20"/>
                <w:szCs w:val="20"/>
                <w:lang w:val="ru-RU"/>
              </w:rPr>
            </w:pPr>
            <w:r w:rsidRPr="000074AA">
              <w:rPr>
                <w:sz w:val="20"/>
                <w:szCs w:val="20"/>
                <w:lang w:val="ru-RU"/>
              </w:rPr>
              <w:t>77,27%</w:t>
            </w:r>
          </w:p>
        </w:tc>
        <w:tc>
          <w:tcPr>
            <w:tcW w:w="4536" w:type="dxa"/>
            <w:vMerge/>
            <w:shd w:val="clear" w:color="auto" w:fill="auto"/>
          </w:tcPr>
          <w:p w:rsidR="008C1995" w:rsidRPr="000074AA" w:rsidRDefault="008C1995" w:rsidP="009F3D90">
            <w:pPr>
              <w:spacing w:line="276" w:lineRule="auto"/>
              <w:rPr>
                <w:lang w:val="ru-RU"/>
              </w:rPr>
            </w:pPr>
          </w:p>
        </w:tc>
        <w:tc>
          <w:tcPr>
            <w:tcW w:w="283" w:type="dxa"/>
            <w:shd w:val="clear" w:color="auto" w:fill="auto"/>
          </w:tcPr>
          <w:p w:rsidR="008C1995" w:rsidRPr="000074AA" w:rsidRDefault="008C1995" w:rsidP="009F3D90">
            <w:pPr>
              <w:spacing w:line="276" w:lineRule="auto"/>
              <w:rPr>
                <w:sz w:val="20"/>
                <w:szCs w:val="20"/>
                <w:lang w:val="ru-RU"/>
              </w:rPr>
            </w:pPr>
          </w:p>
        </w:tc>
        <w:tc>
          <w:tcPr>
            <w:tcW w:w="709" w:type="dxa"/>
            <w:shd w:val="clear" w:color="auto" w:fill="auto"/>
          </w:tcPr>
          <w:p w:rsidR="008C1995" w:rsidRPr="000074AA" w:rsidRDefault="008C1995" w:rsidP="009F3D90">
            <w:pPr>
              <w:spacing w:line="276" w:lineRule="auto"/>
              <w:rPr>
                <w:sz w:val="20"/>
                <w:szCs w:val="20"/>
                <w:lang w:val="ru-RU"/>
              </w:rPr>
            </w:pPr>
          </w:p>
        </w:tc>
        <w:tc>
          <w:tcPr>
            <w:tcW w:w="850" w:type="dxa"/>
            <w:shd w:val="clear" w:color="auto" w:fill="auto"/>
          </w:tcPr>
          <w:p w:rsidR="008C1995" w:rsidRPr="000074AA" w:rsidRDefault="008C1995" w:rsidP="009F3D90">
            <w:pPr>
              <w:spacing w:line="276" w:lineRule="auto"/>
              <w:rPr>
                <w:sz w:val="20"/>
                <w:szCs w:val="20"/>
                <w:lang w:val="ru-RU"/>
              </w:rPr>
            </w:pPr>
            <w:r w:rsidRPr="000074AA">
              <w:rPr>
                <w:sz w:val="20"/>
                <w:szCs w:val="20"/>
                <w:lang w:val="ru-RU"/>
              </w:rPr>
              <w:t>31,82%</w:t>
            </w:r>
          </w:p>
        </w:tc>
        <w:tc>
          <w:tcPr>
            <w:tcW w:w="963" w:type="dxa"/>
            <w:shd w:val="clear" w:color="auto" w:fill="auto"/>
          </w:tcPr>
          <w:p w:rsidR="008C1995" w:rsidRPr="000074AA" w:rsidRDefault="008C1995" w:rsidP="009F3D90">
            <w:pPr>
              <w:spacing w:line="276" w:lineRule="auto"/>
              <w:rPr>
                <w:sz w:val="20"/>
                <w:szCs w:val="20"/>
                <w:lang w:val="ru-RU"/>
              </w:rPr>
            </w:pPr>
            <w:r w:rsidRPr="000074AA">
              <w:rPr>
                <w:sz w:val="20"/>
                <w:szCs w:val="20"/>
                <w:lang w:val="ru-RU"/>
              </w:rPr>
              <w:t>68,18%</w:t>
            </w:r>
          </w:p>
        </w:tc>
      </w:tr>
      <w:tr w:rsidR="008C1995" w:rsidRPr="000074AA" w:rsidTr="00B64D74">
        <w:trPr>
          <w:trHeight w:val="278"/>
        </w:trPr>
        <w:tc>
          <w:tcPr>
            <w:tcW w:w="250" w:type="dxa"/>
            <w:shd w:val="clear" w:color="auto" w:fill="auto"/>
          </w:tcPr>
          <w:p w:rsidR="008C1995" w:rsidRPr="000074AA" w:rsidRDefault="008C1995" w:rsidP="009F3D90">
            <w:pPr>
              <w:spacing w:line="276" w:lineRule="auto"/>
              <w:rPr>
                <w:sz w:val="20"/>
                <w:szCs w:val="20"/>
                <w:lang w:val="ru-RU"/>
              </w:rPr>
            </w:pPr>
          </w:p>
        </w:tc>
        <w:tc>
          <w:tcPr>
            <w:tcW w:w="425" w:type="dxa"/>
            <w:shd w:val="clear" w:color="auto" w:fill="auto"/>
          </w:tcPr>
          <w:p w:rsidR="008C1995" w:rsidRPr="000074AA" w:rsidRDefault="008C1995" w:rsidP="009F3D90">
            <w:pPr>
              <w:spacing w:line="276" w:lineRule="auto"/>
              <w:rPr>
                <w:sz w:val="20"/>
                <w:szCs w:val="20"/>
                <w:lang w:val="ru-RU"/>
              </w:rPr>
            </w:pPr>
            <w:r w:rsidRPr="000074AA">
              <w:rPr>
                <w:sz w:val="20"/>
                <w:szCs w:val="20"/>
                <w:lang w:val="ru-RU"/>
              </w:rPr>
              <w:t>1</w:t>
            </w:r>
          </w:p>
        </w:tc>
        <w:tc>
          <w:tcPr>
            <w:tcW w:w="710" w:type="dxa"/>
            <w:shd w:val="clear" w:color="auto" w:fill="auto"/>
          </w:tcPr>
          <w:p w:rsidR="008C1995" w:rsidRPr="000074AA" w:rsidRDefault="008C1995" w:rsidP="009F3D90">
            <w:pPr>
              <w:spacing w:line="276" w:lineRule="auto"/>
              <w:rPr>
                <w:sz w:val="20"/>
                <w:szCs w:val="20"/>
                <w:lang w:val="ru-RU"/>
              </w:rPr>
            </w:pPr>
            <w:r w:rsidRPr="000074AA">
              <w:rPr>
                <w:sz w:val="20"/>
                <w:szCs w:val="20"/>
                <w:lang w:val="ru-RU"/>
              </w:rPr>
              <w:t>2</w:t>
            </w:r>
          </w:p>
        </w:tc>
        <w:tc>
          <w:tcPr>
            <w:tcW w:w="850" w:type="dxa"/>
            <w:shd w:val="clear" w:color="auto" w:fill="auto"/>
          </w:tcPr>
          <w:p w:rsidR="008C1995" w:rsidRPr="000074AA" w:rsidRDefault="008C1995" w:rsidP="009F3D90">
            <w:pPr>
              <w:spacing w:line="276" w:lineRule="auto"/>
              <w:rPr>
                <w:sz w:val="20"/>
                <w:szCs w:val="20"/>
                <w:lang w:val="ru-RU"/>
              </w:rPr>
            </w:pPr>
            <w:r w:rsidRPr="000074AA">
              <w:rPr>
                <w:sz w:val="20"/>
                <w:szCs w:val="20"/>
                <w:lang w:val="ru-RU"/>
              </w:rPr>
              <w:t>19</w:t>
            </w:r>
          </w:p>
        </w:tc>
        <w:tc>
          <w:tcPr>
            <w:tcW w:w="4536" w:type="dxa"/>
            <w:vMerge w:val="restart"/>
            <w:shd w:val="clear" w:color="auto" w:fill="auto"/>
          </w:tcPr>
          <w:p w:rsidR="008C1995" w:rsidRPr="000074AA" w:rsidRDefault="008C1995" w:rsidP="009F3D90">
            <w:pPr>
              <w:spacing w:line="276" w:lineRule="auto"/>
              <w:rPr>
                <w:lang w:val="ru-RU"/>
              </w:rPr>
            </w:pPr>
            <w:r w:rsidRPr="000074AA">
              <w:rPr>
                <w:lang w:val="ru-RU"/>
              </w:rPr>
              <w:t>7. Код ученика јачам тимски дух и вршњачку сарадњу</w:t>
            </w:r>
          </w:p>
        </w:tc>
        <w:tc>
          <w:tcPr>
            <w:tcW w:w="283" w:type="dxa"/>
            <w:shd w:val="clear" w:color="auto" w:fill="auto"/>
          </w:tcPr>
          <w:p w:rsidR="008C1995" w:rsidRPr="000074AA" w:rsidRDefault="008C1995" w:rsidP="009F3D90">
            <w:pPr>
              <w:spacing w:line="276" w:lineRule="auto"/>
              <w:rPr>
                <w:sz w:val="20"/>
                <w:szCs w:val="20"/>
                <w:lang w:val="ru-RU"/>
              </w:rPr>
            </w:pPr>
          </w:p>
        </w:tc>
        <w:tc>
          <w:tcPr>
            <w:tcW w:w="709" w:type="dxa"/>
            <w:shd w:val="clear" w:color="auto" w:fill="auto"/>
          </w:tcPr>
          <w:p w:rsidR="008C1995" w:rsidRPr="000074AA" w:rsidRDefault="008C1995" w:rsidP="009F3D90">
            <w:pPr>
              <w:spacing w:line="276" w:lineRule="auto"/>
              <w:rPr>
                <w:sz w:val="20"/>
                <w:szCs w:val="20"/>
                <w:lang w:val="ru-RU"/>
              </w:rPr>
            </w:pPr>
            <w:r w:rsidRPr="000074AA">
              <w:rPr>
                <w:sz w:val="20"/>
                <w:szCs w:val="20"/>
                <w:lang w:val="ru-RU"/>
              </w:rPr>
              <w:t>1</w:t>
            </w:r>
          </w:p>
        </w:tc>
        <w:tc>
          <w:tcPr>
            <w:tcW w:w="850" w:type="dxa"/>
            <w:shd w:val="clear" w:color="auto" w:fill="auto"/>
          </w:tcPr>
          <w:p w:rsidR="008C1995" w:rsidRPr="000074AA" w:rsidRDefault="008C1995" w:rsidP="009F3D90">
            <w:pPr>
              <w:spacing w:line="276" w:lineRule="auto"/>
              <w:rPr>
                <w:sz w:val="20"/>
                <w:szCs w:val="20"/>
                <w:lang w:val="ru-RU"/>
              </w:rPr>
            </w:pPr>
            <w:r w:rsidRPr="000074AA">
              <w:rPr>
                <w:sz w:val="20"/>
                <w:szCs w:val="20"/>
                <w:lang w:val="ru-RU"/>
              </w:rPr>
              <w:t>4</w:t>
            </w:r>
          </w:p>
        </w:tc>
        <w:tc>
          <w:tcPr>
            <w:tcW w:w="963" w:type="dxa"/>
            <w:shd w:val="clear" w:color="auto" w:fill="auto"/>
          </w:tcPr>
          <w:p w:rsidR="008C1995" w:rsidRPr="000074AA" w:rsidRDefault="008C1995" w:rsidP="009F3D90">
            <w:pPr>
              <w:spacing w:line="276" w:lineRule="auto"/>
              <w:rPr>
                <w:sz w:val="20"/>
                <w:szCs w:val="20"/>
                <w:lang w:val="ru-RU"/>
              </w:rPr>
            </w:pPr>
            <w:r w:rsidRPr="000074AA">
              <w:rPr>
                <w:sz w:val="20"/>
                <w:szCs w:val="20"/>
                <w:lang w:val="ru-RU"/>
              </w:rPr>
              <w:t>17</w:t>
            </w:r>
          </w:p>
        </w:tc>
      </w:tr>
      <w:tr w:rsidR="008C1995" w:rsidRPr="000074AA" w:rsidTr="00B64D74">
        <w:trPr>
          <w:trHeight w:val="277"/>
        </w:trPr>
        <w:tc>
          <w:tcPr>
            <w:tcW w:w="250" w:type="dxa"/>
            <w:shd w:val="clear" w:color="auto" w:fill="auto"/>
          </w:tcPr>
          <w:p w:rsidR="008C1995" w:rsidRPr="000074AA" w:rsidRDefault="008C1995" w:rsidP="009F3D90">
            <w:pPr>
              <w:spacing w:line="276" w:lineRule="auto"/>
              <w:rPr>
                <w:sz w:val="20"/>
                <w:szCs w:val="20"/>
                <w:lang w:val="ru-RU"/>
              </w:rPr>
            </w:pPr>
          </w:p>
        </w:tc>
        <w:tc>
          <w:tcPr>
            <w:tcW w:w="425" w:type="dxa"/>
            <w:shd w:val="clear" w:color="auto" w:fill="auto"/>
          </w:tcPr>
          <w:p w:rsidR="008C1995" w:rsidRPr="000074AA" w:rsidRDefault="008C1995" w:rsidP="009F3D90">
            <w:pPr>
              <w:spacing w:line="276" w:lineRule="auto"/>
              <w:rPr>
                <w:sz w:val="20"/>
                <w:szCs w:val="20"/>
                <w:lang w:val="ru-RU"/>
              </w:rPr>
            </w:pPr>
            <w:r w:rsidRPr="000074AA">
              <w:rPr>
                <w:sz w:val="20"/>
                <w:szCs w:val="20"/>
                <w:lang w:val="ru-RU"/>
              </w:rPr>
              <w:t>4,55%</w:t>
            </w:r>
          </w:p>
        </w:tc>
        <w:tc>
          <w:tcPr>
            <w:tcW w:w="710" w:type="dxa"/>
            <w:shd w:val="clear" w:color="auto" w:fill="auto"/>
          </w:tcPr>
          <w:p w:rsidR="008C1995" w:rsidRPr="000074AA" w:rsidRDefault="008C1995" w:rsidP="009F3D90">
            <w:pPr>
              <w:spacing w:line="276" w:lineRule="auto"/>
              <w:rPr>
                <w:sz w:val="20"/>
                <w:szCs w:val="20"/>
                <w:lang w:val="ru-RU"/>
              </w:rPr>
            </w:pPr>
            <w:r w:rsidRPr="000074AA">
              <w:rPr>
                <w:sz w:val="20"/>
                <w:szCs w:val="20"/>
                <w:lang w:val="ru-RU"/>
              </w:rPr>
              <w:t>9,09%</w:t>
            </w:r>
          </w:p>
        </w:tc>
        <w:tc>
          <w:tcPr>
            <w:tcW w:w="850" w:type="dxa"/>
            <w:shd w:val="clear" w:color="auto" w:fill="auto"/>
          </w:tcPr>
          <w:p w:rsidR="008C1995" w:rsidRPr="000074AA" w:rsidRDefault="008C1995" w:rsidP="009F3D90">
            <w:pPr>
              <w:spacing w:line="276" w:lineRule="auto"/>
              <w:rPr>
                <w:sz w:val="20"/>
                <w:szCs w:val="20"/>
                <w:lang w:val="ru-RU"/>
              </w:rPr>
            </w:pPr>
            <w:r w:rsidRPr="000074AA">
              <w:rPr>
                <w:sz w:val="20"/>
                <w:szCs w:val="20"/>
                <w:lang w:val="ru-RU"/>
              </w:rPr>
              <w:t>86,36%</w:t>
            </w:r>
          </w:p>
        </w:tc>
        <w:tc>
          <w:tcPr>
            <w:tcW w:w="4536" w:type="dxa"/>
            <w:vMerge/>
            <w:shd w:val="clear" w:color="auto" w:fill="auto"/>
          </w:tcPr>
          <w:p w:rsidR="008C1995" w:rsidRPr="000074AA" w:rsidRDefault="008C1995" w:rsidP="009F3D90">
            <w:pPr>
              <w:spacing w:line="276" w:lineRule="auto"/>
              <w:rPr>
                <w:lang w:val="ru-RU"/>
              </w:rPr>
            </w:pPr>
          </w:p>
        </w:tc>
        <w:tc>
          <w:tcPr>
            <w:tcW w:w="283" w:type="dxa"/>
            <w:shd w:val="clear" w:color="auto" w:fill="auto"/>
          </w:tcPr>
          <w:p w:rsidR="008C1995" w:rsidRPr="000074AA" w:rsidRDefault="008C1995" w:rsidP="009F3D90">
            <w:pPr>
              <w:spacing w:line="276" w:lineRule="auto"/>
              <w:rPr>
                <w:sz w:val="20"/>
                <w:szCs w:val="20"/>
                <w:lang w:val="ru-RU"/>
              </w:rPr>
            </w:pPr>
          </w:p>
        </w:tc>
        <w:tc>
          <w:tcPr>
            <w:tcW w:w="709" w:type="dxa"/>
            <w:shd w:val="clear" w:color="auto" w:fill="auto"/>
          </w:tcPr>
          <w:p w:rsidR="008C1995" w:rsidRPr="000074AA" w:rsidRDefault="008C1995" w:rsidP="009F3D90">
            <w:pPr>
              <w:spacing w:line="276" w:lineRule="auto"/>
              <w:rPr>
                <w:sz w:val="20"/>
                <w:szCs w:val="20"/>
                <w:lang w:val="ru-RU"/>
              </w:rPr>
            </w:pPr>
            <w:r w:rsidRPr="000074AA">
              <w:rPr>
                <w:sz w:val="20"/>
                <w:szCs w:val="20"/>
                <w:lang w:val="ru-RU"/>
              </w:rPr>
              <w:t>4,55%</w:t>
            </w:r>
          </w:p>
        </w:tc>
        <w:tc>
          <w:tcPr>
            <w:tcW w:w="850" w:type="dxa"/>
            <w:shd w:val="clear" w:color="auto" w:fill="auto"/>
          </w:tcPr>
          <w:p w:rsidR="008C1995" w:rsidRPr="000074AA" w:rsidRDefault="008C1995" w:rsidP="009F3D90">
            <w:pPr>
              <w:spacing w:line="276" w:lineRule="auto"/>
              <w:rPr>
                <w:sz w:val="20"/>
                <w:szCs w:val="20"/>
                <w:lang w:val="ru-RU"/>
              </w:rPr>
            </w:pPr>
            <w:r w:rsidRPr="000074AA">
              <w:rPr>
                <w:sz w:val="20"/>
                <w:szCs w:val="20"/>
                <w:lang w:val="ru-RU"/>
              </w:rPr>
              <w:t>18,18%</w:t>
            </w:r>
          </w:p>
        </w:tc>
        <w:tc>
          <w:tcPr>
            <w:tcW w:w="963" w:type="dxa"/>
            <w:shd w:val="clear" w:color="auto" w:fill="auto"/>
          </w:tcPr>
          <w:p w:rsidR="008C1995" w:rsidRPr="000074AA" w:rsidRDefault="008C1995" w:rsidP="009F3D90">
            <w:pPr>
              <w:spacing w:line="276" w:lineRule="auto"/>
              <w:rPr>
                <w:sz w:val="20"/>
                <w:szCs w:val="20"/>
                <w:lang w:val="ru-RU"/>
              </w:rPr>
            </w:pPr>
            <w:r w:rsidRPr="000074AA">
              <w:rPr>
                <w:sz w:val="20"/>
                <w:szCs w:val="20"/>
                <w:lang w:val="ru-RU"/>
              </w:rPr>
              <w:t>77,27%</w:t>
            </w:r>
          </w:p>
        </w:tc>
      </w:tr>
      <w:tr w:rsidR="008C1995" w:rsidRPr="000074AA" w:rsidTr="00B64D74">
        <w:trPr>
          <w:trHeight w:val="413"/>
        </w:trPr>
        <w:tc>
          <w:tcPr>
            <w:tcW w:w="250" w:type="dxa"/>
            <w:shd w:val="clear" w:color="auto" w:fill="auto"/>
          </w:tcPr>
          <w:p w:rsidR="008C1995" w:rsidRPr="000074AA" w:rsidRDefault="008C1995" w:rsidP="009F3D90">
            <w:pPr>
              <w:spacing w:line="276" w:lineRule="auto"/>
              <w:rPr>
                <w:sz w:val="20"/>
                <w:szCs w:val="20"/>
                <w:lang w:val="ru-RU"/>
              </w:rPr>
            </w:pPr>
          </w:p>
        </w:tc>
        <w:tc>
          <w:tcPr>
            <w:tcW w:w="425" w:type="dxa"/>
            <w:shd w:val="clear" w:color="auto" w:fill="auto"/>
          </w:tcPr>
          <w:p w:rsidR="008C1995" w:rsidRPr="000074AA" w:rsidRDefault="008C1995" w:rsidP="009F3D90">
            <w:pPr>
              <w:spacing w:line="276" w:lineRule="auto"/>
              <w:rPr>
                <w:sz w:val="20"/>
                <w:szCs w:val="20"/>
                <w:lang w:val="ru-RU"/>
              </w:rPr>
            </w:pPr>
          </w:p>
        </w:tc>
        <w:tc>
          <w:tcPr>
            <w:tcW w:w="710" w:type="dxa"/>
            <w:shd w:val="clear" w:color="auto" w:fill="auto"/>
          </w:tcPr>
          <w:p w:rsidR="008C1995" w:rsidRPr="000074AA" w:rsidRDefault="008C1995" w:rsidP="009F3D90">
            <w:pPr>
              <w:spacing w:line="276" w:lineRule="auto"/>
              <w:rPr>
                <w:sz w:val="20"/>
                <w:szCs w:val="20"/>
                <w:lang w:val="ru-RU"/>
              </w:rPr>
            </w:pPr>
            <w:r w:rsidRPr="000074AA">
              <w:rPr>
                <w:sz w:val="20"/>
                <w:szCs w:val="20"/>
                <w:lang w:val="ru-RU"/>
              </w:rPr>
              <w:t>2</w:t>
            </w:r>
          </w:p>
        </w:tc>
        <w:tc>
          <w:tcPr>
            <w:tcW w:w="850" w:type="dxa"/>
            <w:shd w:val="clear" w:color="auto" w:fill="auto"/>
          </w:tcPr>
          <w:p w:rsidR="008C1995" w:rsidRPr="000074AA" w:rsidRDefault="008C1995" w:rsidP="009F3D90">
            <w:pPr>
              <w:spacing w:line="276" w:lineRule="auto"/>
              <w:rPr>
                <w:sz w:val="20"/>
                <w:szCs w:val="20"/>
                <w:lang w:val="ru-RU"/>
              </w:rPr>
            </w:pPr>
            <w:r w:rsidRPr="000074AA">
              <w:rPr>
                <w:sz w:val="20"/>
                <w:szCs w:val="20"/>
                <w:lang w:val="ru-RU"/>
              </w:rPr>
              <w:t>20</w:t>
            </w:r>
          </w:p>
        </w:tc>
        <w:tc>
          <w:tcPr>
            <w:tcW w:w="4536" w:type="dxa"/>
            <w:vMerge w:val="restart"/>
            <w:shd w:val="clear" w:color="auto" w:fill="auto"/>
          </w:tcPr>
          <w:p w:rsidR="008C1995" w:rsidRPr="000074AA" w:rsidRDefault="008C1995" w:rsidP="009F3D90">
            <w:pPr>
              <w:spacing w:line="276" w:lineRule="auto"/>
              <w:rPr>
                <w:lang w:val="ru-RU"/>
              </w:rPr>
            </w:pPr>
            <w:r w:rsidRPr="000074AA">
              <w:rPr>
                <w:lang w:val="ru-RU"/>
              </w:rPr>
              <w:t xml:space="preserve">8. Проблеме насиља код ученика у школи решавам  у оквиру мреже заштите од насиља, злостављања  и занемаривања </w:t>
            </w:r>
          </w:p>
        </w:tc>
        <w:tc>
          <w:tcPr>
            <w:tcW w:w="283" w:type="dxa"/>
            <w:shd w:val="clear" w:color="auto" w:fill="auto"/>
          </w:tcPr>
          <w:p w:rsidR="008C1995" w:rsidRPr="000074AA" w:rsidRDefault="008C1995" w:rsidP="009F3D90">
            <w:pPr>
              <w:spacing w:line="276" w:lineRule="auto"/>
              <w:rPr>
                <w:sz w:val="20"/>
                <w:szCs w:val="20"/>
                <w:lang w:val="ru-RU"/>
              </w:rPr>
            </w:pPr>
          </w:p>
        </w:tc>
        <w:tc>
          <w:tcPr>
            <w:tcW w:w="709" w:type="dxa"/>
            <w:shd w:val="clear" w:color="auto" w:fill="auto"/>
          </w:tcPr>
          <w:p w:rsidR="008C1995" w:rsidRPr="000074AA" w:rsidRDefault="008C1995" w:rsidP="009F3D90">
            <w:pPr>
              <w:spacing w:line="276" w:lineRule="auto"/>
              <w:rPr>
                <w:sz w:val="20"/>
                <w:szCs w:val="20"/>
                <w:lang w:val="ru-RU"/>
              </w:rPr>
            </w:pPr>
          </w:p>
        </w:tc>
        <w:tc>
          <w:tcPr>
            <w:tcW w:w="850" w:type="dxa"/>
            <w:shd w:val="clear" w:color="auto" w:fill="auto"/>
          </w:tcPr>
          <w:p w:rsidR="008C1995" w:rsidRPr="000074AA" w:rsidRDefault="008C1995" w:rsidP="009F3D90">
            <w:pPr>
              <w:spacing w:line="276" w:lineRule="auto"/>
              <w:rPr>
                <w:sz w:val="20"/>
                <w:szCs w:val="20"/>
                <w:lang w:val="ru-RU"/>
              </w:rPr>
            </w:pPr>
            <w:r w:rsidRPr="000074AA">
              <w:rPr>
                <w:sz w:val="20"/>
                <w:szCs w:val="20"/>
                <w:lang w:val="ru-RU"/>
              </w:rPr>
              <w:t>3</w:t>
            </w:r>
          </w:p>
        </w:tc>
        <w:tc>
          <w:tcPr>
            <w:tcW w:w="963" w:type="dxa"/>
            <w:shd w:val="clear" w:color="auto" w:fill="auto"/>
          </w:tcPr>
          <w:p w:rsidR="008C1995" w:rsidRPr="000074AA" w:rsidRDefault="008C1995" w:rsidP="009F3D90">
            <w:pPr>
              <w:spacing w:line="276" w:lineRule="auto"/>
              <w:rPr>
                <w:sz w:val="20"/>
                <w:szCs w:val="20"/>
                <w:lang w:val="ru-RU"/>
              </w:rPr>
            </w:pPr>
            <w:r w:rsidRPr="000074AA">
              <w:rPr>
                <w:sz w:val="20"/>
                <w:szCs w:val="20"/>
                <w:lang w:val="ru-RU"/>
              </w:rPr>
              <w:t>19</w:t>
            </w:r>
          </w:p>
        </w:tc>
      </w:tr>
      <w:tr w:rsidR="008C1995" w:rsidRPr="000074AA" w:rsidTr="00B64D74">
        <w:trPr>
          <w:trHeight w:val="412"/>
        </w:trPr>
        <w:tc>
          <w:tcPr>
            <w:tcW w:w="250" w:type="dxa"/>
            <w:shd w:val="clear" w:color="auto" w:fill="auto"/>
          </w:tcPr>
          <w:p w:rsidR="008C1995" w:rsidRPr="000074AA" w:rsidRDefault="008C1995" w:rsidP="009F3D90">
            <w:pPr>
              <w:spacing w:line="276" w:lineRule="auto"/>
              <w:rPr>
                <w:sz w:val="20"/>
                <w:szCs w:val="20"/>
                <w:lang w:val="ru-RU"/>
              </w:rPr>
            </w:pPr>
          </w:p>
        </w:tc>
        <w:tc>
          <w:tcPr>
            <w:tcW w:w="425" w:type="dxa"/>
            <w:shd w:val="clear" w:color="auto" w:fill="auto"/>
          </w:tcPr>
          <w:p w:rsidR="008C1995" w:rsidRPr="000074AA" w:rsidRDefault="008C1995" w:rsidP="009F3D90">
            <w:pPr>
              <w:spacing w:line="276" w:lineRule="auto"/>
              <w:rPr>
                <w:sz w:val="20"/>
                <w:szCs w:val="20"/>
                <w:lang w:val="ru-RU"/>
              </w:rPr>
            </w:pPr>
          </w:p>
        </w:tc>
        <w:tc>
          <w:tcPr>
            <w:tcW w:w="710" w:type="dxa"/>
            <w:shd w:val="clear" w:color="auto" w:fill="auto"/>
          </w:tcPr>
          <w:p w:rsidR="008C1995" w:rsidRPr="000074AA" w:rsidRDefault="008C1995" w:rsidP="009F3D90">
            <w:pPr>
              <w:spacing w:line="276" w:lineRule="auto"/>
              <w:rPr>
                <w:sz w:val="20"/>
                <w:szCs w:val="20"/>
                <w:lang w:val="ru-RU"/>
              </w:rPr>
            </w:pPr>
            <w:r w:rsidRPr="000074AA">
              <w:rPr>
                <w:sz w:val="20"/>
                <w:szCs w:val="20"/>
                <w:lang w:val="ru-RU"/>
              </w:rPr>
              <w:t>4,55%</w:t>
            </w:r>
          </w:p>
        </w:tc>
        <w:tc>
          <w:tcPr>
            <w:tcW w:w="850" w:type="dxa"/>
            <w:shd w:val="clear" w:color="auto" w:fill="auto"/>
          </w:tcPr>
          <w:p w:rsidR="008C1995" w:rsidRPr="000074AA" w:rsidRDefault="008C1995" w:rsidP="009F3D90">
            <w:pPr>
              <w:spacing w:line="276" w:lineRule="auto"/>
              <w:rPr>
                <w:sz w:val="20"/>
                <w:szCs w:val="20"/>
                <w:lang w:val="ru-RU"/>
              </w:rPr>
            </w:pPr>
            <w:r w:rsidRPr="000074AA">
              <w:rPr>
                <w:sz w:val="20"/>
                <w:szCs w:val="20"/>
                <w:lang w:val="ru-RU"/>
              </w:rPr>
              <w:t>95,45%</w:t>
            </w:r>
          </w:p>
        </w:tc>
        <w:tc>
          <w:tcPr>
            <w:tcW w:w="4536" w:type="dxa"/>
            <w:vMerge/>
            <w:shd w:val="clear" w:color="auto" w:fill="auto"/>
          </w:tcPr>
          <w:p w:rsidR="008C1995" w:rsidRPr="000074AA" w:rsidRDefault="008C1995" w:rsidP="009F3D90">
            <w:pPr>
              <w:spacing w:line="276" w:lineRule="auto"/>
              <w:rPr>
                <w:lang w:val="ru-RU"/>
              </w:rPr>
            </w:pPr>
          </w:p>
        </w:tc>
        <w:tc>
          <w:tcPr>
            <w:tcW w:w="283" w:type="dxa"/>
            <w:shd w:val="clear" w:color="auto" w:fill="auto"/>
          </w:tcPr>
          <w:p w:rsidR="008C1995" w:rsidRPr="000074AA" w:rsidRDefault="008C1995" w:rsidP="009F3D90">
            <w:pPr>
              <w:spacing w:line="276" w:lineRule="auto"/>
              <w:rPr>
                <w:sz w:val="20"/>
                <w:szCs w:val="20"/>
                <w:lang w:val="ru-RU"/>
              </w:rPr>
            </w:pPr>
          </w:p>
        </w:tc>
        <w:tc>
          <w:tcPr>
            <w:tcW w:w="709" w:type="dxa"/>
            <w:shd w:val="clear" w:color="auto" w:fill="auto"/>
          </w:tcPr>
          <w:p w:rsidR="008C1995" w:rsidRPr="000074AA" w:rsidRDefault="008C1995" w:rsidP="009F3D90">
            <w:pPr>
              <w:spacing w:line="276" w:lineRule="auto"/>
              <w:rPr>
                <w:sz w:val="20"/>
                <w:szCs w:val="20"/>
                <w:lang w:val="ru-RU"/>
              </w:rPr>
            </w:pPr>
          </w:p>
        </w:tc>
        <w:tc>
          <w:tcPr>
            <w:tcW w:w="850" w:type="dxa"/>
            <w:shd w:val="clear" w:color="auto" w:fill="auto"/>
          </w:tcPr>
          <w:p w:rsidR="008C1995" w:rsidRPr="000074AA" w:rsidRDefault="008C1995" w:rsidP="009F3D90">
            <w:pPr>
              <w:spacing w:line="276" w:lineRule="auto"/>
              <w:rPr>
                <w:sz w:val="20"/>
                <w:szCs w:val="20"/>
                <w:lang w:val="ru-RU"/>
              </w:rPr>
            </w:pPr>
            <w:r w:rsidRPr="000074AA">
              <w:rPr>
                <w:sz w:val="20"/>
                <w:szCs w:val="20"/>
                <w:lang w:val="ru-RU"/>
              </w:rPr>
              <w:t>13,64%</w:t>
            </w:r>
          </w:p>
        </w:tc>
        <w:tc>
          <w:tcPr>
            <w:tcW w:w="963" w:type="dxa"/>
            <w:shd w:val="clear" w:color="auto" w:fill="auto"/>
          </w:tcPr>
          <w:p w:rsidR="008C1995" w:rsidRPr="000074AA" w:rsidRDefault="008C1995" w:rsidP="009F3D90">
            <w:pPr>
              <w:spacing w:line="276" w:lineRule="auto"/>
              <w:rPr>
                <w:sz w:val="20"/>
                <w:szCs w:val="20"/>
                <w:lang w:val="ru-RU"/>
              </w:rPr>
            </w:pPr>
            <w:r w:rsidRPr="000074AA">
              <w:rPr>
                <w:sz w:val="20"/>
                <w:szCs w:val="20"/>
                <w:lang w:val="ru-RU"/>
              </w:rPr>
              <w:t>86,36%</w:t>
            </w:r>
          </w:p>
        </w:tc>
      </w:tr>
      <w:tr w:rsidR="008C1995" w:rsidRPr="000074AA" w:rsidTr="00B64D74">
        <w:trPr>
          <w:trHeight w:val="278"/>
        </w:trPr>
        <w:tc>
          <w:tcPr>
            <w:tcW w:w="250" w:type="dxa"/>
            <w:shd w:val="clear" w:color="auto" w:fill="auto"/>
          </w:tcPr>
          <w:p w:rsidR="008C1995" w:rsidRPr="000074AA" w:rsidRDefault="008C1995" w:rsidP="009F3D90">
            <w:pPr>
              <w:spacing w:line="276" w:lineRule="auto"/>
              <w:rPr>
                <w:sz w:val="20"/>
                <w:szCs w:val="20"/>
                <w:lang w:val="ru-RU"/>
              </w:rPr>
            </w:pPr>
          </w:p>
        </w:tc>
        <w:tc>
          <w:tcPr>
            <w:tcW w:w="425" w:type="dxa"/>
            <w:shd w:val="clear" w:color="auto" w:fill="auto"/>
          </w:tcPr>
          <w:p w:rsidR="008C1995" w:rsidRPr="000074AA" w:rsidRDefault="008C1995" w:rsidP="009F3D90">
            <w:pPr>
              <w:spacing w:line="276" w:lineRule="auto"/>
              <w:rPr>
                <w:sz w:val="20"/>
                <w:szCs w:val="20"/>
                <w:lang w:val="ru-RU"/>
              </w:rPr>
            </w:pPr>
          </w:p>
        </w:tc>
        <w:tc>
          <w:tcPr>
            <w:tcW w:w="710" w:type="dxa"/>
            <w:shd w:val="clear" w:color="auto" w:fill="auto"/>
          </w:tcPr>
          <w:p w:rsidR="008C1995" w:rsidRPr="000074AA" w:rsidRDefault="008C1995" w:rsidP="009F3D90">
            <w:pPr>
              <w:spacing w:line="276" w:lineRule="auto"/>
              <w:rPr>
                <w:sz w:val="20"/>
                <w:szCs w:val="20"/>
                <w:lang w:val="ru-RU"/>
              </w:rPr>
            </w:pPr>
          </w:p>
        </w:tc>
        <w:tc>
          <w:tcPr>
            <w:tcW w:w="850" w:type="dxa"/>
            <w:shd w:val="clear" w:color="auto" w:fill="auto"/>
          </w:tcPr>
          <w:p w:rsidR="008C1995" w:rsidRPr="000074AA" w:rsidRDefault="008C1995" w:rsidP="009F3D90">
            <w:pPr>
              <w:spacing w:line="276" w:lineRule="auto"/>
              <w:rPr>
                <w:sz w:val="20"/>
                <w:szCs w:val="20"/>
                <w:lang w:val="ru-RU"/>
              </w:rPr>
            </w:pPr>
            <w:r w:rsidRPr="000074AA">
              <w:rPr>
                <w:sz w:val="20"/>
                <w:szCs w:val="20"/>
                <w:lang w:val="ru-RU"/>
              </w:rPr>
              <w:t>22</w:t>
            </w:r>
          </w:p>
        </w:tc>
        <w:tc>
          <w:tcPr>
            <w:tcW w:w="4536" w:type="dxa"/>
            <w:vMerge w:val="restart"/>
            <w:shd w:val="clear" w:color="auto" w:fill="auto"/>
          </w:tcPr>
          <w:p w:rsidR="008C1995" w:rsidRPr="000074AA" w:rsidRDefault="008C1995" w:rsidP="009F3D90">
            <w:pPr>
              <w:spacing w:line="276" w:lineRule="auto"/>
              <w:rPr>
                <w:lang w:val="ru-RU"/>
              </w:rPr>
            </w:pPr>
            <w:r w:rsidRPr="000074AA">
              <w:rPr>
                <w:lang w:val="ru-RU"/>
              </w:rPr>
              <w:t>9. Учествујем у раду саветодавних и стручних органа</w:t>
            </w:r>
          </w:p>
        </w:tc>
        <w:tc>
          <w:tcPr>
            <w:tcW w:w="283" w:type="dxa"/>
            <w:shd w:val="clear" w:color="auto" w:fill="auto"/>
          </w:tcPr>
          <w:p w:rsidR="008C1995" w:rsidRPr="000074AA" w:rsidRDefault="008C1995" w:rsidP="009F3D90">
            <w:pPr>
              <w:spacing w:line="276" w:lineRule="auto"/>
              <w:rPr>
                <w:sz w:val="20"/>
                <w:szCs w:val="20"/>
                <w:lang w:val="ru-RU"/>
              </w:rPr>
            </w:pPr>
          </w:p>
        </w:tc>
        <w:tc>
          <w:tcPr>
            <w:tcW w:w="709" w:type="dxa"/>
            <w:shd w:val="clear" w:color="auto" w:fill="auto"/>
          </w:tcPr>
          <w:p w:rsidR="008C1995" w:rsidRPr="000074AA" w:rsidRDefault="008C1995" w:rsidP="009F3D90">
            <w:pPr>
              <w:spacing w:line="276" w:lineRule="auto"/>
              <w:rPr>
                <w:sz w:val="20"/>
                <w:szCs w:val="20"/>
                <w:lang w:val="ru-RU"/>
              </w:rPr>
            </w:pPr>
          </w:p>
        </w:tc>
        <w:tc>
          <w:tcPr>
            <w:tcW w:w="850" w:type="dxa"/>
            <w:shd w:val="clear" w:color="auto" w:fill="auto"/>
          </w:tcPr>
          <w:p w:rsidR="008C1995" w:rsidRPr="000074AA" w:rsidRDefault="008C1995" w:rsidP="009F3D90">
            <w:pPr>
              <w:spacing w:line="276" w:lineRule="auto"/>
              <w:rPr>
                <w:sz w:val="20"/>
                <w:szCs w:val="20"/>
                <w:lang w:val="ru-RU"/>
              </w:rPr>
            </w:pPr>
            <w:r w:rsidRPr="000074AA">
              <w:rPr>
                <w:sz w:val="20"/>
                <w:szCs w:val="20"/>
                <w:lang w:val="ru-RU"/>
              </w:rPr>
              <w:t>1</w:t>
            </w:r>
          </w:p>
        </w:tc>
        <w:tc>
          <w:tcPr>
            <w:tcW w:w="963" w:type="dxa"/>
            <w:shd w:val="clear" w:color="auto" w:fill="auto"/>
          </w:tcPr>
          <w:p w:rsidR="008C1995" w:rsidRPr="000074AA" w:rsidRDefault="008C1995" w:rsidP="009F3D90">
            <w:pPr>
              <w:spacing w:line="276" w:lineRule="auto"/>
              <w:rPr>
                <w:sz w:val="20"/>
                <w:szCs w:val="20"/>
                <w:lang w:val="ru-RU"/>
              </w:rPr>
            </w:pPr>
            <w:r w:rsidRPr="000074AA">
              <w:rPr>
                <w:sz w:val="20"/>
                <w:szCs w:val="20"/>
                <w:lang w:val="ru-RU"/>
              </w:rPr>
              <w:t>21</w:t>
            </w:r>
          </w:p>
        </w:tc>
      </w:tr>
      <w:tr w:rsidR="008C1995" w:rsidRPr="000074AA" w:rsidTr="00B64D74">
        <w:trPr>
          <w:trHeight w:val="277"/>
        </w:trPr>
        <w:tc>
          <w:tcPr>
            <w:tcW w:w="250" w:type="dxa"/>
            <w:shd w:val="clear" w:color="auto" w:fill="auto"/>
          </w:tcPr>
          <w:p w:rsidR="008C1995" w:rsidRPr="000074AA" w:rsidRDefault="008C1995" w:rsidP="009F3D90">
            <w:pPr>
              <w:spacing w:line="276" w:lineRule="auto"/>
              <w:rPr>
                <w:sz w:val="20"/>
                <w:szCs w:val="20"/>
                <w:lang w:val="ru-RU"/>
              </w:rPr>
            </w:pPr>
          </w:p>
        </w:tc>
        <w:tc>
          <w:tcPr>
            <w:tcW w:w="425" w:type="dxa"/>
            <w:shd w:val="clear" w:color="auto" w:fill="auto"/>
          </w:tcPr>
          <w:p w:rsidR="008C1995" w:rsidRPr="000074AA" w:rsidRDefault="008C1995" w:rsidP="009F3D90">
            <w:pPr>
              <w:spacing w:line="276" w:lineRule="auto"/>
              <w:rPr>
                <w:sz w:val="20"/>
                <w:szCs w:val="20"/>
                <w:lang w:val="ru-RU"/>
              </w:rPr>
            </w:pPr>
          </w:p>
        </w:tc>
        <w:tc>
          <w:tcPr>
            <w:tcW w:w="710" w:type="dxa"/>
            <w:shd w:val="clear" w:color="auto" w:fill="auto"/>
          </w:tcPr>
          <w:p w:rsidR="008C1995" w:rsidRPr="000074AA" w:rsidRDefault="008C1995" w:rsidP="009F3D90">
            <w:pPr>
              <w:spacing w:line="276" w:lineRule="auto"/>
              <w:rPr>
                <w:sz w:val="20"/>
                <w:szCs w:val="20"/>
                <w:lang w:val="ru-RU"/>
              </w:rPr>
            </w:pPr>
          </w:p>
        </w:tc>
        <w:tc>
          <w:tcPr>
            <w:tcW w:w="850" w:type="dxa"/>
            <w:shd w:val="clear" w:color="auto" w:fill="auto"/>
          </w:tcPr>
          <w:p w:rsidR="008C1995" w:rsidRPr="000074AA" w:rsidRDefault="008C1995" w:rsidP="009F3D90">
            <w:pPr>
              <w:spacing w:line="276" w:lineRule="auto"/>
              <w:rPr>
                <w:sz w:val="20"/>
                <w:szCs w:val="20"/>
                <w:lang w:val="ru-RU"/>
              </w:rPr>
            </w:pPr>
            <w:r w:rsidRPr="000074AA">
              <w:rPr>
                <w:sz w:val="20"/>
                <w:szCs w:val="20"/>
                <w:lang w:val="ru-RU"/>
              </w:rPr>
              <w:t>100%</w:t>
            </w:r>
          </w:p>
        </w:tc>
        <w:tc>
          <w:tcPr>
            <w:tcW w:w="4536" w:type="dxa"/>
            <w:vMerge/>
            <w:shd w:val="clear" w:color="auto" w:fill="auto"/>
          </w:tcPr>
          <w:p w:rsidR="008C1995" w:rsidRPr="000074AA" w:rsidRDefault="008C1995" w:rsidP="009F3D90">
            <w:pPr>
              <w:spacing w:line="276" w:lineRule="auto"/>
              <w:rPr>
                <w:lang w:val="ru-RU"/>
              </w:rPr>
            </w:pPr>
          </w:p>
        </w:tc>
        <w:tc>
          <w:tcPr>
            <w:tcW w:w="283" w:type="dxa"/>
            <w:shd w:val="clear" w:color="auto" w:fill="auto"/>
          </w:tcPr>
          <w:p w:rsidR="008C1995" w:rsidRPr="000074AA" w:rsidRDefault="008C1995" w:rsidP="009F3D90">
            <w:pPr>
              <w:spacing w:line="276" w:lineRule="auto"/>
              <w:rPr>
                <w:sz w:val="20"/>
                <w:szCs w:val="20"/>
                <w:lang w:val="ru-RU"/>
              </w:rPr>
            </w:pPr>
          </w:p>
        </w:tc>
        <w:tc>
          <w:tcPr>
            <w:tcW w:w="709" w:type="dxa"/>
            <w:shd w:val="clear" w:color="auto" w:fill="auto"/>
          </w:tcPr>
          <w:p w:rsidR="008C1995" w:rsidRPr="000074AA" w:rsidRDefault="008C1995" w:rsidP="009F3D90">
            <w:pPr>
              <w:spacing w:line="276" w:lineRule="auto"/>
              <w:rPr>
                <w:sz w:val="20"/>
                <w:szCs w:val="20"/>
                <w:lang w:val="ru-RU"/>
              </w:rPr>
            </w:pPr>
          </w:p>
        </w:tc>
        <w:tc>
          <w:tcPr>
            <w:tcW w:w="850" w:type="dxa"/>
            <w:shd w:val="clear" w:color="auto" w:fill="auto"/>
          </w:tcPr>
          <w:p w:rsidR="008C1995" w:rsidRPr="000074AA" w:rsidRDefault="008C1995" w:rsidP="009F3D90">
            <w:pPr>
              <w:spacing w:line="276" w:lineRule="auto"/>
              <w:rPr>
                <w:sz w:val="20"/>
                <w:szCs w:val="20"/>
                <w:lang w:val="ru-RU"/>
              </w:rPr>
            </w:pPr>
            <w:r w:rsidRPr="000074AA">
              <w:rPr>
                <w:sz w:val="20"/>
                <w:szCs w:val="20"/>
                <w:lang w:val="ru-RU"/>
              </w:rPr>
              <w:t>4,55%</w:t>
            </w:r>
          </w:p>
        </w:tc>
        <w:tc>
          <w:tcPr>
            <w:tcW w:w="963" w:type="dxa"/>
            <w:shd w:val="clear" w:color="auto" w:fill="auto"/>
          </w:tcPr>
          <w:p w:rsidR="008C1995" w:rsidRPr="000074AA" w:rsidRDefault="008C1995" w:rsidP="009F3D90">
            <w:pPr>
              <w:spacing w:line="276" w:lineRule="auto"/>
              <w:rPr>
                <w:sz w:val="20"/>
                <w:szCs w:val="20"/>
                <w:lang w:val="ru-RU"/>
              </w:rPr>
            </w:pPr>
            <w:r w:rsidRPr="000074AA">
              <w:rPr>
                <w:sz w:val="20"/>
                <w:szCs w:val="20"/>
                <w:lang w:val="ru-RU"/>
              </w:rPr>
              <w:t>95,45%</w:t>
            </w:r>
          </w:p>
        </w:tc>
      </w:tr>
      <w:tr w:rsidR="008C1995" w:rsidRPr="000074AA" w:rsidTr="00B64D74">
        <w:trPr>
          <w:trHeight w:val="278"/>
        </w:trPr>
        <w:tc>
          <w:tcPr>
            <w:tcW w:w="250" w:type="dxa"/>
            <w:shd w:val="clear" w:color="auto" w:fill="auto"/>
          </w:tcPr>
          <w:p w:rsidR="008C1995" w:rsidRPr="000074AA" w:rsidRDefault="008C1995" w:rsidP="009F3D90">
            <w:pPr>
              <w:spacing w:line="276" w:lineRule="auto"/>
              <w:rPr>
                <w:sz w:val="20"/>
                <w:szCs w:val="20"/>
                <w:lang w:val="ru-RU"/>
              </w:rPr>
            </w:pPr>
          </w:p>
        </w:tc>
        <w:tc>
          <w:tcPr>
            <w:tcW w:w="425" w:type="dxa"/>
            <w:shd w:val="clear" w:color="auto" w:fill="auto"/>
          </w:tcPr>
          <w:p w:rsidR="008C1995" w:rsidRPr="000074AA" w:rsidRDefault="008C1995" w:rsidP="009F3D90">
            <w:pPr>
              <w:spacing w:line="276" w:lineRule="auto"/>
              <w:rPr>
                <w:sz w:val="20"/>
                <w:szCs w:val="20"/>
                <w:lang w:val="ru-RU"/>
              </w:rPr>
            </w:pPr>
          </w:p>
        </w:tc>
        <w:tc>
          <w:tcPr>
            <w:tcW w:w="710" w:type="dxa"/>
            <w:shd w:val="clear" w:color="auto" w:fill="auto"/>
          </w:tcPr>
          <w:p w:rsidR="008C1995" w:rsidRPr="000074AA" w:rsidRDefault="008C1995" w:rsidP="009F3D90">
            <w:pPr>
              <w:spacing w:line="276" w:lineRule="auto"/>
              <w:rPr>
                <w:sz w:val="20"/>
                <w:szCs w:val="20"/>
                <w:lang w:val="ru-RU"/>
              </w:rPr>
            </w:pPr>
            <w:r w:rsidRPr="000074AA">
              <w:rPr>
                <w:sz w:val="20"/>
                <w:szCs w:val="20"/>
                <w:lang w:val="ru-RU"/>
              </w:rPr>
              <w:t>3</w:t>
            </w:r>
          </w:p>
        </w:tc>
        <w:tc>
          <w:tcPr>
            <w:tcW w:w="850" w:type="dxa"/>
            <w:shd w:val="clear" w:color="auto" w:fill="auto"/>
          </w:tcPr>
          <w:p w:rsidR="008C1995" w:rsidRPr="000074AA" w:rsidRDefault="008C1995" w:rsidP="009F3D90">
            <w:pPr>
              <w:spacing w:line="276" w:lineRule="auto"/>
              <w:rPr>
                <w:sz w:val="20"/>
                <w:szCs w:val="20"/>
                <w:lang w:val="ru-RU"/>
              </w:rPr>
            </w:pPr>
            <w:r w:rsidRPr="000074AA">
              <w:rPr>
                <w:sz w:val="20"/>
                <w:szCs w:val="20"/>
                <w:lang w:val="ru-RU"/>
              </w:rPr>
              <w:t>19</w:t>
            </w:r>
          </w:p>
        </w:tc>
        <w:tc>
          <w:tcPr>
            <w:tcW w:w="4536" w:type="dxa"/>
            <w:vMerge w:val="restart"/>
            <w:shd w:val="clear" w:color="auto" w:fill="auto"/>
          </w:tcPr>
          <w:p w:rsidR="008C1995" w:rsidRPr="000074AA" w:rsidRDefault="008C1995" w:rsidP="009F3D90">
            <w:pPr>
              <w:spacing w:line="276" w:lineRule="auto"/>
              <w:rPr>
                <w:lang w:val="ru-RU"/>
              </w:rPr>
            </w:pPr>
            <w:r w:rsidRPr="000074AA">
              <w:rPr>
                <w:lang w:val="ru-RU"/>
              </w:rPr>
              <w:t>10. Учествујем у планирању и програмирању рада школе</w:t>
            </w:r>
          </w:p>
        </w:tc>
        <w:tc>
          <w:tcPr>
            <w:tcW w:w="283" w:type="dxa"/>
            <w:shd w:val="clear" w:color="auto" w:fill="auto"/>
          </w:tcPr>
          <w:p w:rsidR="008C1995" w:rsidRPr="000074AA" w:rsidRDefault="008C1995" w:rsidP="009F3D90">
            <w:pPr>
              <w:spacing w:line="276" w:lineRule="auto"/>
              <w:rPr>
                <w:sz w:val="20"/>
                <w:szCs w:val="20"/>
                <w:lang w:val="ru-RU"/>
              </w:rPr>
            </w:pPr>
          </w:p>
        </w:tc>
        <w:tc>
          <w:tcPr>
            <w:tcW w:w="709" w:type="dxa"/>
            <w:shd w:val="clear" w:color="auto" w:fill="auto"/>
          </w:tcPr>
          <w:p w:rsidR="008C1995" w:rsidRPr="000074AA" w:rsidRDefault="008C1995" w:rsidP="009F3D90">
            <w:pPr>
              <w:spacing w:line="276" w:lineRule="auto"/>
              <w:rPr>
                <w:sz w:val="20"/>
                <w:szCs w:val="20"/>
                <w:lang w:val="ru-RU"/>
              </w:rPr>
            </w:pPr>
          </w:p>
        </w:tc>
        <w:tc>
          <w:tcPr>
            <w:tcW w:w="850" w:type="dxa"/>
            <w:shd w:val="clear" w:color="auto" w:fill="auto"/>
          </w:tcPr>
          <w:p w:rsidR="008C1995" w:rsidRPr="000074AA" w:rsidRDefault="008C1995" w:rsidP="009F3D90">
            <w:pPr>
              <w:spacing w:line="276" w:lineRule="auto"/>
              <w:rPr>
                <w:sz w:val="20"/>
                <w:szCs w:val="20"/>
                <w:lang w:val="ru-RU"/>
              </w:rPr>
            </w:pPr>
            <w:r w:rsidRPr="000074AA">
              <w:rPr>
                <w:sz w:val="20"/>
                <w:szCs w:val="20"/>
                <w:lang w:val="ru-RU"/>
              </w:rPr>
              <w:t>4</w:t>
            </w:r>
          </w:p>
        </w:tc>
        <w:tc>
          <w:tcPr>
            <w:tcW w:w="963" w:type="dxa"/>
            <w:shd w:val="clear" w:color="auto" w:fill="auto"/>
          </w:tcPr>
          <w:p w:rsidR="008C1995" w:rsidRPr="000074AA" w:rsidRDefault="008C1995" w:rsidP="009F3D90">
            <w:pPr>
              <w:spacing w:line="276" w:lineRule="auto"/>
              <w:rPr>
                <w:sz w:val="20"/>
                <w:szCs w:val="20"/>
                <w:lang w:val="ru-RU"/>
              </w:rPr>
            </w:pPr>
            <w:r w:rsidRPr="000074AA">
              <w:rPr>
                <w:sz w:val="20"/>
                <w:szCs w:val="20"/>
                <w:lang w:val="ru-RU"/>
              </w:rPr>
              <w:t>18</w:t>
            </w:r>
          </w:p>
        </w:tc>
      </w:tr>
      <w:tr w:rsidR="008C1995" w:rsidRPr="000074AA" w:rsidTr="00B64D74">
        <w:trPr>
          <w:trHeight w:val="277"/>
        </w:trPr>
        <w:tc>
          <w:tcPr>
            <w:tcW w:w="250" w:type="dxa"/>
            <w:shd w:val="clear" w:color="auto" w:fill="auto"/>
          </w:tcPr>
          <w:p w:rsidR="008C1995" w:rsidRPr="000074AA" w:rsidRDefault="008C1995" w:rsidP="009F3D90">
            <w:pPr>
              <w:spacing w:line="276" w:lineRule="auto"/>
              <w:rPr>
                <w:sz w:val="20"/>
                <w:szCs w:val="20"/>
                <w:lang w:val="ru-RU"/>
              </w:rPr>
            </w:pPr>
          </w:p>
        </w:tc>
        <w:tc>
          <w:tcPr>
            <w:tcW w:w="425" w:type="dxa"/>
            <w:shd w:val="clear" w:color="auto" w:fill="auto"/>
          </w:tcPr>
          <w:p w:rsidR="008C1995" w:rsidRPr="000074AA" w:rsidRDefault="008C1995" w:rsidP="009F3D90">
            <w:pPr>
              <w:spacing w:line="276" w:lineRule="auto"/>
              <w:rPr>
                <w:sz w:val="20"/>
                <w:szCs w:val="20"/>
                <w:lang w:val="ru-RU"/>
              </w:rPr>
            </w:pPr>
          </w:p>
        </w:tc>
        <w:tc>
          <w:tcPr>
            <w:tcW w:w="710" w:type="dxa"/>
            <w:shd w:val="clear" w:color="auto" w:fill="auto"/>
          </w:tcPr>
          <w:p w:rsidR="008C1995" w:rsidRPr="000074AA" w:rsidRDefault="008C1995" w:rsidP="009F3D90">
            <w:pPr>
              <w:spacing w:line="276" w:lineRule="auto"/>
              <w:rPr>
                <w:sz w:val="20"/>
                <w:szCs w:val="20"/>
                <w:lang w:val="ru-RU"/>
              </w:rPr>
            </w:pPr>
            <w:r w:rsidRPr="000074AA">
              <w:rPr>
                <w:sz w:val="20"/>
                <w:szCs w:val="20"/>
                <w:lang w:val="ru-RU"/>
              </w:rPr>
              <w:t>13,64</w:t>
            </w:r>
            <w:r w:rsidRPr="000074AA">
              <w:rPr>
                <w:sz w:val="20"/>
                <w:szCs w:val="20"/>
                <w:lang w:val="ru-RU"/>
              </w:rPr>
              <w:lastRenderedPageBreak/>
              <w:t>%</w:t>
            </w:r>
          </w:p>
        </w:tc>
        <w:tc>
          <w:tcPr>
            <w:tcW w:w="850" w:type="dxa"/>
            <w:shd w:val="clear" w:color="auto" w:fill="auto"/>
          </w:tcPr>
          <w:p w:rsidR="008C1995" w:rsidRPr="000074AA" w:rsidRDefault="008C1995" w:rsidP="009F3D90">
            <w:pPr>
              <w:spacing w:line="276" w:lineRule="auto"/>
              <w:rPr>
                <w:sz w:val="20"/>
                <w:szCs w:val="20"/>
                <w:lang w:val="ru-RU"/>
              </w:rPr>
            </w:pPr>
            <w:r w:rsidRPr="000074AA">
              <w:rPr>
                <w:sz w:val="20"/>
                <w:szCs w:val="20"/>
                <w:lang w:val="ru-RU"/>
              </w:rPr>
              <w:lastRenderedPageBreak/>
              <w:t>86,36%</w:t>
            </w:r>
          </w:p>
        </w:tc>
        <w:tc>
          <w:tcPr>
            <w:tcW w:w="4536" w:type="dxa"/>
            <w:vMerge/>
            <w:shd w:val="clear" w:color="auto" w:fill="auto"/>
          </w:tcPr>
          <w:p w:rsidR="008C1995" w:rsidRPr="000074AA" w:rsidRDefault="008C1995" w:rsidP="009F3D90">
            <w:pPr>
              <w:spacing w:line="276" w:lineRule="auto"/>
              <w:rPr>
                <w:lang w:val="ru-RU"/>
              </w:rPr>
            </w:pPr>
          </w:p>
        </w:tc>
        <w:tc>
          <w:tcPr>
            <w:tcW w:w="283" w:type="dxa"/>
            <w:shd w:val="clear" w:color="auto" w:fill="auto"/>
          </w:tcPr>
          <w:p w:rsidR="008C1995" w:rsidRPr="000074AA" w:rsidRDefault="008C1995" w:rsidP="009F3D90">
            <w:pPr>
              <w:spacing w:line="276" w:lineRule="auto"/>
              <w:rPr>
                <w:sz w:val="20"/>
                <w:szCs w:val="20"/>
                <w:lang w:val="ru-RU"/>
              </w:rPr>
            </w:pPr>
          </w:p>
        </w:tc>
        <w:tc>
          <w:tcPr>
            <w:tcW w:w="709" w:type="dxa"/>
            <w:shd w:val="clear" w:color="auto" w:fill="auto"/>
          </w:tcPr>
          <w:p w:rsidR="008C1995" w:rsidRPr="000074AA" w:rsidRDefault="008C1995" w:rsidP="009F3D90">
            <w:pPr>
              <w:spacing w:line="276" w:lineRule="auto"/>
              <w:rPr>
                <w:sz w:val="20"/>
                <w:szCs w:val="20"/>
                <w:lang w:val="ru-RU"/>
              </w:rPr>
            </w:pPr>
          </w:p>
        </w:tc>
        <w:tc>
          <w:tcPr>
            <w:tcW w:w="850" w:type="dxa"/>
            <w:shd w:val="clear" w:color="auto" w:fill="auto"/>
          </w:tcPr>
          <w:p w:rsidR="008C1995" w:rsidRPr="000074AA" w:rsidRDefault="008C1995" w:rsidP="009F3D90">
            <w:pPr>
              <w:spacing w:line="276" w:lineRule="auto"/>
              <w:rPr>
                <w:sz w:val="20"/>
                <w:szCs w:val="20"/>
                <w:lang w:val="ru-RU"/>
              </w:rPr>
            </w:pPr>
            <w:r w:rsidRPr="000074AA">
              <w:rPr>
                <w:sz w:val="20"/>
                <w:szCs w:val="20"/>
                <w:lang w:val="ru-RU"/>
              </w:rPr>
              <w:t>18,18%</w:t>
            </w:r>
          </w:p>
        </w:tc>
        <w:tc>
          <w:tcPr>
            <w:tcW w:w="963" w:type="dxa"/>
            <w:shd w:val="clear" w:color="auto" w:fill="auto"/>
          </w:tcPr>
          <w:p w:rsidR="008C1995" w:rsidRPr="000074AA" w:rsidRDefault="008C1995" w:rsidP="009F3D90">
            <w:pPr>
              <w:spacing w:line="276" w:lineRule="auto"/>
              <w:rPr>
                <w:sz w:val="20"/>
                <w:szCs w:val="20"/>
                <w:lang w:val="ru-RU"/>
              </w:rPr>
            </w:pPr>
            <w:r w:rsidRPr="000074AA">
              <w:rPr>
                <w:sz w:val="20"/>
                <w:szCs w:val="20"/>
                <w:lang w:val="ru-RU"/>
              </w:rPr>
              <w:t>81,82%</w:t>
            </w:r>
          </w:p>
        </w:tc>
      </w:tr>
      <w:tr w:rsidR="008C1995" w:rsidRPr="000074AA" w:rsidTr="00B64D74">
        <w:trPr>
          <w:trHeight w:val="413"/>
        </w:trPr>
        <w:tc>
          <w:tcPr>
            <w:tcW w:w="250" w:type="dxa"/>
            <w:shd w:val="clear" w:color="auto" w:fill="auto"/>
          </w:tcPr>
          <w:p w:rsidR="008C1995" w:rsidRPr="000074AA" w:rsidRDefault="008C1995" w:rsidP="009F3D90">
            <w:pPr>
              <w:spacing w:line="276" w:lineRule="auto"/>
              <w:rPr>
                <w:sz w:val="20"/>
                <w:szCs w:val="20"/>
                <w:lang w:val="ru-RU"/>
              </w:rPr>
            </w:pPr>
          </w:p>
        </w:tc>
        <w:tc>
          <w:tcPr>
            <w:tcW w:w="425" w:type="dxa"/>
            <w:shd w:val="clear" w:color="auto" w:fill="auto"/>
          </w:tcPr>
          <w:p w:rsidR="008C1995" w:rsidRPr="000074AA" w:rsidRDefault="008C1995" w:rsidP="009F3D90">
            <w:pPr>
              <w:spacing w:line="276" w:lineRule="auto"/>
              <w:rPr>
                <w:sz w:val="20"/>
                <w:szCs w:val="20"/>
                <w:lang w:val="ru-RU"/>
              </w:rPr>
            </w:pPr>
            <w:r w:rsidRPr="000074AA">
              <w:rPr>
                <w:sz w:val="20"/>
                <w:szCs w:val="20"/>
                <w:lang w:val="ru-RU"/>
              </w:rPr>
              <w:t>1</w:t>
            </w:r>
          </w:p>
        </w:tc>
        <w:tc>
          <w:tcPr>
            <w:tcW w:w="710" w:type="dxa"/>
            <w:shd w:val="clear" w:color="auto" w:fill="auto"/>
          </w:tcPr>
          <w:p w:rsidR="008C1995" w:rsidRPr="000074AA" w:rsidRDefault="008C1995" w:rsidP="009F3D90">
            <w:pPr>
              <w:spacing w:line="276" w:lineRule="auto"/>
              <w:rPr>
                <w:sz w:val="20"/>
                <w:szCs w:val="20"/>
                <w:lang w:val="ru-RU"/>
              </w:rPr>
            </w:pPr>
            <w:r w:rsidRPr="000074AA">
              <w:rPr>
                <w:sz w:val="20"/>
                <w:szCs w:val="20"/>
                <w:lang w:val="ru-RU"/>
              </w:rPr>
              <w:t>4</w:t>
            </w:r>
          </w:p>
        </w:tc>
        <w:tc>
          <w:tcPr>
            <w:tcW w:w="850" w:type="dxa"/>
            <w:shd w:val="clear" w:color="auto" w:fill="auto"/>
          </w:tcPr>
          <w:p w:rsidR="008C1995" w:rsidRPr="000074AA" w:rsidRDefault="008C1995" w:rsidP="009F3D90">
            <w:pPr>
              <w:spacing w:line="276" w:lineRule="auto"/>
              <w:rPr>
                <w:sz w:val="20"/>
                <w:szCs w:val="20"/>
                <w:lang w:val="ru-RU"/>
              </w:rPr>
            </w:pPr>
            <w:r w:rsidRPr="000074AA">
              <w:rPr>
                <w:sz w:val="20"/>
                <w:szCs w:val="20"/>
                <w:lang w:val="ru-RU"/>
              </w:rPr>
              <w:t>17</w:t>
            </w:r>
          </w:p>
        </w:tc>
        <w:tc>
          <w:tcPr>
            <w:tcW w:w="4536" w:type="dxa"/>
            <w:vMerge w:val="restart"/>
            <w:shd w:val="clear" w:color="auto" w:fill="auto"/>
          </w:tcPr>
          <w:p w:rsidR="008C1995" w:rsidRPr="000074AA" w:rsidRDefault="008C1995" w:rsidP="009F3D90">
            <w:pPr>
              <w:spacing w:line="276" w:lineRule="auto"/>
              <w:rPr>
                <w:lang w:val="ru-RU"/>
              </w:rPr>
            </w:pPr>
            <w:r w:rsidRPr="000074AA">
              <w:rPr>
                <w:lang w:val="ru-RU"/>
              </w:rPr>
              <w:t>11. Учествујем у заједничким активностима јачања тимског духа и припадности школи</w:t>
            </w:r>
          </w:p>
        </w:tc>
        <w:tc>
          <w:tcPr>
            <w:tcW w:w="283" w:type="dxa"/>
            <w:shd w:val="clear" w:color="auto" w:fill="auto"/>
          </w:tcPr>
          <w:p w:rsidR="008C1995" w:rsidRPr="000074AA" w:rsidRDefault="008C1995" w:rsidP="009F3D90">
            <w:pPr>
              <w:spacing w:line="276" w:lineRule="auto"/>
              <w:rPr>
                <w:sz w:val="20"/>
                <w:szCs w:val="20"/>
                <w:lang w:val="ru-RU"/>
              </w:rPr>
            </w:pPr>
          </w:p>
        </w:tc>
        <w:tc>
          <w:tcPr>
            <w:tcW w:w="709" w:type="dxa"/>
            <w:shd w:val="clear" w:color="auto" w:fill="auto"/>
          </w:tcPr>
          <w:p w:rsidR="008C1995" w:rsidRPr="000074AA" w:rsidRDefault="008C1995" w:rsidP="009F3D90">
            <w:pPr>
              <w:spacing w:line="276" w:lineRule="auto"/>
              <w:rPr>
                <w:sz w:val="20"/>
                <w:szCs w:val="20"/>
                <w:lang w:val="ru-RU"/>
              </w:rPr>
            </w:pPr>
            <w:r w:rsidRPr="000074AA">
              <w:rPr>
                <w:sz w:val="20"/>
                <w:szCs w:val="20"/>
                <w:lang w:val="ru-RU"/>
              </w:rPr>
              <w:t>2</w:t>
            </w:r>
          </w:p>
        </w:tc>
        <w:tc>
          <w:tcPr>
            <w:tcW w:w="850" w:type="dxa"/>
            <w:shd w:val="clear" w:color="auto" w:fill="auto"/>
          </w:tcPr>
          <w:p w:rsidR="008C1995" w:rsidRPr="000074AA" w:rsidRDefault="008C1995" w:rsidP="009F3D90">
            <w:pPr>
              <w:spacing w:line="276" w:lineRule="auto"/>
              <w:rPr>
                <w:sz w:val="20"/>
                <w:szCs w:val="20"/>
                <w:lang w:val="ru-RU"/>
              </w:rPr>
            </w:pPr>
            <w:r w:rsidRPr="000074AA">
              <w:rPr>
                <w:sz w:val="20"/>
                <w:szCs w:val="20"/>
                <w:lang w:val="ru-RU"/>
              </w:rPr>
              <w:t>7</w:t>
            </w:r>
          </w:p>
        </w:tc>
        <w:tc>
          <w:tcPr>
            <w:tcW w:w="963" w:type="dxa"/>
            <w:shd w:val="clear" w:color="auto" w:fill="auto"/>
          </w:tcPr>
          <w:p w:rsidR="008C1995" w:rsidRPr="000074AA" w:rsidRDefault="008C1995" w:rsidP="009F3D90">
            <w:pPr>
              <w:spacing w:line="276" w:lineRule="auto"/>
              <w:rPr>
                <w:sz w:val="20"/>
                <w:szCs w:val="20"/>
                <w:lang w:val="ru-RU"/>
              </w:rPr>
            </w:pPr>
            <w:r w:rsidRPr="000074AA">
              <w:rPr>
                <w:sz w:val="20"/>
                <w:szCs w:val="20"/>
                <w:lang w:val="ru-RU"/>
              </w:rPr>
              <w:t>13</w:t>
            </w:r>
          </w:p>
        </w:tc>
      </w:tr>
      <w:tr w:rsidR="008C1995" w:rsidRPr="000074AA" w:rsidTr="00B64D74">
        <w:trPr>
          <w:trHeight w:val="412"/>
        </w:trPr>
        <w:tc>
          <w:tcPr>
            <w:tcW w:w="250" w:type="dxa"/>
            <w:shd w:val="clear" w:color="auto" w:fill="auto"/>
          </w:tcPr>
          <w:p w:rsidR="008C1995" w:rsidRPr="000074AA" w:rsidRDefault="008C1995" w:rsidP="009F3D90">
            <w:pPr>
              <w:spacing w:line="276" w:lineRule="auto"/>
              <w:rPr>
                <w:sz w:val="20"/>
                <w:szCs w:val="20"/>
                <w:lang w:val="ru-RU"/>
              </w:rPr>
            </w:pPr>
          </w:p>
        </w:tc>
        <w:tc>
          <w:tcPr>
            <w:tcW w:w="425" w:type="dxa"/>
            <w:shd w:val="clear" w:color="auto" w:fill="auto"/>
          </w:tcPr>
          <w:p w:rsidR="008C1995" w:rsidRPr="000074AA" w:rsidRDefault="008C1995" w:rsidP="009F3D90">
            <w:pPr>
              <w:spacing w:line="276" w:lineRule="auto"/>
              <w:rPr>
                <w:sz w:val="20"/>
                <w:szCs w:val="20"/>
                <w:lang w:val="ru-RU"/>
              </w:rPr>
            </w:pPr>
            <w:r w:rsidRPr="000074AA">
              <w:rPr>
                <w:sz w:val="20"/>
                <w:szCs w:val="20"/>
                <w:lang w:val="ru-RU"/>
              </w:rPr>
              <w:t>4,55%</w:t>
            </w:r>
          </w:p>
        </w:tc>
        <w:tc>
          <w:tcPr>
            <w:tcW w:w="710" w:type="dxa"/>
            <w:shd w:val="clear" w:color="auto" w:fill="auto"/>
          </w:tcPr>
          <w:p w:rsidR="008C1995" w:rsidRPr="000074AA" w:rsidRDefault="008C1995" w:rsidP="009F3D90">
            <w:pPr>
              <w:spacing w:line="276" w:lineRule="auto"/>
              <w:rPr>
                <w:sz w:val="20"/>
                <w:szCs w:val="20"/>
                <w:lang w:val="ru-RU"/>
              </w:rPr>
            </w:pPr>
            <w:r w:rsidRPr="000074AA">
              <w:rPr>
                <w:sz w:val="20"/>
                <w:szCs w:val="20"/>
                <w:lang w:val="ru-RU"/>
              </w:rPr>
              <w:t>18,18%</w:t>
            </w:r>
          </w:p>
        </w:tc>
        <w:tc>
          <w:tcPr>
            <w:tcW w:w="850" w:type="dxa"/>
            <w:shd w:val="clear" w:color="auto" w:fill="auto"/>
          </w:tcPr>
          <w:p w:rsidR="008C1995" w:rsidRPr="000074AA" w:rsidRDefault="008C1995" w:rsidP="009F3D90">
            <w:pPr>
              <w:spacing w:line="276" w:lineRule="auto"/>
              <w:rPr>
                <w:sz w:val="20"/>
                <w:szCs w:val="20"/>
                <w:lang w:val="ru-RU"/>
              </w:rPr>
            </w:pPr>
            <w:r w:rsidRPr="000074AA">
              <w:rPr>
                <w:sz w:val="20"/>
                <w:szCs w:val="20"/>
                <w:lang w:val="ru-RU"/>
              </w:rPr>
              <w:t>77,27%</w:t>
            </w:r>
          </w:p>
        </w:tc>
        <w:tc>
          <w:tcPr>
            <w:tcW w:w="4536" w:type="dxa"/>
            <w:vMerge/>
            <w:shd w:val="clear" w:color="auto" w:fill="auto"/>
          </w:tcPr>
          <w:p w:rsidR="008C1995" w:rsidRPr="000074AA" w:rsidRDefault="008C1995" w:rsidP="009F3D90">
            <w:pPr>
              <w:spacing w:line="276" w:lineRule="auto"/>
              <w:rPr>
                <w:lang w:val="ru-RU"/>
              </w:rPr>
            </w:pPr>
          </w:p>
        </w:tc>
        <w:tc>
          <w:tcPr>
            <w:tcW w:w="283" w:type="dxa"/>
            <w:shd w:val="clear" w:color="auto" w:fill="auto"/>
          </w:tcPr>
          <w:p w:rsidR="008C1995" w:rsidRPr="000074AA" w:rsidRDefault="008C1995" w:rsidP="009F3D90">
            <w:pPr>
              <w:spacing w:line="276" w:lineRule="auto"/>
              <w:rPr>
                <w:sz w:val="20"/>
                <w:szCs w:val="20"/>
                <w:lang w:val="ru-RU"/>
              </w:rPr>
            </w:pPr>
          </w:p>
        </w:tc>
        <w:tc>
          <w:tcPr>
            <w:tcW w:w="709" w:type="dxa"/>
            <w:shd w:val="clear" w:color="auto" w:fill="auto"/>
          </w:tcPr>
          <w:p w:rsidR="008C1995" w:rsidRPr="000074AA" w:rsidRDefault="008C1995" w:rsidP="009F3D90">
            <w:pPr>
              <w:spacing w:line="276" w:lineRule="auto"/>
              <w:rPr>
                <w:sz w:val="20"/>
                <w:szCs w:val="20"/>
                <w:lang w:val="ru-RU"/>
              </w:rPr>
            </w:pPr>
            <w:r w:rsidRPr="000074AA">
              <w:rPr>
                <w:sz w:val="20"/>
                <w:szCs w:val="20"/>
                <w:lang w:val="ru-RU"/>
              </w:rPr>
              <w:t>9,09%</w:t>
            </w:r>
          </w:p>
        </w:tc>
        <w:tc>
          <w:tcPr>
            <w:tcW w:w="850" w:type="dxa"/>
            <w:shd w:val="clear" w:color="auto" w:fill="auto"/>
          </w:tcPr>
          <w:p w:rsidR="008C1995" w:rsidRPr="000074AA" w:rsidRDefault="008C1995" w:rsidP="009F3D90">
            <w:pPr>
              <w:spacing w:line="276" w:lineRule="auto"/>
              <w:rPr>
                <w:sz w:val="20"/>
                <w:szCs w:val="20"/>
                <w:lang w:val="ru-RU"/>
              </w:rPr>
            </w:pPr>
            <w:r w:rsidRPr="000074AA">
              <w:rPr>
                <w:sz w:val="20"/>
                <w:szCs w:val="20"/>
                <w:lang w:val="ru-RU"/>
              </w:rPr>
              <w:t>31,82%</w:t>
            </w:r>
          </w:p>
        </w:tc>
        <w:tc>
          <w:tcPr>
            <w:tcW w:w="963" w:type="dxa"/>
            <w:shd w:val="clear" w:color="auto" w:fill="auto"/>
          </w:tcPr>
          <w:p w:rsidR="008C1995" w:rsidRPr="000074AA" w:rsidRDefault="008C1995" w:rsidP="009F3D90">
            <w:pPr>
              <w:spacing w:line="276" w:lineRule="auto"/>
              <w:rPr>
                <w:sz w:val="20"/>
                <w:szCs w:val="20"/>
                <w:lang w:val="ru-RU"/>
              </w:rPr>
            </w:pPr>
            <w:r w:rsidRPr="000074AA">
              <w:rPr>
                <w:sz w:val="20"/>
                <w:szCs w:val="20"/>
                <w:lang w:val="ru-RU"/>
              </w:rPr>
              <w:t>59,09%</w:t>
            </w:r>
          </w:p>
        </w:tc>
      </w:tr>
      <w:tr w:rsidR="008C1995" w:rsidRPr="000074AA" w:rsidTr="00B64D74">
        <w:trPr>
          <w:trHeight w:val="555"/>
        </w:trPr>
        <w:tc>
          <w:tcPr>
            <w:tcW w:w="250" w:type="dxa"/>
            <w:shd w:val="clear" w:color="auto" w:fill="auto"/>
          </w:tcPr>
          <w:p w:rsidR="008C1995" w:rsidRPr="000074AA" w:rsidRDefault="008C1995" w:rsidP="009F3D90">
            <w:pPr>
              <w:spacing w:line="276" w:lineRule="auto"/>
              <w:rPr>
                <w:sz w:val="20"/>
                <w:szCs w:val="20"/>
                <w:lang w:val="ru-RU"/>
              </w:rPr>
            </w:pPr>
          </w:p>
        </w:tc>
        <w:tc>
          <w:tcPr>
            <w:tcW w:w="425" w:type="dxa"/>
            <w:shd w:val="clear" w:color="auto" w:fill="auto"/>
          </w:tcPr>
          <w:p w:rsidR="008C1995" w:rsidRPr="000074AA" w:rsidRDefault="008C1995" w:rsidP="009F3D90">
            <w:pPr>
              <w:spacing w:line="276" w:lineRule="auto"/>
              <w:rPr>
                <w:sz w:val="20"/>
                <w:szCs w:val="20"/>
                <w:lang w:val="ru-RU"/>
              </w:rPr>
            </w:pPr>
          </w:p>
        </w:tc>
        <w:tc>
          <w:tcPr>
            <w:tcW w:w="710" w:type="dxa"/>
            <w:shd w:val="clear" w:color="auto" w:fill="auto"/>
          </w:tcPr>
          <w:p w:rsidR="008C1995" w:rsidRPr="000074AA" w:rsidRDefault="008C1995" w:rsidP="009F3D90">
            <w:pPr>
              <w:spacing w:line="276" w:lineRule="auto"/>
              <w:rPr>
                <w:sz w:val="20"/>
                <w:szCs w:val="20"/>
                <w:lang w:val="ru-RU"/>
              </w:rPr>
            </w:pPr>
            <w:r w:rsidRPr="000074AA">
              <w:rPr>
                <w:sz w:val="20"/>
                <w:szCs w:val="20"/>
                <w:lang w:val="ru-RU"/>
              </w:rPr>
              <w:t>4</w:t>
            </w:r>
          </w:p>
        </w:tc>
        <w:tc>
          <w:tcPr>
            <w:tcW w:w="850" w:type="dxa"/>
            <w:shd w:val="clear" w:color="auto" w:fill="auto"/>
          </w:tcPr>
          <w:p w:rsidR="008C1995" w:rsidRPr="000074AA" w:rsidRDefault="008C1995" w:rsidP="009F3D90">
            <w:pPr>
              <w:spacing w:line="276" w:lineRule="auto"/>
              <w:rPr>
                <w:sz w:val="20"/>
                <w:szCs w:val="20"/>
                <w:lang w:val="ru-RU"/>
              </w:rPr>
            </w:pPr>
            <w:r w:rsidRPr="000074AA">
              <w:rPr>
                <w:sz w:val="20"/>
                <w:szCs w:val="20"/>
                <w:lang w:val="ru-RU"/>
              </w:rPr>
              <w:t>18</w:t>
            </w:r>
          </w:p>
        </w:tc>
        <w:tc>
          <w:tcPr>
            <w:tcW w:w="4536" w:type="dxa"/>
            <w:vMerge w:val="restart"/>
            <w:shd w:val="clear" w:color="auto" w:fill="auto"/>
          </w:tcPr>
          <w:p w:rsidR="008C1995" w:rsidRPr="000074AA" w:rsidRDefault="008C1995" w:rsidP="009F3D90">
            <w:pPr>
              <w:spacing w:line="276" w:lineRule="auto"/>
              <w:rPr>
                <w:lang w:val="ru-RU"/>
              </w:rPr>
            </w:pPr>
            <w:r w:rsidRPr="000074AA">
              <w:rPr>
                <w:lang w:val="ru-RU"/>
              </w:rPr>
              <w:t xml:space="preserve">12. Наша школа је иновативна и отворена установа за пружање додатне подршке деци и ученицима са сметњама у развоју у ужој и широј локалној стручној заједници </w:t>
            </w:r>
          </w:p>
        </w:tc>
        <w:tc>
          <w:tcPr>
            <w:tcW w:w="283" w:type="dxa"/>
            <w:shd w:val="clear" w:color="auto" w:fill="auto"/>
          </w:tcPr>
          <w:p w:rsidR="008C1995" w:rsidRPr="000074AA" w:rsidRDefault="008C1995" w:rsidP="009F3D90">
            <w:pPr>
              <w:spacing w:line="276" w:lineRule="auto"/>
              <w:rPr>
                <w:sz w:val="20"/>
                <w:szCs w:val="20"/>
                <w:lang w:val="ru-RU"/>
              </w:rPr>
            </w:pPr>
          </w:p>
        </w:tc>
        <w:tc>
          <w:tcPr>
            <w:tcW w:w="709" w:type="dxa"/>
            <w:shd w:val="clear" w:color="auto" w:fill="auto"/>
          </w:tcPr>
          <w:p w:rsidR="008C1995" w:rsidRPr="000074AA" w:rsidRDefault="008C1995" w:rsidP="009F3D90">
            <w:pPr>
              <w:spacing w:line="276" w:lineRule="auto"/>
              <w:rPr>
                <w:sz w:val="20"/>
                <w:szCs w:val="20"/>
                <w:lang w:val="ru-RU"/>
              </w:rPr>
            </w:pPr>
            <w:r w:rsidRPr="000074AA">
              <w:rPr>
                <w:sz w:val="20"/>
                <w:szCs w:val="20"/>
                <w:lang w:val="ru-RU"/>
              </w:rPr>
              <w:t>1</w:t>
            </w:r>
          </w:p>
        </w:tc>
        <w:tc>
          <w:tcPr>
            <w:tcW w:w="850" w:type="dxa"/>
            <w:shd w:val="clear" w:color="auto" w:fill="auto"/>
          </w:tcPr>
          <w:p w:rsidR="008C1995" w:rsidRPr="000074AA" w:rsidRDefault="008C1995" w:rsidP="009F3D90">
            <w:pPr>
              <w:spacing w:line="276" w:lineRule="auto"/>
              <w:rPr>
                <w:sz w:val="20"/>
                <w:szCs w:val="20"/>
                <w:lang w:val="ru-RU"/>
              </w:rPr>
            </w:pPr>
            <w:r w:rsidRPr="000074AA">
              <w:rPr>
                <w:sz w:val="20"/>
                <w:szCs w:val="20"/>
                <w:lang w:val="ru-RU"/>
              </w:rPr>
              <w:t>7</w:t>
            </w:r>
          </w:p>
        </w:tc>
        <w:tc>
          <w:tcPr>
            <w:tcW w:w="963" w:type="dxa"/>
            <w:shd w:val="clear" w:color="auto" w:fill="auto"/>
          </w:tcPr>
          <w:p w:rsidR="008C1995" w:rsidRPr="000074AA" w:rsidRDefault="008C1995" w:rsidP="009F3D90">
            <w:pPr>
              <w:spacing w:line="276" w:lineRule="auto"/>
              <w:rPr>
                <w:sz w:val="20"/>
                <w:szCs w:val="20"/>
                <w:lang w:val="ru-RU"/>
              </w:rPr>
            </w:pPr>
            <w:r w:rsidRPr="000074AA">
              <w:rPr>
                <w:sz w:val="20"/>
                <w:szCs w:val="20"/>
                <w:lang w:val="ru-RU"/>
              </w:rPr>
              <w:t>14</w:t>
            </w:r>
          </w:p>
        </w:tc>
      </w:tr>
      <w:tr w:rsidR="008C1995" w:rsidRPr="000074AA" w:rsidTr="00B64D74">
        <w:trPr>
          <w:trHeight w:val="555"/>
        </w:trPr>
        <w:tc>
          <w:tcPr>
            <w:tcW w:w="250" w:type="dxa"/>
            <w:shd w:val="clear" w:color="auto" w:fill="auto"/>
          </w:tcPr>
          <w:p w:rsidR="008C1995" w:rsidRPr="000074AA" w:rsidRDefault="008C1995" w:rsidP="009F3D90">
            <w:pPr>
              <w:spacing w:line="276" w:lineRule="auto"/>
              <w:rPr>
                <w:sz w:val="20"/>
                <w:szCs w:val="20"/>
                <w:lang w:val="ru-RU"/>
              </w:rPr>
            </w:pPr>
          </w:p>
        </w:tc>
        <w:tc>
          <w:tcPr>
            <w:tcW w:w="425" w:type="dxa"/>
            <w:shd w:val="clear" w:color="auto" w:fill="auto"/>
          </w:tcPr>
          <w:p w:rsidR="008C1995" w:rsidRPr="000074AA" w:rsidRDefault="008C1995" w:rsidP="009F3D90">
            <w:pPr>
              <w:spacing w:line="276" w:lineRule="auto"/>
              <w:rPr>
                <w:sz w:val="20"/>
                <w:szCs w:val="20"/>
                <w:lang w:val="ru-RU"/>
              </w:rPr>
            </w:pPr>
          </w:p>
        </w:tc>
        <w:tc>
          <w:tcPr>
            <w:tcW w:w="710" w:type="dxa"/>
            <w:shd w:val="clear" w:color="auto" w:fill="auto"/>
          </w:tcPr>
          <w:p w:rsidR="008C1995" w:rsidRPr="000074AA" w:rsidRDefault="008C1995" w:rsidP="009F3D90">
            <w:pPr>
              <w:spacing w:line="276" w:lineRule="auto"/>
              <w:rPr>
                <w:sz w:val="20"/>
                <w:szCs w:val="20"/>
                <w:lang w:val="ru-RU"/>
              </w:rPr>
            </w:pPr>
            <w:r w:rsidRPr="000074AA">
              <w:rPr>
                <w:sz w:val="20"/>
                <w:szCs w:val="20"/>
                <w:lang w:val="ru-RU"/>
              </w:rPr>
              <w:t>18,18%</w:t>
            </w:r>
          </w:p>
        </w:tc>
        <w:tc>
          <w:tcPr>
            <w:tcW w:w="850" w:type="dxa"/>
            <w:shd w:val="clear" w:color="auto" w:fill="auto"/>
          </w:tcPr>
          <w:p w:rsidR="008C1995" w:rsidRPr="000074AA" w:rsidRDefault="008C1995" w:rsidP="009F3D90">
            <w:pPr>
              <w:spacing w:line="276" w:lineRule="auto"/>
              <w:rPr>
                <w:sz w:val="20"/>
                <w:szCs w:val="20"/>
                <w:lang w:val="ru-RU"/>
              </w:rPr>
            </w:pPr>
            <w:r w:rsidRPr="000074AA">
              <w:rPr>
                <w:sz w:val="20"/>
                <w:szCs w:val="20"/>
                <w:lang w:val="ru-RU"/>
              </w:rPr>
              <w:t>81,82%</w:t>
            </w:r>
          </w:p>
        </w:tc>
        <w:tc>
          <w:tcPr>
            <w:tcW w:w="4536" w:type="dxa"/>
            <w:vMerge/>
            <w:shd w:val="clear" w:color="auto" w:fill="auto"/>
          </w:tcPr>
          <w:p w:rsidR="008C1995" w:rsidRPr="000074AA" w:rsidRDefault="008C1995" w:rsidP="009F3D90">
            <w:pPr>
              <w:spacing w:line="276" w:lineRule="auto"/>
              <w:rPr>
                <w:lang w:val="ru-RU"/>
              </w:rPr>
            </w:pPr>
          </w:p>
        </w:tc>
        <w:tc>
          <w:tcPr>
            <w:tcW w:w="283" w:type="dxa"/>
            <w:shd w:val="clear" w:color="auto" w:fill="auto"/>
          </w:tcPr>
          <w:p w:rsidR="008C1995" w:rsidRPr="000074AA" w:rsidRDefault="008C1995" w:rsidP="009F3D90">
            <w:pPr>
              <w:spacing w:line="276" w:lineRule="auto"/>
              <w:rPr>
                <w:sz w:val="20"/>
                <w:szCs w:val="20"/>
                <w:lang w:val="ru-RU"/>
              </w:rPr>
            </w:pPr>
          </w:p>
        </w:tc>
        <w:tc>
          <w:tcPr>
            <w:tcW w:w="709" w:type="dxa"/>
            <w:shd w:val="clear" w:color="auto" w:fill="auto"/>
          </w:tcPr>
          <w:p w:rsidR="008C1995" w:rsidRPr="000074AA" w:rsidRDefault="008C1995" w:rsidP="009F3D90">
            <w:pPr>
              <w:spacing w:line="276" w:lineRule="auto"/>
              <w:rPr>
                <w:sz w:val="20"/>
                <w:szCs w:val="20"/>
                <w:lang w:val="ru-RU"/>
              </w:rPr>
            </w:pPr>
            <w:r w:rsidRPr="000074AA">
              <w:rPr>
                <w:sz w:val="20"/>
                <w:szCs w:val="20"/>
                <w:lang w:val="ru-RU"/>
              </w:rPr>
              <w:t>4,55%</w:t>
            </w:r>
          </w:p>
        </w:tc>
        <w:tc>
          <w:tcPr>
            <w:tcW w:w="850" w:type="dxa"/>
            <w:shd w:val="clear" w:color="auto" w:fill="auto"/>
          </w:tcPr>
          <w:p w:rsidR="008C1995" w:rsidRPr="000074AA" w:rsidRDefault="008C1995" w:rsidP="009F3D90">
            <w:pPr>
              <w:spacing w:line="276" w:lineRule="auto"/>
              <w:rPr>
                <w:sz w:val="20"/>
                <w:szCs w:val="20"/>
                <w:lang w:val="ru-RU"/>
              </w:rPr>
            </w:pPr>
            <w:r w:rsidRPr="000074AA">
              <w:rPr>
                <w:sz w:val="20"/>
                <w:szCs w:val="20"/>
                <w:lang w:val="ru-RU"/>
              </w:rPr>
              <w:t>31,82%</w:t>
            </w:r>
          </w:p>
        </w:tc>
        <w:tc>
          <w:tcPr>
            <w:tcW w:w="963" w:type="dxa"/>
            <w:shd w:val="clear" w:color="auto" w:fill="auto"/>
          </w:tcPr>
          <w:p w:rsidR="008C1995" w:rsidRPr="000074AA" w:rsidRDefault="008C1995" w:rsidP="009F3D90">
            <w:pPr>
              <w:spacing w:line="276" w:lineRule="auto"/>
              <w:rPr>
                <w:sz w:val="20"/>
                <w:szCs w:val="20"/>
                <w:lang w:val="ru-RU"/>
              </w:rPr>
            </w:pPr>
            <w:r w:rsidRPr="000074AA">
              <w:rPr>
                <w:sz w:val="20"/>
                <w:szCs w:val="20"/>
                <w:lang w:val="ru-RU"/>
              </w:rPr>
              <w:t>63,63%</w:t>
            </w:r>
          </w:p>
        </w:tc>
      </w:tr>
      <w:tr w:rsidR="008C1995" w:rsidRPr="000074AA" w:rsidTr="00B64D74">
        <w:trPr>
          <w:trHeight w:val="278"/>
        </w:trPr>
        <w:tc>
          <w:tcPr>
            <w:tcW w:w="250" w:type="dxa"/>
            <w:shd w:val="clear" w:color="auto" w:fill="auto"/>
          </w:tcPr>
          <w:p w:rsidR="008C1995" w:rsidRPr="000074AA" w:rsidRDefault="008C1995" w:rsidP="009F3D90">
            <w:pPr>
              <w:spacing w:line="276" w:lineRule="auto"/>
              <w:rPr>
                <w:sz w:val="20"/>
                <w:szCs w:val="20"/>
                <w:lang w:val="ru-RU"/>
              </w:rPr>
            </w:pPr>
          </w:p>
        </w:tc>
        <w:tc>
          <w:tcPr>
            <w:tcW w:w="425" w:type="dxa"/>
            <w:shd w:val="clear" w:color="auto" w:fill="auto"/>
          </w:tcPr>
          <w:p w:rsidR="008C1995" w:rsidRPr="000074AA" w:rsidRDefault="008C1995" w:rsidP="009F3D90">
            <w:pPr>
              <w:spacing w:line="276" w:lineRule="auto"/>
              <w:rPr>
                <w:sz w:val="20"/>
                <w:szCs w:val="20"/>
                <w:lang w:val="ru-RU"/>
              </w:rPr>
            </w:pPr>
            <w:r w:rsidRPr="000074AA">
              <w:rPr>
                <w:sz w:val="20"/>
                <w:szCs w:val="20"/>
                <w:lang w:val="ru-RU"/>
              </w:rPr>
              <w:t>1</w:t>
            </w:r>
          </w:p>
        </w:tc>
        <w:tc>
          <w:tcPr>
            <w:tcW w:w="710" w:type="dxa"/>
            <w:shd w:val="clear" w:color="auto" w:fill="auto"/>
          </w:tcPr>
          <w:p w:rsidR="008C1995" w:rsidRPr="000074AA" w:rsidRDefault="008C1995" w:rsidP="009F3D90">
            <w:pPr>
              <w:spacing w:line="276" w:lineRule="auto"/>
              <w:rPr>
                <w:sz w:val="20"/>
                <w:szCs w:val="20"/>
                <w:lang w:val="ru-RU"/>
              </w:rPr>
            </w:pPr>
            <w:r w:rsidRPr="000074AA">
              <w:rPr>
                <w:sz w:val="20"/>
                <w:szCs w:val="20"/>
                <w:lang w:val="ru-RU"/>
              </w:rPr>
              <w:t>7</w:t>
            </w:r>
          </w:p>
        </w:tc>
        <w:tc>
          <w:tcPr>
            <w:tcW w:w="850" w:type="dxa"/>
            <w:shd w:val="clear" w:color="auto" w:fill="auto"/>
          </w:tcPr>
          <w:p w:rsidR="008C1995" w:rsidRPr="000074AA" w:rsidRDefault="008C1995" w:rsidP="009F3D90">
            <w:pPr>
              <w:spacing w:line="276" w:lineRule="auto"/>
              <w:rPr>
                <w:sz w:val="20"/>
                <w:szCs w:val="20"/>
                <w:lang w:val="ru-RU"/>
              </w:rPr>
            </w:pPr>
            <w:r w:rsidRPr="000074AA">
              <w:rPr>
                <w:sz w:val="20"/>
                <w:szCs w:val="20"/>
                <w:lang w:val="ru-RU"/>
              </w:rPr>
              <w:t>14</w:t>
            </w:r>
          </w:p>
        </w:tc>
        <w:tc>
          <w:tcPr>
            <w:tcW w:w="4536" w:type="dxa"/>
            <w:vMerge w:val="restart"/>
            <w:shd w:val="clear" w:color="auto" w:fill="auto"/>
          </w:tcPr>
          <w:p w:rsidR="008C1995" w:rsidRPr="000074AA" w:rsidRDefault="008C1995" w:rsidP="009F3D90">
            <w:pPr>
              <w:spacing w:line="276" w:lineRule="auto"/>
              <w:rPr>
                <w:lang w:val="ru-RU"/>
              </w:rPr>
            </w:pPr>
            <w:r w:rsidRPr="000074AA">
              <w:rPr>
                <w:lang w:val="ru-RU"/>
              </w:rPr>
              <w:t>13. Остварујем сарадњу и размењујем искуства са колегама у установи и ван ње</w:t>
            </w:r>
          </w:p>
        </w:tc>
        <w:tc>
          <w:tcPr>
            <w:tcW w:w="283" w:type="dxa"/>
            <w:shd w:val="clear" w:color="auto" w:fill="auto"/>
          </w:tcPr>
          <w:p w:rsidR="008C1995" w:rsidRPr="000074AA" w:rsidRDefault="008C1995" w:rsidP="009F3D90">
            <w:pPr>
              <w:spacing w:line="276" w:lineRule="auto"/>
              <w:rPr>
                <w:sz w:val="20"/>
                <w:szCs w:val="20"/>
                <w:lang w:val="ru-RU"/>
              </w:rPr>
            </w:pPr>
          </w:p>
        </w:tc>
        <w:tc>
          <w:tcPr>
            <w:tcW w:w="709" w:type="dxa"/>
            <w:shd w:val="clear" w:color="auto" w:fill="auto"/>
          </w:tcPr>
          <w:p w:rsidR="008C1995" w:rsidRPr="000074AA" w:rsidRDefault="008C1995" w:rsidP="009F3D90">
            <w:pPr>
              <w:spacing w:line="276" w:lineRule="auto"/>
              <w:rPr>
                <w:sz w:val="20"/>
                <w:szCs w:val="20"/>
                <w:lang w:val="ru-RU"/>
              </w:rPr>
            </w:pPr>
            <w:r w:rsidRPr="000074AA">
              <w:rPr>
                <w:sz w:val="20"/>
                <w:szCs w:val="20"/>
                <w:lang w:val="ru-RU"/>
              </w:rPr>
              <w:t>4</w:t>
            </w:r>
          </w:p>
        </w:tc>
        <w:tc>
          <w:tcPr>
            <w:tcW w:w="850" w:type="dxa"/>
            <w:shd w:val="clear" w:color="auto" w:fill="auto"/>
          </w:tcPr>
          <w:p w:rsidR="008C1995" w:rsidRPr="000074AA" w:rsidRDefault="008C1995" w:rsidP="009F3D90">
            <w:pPr>
              <w:spacing w:line="276" w:lineRule="auto"/>
              <w:rPr>
                <w:sz w:val="20"/>
                <w:szCs w:val="20"/>
                <w:lang w:val="ru-RU"/>
              </w:rPr>
            </w:pPr>
            <w:r w:rsidRPr="000074AA">
              <w:rPr>
                <w:sz w:val="20"/>
                <w:szCs w:val="20"/>
                <w:lang w:val="ru-RU"/>
              </w:rPr>
              <w:t>10</w:t>
            </w:r>
          </w:p>
        </w:tc>
        <w:tc>
          <w:tcPr>
            <w:tcW w:w="963" w:type="dxa"/>
            <w:shd w:val="clear" w:color="auto" w:fill="auto"/>
          </w:tcPr>
          <w:p w:rsidR="008C1995" w:rsidRPr="000074AA" w:rsidRDefault="008C1995" w:rsidP="009F3D90">
            <w:pPr>
              <w:spacing w:line="276" w:lineRule="auto"/>
              <w:rPr>
                <w:sz w:val="20"/>
                <w:szCs w:val="20"/>
                <w:lang w:val="ru-RU"/>
              </w:rPr>
            </w:pPr>
            <w:r w:rsidRPr="000074AA">
              <w:rPr>
                <w:sz w:val="20"/>
                <w:szCs w:val="20"/>
                <w:lang w:val="ru-RU"/>
              </w:rPr>
              <w:t>8</w:t>
            </w:r>
          </w:p>
        </w:tc>
      </w:tr>
      <w:tr w:rsidR="008C1995" w:rsidRPr="000074AA" w:rsidTr="00B64D74">
        <w:trPr>
          <w:trHeight w:val="277"/>
        </w:trPr>
        <w:tc>
          <w:tcPr>
            <w:tcW w:w="250" w:type="dxa"/>
            <w:shd w:val="clear" w:color="auto" w:fill="auto"/>
          </w:tcPr>
          <w:p w:rsidR="008C1995" w:rsidRPr="000074AA" w:rsidRDefault="008C1995" w:rsidP="009F3D90">
            <w:pPr>
              <w:spacing w:line="276" w:lineRule="auto"/>
              <w:rPr>
                <w:sz w:val="20"/>
                <w:szCs w:val="20"/>
                <w:lang w:val="ru-RU"/>
              </w:rPr>
            </w:pPr>
          </w:p>
        </w:tc>
        <w:tc>
          <w:tcPr>
            <w:tcW w:w="425" w:type="dxa"/>
            <w:shd w:val="clear" w:color="auto" w:fill="auto"/>
          </w:tcPr>
          <w:p w:rsidR="008C1995" w:rsidRPr="000074AA" w:rsidRDefault="008C1995" w:rsidP="009F3D90">
            <w:pPr>
              <w:spacing w:line="276" w:lineRule="auto"/>
              <w:rPr>
                <w:sz w:val="20"/>
                <w:szCs w:val="20"/>
                <w:lang w:val="ru-RU"/>
              </w:rPr>
            </w:pPr>
            <w:r w:rsidRPr="000074AA">
              <w:rPr>
                <w:sz w:val="20"/>
                <w:szCs w:val="20"/>
                <w:lang w:val="ru-RU"/>
              </w:rPr>
              <w:t>4,55%</w:t>
            </w:r>
          </w:p>
        </w:tc>
        <w:tc>
          <w:tcPr>
            <w:tcW w:w="710" w:type="dxa"/>
            <w:shd w:val="clear" w:color="auto" w:fill="auto"/>
          </w:tcPr>
          <w:p w:rsidR="008C1995" w:rsidRPr="000074AA" w:rsidRDefault="008C1995" w:rsidP="009F3D90">
            <w:pPr>
              <w:spacing w:line="276" w:lineRule="auto"/>
              <w:rPr>
                <w:sz w:val="20"/>
                <w:szCs w:val="20"/>
                <w:lang w:val="ru-RU"/>
              </w:rPr>
            </w:pPr>
            <w:r w:rsidRPr="000074AA">
              <w:rPr>
                <w:sz w:val="20"/>
                <w:szCs w:val="20"/>
                <w:lang w:val="ru-RU"/>
              </w:rPr>
              <w:t>31,82%</w:t>
            </w:r>
          </w:p>
        </w:tc>
        <w:tc>
          <w:tcPr>
            <w:tcW w:w="850" w:type="dxa"/>
            <w:shd w:val="clear" w:color="auto" w:fill="auto"/>
          </w:tcPr>
          <w:p w:rsidR="008C1995" w:rsidRPr="000074AA" w:rsidRDefault="008C1995" w:rsidP="009F3D90">
            <w:pPr>
              <w:spacing w:line="276" w:lineRule="auto"/>
              <w:rPr>
                <w:sz w:val="20"/>
                <w:szCs w:val="20"/>
                <w:lang w:val="ru-RU"/>
              </w:rPr>
            </w:pPr>
            <w:r w:rsidRPr="000074AA">
              <w:rPr>
                <w:sz w:val="20"/>
                <w:szCs w:val="20"/>
                <w:lang w:val="ru-RU"/>
              </w:rPr>
              <w:t>63,64%</w:t>
            </w:r>
          </w:p>
        </w:tc>
        <w:tc>
          <w:tcPr>
            <w:tcW w:w="4536" w:type="dxa"/>
            <w:vMerge/>
            <w:shd w:val="clear" w:color="auto" w:fill="auto"/>
          </w:tcPr>
          <w:p w:rsidR="008C1995" w:rsidRPr="000074AA" w:rsidRDefault="008C1995" w:rsidP="009F3D90">
            <w:pPr>
              <w:spacing w:line="276" w:lineRule="auto"/>
              <w:rPr>
                <w:lang w:val="ru-RU"/>
              </w:rPr>
            </w:pPr>
          </w:p>
        </w:tc>
        <w:tc>
          <w:tcPr>
            <w:tcW w:w="283" w:type="dxa"/>
            <w:shd w:val="clear" w:color="auto" w:fill="auto"/>
          </w:tcPr>
          <w:p w:rsidR="008C1995" w:rsidRPr="000074AA" w:rsidRDefault="008C1995" w:rsidP="009F3D90">
            <w:pPr>
              <w:spacing w:line="276" w:lineRule="auto"/>
              <w:rPr>
                <w:sz w:val="20"/>
                <w:szCs w:val="20"/>
                <w:lang w:val="ru-RU"/>
              </w:rPr>
            </w:pPr>
          </w:p>
        </w:tc>
        <w:tc>
          <w:tcPr>
            <w:tcW w:w="709" w:type="dxa"/>
            <w:shd w:val="clear" w:color="auto" w:fill="auto"/>
          </w:tcPr>
          <w:p w:rsidR="008C1995" w:rsidRPr="000074AA" w:rsidRDefault="008C1995" w:rsidP="009F3D90">
            <w:pPr>
              <w:spacing w:line="276" w:lineRule="auto"/>
              <w:rPr>
                <w:sz w:val="20"/>
                <w:szCs w:val="20"/>
                <w:lang w:val="ru-RU"/>
              </w:rPr>
            </w:pPr>
            <w:r w:rsidRPr="000074AA">
              <w:rPr>
                <w:sz w:val="20"/>
                <w:szCs w:val="20"/>
                <w:lang w:val="ru-RU"/>
              </w:rPr>
              <w:t>18,18%</w:t>
            </w:r>
          </w:p>
        </w:tc>
        <w:tc>
          <w:tcPr>
            <w:tcW w:w="850" w:type="dxa"/>
            <w:shd w:val="clear" w:color="auto" w:fill="auto"/>
          </w:tcPr>
          <w:p w:rsidR="008C1995" w:rsidRPr="000074AA" w:rsidRDefault="008C1995" w:rsidP="009F3D90">
            <w:pPr>
              <w:spacing w:line="276" w:lineRule="auto"/>
              <w:rPr>
                <w:sz w:val="20"/>
                <w:szCs w:val="20"/>
                <w:lang w:val="ru-RU"/>
              </w:rPr>
            </w:pPr>
            <w:r w:rsidRPr="000074AA">
              <w:rPr>
                <w:sz w:val="20"/>
                <w:szCs w:val="20"/>
                <w:lang w:val="ru-RU"/>
              </w:rPr>
              <w:t>45,34%</w:t>
            </w:r>
          </w:p>
        </w:tc>
        <w:tc>
          <w:tcPr>
            <w:tcW w:w="963" w:type="dxa"/>
            <w:shd w:val="clear" w:color="auto" w:fill="auto"/>
          </w:tcPr>
          <w:p w:rsidR="008C1995" w:rsidRPr="000074AA" w:rsidRDefault="008C1995" w:rsidP="009F3D90">
            <w:pPr>
              <w:spacing w:line="276" w:lineRule="auto"/>
              <w:rPr>
                <w:sz w:val="20"/>
                <w:szCs w:val="20"/>
                <w:lang w:val="ru-RU"/>
              </w:rPr>
            </w:pPr>
            <w:r w:rsidRPr="000074AA">
              <w:rPr>
                <w:sz w:val="20"/>
                <w:szCs w:val="20"/>
                <w:lang w:val="ru-RU"/>
              </w:rPr>
              <w:t>36,36%</w:t>
            </w:r>
          </w:p>
        </w:tc>
      </w:tr>
      <w:tr w:rsidR="008C1995" w:rsidRPr="000074AA" w:rsidTr="00B64D74">
        <w:trPr>
          <w:trHeight w:val="413"/>
        </w:trPr>
        <w:tc>
          <w:tcPr>
            <w:tcW w:w="250" w:type="dxa"/>
            <w:shd w:val="clear" w:color="auto" w:fill="auto"/>
          </w:tcPr>
          <w:p w:rsidR="008C1995" w:rsidRPr="000074AA" w:rsidRDefault="008C1995" w:rsidP="009F3D90">
            <w:pPr>
              <w:spacing w:line="276" w:lineRule="auto"/>
              <w:rPr>
                <w:sz w:val="20"/>
                <w:szCs w:val="20"/>
                <w:lang w:val="ru-RU"/>
              </w:rPr>
            </w:pPr>
          </w:p>
        </w:tc>
        <w:tc>
          <w:tcPr>
            <w:tcW w:w="425" w:type="dxa"/>
            <w:shd w:val="clear" w:color="auto" w:fill="auto"/>
          </w:tcPr>
          <w:p w:rsidR="008C1995" w:rsidRPr="000074AA" w:rsidRDefault="008C1995" w:rsidP="009F3D90">
            <w:pPr>
              <w:spacing w:line="276" w:lineRule="auto"/>
              <w:rPr>
                <w:sz w:val="20"/>
                <w:szCs w:val="20"/>
                <w:lang w:val="ru-RU"/>
              </w:rPr>
            </w:pPr>
          </w:p>
        </w:tc>
        <w:tc>
          <w:tcPr>
            <w:tcW w:w="710" w:type="dxa"/>
            <w:shd w:val="clear" w:color="auto" w:fill="auto"/>
          </w:tcPr>
          <w:p w:rsidR="008C1995" w:rsidRPr="000074AA" w:rsidRDefault="008C1995" w:rsidP="009F3D90">
            <w:pPr>
              <w:spacing w:line="276" w:lineRule="auto"/>
              <w:rPr>
                <w:sz w:val="20"/>
                <w:szCs w:val="20"/>
                <w:lang w:val="ru-RU"/>
              </w:rPr>
            </w:pPr>
            <w:r w:rsidRPr="000074AA">
              <w:rPr>
                <w:sz w:val="20"/>
                <w:szCs w:val="20"/>
                <w:lang w:val="ru-RU"/>
              </w:rPr>
              <w:t>2</w:t>
            </w:r>
          </w:p>
        </w:tc>
        <w:tc>
          <w:tcPr>
            <w:tcW w:w="850" w:type="dxa"/>
            <w:shd w:val="clear" w:color="auto" w:fill="auto"/>
          </w:tcPr>
          <w:p w:rsidR="008C1995" w:rsidRPr="000074AA" w:rsidRDefault="008C1995" w:rsidP="009F3D90">
            <w:pPr>
              <w:spacing w:line="276" w:lineRule="auto"/>
              <w:rPr>
                <w:sz w:val="20"/>
                <w:szCs w:val="20"/>
                <w:lang w:val="ru-RU"/>
              </w:rPr>
            </w:pPr>
            <w:r w:rsidRPr="000074AA">
              <w:rPr>
                <w:sz w:val="20"/>
                <w:szCs w:val="20"/>
                <w:lang w:val="ru-RU"/>
              </w:rPr>
              <w:t>20</w:t>
            </w:r>
          </w:p>
        </w:tc>
        <w:tc>
          <w:tcPr>
            <w:tcW w:w="4536" w:type="dxa"/>
            <w:vMerge w:val="restart"/>
            <w:shd w:val="clear" w:color="auto" w:fill="auto"/>
          </w:tcPr>
          <w:p w:rsidR="008C1995" w:rsidRPr="000074AA" w:rsidRDefault="008C1995" w:rsidP="009F3D90">
            <w:pPr>
              <w:spacing w:line="276" w:lineRule="auto"/>
              <w:rPr>
                <w:lang w:val="ru-RU"/>
              </w:rPr>
            </w:pPr>
            <w:r w:rsidRPr="000074AA">
              <w:rPr>
                <w:lang w:val="ru-RU"/>
              </w:rPr>
              <w:t>14. У школи су на свим нивоима јасно видљиви и уочљиви примери добре праксе тимског рада и партнерског односа</w:t>
            </w:r>
          </w:p>
        </w:tc>
        <w:tc>
          <w:tcPr>
            <w:tcW w:w="283" w:type="dxa"/>
            <w:shd w:val="clear" w:color="auto" w:fill="auto"/>
          </w:tcPr>
          <w:p w:rsidR="008C1995" w:rsidRPr="000074AA" w:rsidRDefault="008C1995" w:rsidP="009F3D90">
            <w:pPr>
              <w:spacing w:line="276" w:lineRule="auto"/>
              <w:rPr>
                <w:sz w:val="20"/>
                <w:szCs w:val="20"/>
                <w:lang w:val="ru-RU"/>
              </w:rPr>
            </w:pPr>
          </w:p>
        </w:tc>
        <w:tc>
          <w:tcPr>
            <w:tcW w:w="709" w:type="dxa"/>
            <w:shd w:val="clear" w:color="auto" w:fill="auto"/>
          </w:tcPr>
          <w:p w:rsidR="008C1995" w:rsidRPr="000074AA" w:rsidRDefault="008C1995" w:rsidP="009F3D90">
            <w:pPr>
              <w:spacing w:line="276" w:lineRule="auto"/>
              <w:rPr>
                <w:sz w:val="20"/>
                <w:szCs w:val="20"/>
                <w:lang w:val="ru-RU"/>
              </w:rPr>
            </w:pPr>
            <w:r w:rsidRPr="000074AA">
              <w:rPr>
                <w:sz w:val="20"/>
                <w:szCs w:val="20"/>
                <w:lang w:val="ru-RU"/>
              </w:rPr>
              <w:t>1</w:t>
            </w:r>
          </w:p>
        </w:tc>
        <w:tc>
          <w:tcPr>
            <w:tcW w:w="850" w:type="dxa"/>
            <w:shd w:val="clear" w:color="auto" w:fill="auto"/>
          </w:tcPr>
          <w:p w:rsidR="008C1995" w:rsidRPr="000074AA" w:rsidRDefault="008C1995" w:rsidP="009F3D90">
            <w:pPr>
              <w:spacing w:line="276" w:lineRule="auto"/>
              <w:rPr>
                <w:sz w:val="20"/>
                <w:szCs w:val="20"/>
                <w:lang w:val="ru-RU"/>
              </w:rPr>
            </w:pPr>
            <w:r w:rsidRPr="000074AA">
              <w:rPr>
                <w:sz w:val="20"/>
                <w:szCs w:val="20"/>
                <w:lang w:val="ru-RU"/>
              </w:rPr>
              <w:t>8</w:t>
            </w:r>
          </w:p>
        </w:tc>
        <w:tc>
          <w:tcPr>
            <w:tcW w:w="963" w:type="dxa"/>
            <w:shd w:val="clear" w:color="auto" w:fill="auto"/>
          </w:tcPr>
          <w:p w:rsidR="008C1995" w:rsidRPr="000074AA" w:rsidRDefault="008C1995" w:rsidP="009F3D90">
            <w:pPr>
              <w:spacing w:line="276" w:lineRule="auto"/>
              <w:rPr>
                <w:sz w:val="20"/>
                <w:szCs w:val="20"/>
                <w:lang w:val="ru-RU"/>
              </w:rPr>
            </w:pPr>
            <w:r w:rsidRPr="000074AA">
              <w:rPr>
                <w:sz w:val="20"/>
                <w:szCs w:val="20"/>
                <w:lang w:val="ru-RU"/>
              </w:rPr>
              <w:t>13</w:t>
            </w:r>
          </w:p>
        </w:tc>
      </w:tr>
      <w:tr w:rsidR="008C1995" w:rsidRPr="000074AA" w:rsidTr="00B64D74">
        <w:trPr>
          <w:trHeight w:val="412"/>
        </w:trPr>
        <w:tc>
          <w:tcPr>
            <w:tcW w:w="250" w:type="dxa"/>
            <w:shd w:val="clear" w:color="auto" w:fill="auto"/>
          </w:tcPr>
          <w:p w:rsidR="008C1995" w:rsidRPr="000074AA" w:rsidRDefault="008C1995" w:rsidP="009F3D90">
            <w:pPr>
              <w:spacing w:line="276" w:lineRule="auto"/>
              <w:rPr>
                <w:sz w:val="20"/>
                <w:szCs w:val="20"/>
                <w:lang w:val="ru-RU"/>
              </w:rPr>
            </w:pPr>
          </w:p>
        </w:tc>
        <w:tc>
          <w:tcPr>
            <w:tcW w:w="425" w:type="dxa"/>
            <w:shd w:val="clear" w:color="auto" w:fill="auto"/>
          </w:tcPr>
          <w:p w:rsidR="008C1995" w:rsidRPr="000074AA" w:rsidRDefault="008C1995" w:rsidP="009F3D90">
            <w:pPr>
              <w:spacing w:line="276" w:lineRule="auto"/>
              <w:rPr>
                <w:sz w:val="20"/>
                <w:szCs w:val="20"/>
                <w:lang w:val="ru-RU"/>
              </w:rPr>
            </w:pPr>
          </w:p>
        </w:tc>
        <w:tc>
          <w:tcPr>
            <w:tcW w:w="710" w:type="dxa"/>
            <w:shd w:val="clear" w:color="auto" w:fill="auto"/>
          </w:tcPr>
          <w:p w:rsidR="008C1995" w:rsidRPr="000074AA" w:rsidRDefault="008C1995" w:rsidP="009F3D90">
            <w:pPr>
              <w:spacing w:line="276" w:lineRule="auto"/>
              <w:rPr>
                <w:sz w:val="20"/>
                <w:szCs w:val="20"/>
                <w:lang w:val="ru-RU"/>
              </w:rPr>
            </w:pPr>
            <w:r w:rsidRPr="000074AA">
              <w:rPr>
                <w:sz w:val="20"/>
                <w:szCs w:val="20"/>
                <w:lang w:val="ru-RU"/>
              </w:rPr>
              <w:t>9,09%</w:t>
            </w:r>
          </w:p>
        </w:tc>
        <w:tc>
          <w:tcPr>
            <w:tcW w:w="850" w:type="dxa"/>
            <w:shd w:val="clear" w:color="auto" w:fill="auto"/>
          </w:tcPr>
          <w:p w:rsidR="008C1995" w:rsidRPr="000074AA" w:rsidRDefault="008C1995" w:rsidP="009F3D90">
            <w:pPr>
              <w:spacing w:line="276" w:lineRule="auto"/>
              <w:rPr>
                <w:sz w:val="20"/>
                <w:szCs w:val="20"/>
                <w:lang w:val="ru-RU"/>
              </w:rPr>
            </w:pPr>
            <w:r w:rsidRPr="000074AA">
              <w:rPr>
                <w:sz w:val="20"/>
                <w:szCs w:val="20"/>
                <w:lang w:val="ru-RU"/>
              </w:rPr>
              <w:t>90,91%</w:t>
            </w:r>
          </w:p>
        </w:tc>
        <w:tc>
          <w:tcPr>
            <w:tcW w:w="4536" w:type="dxa"/>
            <w:vMerge/>
            <w:shd w:val="clear" w:color="auto" w:fill="auto"/>
          </w:tcPr>
          <w:p w:rsidR="008C1995" w:rsidRPr="000074AA" w:rsidRDefault="008C1995" w:rsidP="009F3D90">
            <w:pPr>
              <w:spacing w:line="276" w:lineRule="auto"/>
              <w:rPr>
                <w:lang w:val="ru-RU"/>
              </w:rPr>
            </w:pPr>
          </w:p>
        </w:tc>
        <w:tc>
          <w:tcPr>
            <w:tcW w:w="283" w:type="dxa"/>
            <w:shd w:val="clear" w:color="auto" w:fill="auto"/>
          </w:tcPr>
          <w:p w:rsidR="008C1995" w:rsidRPr="000074AA" w:rsidRDefault="008C1995" w:rsidP="009F3D90">
            <w:pPr>
              <w:spacing w:line="276" w:lineRule="auto"/>
              <w:rPr>
                <w:sz w:val="20"/>
                <w:szCs w:val="20"/>
                <w:lang w:val="ru-RU"/>
              </w:rPr>
            </w:pPr>
          </w:p>
        </w:tc>
        <w:tc>
          <w:tcPr>
            <w:tcW w:w="709" w:type="dxa"/>
            <w:shd w:val="clear" w:color="auto" w:fill="auto"/>
          </w:tcPr>
          <w:p w:rsidR="008C1995" w:rsidRPr="000074AA" w:rsidRDefault="008C1995" w:rsidP="009F3D90">
            <w:pPr>
              <w:spacing w:line="276" w:lineRule="auto"/>
              <w:rPr>
                <w:sz w:val="20"/>
                <w:szCs w:val="20"/>
                <w:lang w:val="ru-RU"/>
              </w:rPr>
            </w:pPr>
            <w:r w:rsidRPr="000074AA">
              <w:rPr>
                <w:sz w:val="20"/>
                <w:szCs w:val="20"/>
                <w:lang w:val="ru-RU"/>
              </w:rPr>
              <w:t>4,55%</w:t>
            </w:r>
          </w:p>
        </w:tc>
        <w:tc>
          <w:tcPr>
            <w:tcW w:w="850" w:type="dxa"/>
            <w:shd w:val="clear" w:color="auto" w:fill="auto"/>
          </w:tcPr>
          <w:p w:rsidR="008C1995" w:rsidRPr="000074AA" w:rsidRDefault="008C1995" w:rsidP="009F3D90">
            <w:pPr>
              <w:spacing w:line="276" w:lineRule="auto"/>
              <w:rPr>
                <w:sz w:val="20"/>
                <w:szCs w:val="20"/>
                <w:lang w:val="ru-RU"/>
              </w:rPr>
            </w:pPr>
            <w:r w:rsidRPr="000074AA">
              <w:rPr>
                <w:sz w:val="20"/>
                <w:szCs w:val="20"/>
                <w:lang w:val="ru-RU"/>
              </w:rPr>
              <w:t>36,36%</w:t>
            </w:r>
          </w:p>
        </w:tc>
        <w:tc>
          <w:tcPr>
            <w:tcW w:w="963" w:type="dxa"/>
            <w:shd w:val="clear" w:color="auto" w:fill="auto"/>
          </w:tcPr>
          <w:p w:rsidR="008C1995" w:rsidRPr="000074AA" w:rsidRDefault="008C1995" w:rsidP="009F3D90">
            <w:pPr>
              <w:spacing w:line="276" w:lineRule="auto"/>
              <w:rPr>
                <w:sz w:val="20"/>
                <w:szCs w:val="20"/>
                <w:lang w:val="ru-RU"/>
              </w:rPr>
            </w:pPr>
            <w:r w:rsidRPr="000074AA">
              <w:rPr>
                <w:sz w:val="20"/>
                <w:szCs w:val="20"/>
                <w:lang w:val="ru-RU"/>
              </w:rPr>
              <w:t>59,09%</w:t>
            </w:r>
          </w:p>
        </w:tc>
      </w:tr>
      <w:tr w:rsidR="008C1995" w:rsidRPr="000074AA" w:rsidTr="00B64D74">
        <w:trPr>
          <w:trHeight w:val="278"/>
        </w:trPr>
        <w:tc>
          <w:tcPr>
            <w:tcW w:w="250" w:type="dxa"/>
            <w:shd w:val="clear" w:color="auto" w:fill="auto"/>
          </w:tcPr>
          <w:p w:rsidR="008C1995" w:rsidRPr="000074AA" w:rsidRDefault="008C1995" w:rsidP="009F3D90">
            <w:pPr>
              <w:spacing w:line="276" w:lineRule="auto"/>
              <w:rPr>
                <w:sz w:val="20"/>
                <w:szCs w:val="20"/>
                <w:lang w:val="ru-RU"/>
              </w:rPr>
            </w:pPr>
          </w:p>
        </w:tc>
        <w:tc>
          <w:tcPr>
            <w:tcW w:w="425" w:type="dxa"/>
            <w:shd w:val="clear" w:color="auto" w:fill="auto"/>
          </w:tcPr>
          <w:p w:rsidR="008C1995" w:rsidRPr="000074AA" w:rsidRDefault="008C1995" w:rsidP="009F3D90">
            <w:pPr>
              <w:spacing w:line="276" w:lineRule="auto"/>
              <w:rPr>
                <w:sz w:val="20"/>
                <w:szCs w:val="20"/>
                <w:lang w:val="ru-RU"/>
              </w:rPr>
            </w:pPr>
          </w:p>
        </w:tc>
        <w:tc>
          <w:tcPr>
            <w:tcW w:w="710" w:type="dxa"/>
            <w:shd w:val="clear" w:color="auto" w:fill="auto"/>
          </w:tcPr>
          <w:p w:rsidR="008C1995" w:rsidRPr="000074AA" w:rsidRDefault="008C1995" w:rsidP="009F3D90">
            <w:pPr>
              <w:spacing w:line="276" w:lineRule="auto"/>
              <w:rPr>
                <w:sz w:val="20"/>
                <w:szCs w:val="20"/>
                <w:lang w:val="ru-RU"/>
              </w:rPr>
            </w:pPr>
            <w:r w:rsidRPr="000074AA">
              <w:rPr>
                <w:sz w:val="20"/>
                <w:szCs w:val="20"/>
                <w:lang w:val="ru-RU"/>
              </w:rPr>
              <w:t>3</w:t>
            </w:r>
          </w:p>
        </w:tc>
        <w:tc>
          <w:tcPr>
            <w:tcW w:w="850" w:type="dxa"/>
            <w:shd w:val="clear" w:color="auto" w:fill="auto"/>
          </w:tcPr>
          <w:p w:rsidR="008C1995" w:rsidRPr="000074AA" w:rsidRDefault="008C1995" w:rsidP="009F3D90">
            <w:pPr>
              <w:spacing w:line="276" w:lineRule="auto"/>
              <w:rPr>
                <w:sz w:val="20"/>
                <w:szCs w:val="20"/>
                <w:lang w:val="ru-RU"/>
              </w:rPr>
            </w:pPr>
            <w:r w:rsidRPr="000074AA">
              <w:rPr>
                <w:sz w:val="20"/>
                <w:szCs w:val="20"/>
                <w:lang w:val="ru-RU"/>
              </w:rPr>
              <w:t>19</w:t>
            </w:r>
          </w:p>
        </w:tc>
        <w:tc>
          <w:tcPr>
            <w:tcW w:w="4536" w:type="dxa"/>
            <w:vMerge w:val="restart"/>
            <w:shd w:val="clear" w:color="auto" w:fill="auto"/>
          </w:tcPr>
          <w:p w:rsidR="008C1995" w:rsidRPr="000074AA" w:rsidRDefault="008C1995" w:rsidP="009F3D90">
            <w:pPr>
              <w:spacing w:line="276" w:lineRule="auto"/>
              <w:rPr>
                <w:lang w:val="ru-RU"/>
              </w:rPr>
            </w:pPr>
            <w:r w:rsidRPr="000074AA">
              <w:rPr>
                <w:lang w:val="ru-RU"/>
              </w:rPr>
              <w:t xml:space="preserve">15. Учествујем у развоју иновативне праксе и нових образовних решења </w:t>
            </w:r>
          </w:p>
        </w:tc>
        <w:tc>
          <w:tcPr>
            <w:tcW w:w="283" w:type="dxa"/>
            <w:shd w:val="clear" w:color="auto" w:fill="auto"/>
          </w:tcPr>
          <w:p w:rsidR="008C1995" w:rsidRPr="000074AA" w:rsidRDefault="008C1995" w:rsidP="009F3D90">
            <w:pPr>
              <w:spacing w:line="276" w:lineRule="auto"/>
              <w:rPr>
                <w:sz w:val="20"/>
                <w:szCs w:val="20"/>
                <w:lang w:val="ru-RU"/>
              </w:rPr>
            </w:pPr>
          </w:p>
        </w:tc>
        <w:tc>
          <w:tcPr>
            <w:tcW w:w="709" w:type="dxa"/>
            <w:shd w:val="clear" w:color="auto" w:fill="auto"/>
          </w:tcPr>
          <w:p w:rsidR="008C1995" w:rsidRPr="000074AA" w:rsidRDefault="008C1995" w:rsidP="009F3D90">
            <w:pPr>
              <w:spacing w:line="276" w:lineRule="auto"/>
              <w:rPr>
                <w:sz w:val="20"/>
                <w:szCs w:val="20"/>
                <w:lang w:val="ru-RU"/>
              </w:rPr>
            </w:pPr>
            <w:r w:rsidRPr="000074AA">
              <w:rPr>
                <w:sz w:val="20"/>
                <w:szCs w:val="20"/>
                <w:lang w:val="ru-RU"/>
              </w:rPr>
              <w:t>3</w:t>
            </w:r>
          </w:p>
        </w:tc>
        <w:tc>
          <w:tcPr>
            <w:tcW w:w="850" w:type="dxa"/>
            <w:shd w:val="clear" w:color="auto" w:fill="auto"/>
          </w:tcPr>
          <w:p w:rsidR="008C1995" w:rsidRPr="000074AA" w:rsidRDefault="008C1995" w:rsidP="009F3D90">
            <w:pPr>
              <w:spacing w:line="276" w:lineRule="auto"/>
              <w:rPr>
                <w:sz w:val="20"/>
                <w:szCs w:val="20"/>
                <w:lang w:val="ru-RU"/>
              </w:rPr>
            </w:pPr>
            <w:r w:rsidRPr="000074AA">
              <w:rPr>
                <w:sz w:val="20"/>
                <w:szCs w:val="20"/>
                <w:lang w:val="ru-RU"/>
              </w:rPr>
              <w:t>5</w:t>
            </w:r>
          </w:p>
        </w:tc>
        <w:tc>
          <w:tcPr>
            <w:tcW w:w="963" w:type="dxa"/>
            <w:shd w:val="clear" w:color="auto" w:fill="auto"/>
          </w:tcPr>
          <w:p w:rsidR="008C1995" w:rsidRPr="000074AA" w:rsidRDefault="008C1995" w:rsidP="009F3D90">
            <w:pPr>
              <w:spacing w:line="276" w:lineRule="auto"/>
              <w:rPr>
                <w:sz w:val="20"/>
                <w:szCs w:val="20"/>
                <w:lang w:val="ru-RU"/>
              </w:rPr>
            </w:pPr>
            <w:r w:rsidRPr="000074AA">
              <w:rPr>
                <w:sz w:val="20"/>
                <w:szCs w:val="20"/>
                <w:lang w:val="ru-RU"/>
              </w:rPr>
              <w:t>14</w:t>
            </w:r>
          </w:p>
        </w:tc>
      </w:tr>
      <w:tr w:rsidR="008C1995" w:rsidRPr="000074AA" w:rsidTr="00B64D74">
        <w:trPr>
          <w:trHeight w:val="277"/>
        </w:trPr>
        <w:tc>
          <w:tcPr>
            <w:tcW w:w="250" w:type="dxa"/>
            <w:shd w:val="clear" w:color="auto" w:fill="auto"/>
          </w:tcPr>
          <w:p w:rsidR="008C1995" w:rsidRPr="000074AA" w:rsidRDefault="008C1995" w:rsidP="009F3D90">
            <w:pPr>
              <w:spacing w:line="276" w:lineRule="auto"/>
              <w:rPr>
                <w:sz w:val="20"/>
                <w:szCs w:val="20"/>
                <w:lang w:val="ru-RU"/>
              </w:rPr>
            </w:pPr>
          </w:p>
        </w:tc>
        <w:tc>
          <w:tcPr>
            <w:tcW w:w="425" w:type="dxa"/>
            <w:shd w:val="clear" w:color="auto" w:fill="auto"/>
          </w:tcPr>
          <w:p w:rsidR="008C1995" w:rsidRPr="000074AA" w:rsidRDefault="008C1995" w:rsidP="009F3D90">
            <w:pPr>
              <w:spacing w:line="276" w:lineRule="auto"/>
              <w:rPr>
                <w:sz w:val="20"/>
                <w:szCs w:val="20"/>
                <w:lang w:val="ru-RU"/>
              </w:rPr>
            </w:pPr>
          </w:p>
        </w:tc>
        <w:tc>
          <w:tcPr>
            <w:tcW w:w="710" w:type="dxa"/>
            <w:shd w:val="clear" w:color="auto" w:fill="auto"/>
          </w:tcPr>
          <w:p w:rsidR="008C1995" w:rsidRPr="000074AA" w:rsidRDefault="008C1995" w:rsidP="009F3D90">
            <w:pPr>
              <w:spacing w:line="276" w:lineRule="auto"/>
              <w:rPr>
                <w:sz w:val="20"/>
                <w:szCs w:val="20"/>
                <w:lang w:val="ru-RU"/>
              </w:rPr>
            </w:pPr>
            <w:r w:rsidRPr="000074AA">
              <w:rPr>
                <w:sz w:val="20"/>
                <w:szCs w:val="20"/>
                <w:lang w:val="ru-RU"/>
              </w:rPr>
              <w:t>13,64%</w:t>
            </w:r>
          </w:p>
        </w:tc>
        <w:tc>
          <w:tcPr>
            <w:tcW w:w="850" w:type="dxa"/>
            <w:shd w:val="clear" w:color="auto" w:fill="auto"/>
          </w:tcPr>
          <w:p w:rsidR="008C1995" w:rsidRPr="000074AA" w:rsidRDefault="008C1995" w:rsidP="009F3D90">
            <w:pPr>
              <w:spacing w:line="276" w:lineRule="auto"/>
              <w:rPr>
                <w:sz w:val="20"/>
                <w:szCs w:val="20"/>
                <w:lang w:val="ru-RU"/>
              </w:rPr>
            </w:pPr>
            <w:r w:rsidRPr="000074AA">
              <w:rPr>
                <w:sz w:val="20"/>
                <w:szCs w:val="20"/>
                <w:lang w:val="ru-RU"/>
              </w:rPr>
              <w:t>86,36%</w:t>
            </w:r>
          </w:p>
        </w:tc>
        <w:tc>
          <w:tcPr>
            <w:tcW w:w="4536" w:type="dxa"/>
            <w:vMerge/>
            <w:shd w:val="clear" w:color="auto" w:fill="auto"/>
          </w:tcPr>
          <w:p w:rsidR="008C1995" w:rsidRPr="000074AA" w:rsidRDefault="008C1995" w:rsidP="009F3D90">
            <w:pPr>
              <w:spacing w:line="276" w:lineRule="auto"/>
              <w:rPr>
                <w:lang w:val="ru-RU"/>
              </w:rPr>
            </w:pPr>
          </w:p>
        </w:tc>
        <w:tc>
          <w:tcPr>
            <w:tcW w:w="283" w:type="dxa"/>
            <w:shd w:val="clear" w:color="auto" w:fill="auto"/>
          </w:tcPr>
          <w:p w:rsidR="008C1995" w:rsidRPr="000074AA" w:rsidRDefault="008C1995" w:rsidP="009F3D90">
            <w:pPr>
              <w:spacing w:line="276" w:lineRule="auto"/>
              <w:rPr>
                <w:sz w:val="20"/>
                <w:szCs w:val="20"/>
                <w:lang w:val="ru-RU"/>
              </w:rPr>
            </w:pPr>
          </w:p>
        </w:tc>
        <w:tc>
          <w:tcPr>
            <w:tcW w:w="709" w:type="dxa"/>
            <w:shd w:val="clear" w:color="auto" w:fill="auto"/>
          </w:tcPr>
          <w:p w:rsidR="008C1995" w:rsidRPr="000074AA" w:rsidRDefault="008C1995" w:rsidP="009F3D90">
            <w:pPr>
              <w:spacing w:line="276" w:lineRule="auto"/>
              <w:rPr>
                <w:sz w:val="20"/>
                <w:szCs w:val="20"/>
                <w:lang w:val="ru-RU"/>
              </w:rPr>
            </w:pPr>
            <w:r w:rsidRPr="000074AA">
              <w:rPr>
                <w:sz w:val="20"/>
                <w:szCs w:val="20"/>
                <w:lang w:val="ru-RU"/>
              </w:rPr>
              <w:t>13,64%</w:t>
            </w:r>
          </w:p>
        </w:tc>
        <w:tc>
          <w:tcPr>
            <w:tcW w:w="850" w:type="dxa"/>
            <w:shd w:val="clear" w:color="auto" w:fill="auto"/>
          </w:tcPr>
          <w:p w:rsidR="008C1995" w:rsidRPr="000074AA" w:rsidRDefault="008C1995" w:rsidP="009F3D90">
            <w:pPr>
              <w:spacing w:line="276" w:lineRule="auto"/>
              <w:rPr>
                <w:sz w:val="20"/>
                <w:szCs w:val="20"/>
                <w:lang w:val="ru-RU"/>
              </w:rPr>
            </w:pPr>
            <w:r w:rsidRPr="000074AA">
              <w:rPr>
                <w:sz w:val="20"/>
                <w:szCs w:val="20"/>
                <w:lang w:val="ru-RU"/>
              </w:rPr>
              <w:t>22,73%</w:t>
            </w:r>
          </w:p>
        </w:tc>
        <w:tc>
          <w:tcPr>
            <w:tcW w:w="963" w:type="dxa"/>
            <w:shd w:val="clear" w:color="auto" w:fill="auto"/>
          </w:tcPr>
          <w:p w:rsidR="008C1995" w:rsidRPr="000074AA" w:rsidRDefault="008C1995" w:rsidP="009F3D90">
            <w:pPr>
              <w:spacing w:line="276" w:lineRule="auto"/>
              <w:rPr>
                <w:sz w:val="20"/>
                <w:szCs w:val="20"/>
                <w:lang w:val="ru-RU"/>
              </w:rPr>
            </w:pPr>
            <w:r w:rsidRPr="000074AA">
              <w:rPr>
                <w:sz w:val="20"/>
                <w:szCs w:val="20"/>
                <w:lang w:val="ru-RU"/>
              </w:rPr>
              <w:t>63,63%</w:t>
            </w:r>
          </w:p>
        </w:tc>
      </w:tr>
    </w:tbl>
    <w:p w:rsidR="005377BA" w:rsidRDefault="005377BA" w:rsidP="009F3D90">
      <w:pPr>
        <w:tabs>
          <w:tab w:val="left" w:pos="1950"/>
        </w:tabs>
        <w:spacing w:before="240" w:after="120" w:line="276" w:lineRule="auto"/>
        <w:ind w:left="-142"/>
        <w:rPr>
          <w:rStyle w:val="Strong"/>
          <w:shd w:val="clear" w:color="auto" w:fill="FFFFFF"/>
          <w:lang w:val="ru-RU"/>
        </w:rPr>
      </w:pPr>
    </w:p>
    <w:p w:rsidR="00A6032C" w:rsidRDefault="008C1995" w:rsidP="009F3D90">
      <w:pPr>
        <w:tabs>
          <w:tab w:val="left" w:pos="1950"/>
        </w:tabs>
        <w:spacing w:before="240" w:after="120" w:line="276" w:lineRule="auto"/>
        <w:ind w:left="-142"/>
        <w:rPr>
          <w:lang w:val="ru-RU"/>
        </w:rPr>
      </w:pPr>
      <w:r w:rsidRPr="00F97838">
        <w:rPr>
          <w:rStyle w:val="Strong"/>
          <w:shd w:val="clear" w:color="auto" w:fill="FFFFFF"/>
          <w:lang w:val="ru-RU"/>
        </w:rPr>
        <w:t>Подручје вредновања</w:t>
      </w:r>
    </w:p>
    <w:p w:rsidR="008C1995" w:rsidRPr="00254D2B" w:rsidRDefault="008C1995" w:rsidP="009F3D90">
      <w:pPr>
        <w:tabs>
          <w:tab w:val="left" w:pos="1950"/>
        </w:tabs>
        <w:spacing w:before="240" w:after="120" w:line="276" w:lineRule="auto"/>
        <w:ind w:left="-142"/>
        <w:rPr>
          <w:shd w:val="clear" w:color="auto" w:fill="FFFFFF"/>
          <w:lang w:val="ru-RU"/>
        </w:rPr>
      </w:pPr>
      <w:r>
        <w:rPr>
          <w:rStyle w:val="Strong"/>
          <w:shd w:val="clear" w:color="auto" w:fill="FFFFFF"/>
          <w:lang w:val="ru-RU"/>
        </w:rPr>
        <w:t>5</w:t>
      </w:r>
      <w:r w:rsidRPr="00F97838">
        <w:rPr>
          <w:rStyle w:val="Strong"/>
          <w:shd w:val="clear" w:color="auto" w:fill="FFFFFF"/>
          <w:lang w:val="ru-RU"/>
        </w:rPr>
        <w:t>.</w:t>
      </w:r>
      <w:r>
        <w:rPr>
          <w:rStyle w:val="Strong"/>
          <w:shd w:val="clear" w:color="auto" w:fill="FFFFFF"/>
          <w:lang w:val="ru-RU"/>
        </w:rPr>
        <w:t xml:space="preserve"> 1. Успостављени су добри међуљудски односи</w:t>
      </w:r>
    </w:p>
    <w:p w:rsidR="00A6032C" w:rsidRDefault="008C1995" w:rsidP="009F3D90">
      <w:pPr>
        <w:tabs>
          <w:tab w:val="left" w:pos="1950"/>
        </w:tabs>
        <w:spacing w:before="120" w:after="120" w:line="276" w:lineRule="auto"/>
        <w:ind w:firstLine="709"/>
        <w:jc w:val="both"/>
        <w:rPr>
          <w:lang w:val="ru-RU"/>
        </w:rPr>
      </w:pPr>
      <w:r w:rsidRPr="00254D2B">
        <w:rPr>
          <w:shd w:val="clear" w:color="auto" w:fill="FFFFFF"/>
          <w:lang w:val="ru-RU"/>
        </w:rPr>
        <w:t>У школи постоји Кућни ред који је истакнут на видном месту у школи , као</w:t>
      </w:r>
      <w:r>
        <w:rPr>
          <w:shd w:val="clear" w:color="auto" w:fill="FFFFFF"/>
          <w:lang w:val="ru-RU"/>
        </w:rPr>
        <w:t xml:space="preserve"> и Правилник о понашању ученика</w:t>
      </w:r>
      <w:r w:rsidRPr="00254D2B">
        <w:rPr>
          <w:shd w:val="clear" w:color="auto" w:fill="FFFFFF"/>
          <w:lang w:val="ru-RU"/>
        </w:rPr>
        <w:t>, наставника, свих запослених и родитеља који су сви једногласно прихватили.</w:t>
      </w:r>
    </w:p>
    <w:p w:rsidR="008C1995" w:rsidRPr="00254D2B" w:rsidRDefault="008C1995" w:rsidP="009F3D90">
      <w:pPr>
        <w:tabs>
          <w:tab w:val="left" w:pos="1950"/>
        </w:tabs>
        <w:spacing w:before="120" w:after="120" w:line="276" w:lineRule="auto"/>
        <w:ind w:firstLine="709"/>
        <w:jc w:val="both"/>
        <w:rPr>
          <w:shd w:val="clear" w:color="auto" w:fill="FFFFFF"/>
          <w:lang w:val="ru-RU"/>
        </w:rPr>
      </w:pPr>
      <w:r w:rsidRPr="00254D2B">
        <w:rPr>
          <w:shd w:val="clear" w:color="auto" w:fill="FFFFFF"/>
          <w:lang w:val="ru-RU"/>
        </w:rPr>
        <w:t>Поштовањем прихваћених правила, међусобним уважавањем и хуманим опхођењем</w:t>
      </w:r>
      <w:r w:rsidR="00A6032C">
        <w:rPr>
          <w:shd w:val="clear" w:color="auto" w:fill="FFFFFF"/>
        </w:rPr>
        <w:t xml:space="preserve"> </w:t>
      </w:r>
      <w:r w:rsidRPr="00254D2B">
        <w:rPr>
          <w:shd w:val="clear" w:color="auto" w:fill="FFFFFF"/>
          <w:lang w:val="ru-RU"/>
        </w:rPr>
        <w:t>у школи се негује и подстиче култура понашања.</w:t>
      </w:r>
    </w:p>
    <w:p w:rsidR="008C1995" w:rsidRPr="004110D0" w:rsidRDefault="008C1995" w:rsidP="009F3D90">
      <w:pPr>
        <w:tabs>
          <w:tab w:val="left" w:pos="1950"/>
        </w:tabs>
        <w:spacing w:before="120" w:after="120" w:line="276" w:lineRule="auto"/>
        <w:ind w:firstLine="709"/>
        <w:jc w:val="both"/>
        <w:rPr>
          <w:lang w:val="ru-RU"/>
        </w:rPr>
      </w:pPr>
      <w:r w:rsidRPr="00E01B69">
        <w:rPr>
          <w:shd w:val="clear" w:color="auto" w:fill="FFFFFF"/>
          <w:lang w:val="ru-RU"/>
        </w:rPr>
        <w:t>На основу података добијених анкетирањем наставника и стручне службе, ученика и родитеља дошли смо до следећих резултата: већина родитеља, наставника и ученика сматра да се у школи</w:t>
      </w:r>
      <w:r w:rsidRPr="00AF0490">
        <w:rPr>
          <w:shd w:val="clear" w:color="auto" w:fill="FFFFFF"/>
          <w:lang w:val="ru-RU"/>
        </w:rPr>
        <w:t xml:space="preserve"> </w:t>
      </w:r>
      <w:r>
        <w:rPr>
          <w:shd w:val="clear" w:color="auto" w:fill="FFFFFF"/>
          <w:lang w:val="ru-RU"/>
        </w:rPr>
        <w:t xml:space="preserve">поштују правила прписана за регулиање понашања и одговорности. Наиме, </w:t>
      </w:r>
      <w:r w:rsidRPr="00700765">
        <w:rPr>
          <w:lang/>
        </w:rPr>
        <w:t>81,82%</w:t>
      </w:r>
      <w:r w:rsidRPr="00700765">
        <w:rPr>
          <w:lang w:val="ru-RU"/>
        </w:rPr>
        <w:t xml:space="preserve"> наставника и стручних сарадника сматра</w:t>
      </w:r>
      <w:r>
        <w:rPr>
          <w:lang/>
        </w:rPr>
        <w:t xml:space="preserve"> да је поменута тврња јако важна, а </w:t>
      </w:r>
      <w:r w:rsidRPr="00A87837">
        <w:rPr>
          <w:lang w:val="ru-RU"/>
        </w:rPr>
        <w:t>59,09%</w:t>
      </w:r>
      <w:r>
        <w:rPr>
          <w:lang w:val="ru-RU"/>
        </w:rPr>
        <w:t xml:space="preserve"> и да је присутна у потпуности, </w:t>
      </w:r>
      <w:r w:rsidRPr="00A87837">
        <w:rPr>
          <w:lang w:val="ru-RU"/>
        </w:rPr>
        <w:t>док 31,82%</w:t>
      </w:r>
      <w:r>
        <w:rPr>
          <w:lang w:val="ru-RU"/>
        </w:rPr>
        <w:t xml:space="preserve"> сматра да је у већој мери присутна у школи. Чак </w:t>
      </w:r>
      <w:r w:rsidRPr="00A87837">
        <w:rPr>
          <w:lang w:val="ru-RU"/>
        </w:rPr>
        <w:t>95,45%</w:t>
      </w:r>
      <w:r>
        <w:rPr>
          <w:lang w:val="ru-RU"/>
        </w:rPr>
        <w:t xml:space="preserve"> сматра да је врло важно да се у школи доследно примењују санкције за дискриинаторно понашање, али </w:t>
      </w:r>
      <w:r w:rsidRPr="00A87837">
        <w:rPr>
          <w:lang w:val="ru-RU"/>
        </w:rPr>
        <w:t>50%</w:t>
      </w:r>
      <w:r>
        <w:rPr>
          <w:lang w:val="ru-RU"/>
        </w:rPr>
        <w:t xml:space="preserve"> да је то у потпуности присутно док </w:t>
      </w:r>
      <w:r w:rsidRPr="00A87837">
        <w:rPr>
          <w:lang w:val="ru-RU"/>
        </w:rPr>
        <w:t>40,91%</w:t>
      </w:r>
      <w:r>
        <w:rPr>
          <w:lang w:val="ru-RU"/>
        </w:rPr>
        <w:t xml:space="preserve"> сматра да је у већој мери присутно. Већина, њих </w:t>
      </w:r>
      <w:r w:rsidRPr="00C60E64">
        <w:rPr>
          <w:lang w:val="ru-RU"/>
        </w:rPr>
        <w:t>90,91%</w:t>
      </w:r>
      <w:r>
        <w:rPr>
          <w:lang w:val="ru-RU"/>
        </w:rPr>
        <w:t xml:space="preserve"> наставника и стручних сарадника </w:t>
      </w:r>
      <w:r>
        <w:rPr>
          <w:lang w:val="ru-RU"/>
        </w:rPr>
        <w:lastRenderedPageBreak/>
        <w:t xml:space="preserve">истиче као јако важно да се у школи примењују разрађени поступци прилагођавања за нову школску средину за новопридошле ученике и запослене, а велика већина, њих </w:t>
      </w:r>
      <w:r w:rsidRPr="00C60E64">
        <w:rPr>
          <w:lang/>
        </w:rPr>
        <w:t>81,82%</w:t>
      </w:r>
      <w:r>
        <w:rPr>
          <w:lang/>
        </w:rPr>
        <w:t xml:space="preserve"> сматра да је то у потпуности и присутно, док остатак сматра да је у већој мери присутно. Оно што су запослени истакли у највећем проценту као јако важно, </w:t>
      </w:r>
      <w:r w:rsidRPr="00A0346F">
        <w:rPr>
          <w:lang w:val="ru-RU"/>
        </w:rPr>
        <w:t>95,45%</w:t>
      </w:r>
      <w:r>
        <w:rPr>
          <w:lang/>
        </w:rPr>
        <w:t xml:space="preserve"> анкетираних, јесте чињеница да подржавају ученике и да им помажу организовањем различитих активности како би превентивно решили могуће конфликте, док </w:t>
      </w:r>
      <w:r w:rsidRPr="00A0346F">
        <w:rPr>
          <w:lang w:val="ru-RU"/>
        </w:rPr>
        <w:t>72,73%</w:t>
      </w:r>
      <w:r>
        <w:rPr>
          <w:lang w:val="ru-RU"/>
        </w:rPr>
        <w:t xml:space="preserve"> сматра да је то потпуно присутно, </w:t>
      </w:r>
      <w:r w:rsidRPr="00A0346F">
        <w:rPr>
          <w:lang w:val="ru-RU"/>
        </w:rPr>
        <w:t>27,27%</w:t>
      </w:r>
      <w:r>
        <w:rPr>
          <w:lang w:val="ru-RU"/>
        </w:rPr>
        <w:t xml:space="preserve"> је мишљења да је у великој мери присутно. Ученици наше школе сматрају као врло важно да су у школи упознати са правилима понашањима и кућним редом – њих </w:t>
      </w:r>
      <w:r w:rsidRPr="008F2BAE">
        <w:rPr>
          <w:lang w:val="ru-RU"/>
        </w:rPr>
        <w:t>76,81%</w:t>
      </w:r>
      <w:r>
        <w:rPr>
          <w:lang w:val="ru-RU"/>
        </w:rPr>
        <w:t xml:space="preserve">, док да је то у потпуности присутно сматра њих 66,67%. </w:t>
      </w:r>
      <w:r>
        <w:rPr>
          <w:lang/>
        </w:rPr>
        <w:t>Д</w:t>
      </w:r>
      <w:r>
        <w:rPr>
          <w:lang w:val="ru-RU"/>
        </w:rPr>
        <w:t xml:space="preserve">а се у школи осећају безбедно и заштићено као врло важно истиче </w:t>
      </w:r>
      <w:r w:rsidRPr="008F2BAE">
        <w:rPr>
          <w:lang w:val="ru-RU"/>
        </w:rPr>
        <w:t>82,61%</w:t>
      </w:r>
      <w:r>
        <w:rPr>
          <w:lang w:val="ru-RU"/>
        </w:rPr>
        <w:t xml:space="preserve"> ученика, а њих 76,81% је мишљења да је то и у потпуности тачно. 81, 16% ученика истиче да је јако важно да знају коме да се обрате уколико се осете угроженим, док њих 78,26% истиче да је то у потпуности присутно у нашој школи. Да се у школи едукују како да препознају различите видове насиља као врло важно истиче </w:t>
      </w:r>
      <w:r w:rsidRPr="008F2BAE">
        <w:rPr>
          <w:lang w:val="ru-RU"/>
        </w:rPr>
        <w:t>85,51%</w:t>
      </w:r>
      <w:r>
        <w:rPr>
          <w:lang w:val="ru-RU"/>
        </w:rPr>
        <w:t xml:space="preserve"> ученика а да је то и потпуности присутно истиче њих 81,16%. Чињеницу да се у школи негује и подстичу другарси односи као врло важно истиче </w:t>
      </w:r>
      <w:r w:rsidRPr="008F2BAE">
        <w:rPr>
          <w:lang w:val="ru-RU"/>
        </w:rPr>
        <w:t>76,81%</w:t>
      </w:r>
      <w:r>
        <w:rPr>
          <w:lang w:val="ru-RU"/>
        </w:rPr>
        <w:t xml:space="preserve"> ученика, док њих </w:t>
      </w:r>
      <w:r w:rsidRPr="0012599B">
        <w:rPr>
          <w:lang w:val="ru-RU"/>
        </w:rPr>
        <w:t>69,56%</w:t>
      </w:r>
      <w:r>
        <w:rPr>
          <w:lang w:val="ru-RU"/>
        </w:rPr>
        <w:t xml:space="preserve"> сматра да је то и у потпуности присутно. Што се тиче резултата анкетираних родитеља, њих </w:t>
      </w:r>
      <w:r w:rsidRPr="004110D0">
        <w:rPr>
          <w:lang w:val="ru-RU"/>
        </w:rPr>
        <w:t>63,77%</w:t>
      </w:r>
      <w:r>
        <w:rPr>
          <w:lang/>
        </w:rPr>
        <w:t xml:space="preserve"> истиче као врло важно да су упознати са правилима и кућним редом школе, док њих </w:t>
      </w:r>
      <w:r w:rsidRPr="004110D0">
        <w:rPr>
          <w:lang w:val="ru-RU"/>
        </w:rPr>
        <w:t>71,01%</w:t>
      </w:r>
      <w:r>
        <w:rPr>
          <w:lang w:val="ru-RU"/>
        </w:rPr>
        <w:t xml:space="preserve"> сматра да је та чињеница и тачна, што је јако занимљива чињеница да је већи број њих упознат него што сматра то као јако битну чињеницу. </w:t>
      </w:r>
      <w:r w:rsidRPr="004110D0">
        <w:rPr>
          <w:lang w:val="ru-RU"/>
        </w:rPr>
        <w:t>Што се тиче мишљења о укључивању ученика у различите активности као вид превенције решавања конфликата, њих 79,71% сматра да је то врло важно, док 69,56% истиче да је поменуто и присутно у нашој школи.</w:t>
      </w:r>
      <w:r>
        <w:rPr>
          <w:lang w:val="ru-RU"/>
        </w:rPr>
        <w:t xml:space="preserve"> </w:t>
      </w:r>
      <w:r w:rsidRPr="004110D0">
        <w:rPr>
          <w:lang w:val="ru-RU"/>
        </w:rPr>
        <w:t>79,71%</w:t>
      </w:r>
      <w:r w:rsidRPr="004110D0">
        <w:rPr>
          <w:lang/>
        </w:rPr>
        <w:t xml:space="preserve"> </w:t>
      </w:r>
      <w:r>
        <w:rPr>
          <w:lang/>
        </w:rPr>
        <w:t xml:space="preserve">родитеља истиче као врло важно да се у школи на различите начине промовише успех ученика, </w:t>
      </w:r>
      <w:r w:rsidRPr="004110D0">
        <w:rPr>
          <w:lang/>
        </w:rPr>
        <w:t xml:space="preserve">а њих </w:t>
      </w:r>
      <w:r w:rsidRPr="004110D0">
        <w:rPr>
          <w:lang w:val="ru-RU"/>
        </w:rPr>
        <w:t>65,22% истиче да је то и у потпуности тачно.</w:t>
      </w:r>
    </w:p>
    <w:p w:rsidR="00A6032C" w:rsidRDefault="008C1995" w:rsidP="009F3D90">
      <w:pPr>
        <w:tabs>
          <w:tab w:val="left" w:pos="1950"/>
        </w:tabs>
        <w:spacing w:before="120" w:after="120" w:line="276" w:lineRule="auto"/>
        <w:ind w:firstLine="709"/>
        <w:jc w:val="both"/>
        <w:rPr>
          <w:shd w:val="clear" w:color="auto" w:fill="FFFFFF"/>
        </w:rPr>
      </w:pPr>
      <w:r w:rsidRPr="001F1700">
        <w:rPr>
          <w:shd w:val="clear" w:color="auto" w:fill="FFFFFF"/>
          <w:lang w:val="ru-RU"/>
        </w:rPr>
        <w:t xml:space="preserve">Питања попут агресивности, нетрпељивости, нетолернцији и недопустивом понашању у школи је важно питање и битно је да се о томе </w:t>
      </w:r>
      <w:r>
        <w:rPr>
          <w:shd w:val="clear" w:color="auto" w:fill="FFFFFF"/>
          <w:lang w:val="ru-RU"/>
        </w:rPr>
        <w:t xml:space="preserve">отворено разговара и дискутује. </w:t>
      </w:r>
      <w:r w:rsidRPr="001F1700">
        <w:rPr>
          <w:shd w:val="clear" w:color="auto" w:fill="FFFFFF"/>
          <w:lang w:val="ru-RU"/>
        </w:rPr>
        <w:t>У наредном периоду треба интензивирати разговоре</w:t>
      </w:r>
      <w:r>
        <w:rPr>
          <w:shd w:val="clear" w:color="auto" w:fill="FFFFFF"/>
          <w:lang w:val="ru-RU"/>
        </w:rPr>
        <w:t xml:space="preserve"> одељењских старешина и психолога</w:t>
      </w:r>
      <w:r w:rsidRPr="001F1700">
        <w:rPr>
          <w:shd w:val="clear" w:color="auto" w:fill="FFFFFF"/>
          <w:lang w:val="ru-RU"/>
        </w:rPr>
        <w:t xml:space="preserve"> о поменутом питању са ученцима који врше насиље и ученицима који трпе насиље.</w:t>
      </w:r>
    </w:p>
    <w:p w:rsidR="008C1995" w:rsidRDefault="008C1995" w:rsidP="009F3D90">
      <w:pPr>
        <w:tabs>
          <w:tab w:val="left" w:pos="1950"/>
        </w:tabs>
        <w:spacing w:before="120" w:after="120" w:line="276" w:lineRule="auto"/>
        <w:ind w:firstLine="709"/>
        <w:jc w:val="both"/>
        <w:rPr>
          <w:shd w:val="clear" w:color="auto" w:fill="FFFFFF"/>
          <w:lang w:val="ru-RU"/>
        </w:rPr>
      </w:pPr>
      <w:r w:rsidRPr="001F1700">
        <w:rPr>
          <w:shd w:val="clear" w:color="auto" w:fill="FFFFFF"/>
          <w:lang w:val="ru-RU"/>
        </w:rPr>
        <w:t>У нашој школи развија се код ученика критичко мишљење,</w:t>
      </w:r>
      <w:r>
        <w:rPr>
          <w:shd w:val="clear" w:color="auto" w:fill="FFFFFF"/>
          <w:lang w:val="ru-RU"/>
        </w:rPr>
        <w:t xml:space="preserve"> </w:t>
      </w:r>
      <w:r w:rsidRPr="001F1700">
        <w:rPr>
          <w:shd w:val="clear" w:color="auto" w:fill="FFFFFF"/>
          <w:lang w:val="ru-RU"/>
        </w:rPr>
        <w:t>уважавају се захтеви и мишљења Одељењских заједница и Ученичког парламента који доприносе квалитетнијем раду школе.</w:t>
      </w:r>
    </w:p>
    <w:p w:rsidR="0055560A" w:rsidRDefault="0055560A" w:rsidP="009F3D90">
      <w:pPr>
        <w:tabs>
          <w:tab w:val="left" w:pos="1950"/>
        </w:tabs>
        <w:spacing w:before="120" w:after="120" w:line="276" w:lineRule="auto"/>
        <w:ind w:firstLine="709"/>
        <w:jc w:val="both"/>
        <w:rPr>
          <w:shd w:val="clear" w:color="auto" w:fill="FFFFFF"/>
          <w:lang w:val="ru-RU"/>
        </w:rPr>
      </w:pPr>
    </w:p>
    <w:p w:rsidR="0055560A" w:rsidRDefault="0055560A" w:rsidP="009F3D90">
      <w:pPr>
        <w:tabs>
          <w:tab w:val="left" w:pos="1950"/>
        </w:tabs>
        <w:spacing w:before="120" w:after="120" w:line="276" w:lineRule="auto"/>
        <w:ind w:firstLine="709"/>
        <w:jc w:val="both"/>
        <w:rPr>
          <w:shd w:val="clear" w:color="auto" w:fill="FFFFFF"/>
          <w:lang w:val="ru-RU"/>
        </w:rPr>
      </w:pPr>
    </w:p>
    <w:p w:rsidR="008C1995" w:rsidRPr="00AE4D85" w:rsidRDefault="008C1995" w:rsidP="009F3D90">
      <w:pPr>
        <w:tabs>
          <w:tab w:val="left" w:pos="1950"/>
        </w:tabs>
        <w:spacing w:before="240" w:after="120" w:line="276" w:lineRule="auto"/>
        <w:ind w:left="-142"/>
        <w:rPr>
          <w:shd w:val="clear" w:color="auto" w:fill="FFFFFF"/>
          <w:lang w:val="ru-RU"/>
        </w:rPr>
      </w:pPr>
      <w:r>
        <w:rPr>
          <w:rStyle w:val="Strong"/>
          <w:shd w:val="clear" w:color="auto" w:fill="FFFFFF"/>
          <w:lang w:val="ru-RU"/>
        </w:rPr>
        <w:t>5</w:t>
      </w:r>
      <w:r w:rsidRPr="00F97838">
        <w:rPr>
          <w:rStyle w:val="Strong"/>
          <w:shd w:val="clear" w:color="auto" w:fill="FFFFFF"/>
          <w:lang w:val="ru-RU"/>
        </w:rPr>
        <w:t>.</w:t>
      </w:r>
      <w:r>
        <w:rPr>
          <w:rStyle w:val="Strong"/>
          <w:shd w:val="clear" w:color="auto" w:fill="FFFFFF"/>
          <w:lang w:val="ru-RU"/>
        </w:rPr>
        <w:t xml:space="preserve"> 2. Резултати ученика и наставника с подржавају и промовишу</w:t>
      </w:r>
    </w:p>
    <w:p w:rsidR="008C1995" w:rsidRDefault="008C1995" w:rsidP="009F3D90">
      <w:pPr>
        <w:tabs>
          <w:tab w:val="left" w:pos="1950"/>
        </w:tabs>
        <w:spacing w:before="120" w:line="276" w:lineRule="auto"/>
        <w:ind w:firstLine="709"/>
        <w:jc w:val="both"/>
        <w:rPr>
          <w:lang w:val="ru-RU"/>
        </w:rPr>
      </w:pPr>
      <w:r>
        <w:rPr>
          <w:lang w:val="ru-RU"/>
        </w:rPr>
        <w:lastRenderedPageBreak/>
        <w:t xml:space="preserve">Резултати ученика и наставника се подржавају и промовишу. </w:t>
      </w:r>
      <w:r w:rsidRPr="007C3D99">
        <w:rPr>
          <w:lang w:val="ru-RU"/>
        </w:rPr>
        <w:t>Од основних обележја наша школа има истакнут назив школе који се налази на видном месту</w:t>
      </w:r>
      <w:r>
        <w:rPr>
          <w:lang w:val="ru-RU"/>
        </w:rPr>
        <w:t xml:space="preserve"> окренут према улици, а такође</w:t>
      </w:r>
      <w:r w:rsidRPr="007C3D99">
        <w:rPr>
          <w:lang w:val="ru-RU"/>
        </w:rPr>
        <w:t xml:space="preserve"> поседује</w:t>
      </w:r>
      <w:r>
        <w:rPr>
          <w:lang w:val="ru-RU"/>
        </w:rPr>
        <w:t xml:space="preserve"> и</w:t>
      </w:r>
      <w:r w:rsidRPr="007C3D99">
        <w:rPr>
          <w:lang w:val="ru-RU"/>
        </w:rPr>
        <w:t xml:space="preserve"> свој сајт</w:t>
      </w:r>
      <w:r>
        <w:rPr>
          <w:lang w:val="ru-RU"/>
        </w:rPr>
        <w:t xml:space="preserve"> на коме се редовно ажурирају активности ученика и наставника наше школе. У </w:t>
      </w:r>
      <w:r w:rsidRPr="007C3D99">
        <w:rPr>
          <w:lang w:val="ru-RU"/>
        </w:rPr>
        <w:t>школи</w:t>
      </w:r>
      <w:r>
        <w:rPr>
          <w:lang w:val="ru-RU"/>
        </w:rPr>
        <w:t xml:space="preserve"> се</w:t>
      </w:r>
      <w:r w:rsidRPr="007C3D99">
        <w:rPr>
          <w:lang w:val="ru-RU"/>
        </w:rPr>
        <w:t xml:space="preserve"> одвијају</w:t>
      </w:r>
      <w:r>
        <w:rPr>
          <w:lang w:val="ru-RU"/>
        </w:rPr>
        <w:t xml:space="preserve"> и</w:t>
      </w:r>
      <w:r w:rsidRPr="007C3D99">
        <w:rPr>
          <w:lang w:val="ru-RU"/>
        </w:rPr>
        <w:t xml:space="preserve"> следеће традиционалне манифестације:</w:t>
      </w:r>
    </w:p>
    <w:p w:rsidR="008C1995" w:rsidRPr="007C3D99" w:rsidRDefault="008C1995" w:rsidP="009F3D90">
      <w:pPr>
        <w:numPr>
          <w:ilvl w:val="0"/>
          <w:numId w:val="68"/>
        </w:numPr>
        <w:spacing w:line="276" w:lineRule="auto"/>
        <w:jc w:val="both"/>
        <w:rPr>
          <w:shd w:val="clear" w:color="auto" w:fill="FFFFFF"/>
          <w:lang w:val="ru-RU"/>
        </w:rPr>
      </w:pPr>
      <w:r w:rsidRPr="007C3D99">
        <w:rPr>
          <w:lang w:val="ru-RU"/>
        </w:rPr>
        <w:t>Пријем</w:t>
      </w:r>
      <w:r>
        <w:rPr>
          <w:lang w:val="ru-RU"/>
        </w:rPr>
        <w:t xml:space="preserve"> ђака првака и предшколаца</w:t>
      </w:r>
    </w:p>
    <w:p w:rsidR="008C1995" w:rsidRPr="00761731" w:rsidRDefault="008C1995" w:rsidP="009F3D90">
      <w:pPr>
        <w:numPr>
          <w:ilvl w:val="0"/>
          <w:numId w:val="68"/>
        </w:numPr>
        <w:spacing w:line="276" w:lineRule="auto"/>
        <w:jc w:val="both"/>
        <w:rPr>
          <w:shd w:val="clear" w:color="auto" w:fill="FFFFFF"/>
          <w:lang w:val="ru-RU"/>
        </w:rPr>
      </w:pPr>
      <w:r w:rsidRPr="007C3D99">
        <w:rPr>
          <w:lang w:val="ru-RU"/>
        </w:rPr>
        <w:t xml:space="preserve">Дечја недеља </w:t>
      </w:r>
    </w:p>
    <w:p w:rsidR="008C1995" w:rsidRPr="00761731" w:rsidRDefault="008C1995" w:rsidP="009F3D90">
      <w:pPr>
        <w:numPr>
          <w:ilvl w:val="0"/>
          <w:numId w:val="68"/>
        </w:numPr>
        <w:spacing w:line="276" w:lineRule="auto"/>
        <w:jc w:val="both"/>
        <w:rPr>
          <w:shd w:val="clear" w:color="auto" w:fill="FFFFFF"/>
          <w:lang w:val="ru-RU"/>
        </w:rPr>
      </w:pPr>
      <w:r w:rsidRPr="007C3D99">
        <w:rPr>
          <w:lang w:val="ru-RU"/>
        </w:rPr>
        <w:t>Прослава школске славе – Светог Саве</w:t>
      </w:r>
    </w:p>
    <w:p w:rsidR="008C1995" w:rsidRPr="00761731" w:rsidRDefault="008C1995" w:rsidP="009F3D90">
      <w:pPr>
        <w:numPr>
          <w:ilvl w:val="0"/>
          <w:numId w:val="68"/>
        </w:numPr>
        <w:spacing w:line="276" w:lineRule="auto"/>
        <w:jc w:val="both"/>
        <w:rPr>
          <w:shd w:val="clear" w:color="auto" w:fill="FFFFFF"/>
          <w:lang w:val="ru-RU"/>
        </w:rPr>
      </w:pPr>
      <w:r w:rsidRPr="007C3D99">
        <w:rPr>
          <w:lang w:val="ru-RU"/>
        </w:rPr>
        <w:t xml:space="preserve">Дан школе </w:t>
      </w:r>
    </w:p>
    <w:p w:rsidR="008C1995" w:rsidRPr="00761731" w:rsidRDefault="008C1995" w:rsidP="009F3D90">
      <w:pPr>
        <w:numPr>
          <w:ilvl w:val="0"/>
          <w:numId w:val="68"/>
        </w:numPr>
        <w:spacing w:line="276" w:lineRule="auto"/>
        <w:jc w:val="both"/>
        <w:rPr>
          <w:shd w:val="clear" w:color="auto" w:fill="FFFFFF"/>
          <w:lang w:val="ru-RU"/>
        </w:rPr>
      </w:pPr>
      <w:r>
        <w:t>O</w:t>
      </w:r>
      <w:r w:rsidRPr="007C3D99">
        <w:rPr>
          <w:lang w:val="ru-RU"/>
        </w:rPr>
        <w:t>бележавање важних међународних датума</w:t>
      </w:r>
    </w:p>
    <w:p w:rsidR="008C1995" w:rsidRPr="00761731" w:rsidRDefault="008C1995" w:rsidP="009F3D90">
      <w:pPr>
        <w:numPr>
          <w:ilvl w:val="0"/>
          <w:numId w:val="68"/>
        </w:numPr>
        <w:spacing w:line="276" w:lineRule="auto"/>
        <w:jc w:val="both"/>
        <w:rPr>
          <w:shd w:val="clear" w:color="auto" w:fill="FFFFFF"/>
          <w:lang w:val="ru-RU"/>
        </w:rPr>
      </w:pPr>
      <w:r>
        <w:rPr>
          <w:lang w:val="ru-RU"/>
        </w:rPr>
        <w:t>Професионалана оријентација – предавање за родитеље и ученике</w:t>
      </w:r>
    </w:p>
    <w:p w:rsidR="008C1995" w:rsidRDefault="008C1995" w:rsidP="009F3D90">
      <w:pPr>
        <w:numPr>
          <w:ilvl w:val="0"/>
          <w:numId w:val="68"/>
        </w:numPr>
        <w:spacing w:line="276" w:lineRule="auto"/>
        <w:jc w:val="both"/>
        <w:rPr>
          <w:shd w:val="clear" w:color="auto" w:fill="FFFFFF"/>
          <w:lang w:val="ru-RU"/>
        </w:rPr>
      </w:pPr>
      <w:r w:rsidRPr="007C3D99">
        <w:rPr>
          <w:lang w:val="ru-RU"/>
        </w:rPr>
        <w:t xml:space="preserve">Испраћај и додела сведочанстава </w:t>
      </w:r>
      <w:r>
        <w:rPr>
          <w:lang w:val="ru-RU"/>
        </w:rPr>
        <w:t>осмацима на крају школске године</w:t>
      </w:r>
    </w:p>
    <w:p w:rsidR="008C1995" w:rsidRDefault="008C1995" w:rsidP="009F3D90">
      <w:pPr>
        <w:spacing w:before="120" w:after="120" w:line="276" w:lineRule="auto"/>
        <w:ind w:firstLine="709"/>
        <w:jc w:val="both"/>
        <w:rPr>
          <w:lang w:val="ru-RU"/>
        </w:rPr>
      </w:pPr>
      <w:r w:rsidRPr="00761731">
        <w:rPr>
          <w:lang w:val="ru-RU"/>
        </w:rPr>
        <w:t xml:space="preserve">у које су укључени сви актери школе. У културним </w:t>
      </w:r>
      <w:r>
        <w:rPr>
          <w:lang w:val="ru-RU"/>
        </w:rPr>
        <w:t xml:space="preserve">и друштвеним активностима наше општине и града </w:t>
      </w:r>
      <w:r w:rsidRPr="00761731">
        <w:rPr>
          <w:lang w:val="ru-RU"/>
        </w:rPr>
        <w:t>важан део заузимају</w:t>
      </w:r>
      <w:r>
        <w:rPr>
          <w:lang w:val="ru-RU"/>
        </w:rPr>
        <w:t xml:space="preserve"> и</w:t>
      </w:r>
      <w:r w:rsidRPr="00761731">
        <w:rPr>
          <w:lang w:val="ru-RU"/>
        </w:rPr>
        <w:t xml:space="preserve"> наши ученици, као и наше наставно и ваннаставно особље.</w:t>
      </w:r>
    </w:p>
    <w:p w:rsidR="008C1995" w:rsidRDefault="008C1995" w:rsidP="009F3D90">
      <w:pPr>
        <w:spacing w:before="120" w:after="120" w:line="276" w:lineRule="auto"/>
        <w:ind w:firstLine="709"/>
        <w:jc w:val="both"/>
        <w:rPr>
          <w:lang w:val="ru-RU"/>
        </w:rPr>
      </w:pPr>
      <w:r>
        <w:rPr>
          <w:lang w:val="ru-RU"/>
        </w:rPr>
        <w:t xml:space="preserve">На основу резултата анкетираних наставника и стручних сарадника, чак њих 95,45% истиче као врло важно подстицање ученика да учествују у различитим активностима у односу на своја интересовања, док њих 81,82% истиче да је то и присутно у потпуности док остали мисле да је присутно у већој мери. 77, 27% анкетираних сматра да је врло важно и да редовно користи прилику за похваљивање и признање позитивних поступака и успеха ученика, док су остали мишљења да је то важна чињеница. Што се тиче тачности ове чињенице, 68,18% испитаних тврди да је то присутно у потпуности у нашој школи, док 31,82% сматра да је присутно у већој мери. Што се тиче анкетираних ученика наше школе, њих 75,36% истиче као врло важно да се редовно похваљују њихови позитивни поступци и успеси, док њих 69,56% сматра да је то и присутно у потпуности. Што се тиче учествовања у различитим наставним и ваннаставнм активностима, ученици су се изјаснили да им је то врло важно, њих 76,81% док је њих 68,12% истакло да је то и у потпуности тачно. Што се тиче мишљења анкетираних родитеља, 71,01% њих истиче да им је врло важно да се подстичу и оснажују ученици за остваривање успеха учешћем у различитим активностима, а већи проценат њих, чак 84,06% истиче да је ова чињеница у потпуности присутна и примењује се у нашој школи. </w:t>
      </w:r>
    </w:p>
    <w:p w:rsidR="008C1995" w:rsidRDefault="008C1995" w:rsidP="009F3D90">
      <w:pPr>
        <w:spacing w:before="120" w:after="120" w:line="276" w:lineRule="auto"/>
        <w:ind w:firstLine="709"/>
        <w:jc w:val="both"/>
        <w:rPr>
          <w:lang/>
        </w:rPr>
      </w:pPr>
      <w:r w:rsidRPr="006001E8">
        <w:rPr>
          <w:lang w:val="ru-RU"/>
        </w:rPr>
        <w:t>У нашој школи, поред наставних, постоји и велики број ваннаставних активности којима се ученици наше школе радо одазивају, као што су:</w:t>
      </w:r>
      <w:r>
        <w:rPr>
          <w:lang w:val="ru-RU"/>
        </w:rPr>
        <w:t xml:space="preserve"> </w:t>
      </w:r>
      <w:r w:rsidRPr="006001E8">
        <w:rPr>
          <w:lang w:val="ru-RU"/>
        </w:rPr>
        <w:t>драмска,</w:t>
      </w:r>
      <w:r>
        <w:rPr>
          <w:lang w:val="ru-RU"/>
        </w:rPr>
        <w:t xml:space="preserve"> новинарска,</w:t>
      </w:r>
      <w:r w:rsidRPr="006001E8">
        <w:rPr>
          <w:lang w:val="ru-RU"/>
        </w:rPr>
        <w:t xml:space="preserve"> рецитаторс</w:t>
      </w:r>
      <w:r>
        <w:rPr>
          <w:lang w:val="ru-RU"/>
        </w:rPr>
        <w:t>ка, литерарна, музичка, ликовна, фудбалска, кошаркашка секција, стони тенис и бадминтон</w:t>
      </w:r>
      <w:r w:rsidRPr="006001E8">
        <w:rPr>
          <w:lang w:val="ru-RU"/>
        </w:rPr>
        <w:t xml:space="preserve"> чиме се сваком ученику пружа могућност да испуни своје потребе и интересовања, као и да на најбољи и најефикаснији начин искаже себе </w:t>
      </w:r>
      <w:r>
        <w:rPr>
          <w:lang w:val="ru-RU"/>
        </w:rPr>
        <w:t>као особу и индивидуу</w:t>
      </w:r>
      <w:r w:rsidRPr="006001E8">
        <w:rPr>
          <w:lang w:val="ru-RU"/>
        </w:rPr>
        <w:t xml:space="preserve">. Такође, са поносом истичемо награде које су наши ученици освојили на општинским, окружним и републичким такмичењима. Успех сваког појединца или одељења прихваћен је и промовисан као лични успех појединца и успех школе. Успешни </w:t>
      </w:r>
      <w:r w:rsidRPr="006001E8">
        <w:rPr>
          <w:lang w:val="ru-RU"/>
        </w:rPr>
        <w:lastRenderedPageBreak/>
        <w:t xml:space="preserve">појединци и групе јавно се похваљују и награђују од стране локалне самоуправе и на Одељењском и Наставничком већу. </w:t>
      </w:r>
      <w:r w:rsidRPr="00354546">
        <w:rPr>
          <w:lang w:val="ru-RU"/>
        </w:rPr>
        <w:t>Успех појединца је и успех наше школе.</w:t>
      </w:r>
      <w:r>
        <w:rPr>
          <w:lang/>
        </w:rPr>
        <w:t xml:space="preserve"> </w:t>
      </w:r>
    </w:p>
    <w:p w:rsidR="008C1995" w:rsidRPr="00761731" w:rsidRDefault="008C1995" w:rsidP="009F3D90">
      <w:pPr>
        <w:spacing w:line="276" w:lineRule="auto"/>
        <w:jc w:val="both"/>
        <w:rPr>
          <w:shd w:val="clear" w:color="auto" w:fill="FFFFFF"/>
          <w:lang w:val="ru-RU"/>
        </w:rPr>
      </w:pPr>
    </w:p>
    <w:p w:rsidR="008C1995" w:rsidRDefault="008C1995" w:rsidP="009F3D90">
      <w:pPr>
        <w:tabs>
          <w:tab w:val="left" w:pos="1950"/>
        </w:tabs>
        <w:spacing w:before="120" w:after="120" w:line="276" w:lineRule="auto"/>
        <w:ind w:left="-142"/>
        <w:rPr>
          <w:rStyle w:val="Strong"/>
          <w:shd w:val="clear" w:color="auto" w:fill="FFFFFF"/>
          <w:lang w:val="ru-RU"/>
        </w:rPr>
      </w:pPr>
      <w:r>
        <w:rPr>
          <w:rStyle w:val="Strong"/>
          <w:shd w:val="clear" w:color="auto" w:fill="FFFFFF"/>
          <w:lang w:val="ru-RU"/>
        </w:rPr>
        <w:t>5</w:t>
      </w:r>
      <w:r w:rsidRPr="00F97838">
        <w:rPr>
          <w:rStyle w:val="Strong"/>
          <w:shd w:val="clear" w:color="auto" w:fill="FFFFFF"/>
          <w:lang w:val="ru-RU"/>
        </w:rPr>
        <w:t>.</w:t>
      </w:r>
      <w:r>
        <w:rPr>
          <w:rStyle w:val="Strong"/>
          <w:shd w:val="clear" w:color="auto" w:fill="FFFFFF"/>
          <w:lang w:val="ru-RU"/>
        </w:rPr>
        <w:t xml:space="preserve"> 3. У школи функционише систем заштите од насиља</w:t>
      </w:r>
    </w:p>
    <w:p w:rsidR="008C1995" w:rsidRDefault="008C1995" w:rsidP="009F3D90">
      <w:pPr>
        <w:tabs>
          <w:tab w:val="left" w:pos="1950"/>
        </w:tabs>
        <w:spacing w:before="120" w:after="120" w:line="276" w:lineRule="auto"/>
        <w:ind w:firstLine="709"/>
        <w:jc w:val="both"/>
        <w:rPr>
          <w:shd w:val="clear" w:color="auto" w:fill="FFFFFF"/>
        </w:rPr>
      </w:pPr>
      <w:r w:rsidRPr="000A1A8E">
        <w:rPr>
          <w:shd w:val="clear" w:color="auto" w:fill="FFFFFF"/>
          <w:lang w:val="ru-RU"/>
        </w:rPr>
        <w:t>Школа је обезбедила равноправне услове за све присутне у шко</w:t>
      </w:r>
      <w:r>
        <w:rPr>
          <w:shd w:val="clear" w:color="auto" w:fill="FFFFFF"/>
          <w:lang w:val="ru-RU"/>
        </w:rPr>
        <w:t xml:space="preserve">ли. 95,45% наставника и стручних сарадника истиче као врло важно да се проблеми насиља код ученика решавају у оквиру мреже заштите од насиља, злостављања и занемаривања, док 86.36% истиче да је овај вид заштите у потпуности и присутан у нашој школи, а остатак анкетираних сматра да је присутан у већој мери. Ученици наше школе у великој већини, њих 78,26% истичу да им је врло битно да о недопустивом понашању других ученика, о агресивности, нетрпељивости, нетолеранцији, неуважавању и сличним облицима недоличног понашања могу отворено да разговарају са наставницима и стручном службом, док још већи проценат њих, 82,61% истиче да је то и у потпуности присутно у нашој школи. Ученици такође као јако битно, 81,16% анкетираних, истичу чињеницу да школа различитим активностима и награђивањем утиче на развијање позитивног става против насиља, а нешто мањи проценат њих, 73,91% истиче да је то и потпуно тачно и да се примењује у нашој школи. Што се тиче упознатости ученика са васпитним радом који се примењује у школи за ученике који испољавају било који вид насиља, њих 89,85% истиче да је врло важно да су упознати, док такође велики проценат њих 78,26% тврде да су и упознати са наведеном чињеницом. Што се тиче резултата анкетираних родитеља на ову тему, 82,61% анкетираних истиче као врло важно да буду упознати са активностима које школа примењује у циљу превенције насиља, а што је јако битно, огроман проценат, њих 95,65% каже да су и упознати са наведеним активностима. </w:t>
      </w:r>
    </w:p>
    <w:p w:rsidR="008C1995" w:rsidRDefault="008C1995" w:rsidP="009F3D90">
      <w:pPr>
        <w:tabs>
          <w:tab w:val="left" w:pos="1950"/>
        </w:tabs>
        <w:spacing w:before="120" w:after="120" w:line="276" w:lineRule="auto"/>
        <w:ind w:firstLine="709"/>
        <w:jc w:val="both"/>
        <w:rPr>
          <w:shd w:val="clear" w:color="auto" w:fill="FFFFFF"/>
          <w:lang w:val="ru-RU"/>
        </w:rPr>
      </w:pPr>
      <w:r w:rsidRPr="003E5C73">
        <w:rPr>
          <w:shd w:val="clear" w:color="auto" w:fill="FFFFFF"/>
          <w:lang w:val="ru-RU"/>
        </w:rPr>
        <w:t>Школа информише све актере о документима у којима се промовишу дечја и људска права. Програм рада (школе, одељењског старешине, Савета родитеља, стручног сарадника) садржи елементе пош</w:t>
      </w:r>
      <w:r>
        <w:rPr>
          <w:shd w:val="clear" w:color="auto" w:fill="FFFFFF"/>
          <w:lang w:val="ru-RU"/>
        </w:rPr>
        <w:t xml:space="preserve">товања дечјих права и у школи функционише систем заштите од насиља. </w:t>
      </w:r>
    </w:p>
    <w:p w:rsidR="008C1995" w:rsidRDefault="008C1995" w:rsidP="009F3D90">
      <w:pPr>
        <w:tabs>
          <w:tab w:val="left" w:pos="1950"/>
        </w:tabs>
        <w:spacing w:before="240" w:after="120" w:line="276" w:lineRule="auto"/>
        <w:ind w:left="-142"/>
        <w:rPr>
          <w:rStyle w:val="Strong"/>
          <w:shd w:val="clear" w:color="auto" w:fill="FFFFFF"/>
          <w:lang w:val="ru-RU"/>
        </w:rPr>
      </w:pPr>
      <w:r>
        <w:rPr>
          <w:rStyle w:val="Strong"/>
          <w:shd w:val="clear" w:color="auto" w:fill="FFFFFF"/>
          <w:lang w:val="ru-RU"/>
        </w:rPr>
        <w:t>5</w:t>
      </w:r>
      <w:r w:rsidRPr="00F97838">
        <w:rPr>
          <w:rStyle w:val="Strong"/>
          <w:shd w:val="clear" w:color="auto" w:fill="FFFFFF"/>
          <w:lang w:val="ru-RU"/>
        </w:rPr>
        <w:t>.</w:t>
      </w:r>
      <w:r>
        <w:rPr>
          <w:rStyle w:val="Strong"/>
          <w:shd w:val="clear" w:color="auto" w:fill="FFFFFF"/>
          <w:lang w:val="ru-RU"/>
        </w:rPr>
        <w:t xml:space="preserve"> 4. У школи је развијена сарадња на свим нивоима</w:t>
      </w:r>
    </w:p>
    <w:p w:rsidR="008C1995" w:rsidRDefault="008C1995" w:rsidP="009F3D90">
      <w:pPr>
        <w:tabs>
          <w:tab w:val="left" w:pos="1950"/>
        </w:tabs>
        <w:spacing w:before="120" w:after="120" w:line="276" w:lineRule="auto"/>
        <w:ind w:firstLine="709"/>
        <w:jc w:val="both"/>
        <w:rPr>
          <w:shd w:val="clear" w:color="auto" w:fill="FFFFFF"/>
          <w:lang w:val="ru-RU"/>
        </w:rPr>
      </w:pPr>
      <w:r>
        <w:rPr>
          <w:shd w:val="clear" w:color="auto" w:fill="FFFFFF"/>
          <w:lang w:val="ru-RU"/>
        </w:rPr>
        <w:t xml:space="preserve">По питању сарадње наставника и стручних сарадника и учествовања у саветодавним и стручним органима као и у планирању и програмирању рада школе, сви анкетирани истичу да је то јако важно, 95,45% анкетираних тврди да је наведено у потпуности и тачно и примењује се у нашој школи. Када смо анализирали одговоре ученика на ову тему, велики проценат анкетираних, 84,06% истиче да је врло важно да школа подржава рад ученичких тимова и ученичког парламента, а 63, 77% сматра да је то и потпуно присутно у школи. Оно што је лепо чути, јесте да 92,75% ученика сматра као врло важно да воли да иде у школу из разлога зато што се у њој добро осећа, и што је још битније 82,61% истиче да је то и потпуно тачно. Можемо закључити да се ученици наше </w:t>
      </w:r>
      <w:r>
        <w:rPr>
          <w:shd w:val="clear" w:color="auto" w:fill="FFFFFF"/>
          <w:lang w:val="ru-RU"/>
        </w:rPr>
        <w:lastRenderedPageBreak/>
        <w:t>школе добро осећају и да је то мотив више за њихову успешност и лакше извршавање школских обавеза. Што се тиче развијања сарадње са родитељима, 65,22% анкетираних родитеља сматра као врло важно да буде упознато са радом Савета родитеља од стране изабраног представника родитеља, док 62,32% то истиче као присутно у потпуности. 68,12% анкетираних родитеља истиче као врло важно да школа прихвата инцијативу и сугестије Савета родитеља, анезнатно мањи проценат, 63,77% истиче да је наведено у потпуности и тачно. Родитељи су истакли, њих 62,32% као врло важно да школа буде та која подстиче и отворена је за сарадњу, а већи проценат њих, 71,01% тврди да је то и потпуно присутно у нашој установи. Што се тиче организације заједничких активности у циљу јачања тимског духа  и припадности школи, резултати анкетираних су следећи</w:t>
      </w:r>
      <w:r w:rsidRPr="00394860">
        <w:rPr>
          <w:shd w:val="clear" w:color="auto" w:fill="FFFFFF"/>
          <w:lang w:val="ru-RU"/>
        </w:rPr>
        <w:t xml:space="preserve">: 73,91% </w:t>
      </w:r>
      <w:r>
        <w:rPr>
          <w:shd w:val="clear" w:color="auto" w:fill="FFFFFF"/>
          <w:lang w:val="ru-RU"/>
        </w:rPr>
        <w:t>сматра да је то врло важно, а чак 82,61% да је то у потпуности и присутно у школи.</w:t>
      </w:r>
    </w:p>
    <w:p w:rsidR="008C1995" w:rsidRDefault="008C1995" w:rsidP="009F3D90">
      <w:pPr>
        <w:tabs>
          <w:tab w:val="left" w:pos="1950"/>
        </w:tabs>
        <w:spacing w:before="120" w:after="120" w:line="276" w:lineRule="auto"/>
        <w:ind w:firstLine="709"/>
        <w:jc w:val="both"/>
        <w:rPr>
          <w:lang w:val="ru-RU"/>
        </w:rPr>
      </w:pPr>
      <w:r w:rsidRPr="00150ED3">
        <w:rPr>
          <w:lang w:val="ru-RU"/>
        </w:rPr>
        <w:t xml:space="preserve">Укључивање родитеља у различите активности школе је планирано Годишњим планом рада. Предвиђене активности се успешно реализују, о чему постоји прецизна евиденција а и на основу анкета можемо видети да је сарадња на завидном нивоу. </w:t>
      </w:r>
      <w:r>
        <w:rPr>
          <w:lang w:val="ru-RU"/>
        </w:rPr>
        <w:t>У наредном периоду та сарадња се може и интензивирати, поготову између представника родитеља у Савету и осталих</w:t>
      </w:r>
      <w:r w:rsidRPr="002E3709">
        <w:rPr>
          <w:lang w:val="ru-RU"/>
        </w:rPr>
        <w:t xml:space="preserve">. Школа обавештава родитеље о постигнућима и напредовању своје деце кроз састанке Савета родитеља, родитељске састанке, контакте </w:t>
      </w:r>
      <w:r>
        <w:rPr>
          <w:lang w:val="ru-RU"/>
        </w:rPr>
        <w:t>одељењских старешина и преко стручене службе, психолога и социјалног радника школе</w:t>
      </w:r>
      <w:r w:rsidRPr="002E3709">
        <w:rPr>
          <w:lang w:val="ru-RU"/>
        </w:rPr>
        <w:t>.</w:t>
      </w:r>
    </w:p>
    <w:p w:rsidR="008C1995" w:rsidRDefault="008C1995" w:rsidP="009F3D90">
      <w:pPr>
        <w:tabs>
          <w:tab w:val="left" w:pos="1950"/>
        </w:tabs>
        <w:spacing w:before="120" w:after="120" w:line="276" w:lineRule="auto"/>
        <w:ind w:firstLine="709"/>
        <w:jc w:val="both"/>
        <w:rPr>
          <w:lang/>
        </w:rPr>
      </w:pPr>
      <w:r w:rsidRPr="008F4885">
        <w:rPr>
          <w:lang w:val="ru-RU"/>
        </w:rPr>
        <w:t xml:space="preserve">Између школе и Школског одбора постоји партнерски однос у циљу постизања заједничког циља - напретка школе. Чланови Школског одбора се правовремено информишу и укључени су у различите активности рада школе. </w:t>
      </w:r>
      <w:r>
        <w:t>Све одлуке Школског</w:t>
      </w:r>
      <w:r>
        <w:rPr>
          <w:lang/>
        </w:rPr>
        <w:t xml:space="preserve"> </w:t>
      </w:r>
      <w:r>
        <w:t>одбора су доступне свим актерима.</w:t>
      </w:r>
      <w:r>
        <w:rPr>
          <w:lang/>
        </w:rPr>
        <w:t xml:space="preserve"> </w:t>
      </w:r>
    </w:p>
    <w:p w:rsidR="008C1995" w:rsidRDefault="008C1995" w:rsidP="009F3D90">
      <w:pPr>
        <w:tabs>
          <w:tab w:val="left" w:pos="1950"/>
        </w:tabs>
        <w:spacing w:before="120" w:after="120" w:line="276" w:lineRule="auto"/>
        <w:ind w:firstLine="709"/>
        <w:jc w:val="both"/>
        <w:rPr>
          <w:lang w:val="ru-RU"/>
        </w:rPr>
      </w:pPr>
      <w:r w:rsidRPr="00A30195">
        <w:rPr>
          <w:lang w:val="ru-RU"/>
        </w:rPr>
        <w:t>Школа планира и остварује сарадњу са васпитно - образовним, културним, спортским и другим институцијама и установама у свом окружењу. Школа покреће и прикључује се еколошким, хуманитарним, културним и другим акцијама у локалној заједници. Органи локалне заједнице упознати су са потребама школе и пружају колико су у могућности помоћ и подршку за задовољење тих потреба.</w:t>
      </w:r>
    </w:p>
    <w:p w:rsidR="008C1995" w:rsidRDefault="008C1995" w:rsidP="009F3D90">
      <w:pPr>
        <w:tabs>
          <w:tab w:val="left" w:pos="1950"/>
        </w:tabs>
        <w:spacing w:before="240" w:after="120" w:line="276" w:lineRule="auto"/>
        <w:ind w:left="-142"/>
        <w:rPr>
          <w:rStyle w:val="Strong"/>
          <w:shd w:val="clear" w:color="auto" w:fill="FFFFFF"/>
          <w:lang w:val="ru-RU"/>
        </w:rPr>
      </w:pPr>
      <w:r>
        <w:rPr>
          <w:rStyle w:val="Strong"/>
          <w:shd w:val="clear" w:color="auto" w:fill="FFFFFF"/>
          <w:lang w:val="ru-RU"/>
        </w:rPr>
        <w:t>5</w:t>
      </w:r>
      <w:r w:rsidRPr="00F97838">
        <w:rPr>
          <w:rStyle w:val="Strong"/>
          <w:shd w:val="clear" w:color="auto" w:fill="FFFFFF"/>
          <w:lang w:val="ru-RU"/>
        </w:rPr>
        <w:t>.</w:t>
      </w:r>
      <w:r>
        <w:rPr>
          <w:rStyle w:val="Strong"/>
          <w:shd w:val="clear" w:color="auto" w:fill="FFFFFF"/>
          <w:lang w:val="ru-RU"/>
        </w:rPr>
        <w:t xml:space="preserve"> 4. Школа је центар иновација и васпитно – образовне изузетности</w:t>
      </w:r>
    </w:p>
    <w:p w:rsidR="008C1995" w:rsidRDefault="008C1995" w:rsidP="009F3D90">
      <w:pPr>
        <w:tabs>
          <w:tab w:val="left" w:pos="1950"/>
        </w:tabs>
        <w:spacing w:before="120" w:after="120" w:line="276" w:lineRule="auto"/>
        <w:ind w:firstLine="709"/>
        <w:jc w:val="both"/>
        <w:rPr>
          <w:rStyle w:val="Strong"/>
          <w:b w:val="0"/>
          <w:shd w:val="clear" w:color="auto" w:fill="FFFFFF"/>
          <w:lang w:val="ru-RU"/>
        </w:rPr>
      </w:pPr>
      <w:r>
        <w:rPr>
          <w:rStyle w:val="Strong"/>
          <w:b w:val="0"/>
          <w:shd w:val="clear" w:color="auto" w:fill="FFFFFF"/>
          <w:lang w:val="ru-RU"/>
        </w:rPr>
        <w:t xml:space="preserve">Што се тиче иновативности и отворености установе за пружање додатне подршке деци и ученицима са сметњама у развоју у ужој и широј локалној стручној заједници наставници и стручни сарадници, њих 81,82% сматра да је то врло важно, а 63,63% сматра да је то потпуно и присутно у школи. Што се тиче примера добре пркасе тимског рада и партнерских односа, 90,91% запослених сматра то као врло важну чињеницу док 59,09% запослених сматра да је то у потпуности и присутно. Из овога закључујемо да је неопходно радити на ојачавању тимског рада и партнерских </w:t>
      </w:r>
      <w:r>
        <w:rPr>
          <w:rStyle w:val="Strong"/>
          <w:b w:val="0"/>
          <w:shd w:val="clear" w:color="auto" w:fill="FFFFFF"/>
          <w:lang w:val="ru-RU"/>
        </w:rPr>
        <w:lastRenderedPageBreak/>
        <w:t xml:space="preserve">односа између запослених и што више остваривати сарадњу и размењивати искуства са колегама у установи и ван ње. </w:t>
      </w:r>
    </w:p>
    <w:p w:rsidR="008C1995" w:rsidRPr="00554122" w:rsidRDefault="008C1995" w:rsidP="009F3D90">
      <w:pPr>
        <w:tabs>
          <w:tab w:val="left" w:pos="1950"/>
        </w:tabs>
        <w:spacing w:before="120" w:after="120" w:line="276" w:lineRule="auto"/>
        <w:ind w:firstLine="709"/>
        <w:jc w:val="both"/>
        <w:rPr>
          <w:rStyle w:val="Strong"/>
          <w:b w:val="0"/>
          <w:shd w:val="clear" w:color="auto" w:fill="FFFFFF"/>
          <w:lang w:val="ru-RU"/>
        </w:rPr>
      </w:pPr>
      <w:r>
        <w:rPr>
          <w:rStyle w:val="Strong"/>
          <w:b w:val="0"/>
          <w:shd w:val="clear" w:color="auto" w:fill="FFFFFF"/>
          <w:lang w:val="ru-RU"/>
        </w:rPr>
        <w:t>Што се тиче ученичких одговора на чињенице из ове области, да се у школи реализује дигитална настава као врло важно истиче 86,96% ученика, док је 82,61% ученика тврди да је дигитална настава и потпуно присутна у настави. Родитељи такође истичу као битно да школу препознају као центар иновација и васпитно образовне изузетности, 72,46%, док већи проценат, 78,26% истиче да је то и потпуно тачно.</w:t>
      </w:r>
    </w:p>
    <w:p w:rsidR="008C1995" w:rsidRDefault="008C1995" w:rsidP="009F3D90">
      <w:pPr>
        <w:spacing w:before="240" w:after="120" w:line="276" w:lineRule="auto"/>
        <w:jc w:val="center"/>
        <w:rPr>
          <w:b/>
          <w:sz w:val="28"/>
          <w:szCs w:val="28"/>
          <w:lang w:val="ru-RU"/>
        </w:rPr>
      </w:pPr>
      <w:r w:rsidRPr="00BE6A85">
        <w:rPr>
          <w:b/>
          <w:sz w:val="28"/>
          <w:szCs w:val="28"/>
          <w:lang w:val="ru-RU"/>
        </w:rPr>
        <w:t>Акциони план</w:t>
      </w:r>
    </w:p>
    <w:p w:rsidR="008C1995" w:rsidRDefault="008C1995" w:rsidP="009F3D90">
      <w:pPr>
        <w:spacing w:line="276" w:lineRule="auto"/>
        <w:jc w:val="both"/>
        <w:rPr>
          <w:lang w:val="ru-RU"/>
        </w:rPr>
      </w:pPr>
      <w:r w:rsidRPr="00181331">
        <w:rPr>
          <w:lang w:val="ru-RU"/>
        </w:rPr>
        <w:t>Предлог мера за унапређивање кључне области ЕТОС:</w:t>
      </w:r>
    </w:p>
    <w:p w:rsidR="008C1995" w:rsidRPr="00A6032C" w:rsidRDefault="008C1995" w:rsidP="009F3D90">
      <w:pPr>
        <w:pStyle w:val="ListParagraph"/>
        <w:numPr>
          <w:ilvl w:val="0"/>
          <w:numId w:val="69"/>
        </w:numPr>
        <w:spacing w:line="276" w:lineRule="auto"/>
        <w:jc w:val="both"/>
        <w:rPr>
          <w:lang w:val="ru-RU"/>
        </w:rPr>
      </w:pPr>
      <w:r w:rsidRPr="00A6032C">
        <w:rPr>
          <w:lang w:val="ru-RU"/>
        </w:rPr>
        <w:t>Стручно усавршавање наставника и стручне службе (семинари који унапређују, подстичу комуникацијске вештине и међусобно уважавање).</w:t>
      </w:r>
    </w:p>
    <w:p w:rsidR="008C1995" w:rsidRPr="00A6032C" w:rsidRDefault="008C1995" w:rsidP="009F3D90">
      <w:pPr>
        <w:pStyle w:val="ListParagraph"/>
        <w:numPr>
          <w:ilvl w:val="0"/>
          <w:numId w:val="69"/>
        </w:numPr>
        <w:spacing w:line="276" w:lineRule="auto"/>
        <w:jc w:val="both"/>
        <w:rPr>
          <w:lang w:val="ru-RU"/>
        </w:rPr>
      </w:pPr>
      <w:r w:rsidRPr="00A6032C">
        <w:rPr>
          <w:lang w:val="ru-RU"/>
        </w:rPr>
        <w:t>Тимски рад (укључивање већег броја наставника у активности школе, секције, тимове).</w:t>
      </w:r>
    </w:p>
    <w:p w:rsidR="008C1995" w:rsidRPr="00A6032C" w:rsidRDefault="008C1995" w:rsidP="009F3D90">
      <w:pPr>
        <w:pStyle w:val="ListParagraph"/>
        <w:numPr>
          <w:ilvl w:val="0"/>
          <w:numId w:val="69"/>
        </w:numPr>
        <w:spacing w:line="276" w:lineRule="auto"/>
        <w:jc w:val="both"/>
        <w:rPr>
          <w:lang w:val="ru-RU"/>
        </w:rPr>
      </w:pPr>
      <w:r w:rsidRPr="00A6032C">
        <w:rPr>
          <w:lang w:val="ru-RU"/>
        </w:rPr>
        <w:t xml:space="preserve">Организација заједничких дружења (излети, екскурзије, спортске игре...). </w:t>
      </w:r>
    </w:p>
    <w:p w:rsidR="008C1995" w:rsidRPr="00A6032C" w:rsidRDefault="008C1995" w:rsidP="009F3D90">
      <w:pPr>
        <w:pStyle w:val="ListParagraph"/>
        <w:numPr>
          <w:ilvl w:val="0"/>
          <w:numId w:val="69"/>
        </w:numPr>
        <w:spacing w:line="276" w:lineRule="auto"/>
        <w:jc w:val="both"/>
        <w:rPr>
          <w:lang w:val="ru-RU"/>
        </w:rPr>
      </w:pPr>
      <w:r w:rsidRPr="00A6032C">
        <w:rPr>
          <w:lang w:val="ru-RU"/>
        </w:rPr>
        <w:t xml:space="preserve">Наставити са радом на побољшању услова и безбедности ученика у школи. </w:t>
      </w:r>
    </w:p>
    <w:p w:rsidR="008C1995" w:rsidRPr="00A6032C" w:rsidRDefault="008C1995" w:rsidP="009F3D90">
      <w:pPr>
        <w:pStyle w:val="ListParagraph"/>
        <w:numPr>
          <w:ilvl w:val="0"/>
          <w:numId w:val="69"/>
        </w:numPr>
        <w:spacing w:line="276" w:lineRule="auto"/>
        <w:jc w:val="both"/>
        <w:rPr>
          <w:lang w:val="ru-RU"/>
        </w:rPr>
      </w:pPr>
      <w:r w:rsidRPr="00A6032C">
        <w:rPr>
          <w:lang w:val="ru-RU"/>
        </w:rPr>
        <w:t xml:space="preserve">Израда зидних новина, паноа у ходницима школе организовано тематски и у складу с обележавањем битних датума. </w:t>
      </w:r>
    </w:p>
    <w:p w:rsidR="008C1995" w:rsidRPr="00A6032C" w:rsidRDefault="008C1995" w:rsidP="009F3D90">
      <w:pPr>
        <w:pStyle w:val="ListParagraph"/>
        <w:numPr>
          <w:ilvl w:val="0"/>
          <w:numId w:val="69"/>
        </w:numPr>
        <w:spacing w:line="276" w:lineRule="auto"/>
        <w:jc w:val="both"/>
        <w:rPr>
          <w:lang w:val="ru-RU"/>
        </w:rPr>
      </w:pPr>
      <w:r w:rsidRPr="00A6032C">
        <w:rPr>
          <w:lang w:val="ru-RU"/>
        </w:rPr>
        <w:t xml:space="preserve">Организовати активности у којима ће учествовати родитељи, ученици и наставници заједно. </w:t>
      </w:r>
    </w:p>
    <w:p w:rsidR="008C1995" w:rsidRPr="00A6032C" w:rsidRDefault="008C1995" w:rsidP="009F3D90">
      <w:pPr>
        <w:pStyle w:val="ListParagraph"/>
        <w:numPr>
          <w:ilvl w:val="0"/>
          <w:numId w:val="69"/>
        </w:numPr>
        <w:spacing w:line="276" w:lineRule="auto"/>
        <w:jc w:val="both"/>
        <w:rPr>
          <w:sz w:val="28"/>
          <w:szCs w:val="28"/>
          <w:lang w:val="ru-RU"/>
        </w:rPr>
      </w:pPr>
      <w:r w:rsidRPr="00A6032C">
        <w:rPr>
          <w:lang w:val="ru-RU"/>
        </w:rPr>
        <w:t>Отварање саветовалишта за родитеље, тематски родитељски састанци...</w:t>
      </w:r>
    </w:p>
    <w:p w:rsidR="00F73495" w:rsidRPr="008C1995" w:rsidRDefault="00F73495" w:rsidP="009F3D90">
      <w:pPr>
        <w:pStyle w:val="Heading2"/>
        <w:spacing w:line="276" w:lineRule="auto"/>
        <w:rPr>
          <w:b w:val="0"/>
        </w:rPr>
      </w:pPr>
      <w:bookmarkStart w:id="315" w:name="_Toc334714387"/>
      <w:bookmarkStart w:id="316" w:name="_Toc334730267"/>
      <w:bookmarkStart w:id="317" w:name="_Toc21945093"/>
      <w:r w:rsidRPr="008C1995">
        <w:t xml:space="preserve">Тим за инклузивно образовање </w:t>
      </w:r>
      <w:r w:rsidRPr="008C1995">
        <w:rPr>
          <w:b w:val="0"/>
        </w:rPr>
        <w:t>(Доминика Сидоренко)</w:t>
      </w:r>
      <w:bookmarkEnd w:id="315"/>
      <w:bookmarkEnd w:id="316"/>
      <w:bookmarkEnd w:id="317"/>
    </w:p>
    <w:p w:rsidR="00A47781" w:rsidRPr="00A47781" w:rsidRDefault="00A47781" w:rsidP="009F3D90">
      <w:pPr>
        <w:spacing w:before="120" w:line="276" w:lineRule="auto"/>
        <w:ind w:firstLine="709"/>
        <w:jc w:val="both"/>
        <w:rPr>
          <w:rFonts w:eastAsia="Calibri"/>
          <w:lang w:val="sr-Cyrl-CS"/>
        </w:rPr>
      </w:pPr>
      <w:r w:rsidRPr="00A47781">
        <w:rPr>
          <w:rFonts w:eastAsia="Calibri"/>
          <w:lang w:val="sr-Cyrl-CS"/>
        </w:rPr>
        <w:t>У току школске године одржано је осам седница тима. Тим за инклузивно образоваље чинили су индивидуални</w:t>
      </w:r>
      <w:r w:rsidR="00C15D75">
        <w:rPr>
          <w:rFonts w:eastAsia="Calibri"/>
          <w:lang w:val="sr-Cyrl-CS"/>
        </w:rPr>
        <w:t xml:space="preserve"> наставници, стручни сарадници </w:t>
      </w:r>
      <w:r w:rsidRPr="00A47781">
        <w:rPr>
          <w:rFonts w:eastAsia="Calibri"/>
          <w:lang w:val="sr-Cyrl-CS"/>
        </w:rPr>
        <w:t xml:space="preserve">и представник родитеља. У раду тима повремено су учествовале и све одељенске старешине -као координатори индивидуалних тимова за додатну подршку. </w:t>
      </w:r>
    </w:p>
    <w:p w:rsidR="00A47781" w:rsidRPr="00A47781" w:rsidRDefault="00A47781" w:rsidP="009F3D90">
      <w:pPr>
        <w:spacing w:before="120" w:line="276" w:lineRule="auto"/>
        <w:ind w:firstLine="709"/>
        <w:jc w:val="both"/>
        <w:rPr>
          <w:rFonts w:eastAsia="Calibri"/>
          <w:lang w:val="sr-Cyrl-CS"/>
        </w:rPr>
      </w:pPr>
      <w:r w:rsidRPr="00A47781">
        <w:rPr>
          <w:rFonts w:eastAsia="Calibri"/>
          <w:lang w:val="sr-Cyrl-CS"/>
        </w:rPr>
        <w:t xml:space="preserve">На почетку школске године тим је донео свој годишњи план рада, уз усклађиваље са плановима других, за свој рад релевантних школских тимова. Анализиран је актуелни статус наставничких комптенција и идентификованe области и потребе за обукама и семинарима, подршком сарадника ван школе. Посебан акценат је стављен на </w:t>
      </w:r>
      <w:r w:rsidRPr="00A47781">
        <w:rPr>
          <w:rFonts w:eastAsia="Calibri"/>
          <w:lang w:val="sr-Cyrl-CS"/>
        </w:rPr>
        <w:lastRenderedPageBreak/>
        <w:t xml:space="preserve">обеебеђивање опреме и специфичних асистивних помагала у складу са потребом ученика. </w:t>
      </w:r>
    </w:p>
    <w:p w:rsidR="00A47781" w:rsidRPr="00A47781" w:rsidRDefault="00A47781" w:rsidP="009F3D90">
      <w:pPr>
        <w:spacing w:before="120" w:line="276" w:lineRule="auto"/>
        <w:ind w:firstLine="709"/>
        <w:jc w:val="both"/>
        <w:rPr>
          <w:rFonts w:eastAsia="Calibri"/>
          <w:lang w:val="sr-Cyrl-CS"/>
        </w:rPr>
      </w:pPr>
      <w:r w:rsidRPr="00A47781">
        <w:rPr>
          <w:rFonts w:eastAsia="Calibri"/>
          <w:lang w:val="sr-Cyrl-CS"/>
        </w:rPr>
        <w:t>Тим је усвојио извештај о свом раду, Да би рад тима био успешнији, анализирао је свој рад  у претходној школској години као и могућност унапређења подршке и идентификацију потреба и стања  ученика. У сарадни са Стручним активом за развојно планирање и самовредновањеи и извештајем о постигнућу ученика –сачињен је план за наредну годину.</w:t>
      </w:r>
    </w:p>
    <w:p w:rsidR="00A47781" w:rsidRPr="00A47781" w:rsidRDefault="00A47781" w:rsidP="009F3D90">
      <w:pPr>
        <w:spacing w:before="120" w:line="276" w:lineRule="auto"/>
        <w:ind w:firstLine="709"/>
        <w:jc w:val="both"/>
        <w:rPr>
          <w:rFonts w:eastAsia="Calibri"/>
          <w:lang w:val="sr-Cyrl-CS"/>
        </w:rPr>
      </w:pPr>
      <w:r w:rsidRPr="00A47781">
        <w:rPr>
          <w:rFonts w:eastAsia="Calibri"/>
          <w:lang w:val="sr-Cyrl-CS"/>
        </w:rPr>
        <w:t xml:space="preserve">Током школске године Тим је непосредно сарађивао са индивидуалним тимовима за додатну подршку, Стручним активом за развој школског програма, Стручним активом за развојно планирање, Педагошким колегијумом и Тимом за самовредновање, стручлним већима по областима предмета, Анализирао успех ученика и давао предлоге мера за побољшање успеха.Ученичким парламентом. Школски одбор и Савет родитеља-редовно информисани о потребама прилагођавања програма и додатне подршке ученицима. </w:t>
      </w:r>
    </w:p>
    <w:p w:rsidR="00A47781" w:rsidRPr="00A47781" w:rsidRDefault="00A47781" w:rsidP="009F3D90">
      <w:pPr>
        <w:spacing w:before="120" w:line="276" w:lineRule="auto"/>
        <w:ind w:firstLine="709"/>
        <w:jc w:val="both"/>
        <w:rPr>
          <w:rFonts w:eastAsia="Calibri"/>
          <w:lang w:val="sr-Cyrl-CS"/>
        </w:rPr>
      </w:pPr>
      <w:r w:rsidRPr="00A47781">
        <w:rPr>
          <w:rFonts w:eastAsia="Calibri"/>
          <w:lang w:val="sr-Cyrl-CS"/>
        </w:rPr>
        <w:t>Током школске године својим активностима је реализовао следеће циљеве:</w:t>
      </w:r>
    </w:p>
    <w:p w:rsidR="00A47781" w:rsidRPr="00A47781" w:rsidRDefault="00C15D75" w:rsidP="009F3D90">
      <w:pPr>
        <w:spacing w:before="120" w:line="276" w:lineRule="auto"/>
        <w:ind w:firstLine="709"/>
        <w:jc w:val="both"/>
        <w:rPr>
          <w:rFonts w:eastAsia="Calibri"/>
          <w:lang w:val="sr-Cyrl-CS"/>
        </w:rPr>
      </w:pPr>
      <w:r>
        <w:rPr>
          <w:rFonts w:eastAsia="Calibri"/>
          <w:lang w:val="sr-Cyrl-CS"/>
        </w:rPr>
        <w:t xml:space="preserve">На почетку </w:t>
      </w:r>
      <w:r w:rsidR="00A47781" w:rsidRPr="00A47781">
        <w:rPr>
          <w:rFonts w:eastAsia="Calibri"/>
          <w:lang w:val="sr-Cyrl-CS"/>
        </w:rPr>
        <w:t xml:space="preserve">је анализиран успех ученика и пружена подршка у предходној години. Закључено да је потребно појачати подршку у старијим разредима. Одељењске старешине четвртих </w:t>
      </w:r>
      <w:r>
        <w:rPr>
          <w:rFonts w:eastAsia="Calibri"/>
          <w:lang w:val="sr-Cyrl-CS"/>
        </w:rPr>
        <w:t xml:space="preserve">разреда и психолог упознали су </w:t>
      </w:r>
      <w:r w:rsidR="00A47781" w:rsidRPr="00A47781">
        <w:rPr>
          <w:rFonts w:eastAsia="Calibri"/>
          <w:lang w:val="sr-Cyrl-CS"/>
        </w:rPr>
        <w:t>чланове одељенског већа петих разреда са</w:t>
      </w:r>
      <w:r>
        <w:rPr>
          <w:rFonts w:eastAsia="Calibri"/>
          <w:lang w:val="sr-Cyrl-CS"/>
        </w:rPr>
        <w:t xml:space="preserve"> карактеристикама ученика који </w:t>
      </w:r>
      <w:r w:rsidR="00A47781" w:rsidRPr="00A47781">
        <w:rPr>
          <w:rFonts w:eastAsia="Calibri"/>
          <w:lang w:val="sr-Cyrl-CS"/>
        </w:rPr>
        <w:t>похађају пети разред.</w:t>
      </w:r>
    </w:p>
    <w:p w:rsidR="00A47781" w:rsidRPr="00A47781" w:rsidRDefault="00C15D75" w:rsidP="009F3D90">
      <w:pPr>
        <w:spacing w:before="120" w:line="276" w:lineRule="auto"/>
        <w:ind w:firstLine="709"/>
        <w:jc w:val="both"/>
        <w:rPr>
          <w:rFonts w:eastAsia="Calibri"/>
          <w:lang w:val="sr-Cyrl-CS"/>
        </w:rPr>
      </w:pPr>
      <w:r>
        <w:rPr>
          <w:rFonts w:eastAsia="Calibri"/>
          <w:lang w:val="sr-Cyrl-CS"/>
        </w:rPr>
        <w:t xml:space="preserve">Након </w:t>
      </w:r>
      <w:r w:rsidR="00A47781" w:rsidRPr="00A47781">
        <w:rPr>
          <w:rFonts w:eastAsia="Calibri"/>
          <w:lang w:val="sr-Cyrl-CS"/>
        </w:rPr>
        <w:t>обављене опсервације и иницијалног тестирања ученика, одржани индивидуални тимови, индивидуални наставници направили план додатне индивидуалне подршке ученицима.План индивидуалне п</w:t>
      </w:r>
      <w:r>
        <w:rPr>
          <w:rFonts w:eastAsia="Calibri"/>
          <w:lang w:val="sr-Cyrl-CS"/>
        </w:rPr>
        <w:t xml:space="preserve">одршке  табеларно  приказиван. Индивидуални распореде часова </w:t>
      </w:r>
      <w:r w:rsidR="00A47781" w:rsidRPr="00A47781">
        <w:rPr>
          <w:rFonts w:eastAsia="Calibri"/>
          <w:lang w:val="sr-Cyrl-CS"/>
        </w:rPr>
        <w:t xml:space="preserve">израђени по потреби . </w:t>
      </w:r>
    </w:p>
    <w:p w:rsidR="00A47781" w:rsidRPr="00A47781" w:rsidRDefault="00A47781" w:rsidP="009F3D90">
      <w:pPr>
        <w:spacing w:before="120" w:line="276" w:lineRule="auto"/>
        <w:ind w:firstLine="709"/>
        <w:jc w:val="both"/>
        <w:rPr>
          <w:rFonts w:eastAsia="Calibri"/>
          <w:lang w:val="sr-Cyrl-CS"/>
        </w:rPr>
      </w:pPr>
      <w:r w:rsidRPr="00A47781">
        <w:rPr>
          <w:rFonts w:eastAsia="Calibri"/>
          <w:lang w:val="sr-Cyrl-CS"/>
        </w:rPr>
        <w:t xml:space="preserve">Анализиран је актуелни статус наставничких комптенција и идентификованe области и потребе за обукама и семинарима, подршком сарадника ван школе. Установњено да је </w:t>
      </w:r>
      <w:r w:rsidR="00C15D75">
        <w:rPr>
          <w:rFonts w:eastAsia="Calibri"/>
          <w:lang w:val="sr-Cyrl-CS"/>
        </w:rPr>
        <w:t xml:space="preserve">неопходно обезбедити едукацију </w:t>
      </w:r>
      <w:r w:rsidRPr="00A47781">
        <w:rPr>
          <w:rFonts w:eastAsia="Calibri"/>
          <w:lang w:val="sr-Cyrl-CS"/>
        </w:rPr>
        <w:t>наставника за рад са децом са специфичним психијатријским поремећајима- Обратили се и добили подршку ИМЗа.</w:t>
      </w:r>
    </w:p>
    <w:p w:rsidR="00A47781" w:rsidRPr="00A47781" w:rsidRDefault="00A47781" w:rsidP="009F3D90">
      <w:pPr>
        <w:spacing w:before="120" w:line="276" w:lineRule="auto"/>
        <w:ind w:firstLine="709"/>
        <w:jc w:val="both"/>
        <w:rPr>
          <w:rFonts w:eastAsia="Calibri"/>
          <w:lang w:val="sr-Cyrl-CS"/>
        </w:rPr>
      </w:pPr>
      <w:r w:rsidRPr="00A47781">
        <w:rPr>
          <w:rFonts w:eastAsia="Calibri"/>
          <w:lang w:val="sr-Cyrl-CS"/>
        </w:rPr>
        <w:t>Идентификовано петоро деце за коју је потребно обезбедити додатну асистиву опрему и индивидуалну обуку (ученици који раде на брају).</w:t>
      </w:r>
    </w:p>
    <w:p w:rsidR="00A47781" w:rsidRPr="00A47781" w:rsidRDefault="00A47781" w:rsidP="009F3D90">
      <w:pPr>
        <w:spacing w:before="120" w:line="276" w:lineRule="auto"/>
        <w:ind w:firstLine="709"/>
        <w:jc w:val="both"/>
        <w:rPr>
          <w:rFonts w:eastAsia="Calibri"/>
          <w:lang w:val="sr-Cyrl-CS"/>
        </w:rPr>
      </w:pPr>
      <w:r w:rsidRPr="00A47781">
        <w:rPr>
          <w:rFonts w:eastAsia="Calibri"/>
          <w:lang w:val="sr-Cyrl-CS"/>
        </w:rPr>
        <w:t>Индентификовао ученике за које је потребно израдити ИОП (доношење одлуке о изради и врсти ИОП-а). 65 ученик наставни програм је похађаo по ИОП 1, 69 ученика према Правилнику и потребној документацији имало је израђен ИОП2</w:t>
      </w:r>
      <w:r w:rsidR="00C15D75">
        <w:rPr>
          <w:rFonts w:eastAsia="Calibri"/>
          <w:lang/>
        </w:rPr>
        <w:t xml:space="preserve"> </w:t>
      </w:r>
      <w:r w:rsidRPr="00A47781">
        <w:rPr>
          <w:rFonts w:eastAsia="Calibri"/>
          <w:lang w:val="sr-Cyrl-CS"/>
        </w:rPr>
        <w:t>из једног или више предмета.</w:t>
      </w:r>
    </w:p>
    <w:p w:rsidR="00A47781" w:rsidRPr="00A47781" w:rsidRDefault="00A47781" w:rsidP="009F3D90">
      <w:pPr>
        <w:spacing w:before="120" w:line="276" w:lineRule="auto"/>
        <w:ind w:firstLine="709"/>
        <w:jc w:val="both"/>
        <w:rPr>
          <w:rFonts w:eastAsia="Calibri"/>
          <w:lang w:val="sr-Cyrl-CS"/>
        </w:rPr>
      </w:pPr>
      <w:r w:rsidRPr="00A47781">
        <w:rPr>
          <w:rFonts w:eastAsia="Calibri"/>
          <w:lang w:val="sr-Cyrl-CS"/>
        </w:rPr>
        <w:t xml:space="preserve">Направљен план додатне подршке ученицима који полажу завршни испит у кординацији са тимом за ПР. План одржаваља припремне наставе. Договорен обилазак </w:t>
      </w:r>
      <w:r w:rsidRPr="00A47781">
        <w:rPr>
          <w:rFonts w:eastAsia="Calibri"/>
          <w:lang w:val="sr-Cyrl-CS"/>
        </w:rPr>
        <w:lastRenderedPageBreak/>
        <w:t>средљих школа и тематска предавања за ученике седмих и осмих разреда – упознаваље са различитим занимаљима.</w:t>
      </w:r>
    </w:p>
    <w:p w:rsidR="00A47781" w:rsidRPr="00A47781" w:rsidRDefault="00A47781" w:rsidP="009F3D90">
      <w:pPr>
        <w:spacing w:before="120" w:line="276" w:lineRule="auto"/>
        <w:ind w:firstLine="709"/>
        <w:jc w:val="both"/>
        <w:rPr>
          <w:rFonts w:eastAsia="Calibri"/>
          <w:lang w:val="sr-Cyrl-CS"/>
        </w:rPr>
      </w:pPr>
      <w:r w:rsidRPr="00A47781">
        <w:rPr>
          <w:rFonts w:eastAsia="Calibri"/>
          <w:lang w:val="sr-Cyrl-CS"/>
        </w:rPr>
        <w:t>Кординисао припрему и подршку при полагању завршног испита. Преко Тима  за додатну индивидуалну подршку ученицима према врстама сметњи и тешкоћама у развоју, функционисању и учењу и Тима за професионалну орјентацију. Дат је табеларни приказ остварене подршке.</w:t>
      </w:r>
    </w:p>
    <w:p w:rsidR="00A47781" w:rsidRPr="00A47781" w:rsidRDefault="00A47781" w:rsidP="009F3D90">
      <w:pPr>
        <w:spacing w:before="120" w:line="276" w:lineRule="auto"/>
        <w:ind w:firstLine="709"/>
        <w:jc w:val="both"/>
        <w:rPr>
          <w:rFonts w:eastAsia="Calibri"/>
          <w:lang w:val="sr-Cyrl-CS"/>
        </w:rPr>
      </w:pPr>
      <w:r w:rsidRPr="00A47781">
        <w:rPr>
          <w:rFonts w:eastAsia="Calibri"/>
          <w:lang w:val="sr-Cyrl-CS"/>
        </w:rPr>
        <w:t>Пратио и</w:t>
      </w:r>
      <w:r w:rsidR="00C15D75">
        <w:rPr>
          <w:rFonts w:eastAsia="Calibri"/>
          <w:lang w:val="sr-Cyrl-CS"/>
        </w:rPr>
        <w:t xml:space="preserve">зраду плана транзиције посебно </w:t>
      </w:r>
      <w:r w:rsidRPr="00A47781">
        <w:rPr>
          <w:rFonts w:eastAsia="Calibri"/>
          <w:lang w:val="sr-Cyrl-CS"/>
        </w:rPr>
        <w:t>за ученика четвртих и осмих разреда</w:t>
      </w:r>
    </w:p>
    <w:p w:rsidR="00A47781" w:rsidRPr="00A47781" w:rsidRDefault="00A47781" w:rsidP="009F3D90">
      <w:pPr>
        <w:spacing w:before="120" w:line="276" w:lineRule="auto"/>
        <w:ind w:firstLine="709"/>
        <w:jc w:val="both"/>
        <w:rPr>
          <w:rFonts w:eastAsia="Calibri"/>
          <w:lang w:val="sr-Cyrl-CS"/>
        </w:rPr>
      </w:pPr>
      <w:r w:rsidRPr="00A47781">
        <w:rPr>
          <w:rFonts w:eastAsia="Calibri"/>
          <w:lang w:val="sr-Cyrl-CS"/>
        </w:rPr>
        <w:t>Разматрао адекватност различитих облика друштвено корисног рада.</w:t>
      </w:r>
    </w:p>
    <w:p w:rsidR="00A47781" w:rsidRPr="00A47781" w:rsidRDefault="00C15D75" w:rsidP="009F3D90">
      <w:pPr>
        <w:spacing w:before="120" w:line="276" w:lineRule="auto"/>
        <w:ind w:firstLine="709"/>
        <w:jc w:val="both"/>
        <w:rPr>
          <w:rFonts w:eastAsia="Calibri"/>
          <w:lang w:val="sr-Cyrl-CS"/>
        </w:rPr>
      </w:pPr>
      <w:r>
        <w:rPr>
          <w:rFonts w:eastAsia="Calibri"/>
          <w:lang w:val="sr-Cyrl-CS"/>
        </w:rPr>
        <w:t xml:space="preserve">Пратио </w:t>
      </w:r>
      <w:r w:rsidR="00A47781" w:rsidRPr="00A47781">
        <w:rPr>
          <w:rFonts w:eastAsia="Calibri"/>
          <w:lang w:val="sr-Cyrl-CS"/>
        </w:rPr>
        <w:t>функционисање личних пратиоца и организова</w:t>
      </w:r>
      <w:r>
        <w:rPr>
          <w:rFonts w:eastAsia="Calibri"/>
          <w:lang w:val="sr-Cyrl-CS"/>
        </w:rPr>
        <w:t xml:space="preserve">ње педагошке асистенције </w:t>
      </w:r>
      <w:r w:rsidR="00A47781" w:rsidRPr="00A47781">
        <w:rPr>
          <w:rFonts w:eastAsia="Calibri"/>
          <w:lang w:val="sr-Cyrl-CS"/>
        </w:rPr>
        <w:t>ученицима.</w:t>
      </w:r>
    </w:p>
    <w:p w:rsidR="00A47781" w:rsidRPr="00A47781" w:rsidRDefault="00A47781" w:rsidP="009F3D90">
      <w:pPr>
        <w:spacing w:before="120" w:line="276" w:lineRule="auto"/>
        <w:ind w:firstLine="709"/>
        <w:jc w:val="both"/>
        <w:rPr>
          <w:rFonts w:eastAsia="Calibri"/>
          <w:lang w:val="sr-Cyrl-CS"/>
        </w:rPr>
      </w:pPr>
      <w:r w:rsidRPr="00A47781">
        <w:rPr>
          <w:rFonts w:eastAsia="Calibri"/>
          <w:lang w:val="sr-Cyrl-CS"/>
        </w:rPr>
        <w:t>Пратио рад тима за пружање додатне подршке деци из других школа и предшколских установа.</w:t>
      </w:r>
    </w:p>
    <w:p w:rsidR="00A47781" w:rsidRPr="00A47781" w:rsidRDefault="00A47781" w:rsidP="009F3D90">
      <w:pPr>
        <w:spacing w:before="120" w:line="276" w:lineRule="auto"/>
        <w:ind w:firstLine="709"/>
        <w:jc w:val="both"/>
        <w:rPr>
          <w:rFonts w:eastAsia="Calibri"/>
          <w:lang w:val="sr-Cyrl-CS"/>
        </w:rPr>
      </w:pPr>
      <w:r w:rsidRPr="00A47781">
        <w:rPr>
          <w:rFonts w:eastAsia="Calibri"/>
          <w:lang w:val="sr-Cyrl-CS"/>
        </w:rPr>
        <w:t>Осмишљавао мере и услове за спровођење ИОП-а;</w:t>
      </w:r>
    </w:p>
    <w:p w:rsidR="00A47781" w:rsidRPr="00A47781" w:rsidRDefault="00A47781" w:rsidP="009F3D90">
      <w:pPr>
        <w:spacing w:before="120" w:line="276" w:lineRule="auto"/>
        <w:ind w:firstLine="709"/>
        <w:jc w:val="both"/>
        <w:rPr>
          <w:rFonts w:eastAsia="Calibri"/>
          <w:lang w:val="sr-Cyrl-CS"/>
        </w:rPr>
      </w:pPr>
      <w:r w:rsidRPr="00A47781">
        <w:rPr>
          <w:rFonts w:eastAsia="Calibri"/>
          <w:lang w:val="sr-Cyrl-CS"/>
        </w:rPr>
        <w:t>У сарадњи са стручним органима (одељењска већа, стручна већа) вредновао је реализацију ИОП-а, вршио анализу постигнутих резултата, давао предлоге мера за побољшање успеха.</w:t>
      </w:r>
    </w:p>
    <w:p w:rsidR="00A47781" w:rsidRPr="00A47781" w:rsidRDefault="00A47781" w:rsidP="009F3D90">
      <w:pPr>
        <w:spacing w:before="120" w:line="276" w:lineRule="auto"/>
        <w:ind w:firstLine="709"/>
        <w:jc w:val="both"/>
        <w:rPr>
          <w:rFonts w:eastAsia="Calibri"/>
          <w:lang w:val="sr-Cyrl-CS"/>
        </w:rPr>
      </w:pPr>
      <w:r w:rsidRPr="00A47781">
        <w:rPr>
          <w:rFonts w:eastAsia="Calibri"/>
          <w:lang w:val="sr-Cyrl-CS"/>
        </w:rPr>
        <w:t>Након анализе свог рада тим је на последњој седмој седници донео следеће закључке:</w:t>
      </w:r>
    </w:p>
    <w:p w:rsidR="00A47781" w:rsidRPr="00A47781" w:rsidRDefault="00A47781" w:rsidP="009F3D90">
      <w:pPr>
        <w:spacing w:before="120" w:line="276" w:lineRule="auto"/>
        <w:ind w:firstLine="709"/>
        <w:jc w:val="both"/>
        <w:rPr>
          <w:rFonts w:eastAsia="Calibri"/>
          <w:lang w:val="sr-Cyrl-CS"/>
        </w:rPr>
      </w:pPr>
      <w:r w:rsidRPr="00A47781">
        <w:rPr>
          <w:rFonts w:eastAsia="Calibri"/>
          <w:lang w:val="sr-Cyrl-CS"/>
        </w:rPr>
        <w:t>-У наредној школској години акценат ставити на обеебеђивање опреме и специфичних асистивних помагала у складу са потребом ученика.</w:t>
      </w:r>
    </w:p>
    <w:p w:rsidR="00A47781" w:rsidRPr="00A47781" w:rsidRDefault="00A47781" w:rsidP="009F3D90">
      <w:pPr>
        <w:spacing w:before="120" w:line="276" w:lineRule="auto"/>
        <w:ind w:firstLine="709"/>
        <w:jc w:val="both"/>
        <w:rPr>
          <w:rFonts w:eastAsia="Calibri"/>
          <w:lang w:val="sr-Cyrl-CS"/>
        </w:rPr>
      </w:pPr>
      <w:r w:rsidRPr="00A47781">
        <w:rPr>
          <w:rFonts w:eastAsia="Calibri"/>
          <w:lang w:val="sr-Cyrl-CS"/>
        </w:rPr>
        <w:t>-Да се у августу и септембру на одељенским већима и</w:t>
      </w:r>
      <w:r w:rsidR="00C15D75">
        <w:rPr>
          <w:rFonts w:eastAsia="Calibri"/>
          <w:lang w:val="sr-Cyrl-CS"/>
        </w:rPr>
        <w:t xml:space="preserve">зврши анализа стања и припреме </w:t>
      </w:r>
      <w:r w:rsidRPr="00A47781">
        <w:rPr>
          <w:rFonts w:eastAsia="Calibri"/>
          <w:lang w:val="sr-Cyrl-CS"/>
        </w:rPr>
        <w:t>ИОП-и за све ученике. Упознавање наставника предметне наставе са карактеристикама ученика петих разреда и новопридошлих ученика по разредима. Упознавање нових наставника са специфичностима рада и могућим подршкама.</w:t>
      </w:r>
    </w:p>
    <w:p w:rsidR="00A47781" w:rsidRPr="00A47781" w:rsidRDefault="00A47781" w:rsidP="009F3D90">
      <w:pPr>
        <w:spacing w:before="120" w:line="276" w:lineRule="auto"/>
        <w:ind w:firstLine="709"/>
        <w:jc w:val="both"/>
        <w:rPr>
          <w:rFonts w:eastAsia="Calibri"/>
          <w:lang w:val="sr-Cyrl-CS"/>
        </w:rPr>
      </w:pPr>
      <w:r w:rsidRPr="00A47781">
        <w:rPr>
          <w:rFonts w:eastAsia="Calibri"/>
          <w:lang w:val="sr-Cyrl-CS"/>
        </w:rPr>
        <w:t xml:space="preserve">-У раду продуженог боравка акценат ће бити стављен </w:t>
      </w:r>
      <w:r w:rsidR="00C15D75">
        <w:rPr>
          <w:rFonts w:eastAsia="Calibri"/>
          <w:lang w:val="sr-Cyrl-CS"/>
        </w:rPr>
        <w:t>на функционалну примену знања (</w:t>
      </w:r>
      <w:r w:rsidRPr="00A47781">
        <w:rPr>
          <w:rFonts w:eastAsia="Calibri"/>
          <w:lang w:val="sr-Cyrl-CS"/>
        </w:rPr>
        <w:t xml:space="preserve">не на израду домаћих задатака). </w:t>
      </w:r>
    </w:p>
    <w:p w:rsidR="00A47781" w:rsidRPr="00A47781" w:rsidRDefault="00A47781" w:rsidP="009F3D90">
      <w:pPr>
        <w:spacing w:before="120" w:line="276" w:lineRule="auto"/>
        <w:ind w:firstLine="709"/>
        <w:jc w:val="both"/>
        <w:rPr>
          <w:rFonts w:eastAsia="Calibri"/>
          <w:lang w:val="sr-Cyrl-CS"/>
        </w:rPr>
      </w:pPr>
      <w:r w:rsidRPr="00A47781">
        <w:rPr>
          <w:rFonts w:eastAsia="Calibri"/>
          <w:lang w:val="sr-Cyrl-CS"/>
        </w:rPr>
        <w:t>-На одељенским већима, стручним већима и активима размотрити начине и облике додатне подршке ученицима.</w:t>
      </w:r>
    </w:p>
    <w:p w:rsidR="00A47781" w:rsidRPr="00A47781" w:rsidRDefault="00A47781" w:rsidP="009F3D90">
      <w:pPr>
        <w:spacing w:before="120" w:line="276" w:lineRule="auto"/>
        <w:ind w:firstLine="709"/>
        <w:jc w:val="both"/>
        <w:rPr>
          <w:rFonts w:eastAsia="Calibri"/>
          <w:lang w:val="sr-Cyrl-CS"/>
        </w:rPr>
      </w:pPr>
      <w:r w:rsidRPr="00A47781">
        <w:rPr>
          <w:rFonts w:eastAsia="Calibri"/>
          <w:lang w:val="sr-Cyrl-CS"/>
        </w:rPr>
        <w:t>-Саставу тимова за додатну подршку ученицима свих разреда прикључити индивидуалне наставнике -дефектологе .</w:t>
      </w:r>
    </w:p>
    <w:p w:rsidR="00A47781" w:rsidRPr="00A47781" w:rsidRDefault="00A47781" w:rsidP="009F3D90">
      <w:pPr>
        <w:spacing w:before="120" w:line="276" w:lineRule="auto"/>
        <w:ind w:firstLine="709"/>
        <w:jc w:val="both"/>
        <w:rPr>
          <w:rFonts w:eastAsia="Calibri"/>
          <w:lang w:val="sr-Cyrl-CS"/>
        </w:rPr>
      </w:pPr>
      <w:r w:rsidRPr="00A47781">
        <w:rPr>
          <w:rFonts w:eastAsia="Calibri"/>
          <w:lang w:val="sr-Cyrl-CS"/>
        </w:rPr>
        <w:t>-У Школском програму, Годишњем плану рада школе, плановима наставника приказати индивидиулну подршку за све ученике.</w:t>
      </w:r>
    </w:p>
    <w:p w:rsidR="00A47781" w:rsidRPr="00DF175B" w:rsidRDefault="00A47781" w:rsidP="009F3D90">
      <w:pPr>
        <w:spacing w:before="120" w:line="276" w:lineRule="auto"/>
        <w:ind w:firstLine="709"/>
        <w:jc w:val="both"/>
        <w:rPr>
          <w:rFonts w:eastAsia="Calibri"/>
          <w:lang w:val="sr-Cyrl-CS"/>
        </w:rPr>
      </w:pPr>
      <w:r w:rsidRPr="00A47781">
        <w:rPr>
          <w:rFonts w:eastAsia="Calibri"/>
          <w:lang w:val="sr-Cyrl-CS"/>
        </w:rPr>
        <w:t>-Н-аставници ће бити у обавези да воде портфолио (индивидуалан досије) за све ученике, подстицати вршњачку подршку и формативно оцењивање.</w:t>
      </w:r>
    </w:p>
    <w:p w:rsidR="00E22DD5" w:rsidRPr="00B9488A" w:rsidRDefault="00E22DD5" w:rsidP="009F3D90">
      <w:pPr>
        <w:pStyle w:val="Heading2"/>
        <w:spacing w:line="276" w:lineRule="auto"/>
        <w:rPr>
          <w:shd w:val="clear" w:color="auto" w:fill="FFFFFF"/>
          <w:lang w:val="ru-RU"/>
        </w:rPr>
      </w:pPr>
      <w:bookmarkStart w:id="318" w:name="_Toc366739017"/>
      <w:bookmarkStart w:id="319" w:name="_Toc367128442"/>
      <w:bookmarkStart w:id="320" w:name="_Toc430097229"/>
      <w:bookmarkStart w:id="321" w:name="_Toc21945094"/>
      <w:bookmarkEnd w:id="306"/>
      <w:bookmarkEnd w:id="307"/>
      <w:r w:rsidRPr="006869AE">
        <w:rPr>
          <w:shd w:val="clear" w:color="auto" w:fill="FFFFFF"/>
          <w:lang w:val="ru-RU"/>
        </w:rPr>
        <w:lastRenderedPageBreak/>
        <w:t xml:space="preserve">Тим за </w:t>
      </w:r>
      <w:r>
        <w:rPr>
          <w:shd w:val="clear" w:color="auto" w:fill="FFFFFF"/>
          <w:lang w:val="ru-RU"/>
        </w:rPr>
        <w:t>додатну</w:t>
      </w:r>
      <w:r w:rsidR="000C7738">
        <w:rPr>
          <w:shd w:val="clear" w:color="auto" w:fill="FFFFFF"/>
          <w:lang w:val="ru-RU"/>
        </w:rPr>
        <w:t xml:space="preserve"> </w:t>
      </w:r>
      <w:r>
        <w:rPr>
          <w:shd w:val="clear" w:color="auto" w:fill="FFFFFF"/>
          <w:lang w:val="ru-RU"/>
        </w:rPr>
        <w:t>подршку</w:t>
      </w:r>
      <w:r w:rsidR="00E55FAC">
        <w:rPr>
          <w:shd w:val="clear" w:color="auto" w:fill="FFFFFF"/>
          <w:lang w:val="ru-RU"/>
        </w:rPr>
        <w:t xml:space="preserve"> </w:t>
      </w:r>
      <w:r w:rsidRPr="009C0662">
        <w:rPr>
          <w:b w:val="0"/>
          <w:shd w:val="clear" w:color="auto" w:fill="FFFFFF"/>
          <w:lang w:val="ru-RU"/>
        </w:rPr>
        <w:t>(</w:t>
      </w:r>
      <w:r w:rsidR="00E937A5" w:rsidRPr="00E937A5">
        <w:rPr>
          <w:b w:val="0"/>
          <w:shd w:val="clear" w:color="auto" w:fill="FFFFFF"/>
          <w:lang/>
        </w:rPr>
        <w:t>Тијана Ђулинац</w:t>
      </w:r>
      <w:r w:rsidRPr="009C0662">
        <w:rPr>
          <w:b w:val="0"/>
          <w:shd w:val="clear" w:color="auto" w:fill="FFFFFF"/>
          <w:lang w:val="ru-RU"/>
        </w:rPr>
        <w:t>)</w:t>
      </w:r>
      <w:bookmarkEnd w:id="318"/>
      <w:bookmarkEnd w:id="319"/>
      <w:bookmarkEnd w:id="320"/>
      <w:bookmarkEnd w:id="321"/>
    </w:p>
    <w:p w:rsidR="00E937A5" w:rsidRDefault="00E937A5" w:rsidP="009F3D90">
      <w:pPr>
        <w:spacing w:before="120" w:after="120" w:line="276" w:lineRule="auto"/>
        <w:ind w:firstLine="709"/>
        <w:jc w:val="both"/>
      </w:pPr>
      <w:bookmarkStart w:id="322" w:name="_Toc303848674"/>
      <w:bookmarkStart w:id="323" w:name="_Toc334714388"/>
      <w:bookmarkStart w:id="324" w:name="_Toc334730268"/>
      <w:bookmarkStart w:id="325" w:name="_Toc366739018"/>
      <w:bookmarkStart w:id="326" w:name="_Toc367128443"/>
      <w:bookmarkStart w:id="327" w:name="_Toc430097230"/>
      <w:r>
        <w:t xml:space="preserve">У школској 2018/19. одржано је пет састанака Тима за додатну подршку. Додатну подршку су пружали: Урош Шотаревић, Десанка Таталовић, Доминика Сидоренко Перић, Јелена Миленовић, Сека Џамбаразовски Алорић, Љиљана Голубовић, Марина Ђорђевић, Драгана Ранчић, Далиборка Митић,Тамара Ходалић и Тијана Ђулинац. </w:t>
      </w:r>
    </w:p>
    <w:p w:rsidR="00E937A5" w:rsidRDefault="00E937A5" w:rsidP="009F3D90">
      <w:pPr>
        <w:spacing w:before="120" w:after="120" w:line="276" w:lineRule="auto"/>
        <w:ind w:firstLine="709"/>
        <w:jc w:val="both"/>
      </w:pPr>
      <w:r>
        <w:t>Чланови Тима за додатну подршку су усвојили актуелни план и измене у активностима пружања додатне подршке. Договорено је да се заведу све измене у актуелном распореду пружања подршке ради прецизније евиденције. У току школске године је троје ученика из других школа долазило на додатну подршку у ОШ „Драган Ковачевић“ (М.Р. пети разред  из ОШ „Браћа Барух“ на индивидуалну подршку из српског и математике; Ф.Х. трећи разред из ОШ „Дринка Павловић” на индивидуалну подршку из српског и математике; В.Т. ОШ „Рибникар“ на логопедски третман).</w:t>
      </w:r>
    </w:p>
    <w:p w:rsidR="00E937A5" w:rsidRDefault="00E937A5" w:rsidP="009F3D90">
      <w:pPr>
        <w:spacing w:before="120" w:after="120" w:line="276" w:lineRule="auto"/>
        <w:ind w:firstLine="709"/>
        <w:jc w:val="both"/>
      </w:pPr>
      <w:r>
        <w:t xml:space="preserve">Додатна подршка је пружена родитељима у виду саветодавног рада као и непосредног рада са ученицима редовних школа, предшколских установа и вртића. Успостављена је сарадња са установама којима је потребна додатна подршка. </w:t>
      </w:r>
    </w:p>
    <w:p w:rsidR="00E937A5" w:rsidRDefault="00E937A5" w:rsidP="009F3D90">
      <w:pPr>
        <w:spacing w:before="120" w:after="120" w:line="276" w:lineRule="auto"/>
        <w:ind w:firstLine="709"/>
        <w:jc w:val="both"/>
      </w:pPr>
      <w:r>
        <w:t>Подршка је пружена индивидуално. Наставницима и сарадницима других школа и предшколских установа дати су савети и инструкције за рад са децом и родитељима као и помоћ у изради индивидуалних планова подршке.</w:t>
      </w:r>
    </w:p>
    <w:p w:rsidR="00E937A5" w:rsidRPr="009C0662" w:rsidRDefault="00E937A5" w:rsidP="009F3D90">
      <w:pPr>
        <w:spacing w:before="120" w:after="120" w:line="276" w:lineRule="auto"/>
        <w:ind w:firstLine="709"/>
        <w:jc w:val="both"/>
      </w:pPr>
      <w:r>
        <w:t>Подршку су пружали стручни сарадници, психолог и социјални радник,  индивидуални наставници (дефектолози), наставници физичког васпитања корективне гимнастике и логопед.</w:t>
      </w:r>
    </w:p>
    <w:p w:rsidR="00955E83" w:rsidRPr="00BF29BA" w:rsidRDefault="002E0854" w:rsidP="009F3D90">
      <w:pPr>
        <w:pStyle w:val="Heading2"/>
        <w:spacing w:line="276" w:lineRule="auto"/>
        <w:ind w:right="49"/>
        <w:rPr>
          <w:b w:val="0"/>
          <w:lang w:val="ru-RU"/>
        </w:rPr>
      </w:pPr>
      <w:bookmarkStart w:id="328" w:name="_Toc21945095"/>
      <w:r>
        <w:rPr>
          <w:lang w:val="ru-RU"/>
        </w:rPr>
        <w:t xml:space="preserve">Тим за </w:t>
      </w:r>
      <w:r>
        <w:t xml:space="preserve">заштиту од дискриминације, насиља, злостављања и занемаривања </w:t>
      </w:r>
      <w:r w:rsidR="00B121C6">
        <w:rPr>
          <w:b w:val="0"/>
          <w:lang w:val="ru-RU"/>
        </w:rPr>
        <w:t>(</w:t>
      </w:r>
      <w:r w:rsidR="00E31B8B">
        <w:rPr>
          <w:b w:val="0"/>
          <w:lang w:val="ru-RU"/>
        </w:rPr>
        <w:t>Снежана Вујић</w:t>
      </w:r>
      <w:r w:rsidR="00955E83" w:rsidRPr="00BF29BA">
        <w:rPr>
          <w:b w:val="0"/>
          <w:lang w:val="ru-RU"/>
        </w:rPr>
        <w:t>)</w:t>
      </w:r>
      <w:bookmarkEnd w:id="308"/>
      <w:bookmarkEnd w:id="309"/>
      <w:bookmarkEnd w:id="310"/>
      <w:bookmarkEnd w:id="311"/>
      <w:bookmarkEnd w:id="312"/>
      <w:bookmarkEnd w:id="313"/>
      <w:bookmarkEnd w:id="314"/>
      <w:bookmarkEnd w:id="322"/>
      <w:bookmarkEnd w:id="323"/>
      <w:bookmarkEnd w:id="324"/>
      <w:bookmarkEnd w:id="325"/>
      <w:bookmarkEnd w:id="326"/>
      <w:bookmarkEnd w:id="327"/>
      <w:bookmarkEnd w:id="328"/>
    </w:p>
    <w:p w:rsidR="002E0854" w:rsidRDefault="002E0854" w:rsidP="009F3D90">
      <w:pPr>
        <w:spacing w:after="120" w:line="276" w:lineRule="auto"/>
        <w:ind w:firstLine="709"/>
        <w:jc w:val="both"/>
      </w:pPr>
      <w:bookmarkStart w:id="329" w:name="_Toc270951719"/>
      <w:bookmarkStart w:id="330" w:name="_Toc271476465"/>
      <w:bookmarkStart w:id="331" w:name="_Toc303848675"/>
      <w:bookmarkStart w:id="332" w:name="_Toc334714389"/>
      <w:bookmarkStart w:id="333" w:name="_Toc334730269"/>
      <w:bookmarkStart w:id="334" w:name="_Toc366739019"/>
      <w:r w:rsidRPr="004F7E7E">
        <w:t>Тим за заштиту ученика од дискриминације, насиља, злостављања и за</w:t>
      </w:r>
      <w:r>
        <w:t>немаривања је током школске 2018/19</w:t>
      </w:r>
      <w:r w:rsidRPr="004F7E7E">
        <w:t xml:space="preserve">.године </w:t>
      </w:r>
      <w:r>
        <w:t>обарзован одлуком директора</w:t>
      </w:r>
      <w:r w:rsidRPr="004F7E7E">
        <w:t xml:space="preserve"> </w:t>
      </w:r>
      <w:r>
        <w:t>и у сталном саставу га чине:</w:t>
      </w:r>
      <w:r>
        <w:rPr>
          <w:lang/>
        </w:rPr>
        <w:t xml:space="preserve"> </w:t>
      </w:r>
      <w:r w:rsidRPr="004F7E7E">
        <w:t>Силвана Плавшић</w:t>
      </w:r>
      <w:r>
        <w:rPr>
          <w:lang/>
        </w:rPr>
        <w:t xml:space="preserve"> </w:t>
      </w:r>
      <w:r w:rsidRPr="004F7E7E">
        <w:t>- директор школе</w:t>
      </w:r>
      <w:r>
        <w:t xml:space="preserve">, </w:t>
      </w:r>
      <w:r w:rsidRPr="004F7E7E">
        <w:t>Доминика Сидоренко –</w:t>
      </w:r>
      <w:r>
        <w:rPr>
          <w:lang/>
        </w:rPr>
        <w:t xml:space="preserve"> </w:t>
      </w:r>
      <w:r w:rsidRPr="004F7E7E">
        <w:t>Перић- школски психолог</w:t>
      </w:r>
      <w:r>
        <w:t>,</w:t>
      </w:r>
      <w:r>
        <w:rPr>
          <w:lang/>
        </w:rPr>
        <w:t xml:space="preserve"> </w:t>
      </w:r>
      <w:r w:rsidRPr="004F7E7E">
        <w:t>Јелена Миленовић-социјални радник</w:t>
      </w:r>
      <w:r>
        <w:t>,</w:t>
      </w:r>
      <w:r w:rsidRPr="00FC301B">
        <w:t xml:space="preserve"> </w:t>
      </w:r>
      <w:r w:rsidRPr="004F7E7E">
        <w:t>Катарина Симић  -секретар школе</w:t>
      </w:r>
      <w:r>
        <w:t xml:space="preserve"> и </w:t>
      </w:r>
      <w:r w:rsidRPr="004F7E7E">
        <w:t>Снежана Вујић- тифлолог, руководилац Тима</w:t>
      </w:r>
      <w:r>
        <w:t xml:space="preserve">. </w:t>
      </w:r>
    </w:p>
    <w:p w:rsidR="002E0854" w:rsidRDefault="002E0854" w:rsidP="009F3D90">
      <w:pPr>
        <w:spacing w:after="120" w:line="276" w:lineRule="auto"/>
        <w:jc w:val="both"/>
      </w:pPr>
      <w:r>
        <w:lastRenderedPageBreak/>
        <w:t>Повремено, по потреби у рад овог тима су се укључивали и чланови за конкретне случајеве, из реда наставника и васпитача установе, из реда родитеља, ученичког парламента, јединице локалне смоуправе, односно стручњака за поједина питања. Седницама тима могли су да присуствују и представници ученичкиг парламента и савета родитеља. Састанцима су обавезно присуствовале одељенске старешине ученика који су имали испаде у понашању.</w:t>
      </w:r>
    </w:p>
    <w:p w:rsidR="002E0854" w:rsidRDefault="002E0854" w:rsidP="009F3D90">
      <w:pPr>
        <w:spacing w:after="120" w:line="276" w:lineRule="auto"/>
        <w:ind w:firstLine="709"/>
        <w:jc w:val="both"/>
      </w:pPr>
      <w:r>
        <w:t>Састанци Тима током школске 2018/19</w:t>
      </w:r>
      <w:r w:rsidRPr="004F7E7E">
        <w:t>. су се одржавали према утврђеном распореду, као и према потреби у зависности од актуелних дешавања. Предвиђени план и програм је реализован у највећој мери уз мања одступања.</w:t>
      </w:r>
      <w:r>
        <w:t xml:space="preserve"> Одржано је укупно 12 састанака (I- 06.09.2018.; II – 01.11.2018.; III – 27.12.2018.; IV- 16.01.2019.; V – 22.01.2019.; VI- 28.01.2019.; VII- 11.04.2019.; VIII- 13.05.2019.; IX- 14.05.2019.; X- 29.05.2019.; и XI – 23.08.2019.године). На седницама су разматрани догађаји који су указивали на насиље и повреду забранема и утврђивао се степен и ниво насиља.</w:t>
      </w:r>
    </w:p>
    <w:p w:rsidR="002E0854" w:rsidRDefault="002E0854" w:rsidP="009F3D90">
      <w:pPr>
        <w:spacing w:line="276" w:lineRule="auto"/>
        <w:jc w:val="both"/>
      </w:pPr>
    </w:p>
    <w:p w:rsidR="002E0854" w:rsidRPr="008C6865" w:rsidRDefault="002E0854" w:rsidP="009F3D90">
      <w:pPr>
        <w:spacing w:line="276" w:lineRule="auto"/>
        <w:rPr>
          <w:b/>
        </w:rPr>
      </w:pPr>
      <w:r>
        <w:rPr>
          <w:b/>
          <w:sz w:val="28"/>
          <w:szCs w:val="28"/>
        </w:rPr>
        <w:t xml:space="preserve">  </w:t>
      </w:r>
      <w:r w:rsidRPr="008C6865">
        <w:rPr>
          <w:b/>
        </w:rPr>
        <w:t>Мере у случајевима повреде забране</w:t>
      </w:r>
    </w:p>
    <w:p w:rsidR="002E0854" w:rsidRDefault="002E0854" w:rsidP="009F3D90">
      <w:pPr>
        <w:spacing w:line="276" w:lineRule="auto"/>
        <w:rPr>
          <w:b/>
        </w:rPr>
      </w:pPr>
    </w:p>
    <w:p w:rsidR="002E0854" w:rsidRPr="00892021" w:rsidRDefault="002E0854" w:rsidP="009F3D90">
      <w:pPr>
        <w:pStyle w:val="ListParagraph"/>
        <w:numPr>
          <w:ilvl w:val="0"/>
          <w:numId w:val="110"/>
        </w:numPr>
        <w:spacing w:line="276" w:lineRule="auto"/>
        <w:jc w:val="both"/>
      </w:pPr>
      <w:r w:rsidRPr="00D46CAF">
        <w:rPr>
          <w:b/>
        </w:rPr>
        <w:t xml:space="preserve">Пријава поднета  06.11.2018. године о догађају 01.11.2018. –  </w:t>
      </w:r>
      <w:r w:rsidRPr="00B97B98">
        <w:t xml:space="preserve">На основу писменог обраћања мајке ученика Б.С., дел. Број: 1448 од 06.11.2018. године, заказан је тимски састанак 13.11.2018. године, на коме присуствују оба родитеља ученика Б.С., сви одрасли који су присустовали часу на коме је изказана сумња за  догађај. Састанак је </w:t>
      </w:r>
      <w:r w:rsidRPr="00892021">
        <w:t>заказан у циљу прикупљања релевантних информација и консултација ради разјашњења околности и анализирања чињеница на што објективнији начин, процене нивоа насиља, ризика и преузимања одговарајућих мера и активности, избегавајући конфузије и спречавање некординисане акције.</w:t>
      </w:r>
    </w:p>
    <w:p w:rsidR="002E0854" w:rsidRPr="00892021" w:rsidRDefault="002E0854" w:rsidP="009F3D90">
      <w:pPr>
        <w:pStyle w:val="ListParagraph"/>
        <w:spacing w:line="276" w:lineRule="auto"/>
        <w:jc w:val="both"/>
      </w:pPr>
      <w:r w:rsidRPr="00892021">
        <w:t xml:space="preserve">На том сасатанку се утврђује да су изјаве наставника, личног пртиоца детета Ј.Б. у супротности са пријавом родитеља. Без обзира на све утврђене околности директор је заједно са тимом за заштиту од насиља предузео низ активности од појачаног надзора и праћења понашања оба ученика до радионичарског рада у  оквиру одељењске заједнице поводом стицања пожељних облика комуникације као и праћења ефекта предузетих мера и активности. </w:t>
      </w:r>
    </w:p>
    <w:p w:rsidR="002E0854" w:rsidRPr="00055E27" w:rsidRDefault="002E0854" w:rsidP="009F3D90">
      <w:pPr>
        <w:spacing w:line="276" w:lineRule="auto"/>
        <w:jc w:val="both"/>
        <w:outlineLvl w:val="0"/>
      </w:pPr>
    </w:p>
    <w:p w:rsidR="002E0854" w:rsidRPr="00D46CAF" w:rsidRDefault="002E0854" w:rsidP="009F3D90">
      <w:pPr>
        <w:pStyle w:val="ListParagraph"/>
        <w:numPr>
          <w:ilvl w:val="0"/>
          <w:numId w:val="111"/>
        </w:numPr>
        <w:spacing w:line="276" w:lineRule="auto"/>
        <w:jc w:val="both"/>
        <w:rPr>
          <w:lang w:val="sr-Cyrl-CS"/>
        </w:rPr>
      </w:pPr>
      <w:r w:rsidRPr="00D46CAF">
        <w:rPr>
          <w:b/>
        </w:rPr>
        <w:t xml:space="preserve">„ Друга пријава поднета 24.12.2018. године. </w:t>
      </w:r>
      <w:r w:rsidRPr="00D46CAF">
        <w:rPr>
          <w:lang w:val="sr-Cyrl-CS"/>
        </w:rPr>
        <w:t xml:space="preserve">Дана 26.12.2018. године, у 8,00 часова, телефоном је мајка Б.С., обавестила, психолошкињу  школе да је њен син претрпео насиље од ученика Р.Ј., дана, 24.12.2018. године, на часу математике. </w:t>
      </w:r>
    </w:p>
    <w:p w:rsidR="002E0854" w:rsidRPr="00D46CAF" w:rsidRDefault="002E0854" w:rsidP="009F3D90">
      <w:pPr>
        <w:pStyle w:val="ListParagraph"/>
        <w:spacing w:line="276" w:lineRule="auto"/>
        <w:jc w:val="both"/>
        <w:rPr>
          <w:lang w:val="sr-Cyrl-CS"/>
        </w:rPr>
      </w:pPr>
      <w:r w:rsidRPr="00D46CAF">
        <w:rPr>
          <w:lang w:val="sr-Cyrl-CS"/>
        </w:rPr>
        <w:t xml:space="preserve">Одмах по добијању сазнања директорка је обавестила Школску управу Београд -Министарства просвете, науке и технолошког развоја писменим путем, број: 1674 од 26.12.2018. године. </w:t>
      </w:r>
      <w:r w:rsidRPr="00055E27">
        <w:t xml:space="preserve">Обзиром на чињеницу да се ради о врло осетљивој категорији ученика са сметњама у развоју, након писменог обавештења Министартву просвете, науке и технолошког развоја, директорка је обавила </w:t>
      </w:r>
      <w:r w:rsidRPr="00055E27">
        <w:lastRenderedPageBreak/>
        <w:t xml:space="preserve">разговор са Кривокућа Миљом и Лајевић Биљаном, посебним саветницама Министарства за заштиту </w:t>
      </w:r>
      <w:r w:rsidRPr="00D46CAF">
        <w:rPr>
          <w:lang w:val="sr-Cyrl-CS"/>
        </w:rPr>
        <w:t>ученика од дискриминације, насиља, злостављања и занемаривања у циљу консултације поводом предузимања мера.</w:t>
      </w:r>
    </w:p>
    <w:p w:rsidR="002E0854" w:rsidRDefault="002E0854" w:rsidP="009F3D90">
      <w:pPr>
        <w:spacing w:line="276" w:lineRule="auto"/>
        <w:ind w:left="709"/>
        <w:jc w:val="both"/>
        <w:rPr>
          <w:lang w:val="sr-Cyrl-CS"/>
        </w:rPr>
      </w:pPr>
      <w:r w:rsidRPr="00055E27">
        <w:rPr>
          <w:lang w:val="sr-Cyrl-CS"/>
        </w:rPr>
        <w:t xml:space="preserve">По сазнању заједно са стручном службом и Тимом за заштиту ученика од дискриминације, насиља, злостављања и занемаривања приступило се провери сумње и прикупљању података  у циљу утврђивања релевантних чињеница на основу којих се потврђује или одбацује сумња на насиље, злостављање и  занемаривање. </w:t>
      </w:r>
    </w:p>
    <w:p w:rsidR="002E0854" w:rsidRPr="00055E27" w:rsidRDefault="002E0854" w:rsidP="009F3D90">
      <w:pPr>
        <w:spacing w:line="276" w:lineRule="auto"/>
        <w:ind w:left="709"/>
        <w:jc w:val="both"/>
        <w:rPr>
          <w:lang w:val="sr-Cyrl-CS"/>
        </w:rPr>
      </w:pPr>
      <w:r>
        <w:rPr>
          <w:lang w:val="sr-Cyrl-CS"/>
        </w:rPr>
        <w:t>Након прикупљених података и изјава</w:t>
      </w:r>
      <w:r w:rsidRPr="00055E27">
        <w:rPr>
          <w:lang w:val="sr-Cyrl-CS"/>
        </w:rPr>
        <w:t xml:space="preserve"> присутних одраслих особа на часу математике</w:t>
      </w:r>
      <w:r>
        <w:rPr>
          <w:lang w:val="sr-Cyrl-CS"/>
        </w:rPr>
        <w:t>, утврђено је да</w:t>
      </w:r>
      <w:r w:rsidRPr="00055E27">
        <w:rPr>
          <w:lang w:val="sr-Cyrl-CS"/>
        </w:rPr>
        <w:t xml:space="preserve"> су </w:t>
      </w:r>
      <w:r>
        <w:rPr>
          <w:lang w:val="sr-Cyrl-CS"/>
        </w:rPr>
        <w:t>тврдње</w:t>
      </w:r>
      <w:r w:rsidRPr="00055E27">
        <w:rPr>
          <w:lang w:val="sr-Cyrl-CS"/>
        </w:rPr>
        <w:t xml:space="preserve"> мајке ученика, које су изнете у молби, дел.бр. 1670 од 26.12.2018. године</w:t>
      </w:r>
      <w:r>
        <w:rPr>
          <w:lang w:val="sr-Cyrl-CS"/>
        </w:rPr>
        <w:t>,</w:t>
      </w:r>
      <w:r w:rsidRPr="00055E27">
        <w:rPr>
          <w:lang w:val="sr-Cyrl-CS"/>
        </w:rPr>
        <w:t xml:space="preserve"> у супротности са тврдњама</w:t>
      </w:r>
      <w:r>
        <w:rPr>
          <w:lang w:val="sr-Cyrl-CS"/>
        </w:rPr>
        <w:t xml:space="preserve"> присустних одраслих особа.</w:t>
      </w:r>
      <w:r w:rsidRPr="00055E27">
        <w:rPr>
          <w:lang w:val="sr-Cyrl-CS"/>
        </w:rPr>
        <w:t xml:space="preserve"> И поред неоснованости сумње према  ученицима Б</w:t>
      </w:r>
      <w:r>
        <w:rPr>
          <w:lang w:val="sr-Cyrl-CS"/>
        </w:rPr>
        <w:t>.</w:t>
      </w:r>
      <w:r w:rsidRPr="00055E27">
        <w:rPr>
          <w:lang w:val="sr-Cyrl-CS"/>
        </w:rPr>
        <w:t xml:space="preserve"> С</w:t>
      </w:r>
      <w:r>
        <w:rPr>
          <w:lang w:val="sr-Cyrl-CS"/>
        </w:rPr>
        <w:t>.</w:t>
      </w:r>
      <w:r w:rsidRPr="00055E27">
        <w:rPr>
          <w:lang w:val="sr-Cyrl-CS"/>
        </w:rPr>
        <w:t xml:space="preserve"> и Р.Ј., биће појачан васпитни рад и појачано ће се пратити њихово понашање. Тим је предложио стручној служби, одељењским већима 7/1, 7/2 и 7/3, и тиму за инклузивно образовање као и директору да се предузму активности у циљу квалитетнијег социјалног функционисања ученика у одељењу 7/3, као и активности поводом развоја добре социјалне климе.</w:t>
      </w:r>
    </w:p>
    <w:p w:rsidR="002E0854" w:rsidRPr="00055E27" w:rsidRDefault="002E0854" w:rsidP="009F3D90">
      <w:pPr>
        <w:spacing w:line="276" w:lineRule="auto"/>
        <w:jc w:val="both"/>
        <w:outlineLvl w:val="0"/>
        <w:rPr>
          <w:b/>
        </w:rPr>
      </w:pPr>
    </w:p>
    <w:p w:rsidR="002E0854" w:rsidRDefault="002E0854" w:rsidP="009F3D90">
      <w:pPr>
        <w:pStyle w:val="ListParagraph"/>
        <w:numPr>
          <w:ilvl w:val="0"/>
          <w:numId w:val="112"/>
        </w:numPr>
        <w:spacing w:line="276" w:lineRule="auto"/>
        <w:jc w:val="both"/>
      </w:pPr>
      <w:r>
        <w:t>Школа је 28.12.2018.године извршила пријаву породичног насиља над малолетном Ј.В. након итревенција свих служби и смештаја у сигурну кућу случај је успешно решен и сада су дете и мајка измештени и живе у другом стану.</w:t>
      </w:r>
    </w:p>
    <w:p w:rsidR="002E0854" w:rsidRDefault="002E0854" w:rsidP="009F3D90">
      <w:pPr>
        <w:spacing w:line="276" w:lineRule="auto"/>
        <w:jc w:val="both"/>
      </w:pPr>
    </w:p>
    <w:p w:rsidR="002E0854" w:rsidRPr="005377BA" w:rsidRDefault="002E0854" w:rsidP="009F3D90">
      <w:pPr>
        <w:pStyle w:val="ListParagraph"/>
        <w:numPr>
          <w:ilvl w:val="0"/>
          <w:numId w:val="112"/>
        </w:numPr>
        <w:spacing w:line="276" w:lineRule="auto"/>
        <w:jc w:val="both"/>
      </w:pPr>
      <w:r w:rsidRPr="00D46CAF">
        <w:rPr>
          <w:b/>
        </w:rPr>
        <w:t>Запослена Селена Манојловић је након другостепене одлуке Школског одбора поднела Тужбу против ОШ „ Драган Ковачевић“ Првом основном суду у Београду</w:t>
      </w:r>
      <w:r w:rsidRPr="00892021">
        <w:t xml:space="preserve">, предмет број 4 П1-1509/17. Директорка  је упутила одговор на тужбу у року и о свему обавестила Школски одбор на седници одржаној 28.06.2017. године. Судски поступак још није окончан. </w:t>
      </w:r>
    </w:p>
    <w:p w:rsidR="005377BA" w:rsidRDefault="005377BA" w:rsidP="005377BA">
      <w:pPr>
        <w:pStyle w:val="ListParagraph"/>
      </w:pPr>
    </w:p>
    <w:p w:rsidR="005377BA" w:rsidRPr="00892021" w:rsidRDefault="005377BA" w:rsidP="005377BA">
      <w:pPr>
        <w:pStyle w:val="ListParagraph"/>
        <w:spacing w:line="276" w:lineRule="auto"/>
        <w:jc w:val="both"/>
      </w:pPr>
    </w:p>
    <w:p w:rsidR="002E0854" w:rsidRDefault="002E0854" w:rsidP="009F3D90">
      <w:pPr>
        <w:spacing w:line="276" w:lineRule="auto"/>
        <w:jc w:val="center"/>
        <w:rPr>
          <w:b/>
          <w:sz w:val="28"/>
          <w:szCs w:val="28"/>
        </w:rPr>
      </w:pPr>
    </w:p>
    <w:p w:rsidR="002E0854" w:rsidRPr="008C6865" w:rsidRDefault="002E0854" w:rsidP="009F3D90">
      <w:pPr>
        <w:spacing w:line="276" w:lineRule="auto"/>
        <w:rPr>
          <w:b/>
        </w:rPr>
      </w:pPr>
      <w:r w:rsidRPr="008C6865">
        <w:rPr>
          <w:b/>
        </w:rPr>
        <w:t>Одлучивање о правима, обавезама и одговорностима ученика и запослених</w:t>
      </w:r>
    </w:p>
    <w:p w:rsidR="002E0854" w:rsidRDefault="002E0854" w:rsidP="009F3D90">
      <w:pPr>
        <w:spacing w:line="276" w:lineRule="auto"/>
      </w:pPr>
      <w:r>
        <w:t>У току школске 2018/2019. године није се утврђивала поврда одговорности  запослених у вези лакше и теже повреде радних обавеза  у складу са Законом.</w:t>
      </w:r>
    </w:p>
    <w:p w:rsidR="002E0854" w:rsidRDefault="002E0854" w:rsidP="009F3D90">
      <w:pPr>
        <w:spacing w:line="276" w:lineRule="auto"/>
      </w:pPr>
    </w:p>
    <w:p w:rsidR="002E0854" w:rsidRDefault="002E0854" w:rsidP="009F3D90">
      <w:pPr>
        <w:spacing w:line="276" w:lineRule="auto"/>
      </w:pPr>
      <w:r>
        <w:t xml:space="preserve">Одговорност ученика је утврђивана за четри ученика за које су  покренути васпитно – дисциплински поступци: </w:t>
      </w:r>
    </w:p>
    <w:p w:rsidR="002E0854" w:rsidRPr="00243CF8" w:rsidRDefault="002E0854" w:rsidP="009F3D90">
      <w:pPr>
        <w:pStyle w:val="ListParagraph"/>
        <w:numPr>
          <w:ilvl w:val="0"/>
          <w:numId w:val="75"/>
        </w:numPr>
        <w:spacing w:line="276" w:lineRule="auto"/>
        <w:jc w:val="both"/>
      </w:pPr>
      <w:r>
        <w:t>Закључком о покретању: за П.Т. деловодни број: 1367 од 17.10.2018. године, окончан је  Решењем о изрицању васпитно- дисциплинске мере УКОР ДИРЕКТОРА, деловодни број: 1513/1 од 21.11.2018. године;</w:t>
      </w:r>
    </w:p>
    <w:p w:rsidR="002E0854" w:rsidRPr="00243CF8" w:rsidRDefault="002E0854" w:rsidP="009F3D90">
      <w:pPr>
        <w:pStyle w:val="ListParagraph"/>
        <w:numPr>
          <w:ilvl w:val="0"/>
          <w:numId w:val="75"/>
        </w:numPr>
        <w:spacing w:line="276" w:lineRule="auto"/>
        <w:jc w:val="both"/>
      </w:pPr>
      <w:r>
        <w:lastRenderedPageBreak/>
        <w:t>Закључком о покретању: за А.Ј. деловодни број: 460 од 03.04.2019. године, окончан је  Решењем о изрицању васпитно- дисциплинске мере УКОР ДИРЕКТОРА, деловодни број: 564 од 24.04.2019. године;</w:t>
      </w:r>
    </w:p>
    <w:p w:rsidR="002E0854" w:rsidRPr="00243CF8" w:rsidRDefault="002E0854" w:rsidP="009F3D90">
      <w:pPr>
        <w:pStyle w:val="ListParagraph"/>
        <w:numPr>
          <w:ilvl w:val="0"/>
          <w:numId w:val="75"/>
        </w:numPr>
        <w:spacing w:line="276" w:lineRule="auto"/>
        <w:jc w:val="both"/>
      </w:pPr>
      <w:r>
        <w:t>Закључком о покретању: за М.М. деловодни број: 461 од 03.04.2019. године, окончан је  Решењем о обустави поступка, деловодни број: 582 од 25.04.2019. године;</w:t>
      </w:r>
    </w:p>
    <w:p w:rsidR="002E0854" w:rsidRPr="00243CF8" w:rsidRDefault="002E0854" w:rsidP="009F3D90">
      <w:pPr>
        <w:pStyle w:val="ListParagraph"/>
        <w:numPr>
          <w:ilvl w:val="0"/>
          <w:numId w:val="75"/>
        </w:numPr>
        <w:spacing w:line="276" w:lineRule="auto"/>
        <w:jc w:val="both"/>
      </w:pPr>
      <w:r>
        <w:t>Закључком о покретању: за И.Д. деловодни број: 628 од 14.05.2019. године, окончан је  Решењем о изрицању васпитно- дисциплинске мере УКОР ДИРЕКТОРА, деловодни број: 693 од 23.05.2019. године;</w:t>
      </w:r>
    </w:p>
    <w:p w:rsidR="002E0854" w:rsidRPr="00A431BC" w:rsidRDefault="002E0854" w:rsidP="009F3D90">
      <w:pPr>
        <w:spacing w:line="276" w:lineRule="auto"/>
        <w:jc w:val="both"/>
      </w:pPr>
    </w:p>
    <w:p w:rsidR="002E0854" w:rsidRDefault="002E0854" w:rsidP="009F3D90">
      <w:pPr>
        <w:spacing w:line="276" w:lineRule="auto"/>
        <w:jc w:val="both"/>
      </w:pPr>
      <w:r>
        <w:t>На основу новог правилника о обављању друштвено-корисног тј.хуманитарног рада , направљене су Измене и допуне правилника о правима, обавезама и одговорностима ученика ОШ ,,Драган Ковачевић'' дел.бр.293 од 26.02.2019. године, на  основу кога су састављени нови формулари. Облици друштвено-корисног рада , као и активности у time out-u усклађени су са могућностима и специфичностима ученика.</w:t>
      </w:r>
    </w:p>
    <w:p w:rsidR="002E0854" w:rsidRPr="00A431BC" w:rsidRDefault="002E0854" w:rsidP="009F3D90">
      <w:pPr>
        <w:spacing w:line="276" w:lineRule="auto"/>
        <w:jc w:val="both"/>
      </w:pPr>
    </w:p>
    <w:p w:rsidR="002E0854" w:rsidRPr="004F7E7E" w:rsidRDefault="002E0854" w:rsidP="009F3D90">
      <w:pPr>
        <w:spacing w:line="276" w:lineRule="auto"/>
        <w:jc w:val="both"/>
      </w:pPr>
      <w:r w:rsidRPr="004F7E7E">
        <w:t>Тим је на својим састанцима велику пажњу посветио</w:t>
      </w:r>
      <w:r w:rsidRPr="00C54B16">
        <w:t xml:space="preserve"> </w:t>
      </w:r>
      <w:r w:rsidRPr="004F7E7E">
        <w:t>доношењу превентивних мера</w:t>
      </w:r>
      <w:r>
        <w:t xml:space="preserve"> и активностима за сузбијање насиља и испада у понашању ученика.</w:t>
      </w:r>
    </w:p>
    <w:p w:rsidR="002E0854" w:rsidRPr="001F6332" w:rsidRDefault="002E0854" w:rsidP="009F3D90">
      <w:pPr>
        <w:spacing w:line="276" w:lineRule="auto"/>
        <w:jc w:val="both"/>
      </w:pPr>
      <w:r w:rsidRPr="004F7E7E">
        <w:t xml:space="preserve">Због учесталих испада у понашању </w:t>
      </w:r>
      <w:r>
        <w:t>(</w:t>
      </w:r>
      <w:r w:rsidRPr="004F7E7E">
        <w:t>или великог броја неоправданих изостанака са наставе</w:t>
      </w:r>
      <w:r>
        <w:t>)</w:t>
      </w:r>
      <w:r w:rsidRPr="004F7E7E">
        <w:t xml:space="preserve">, Тим је донео одлуку о покретању </w:t>
      </w:r>
      <w:r>
        <w:t>( број???)</w:t>
      </w:r>
      <w:r w:rsidRPr="004F7E7E">
        <w:t>васпитно-дисциплинских поступака</w:t>
      </w:r>
      <w:r>
        <w:t xml:space="preserve">. </w:t>
      </w:r>
      <w:r w:rsidRPr="004F7E7E">
        <w:t>Све изречене мере биле су праћене и одговарајућим обликом друштвено-корисног рада, као и радионицама. Тим је заједно са одељенским старешинама, школским психологом и социјалним радником пратио понашање ових ученика како би се проценила делотворност спроведених мера и активности. У циљу превенције одржан је и посећен већи број манифестација, активности и радионица и за ученике млађих и за ученике старијих разреда.То су</w:t>
      </w:r>
      <w:r>
        <w:t>:</w:t>
      </w:r>
    </w:p>
    <w:p w:rsidR="002E0854" w:rsidRPr="00892021" w:rsidRDefault="002E0854" w:rsidP="009F3D90">
      <w:pPr>
        <w:pStyle w:val="ListParagraph"/>
        <w:numPr>
          <w:ilvl w:val="0"/>
          <w:numId w:val="99"/>
        </w:numPr>
        <w:spacing w:after="200" w:line="276" w:lineRule="auto"/>
        <w:jc w:val="both"/>
      </w:pPr>
      <w:r w:rsidRPr="00892021">
        <w:t>Еко хаб- волонтерско еколошко удружење. Студенти су ученицима представили различите теме у области рециклаже кроз интерактивне радионице и показали им како на креативан начин могу да користе материјале и креирају нешто корисно за себе. Радионице су се одржавале током целе школске године.</w:t>
      </w:r>
    </w:p>
    <w:p w:rsidR="002E0854" w:rsidRPr="00892021" w:rsidRDefault="002E0854" w:rsidP="009F3D90">
      <w:pPr>
        <w:pStyle w:val="ListParagraph"/>
        <w:numPr>
          <w:ilvl w:val="0"/>
          <w:numId w:val="99"/>
        </w:numPr>
        <w:spacing w:after="200" w:line="276" w:lineRule="auto"/>
        <w:jc w:val="both"/>
      </w:pPr>
      <w:r w:rsidRPr="00892021">
        <w:t>,,Кликни безбедно’’ –радионице за безбедно коришћење интернета за ученике од петог до осмог разреда</w:t>
      </w:r>
    </w:p>
    <w:p w:rsidR="002E0854" w:rsidRPr="00892021" w:rsidRDefault="002E0854" w:rsidP="009F3D90">
      <w:pPr>
        <w:pStyle w:val="ListParagraph"/>
        <w:numPr>
          <w:ilvl w:val="0"/>
          <w:numId w:val="99"/>
        </w:numPr>
        <w:spacing w:after="200" w:line="276" w:lineRule="auto"/>
        <w:jc w:val="both"/>
      </w:pPr>
      <w:r w:rsidRPr="00892021">
        <w:t>Укључивање у различите спортске активности, психолошке и ликовне радионице</w:t>
      </w:r>
    </w:p>
    <w:p w:rsidR="00955E83" w:rsidRDefault="00955E83" w:rsidP="009F3D90">
      <w:pPr>
        <w:pStyle w:val="Heading2"/>
        <w:spacing w:line="276" w:lineRule="auto"/>
        <w:ind w:right="49"/>
        <w:rPr>
          <w:b w:val="0"/>
          <w:lang w:val="sr-Cyrl-CS"/>
        </w:rPr>
      </w:pPr>
      <w:bookmarkStart w:id="335" w:name="_Toc430097231"/>
      <w:bookmarkStart w:id="336" w:name="_Toc21945096"/>
      <w:r w:rsidRPr="006869AE">
        <w:rPr>
          <w:lang w:val="ru-RU"/>
        </w:rPr>
        <w:lastRenderedPageBreak/>
        <w:t>Т</w:t>
      </w:r>
      <w:r>
        <w:rPr>
          <w:lang w:val="sr-Cyrl-CS"/>
        </w:rPr>
        <w:t>им</w:t>
      </w:r>
      <w:r w:rsidR="003360AA">
        <w:rPr>
          <w:lang w:val="sr-Cyrl-CS"/>
        </w:rPr>
        <w:t xml:space="preserve"> </w:t>
      </w:r>
      <w:r>
        <w:rPr>
          <w:lang w:val="sr-Cyrl-CS"/>
        </w:rPr>
        <w:t>за</w:t>
      </w:r>
      <w:r w:rsidR="003360AA">
        <w:rPr>
          <w:lang w:val="sr-Cyrl-CS"/>
        </w:rPr>
        <w:t xml:space="preserve"> </w:t>
      </w:r>
      <w:r>
        <w:rPr>
          <w:lang w:val="sr-Cyrl-CS"/>
        </w:rPr>
        <w:t xml:space="preserve">маркетинг </w:t>
      </w:r>
      <w:r w:rsidRPr="000E5DF9">
        <w:rPr>
          <w:b w:val="0"/>
          <w:lang w:val="sr-Cyrl-CS"/>
        </w:rPr>
        <w:t>(</w:t>
      </w:r>
      <w:r w:rsidR="00A5067A">
        <w:rPr>
          <w:b w:val="0"/>
          <w:lang w:val="sr-Cyrl-CS"/>
        </w:rPr>
        <w:t>Марија Мудрић</w:t>
      </w:r>
      <w:r w:rsidRPr="000E5DF9">
        <w:rPr>
          <w:b w:val="0"/>
          <w:lang w:val="sr-Cyrl-CS"/>
        </w:rPr>
        <w:t>)</w:t>
      </w:r>
      <w:bookmarkEnd w:id="329"/>
      <w:bookmarkEnd w:id="330"/>
      <w:bookmarkEnd w:id="331"/>
      <w:bookmarkEnd w:id="332"/>
      <w:bookmarkEnd w:id="333"/>
      <w:bookmarkEnd w:id="334"/>
      <w:bookmarkEnd w:id="335"/>
      <w:bookmarkEnd w:id="336"/>
    </w:p>
    <w:p w:rsidR="002B3342" w:rsidRPr="002B3342" w:rsidRDefault="002B3342" w:rsidP="009F3D90">
      <w:pPr>
        <w:spacing w:after="120" w:line="276" w:lineRule="auto"/>
        <w:ind w:firstLine="709"/>
        <w:jc w:val="both"/>
        <w:rPr>
          <w:rFonts w:eastAsiaTheme="minorHAnsi"/>
          <w:lang/>
        </w:rPr>
      </w:pPr>
      <w:r w:rsidRPr="002B3342">
        <w:rPr>
          <w:rFonts w:eastAsiaTheme="minorHAnsi"/>
          <w:lang/>
        </w:rPr>
        <w:t>Тим за маркетинг се у току школске године усредсредио на предузимање активности везаних за унапр</w:t>
      </w:r>
      <w:r>
        <w:rPr>
          <w:rFonts w:eastAsiaTheme="minorHAnsi"/>
          <w:lang/>
        </w:rPr>
        <w:t xml:space="preserve">еђење угледа и обележја школе, </w:t>
      </w:r>
      <w:r w:rsidRPr="002B3342">
        <w:rPr>
          <w:rFonts w:eastAsiaTheme="minorHAnsi"/>
          <w:lang/>
        </w:rPr>
        <w:t xml:space="preserve">одржавање добре сарадње са родитељима, презентовање истраживачких радова на стручним скуповима, медијској презентацији и решавању питања израде новог сајта. </w:t>
      </w:r>
    </w:p>
    <w:p w:rsidR="002B3342" w:rsidRPr="002B3342" w:rsidRDefault="002B3342" w:rsidP="009F3D90">
      <w:pPr>
        <w:spacing w:after="120" w:line="276" w:lineRule="auto"/>
        <w:ind w:firstLine="709"/>
        <w:jc w:val="both"/>
        <w:rPr>
          <w:rFonts w:eastAsiaTheme="minorHAnsi"/>
          <w:lang/>
        </w:rPr>
      </w:pPr>
      <w:r w:rsidRPr="002B3342">
        <w:rPr>
          <w:rFonts w:eastAsiaTheme="minorHAnsi"/>
          <w:lang/>
        </w:rPr>
        <w:t>Чланови Тима за маркетинг за школску годину 2018/2019. су:</w:t>
      </w:r>
    </w:p>
    <w:p w:rsidR="002B3342" w:rsidRPr="002B3342" w:rsidRDefault="002B3342" w:rsidP="009F3D90">
      <w:pPr>
        <w:pStyle w:val="ListParagraph"/>
        <w:numPr>
          <w:ilvl w:val="0"/>
          <w:numId w:val="33"/>
        </w:numPr>
        <w:spacing w:after="120" w:line="276" w:lineRule="auto"/>
        <w:jc w:val="both"/>
        <w:rPr>
          <w:rFonts w:eastAsiaTheme="minorHAnsi"/>
          <w:lang/>
        </w:rPr>
      </w:pPr>
      <w:r w:rsidRPr="002B3342">
        <w:rPr>
          <w:rFonts w:eastAsiaTheme="minorHAnsi"/>
          <w:lang/>
        </w:rPr>
        <w:t>Ходалић Тамара</w:t>
      </w:r>
    </w:p>
    <w:p w:rsidR="002B3342" w:rsidRPr="002B3342" w:rsidRDefault="002B3342" w:rsidP="009F3D90">
      <w:pPr>
        <w:pStyle w:val="ListParagraph"/>
        <w:numPr>
          <w:ilvl w:val="0"/>
          <w:numId w:val="33"/>
        </w:numPr>
        <w:spacing w:after="120" w:line="276" w:lineRule="auto"/>
        <w:jc w:val="both"/>
        <w:rPr>
          <w:rFonts w:eastAsiaTheme="minorHAnsi"/>
          <w:lang/>
        </w:rPr>
      </w:pPr>
      <w:r w:rsidRPr="002B3342">
        <w:rPr>
          <w:rFonts w:eastAsiaTheme="minorHAnsi"/>
          <w:lang/>
        </w:rPr>
        <w:t>Митић Далиборка</w:t>
      </w:r>
    </w:p>
    <w:p w:rsidR="002B3342" w:rsidRPr="002B3342" w:rsidRDefault="002B3342" w:rsidP="009F3D90">
      <w:pPr>
        <w:pStyle w:val="ListParagraph"/>
        <w:numPr>
          <w:ilvl w:val="0"/>
          <w:numId w:val="33"/>
        </w:numPr>
        <w:spacing w:after="120" w:line="276" w:lineRule="auto"/>
        <w:jc w:val="both"/>
        <w:rPr>
          <w:rFonts w:eastAsiaTheme="minorHAnsi"/>
          <w:lang/>
        </w:rPr>
      </w:pPr>
      <w:r w:rsidRPr="002B3342">
        <w:rPr>
          <w:rFonts w:eastAsiaTheme="minorHAnsi"/>
          <w:lang/>
        </w:rPr>
        <w:t>Ранчић Драгана</w:t>
      </w:r>
    </w:p>
    <w:p w:rsidR="002B3342" w:rsidRPr="002B3342" w:rsidRDefault="002B3342" w:rsidP="009F3D90">
      <w:pPr>
        <w:pStyle w:val="ListParagraph"/>
        <w:numPr>
          <w:ilvl w:val="0"/>
          <w:numId w:val="33"/>
        </w:numPr>
        <w:spacing w:after="120" w:line="276" w:lineRule="auto"/>
        <w:jc w:val="both"/>
        <w:rPr>
          <w:rFonts w:eastAsiaTheme="minorHAnsi"/>
          <w:lang/>
        </w:rPr>
      </w:pPr>
      <w:r w:rsidRPr="002B3342">
        <w:rPr>
          <w:rFonts w:eastAsiaTheme="minorHAnsi"/>
          <w:lang/>
        </w:rPr>
        <w:t>Мудрић Марија</w:t>
      </w:r>
    </w:p>
    <w:p w:rsidR="002B3342" w:rsidRPr="002B3342" w:rsidRDefault="002B3342" w:rsidP="009F3D90">
      <w:pPr>
        <w:pStyle w:val="ListParagraph"/>
        <w:numPr>
          <w:ilvl w:val="0"/>
          <w:numId w:val="33"/>
        </w:numPr>
        <w:spacing w:after="120" w:line="276" w:lineRule="auto"/>
        <w:jc w:val="both"/>
        <w:rPr>
          <w:rFonts w:eastAsiaTheme="minorHAnsi"/>
          <w:lang/>
        </w:rPr>
      </w:pPr>
      <w:r w:rsidRPr="002B3342">
        <w:rPr>
          <w:rFonts w:eastAsiaTheme="minorHAnsi"/>
          <w:lang/>
        </w:rPr>
        <w:t>Шотаревић Урош</w:t>
      </w:r>
    </w:p>
    <w:p w:rsidR="002B3342" w:rsidRPr="002B3342" w:rsidRDefault="002B3342" w:rsidP="009F3D90">
      <w:pPr>
        <w:pStyle w:val="ListParagraph"/>
        <w:numPr>
          <w:ilvl w:val="0"/>
          <w:numId w:val="33"/>
        </w:numPr>
        <w:spacing w:after="120" w:line="276" w:lineRule="auto"/>
        <w:jc w:val="both"/>
        <w:rPr>
          <w:rFonts w:eastAsiaTheme="minorHAnsi"/>
          <w:lang/>
        </w:rPr>
      </w:pPr>
      <w:r w:rsidRPr="002B3342">
        <w:rPr>
          <w:rFonts w:eastAsiaTheme="minorHAnsi"/>
          <w:lang/>
        </w:rPr>
        <w:t>Толић Марина</w:t>
      </w:r>
    </w:p>
    <w:p w:rsidR="002B3342" w:rsidRPr="002B3342" w:rsidRDefault="002B3342" w:rsidP="009F3D90">
      <w:pPr>
        <w:pStyle w:val="ListParagraph"/>
        <w:numPr>
          <w:ilvl w:val="0"/>
          <w:numId w:val="33"/>
        </w:numPr>
        <w:spacing w:after="120" w:line="276" w:lineRule="auto"/>
        <w:jc w:val="both"/>
        <w:rPr>
          <w:rFonts w:eastAsiaTheme="minorHAnsi"/>
          <w:lang/>
        </w:rPr>
      </w:pPr>
      <w:r w:rsidRPr="002B3342">
        <w:rPr>
          <w:rFonts w:eastAsiaTheme="minorHAnsi"/>
          <w:lang/>
        </w:rPr>
        <w:t>Каменковић Миријана</w:t>
      </w:r>
    </w:p>
    <w:p w:rsidR="002B3342" w:rsidRPr="002B3342" w:rsidRDefault="002B3342" w:rsidP="009F3D90">
      <w:pPr>
        <w:spacing w:after="120" w:line="276" w:lineRule="auto"/>
        <w:ind w:firstLine="709"/>
        <w:jc w:val="both"/>
        <w:rPr>
          <w:rFonts w:eastAsiaTheme="minorHAnsi"/>
          <w:lang/>
        </w:rPr>
      </w:pPr>
      <w:r w:rsidRPr="002B3342">
        <w:rPr>
          <w:rFonts w:eastAsiaTheme="minorHAnsi"/>
          <w:lang/>
        </w:rPr>
        <w:t xml:space="preserve">Циљеви Тима за маркетинг се реализовао кроз екстерни и интерни маркетинг. На екстерном плану су се остваривали кроз семинаре, медијску презентацију, састанке на нивоу локалне заједнице, учешћима на стручним скуповима и презентацијом радова. </w:t>
      </w:r>
    </w:p>
    <w:p w:rsidR="002B3342" w:rsidRPr="002B3342" w:rsidRDefault="002B3342" w:rsidP="009F3D90">
      <w:pPr>
        <w:spacing w:after="120" w:line="276" w:lineRule="auto"/>
        <w:ind w:firstLine="709"/>
        <w:jc w:val="both"/>
        <w:rPr>
          <w:rFonts w:eastAsiaTheme="minorHAnsi"/>
          <w:lang/>
        </w:rPr>
      </w:pPr>
      <w:r w:rsidRPr="002B3342">
        <w:rPr>
          <w:rFonts w:eastAsiaTheme="minorHAnsi"/>
          <w:lang/>
        </w:rPr>
        <w:t>На интерном нивоу су се остваривали кроз сарадњу са родитељима,  ученицима и бољем информисању наставног особља о актуелним дешаваљима. Истакнути циљ у току школске године је био рад на популаризацији и примени асистивне технологије, уређивању унутрашњости школе потребним стимулативним материјалима и медијској презентацији школе.</w:t>
      </w:r>
    </w:p>
    <w:p w:rsidR="002B3342" w:rsidRPr="002B3342" w:rsidRDefault="002B3342" w:rsidP="009F3D90">
      <w:pPr>
        <w:spacing w:after="120" w:line="276" w:lineRule="auto"/>
        <w:ind w:firstLine="709"/>
        <w:jc w:val="both"/>
        <w:rPr>
          <w:rFonts w:eastAsiaTheme="minorHAnsi"/>
          <w:lang/>
        </w:rPr>
      </w:pPr>
      <w:r w:rsidRPr="002B3342">
        <w:rPr>
          <w:rFonts w:eastAsiaTheme="minorHAnsi"/>
          <w:lang/>
        </w:rPr>
        <w:t>У току школске године 2018/2019. реализоване су следеће активности:</w:t>
      </w:r>
    </w:p>
    <w:p w:rsidR="002B3342" w:rsidRPr="002B3342" w:rsidRDefault="002B3342" w:rsidP="009F3D90">
      <w:pPr>
        <w:pStyle w:val="ListParagraph"/>
        <w:numPr>
          <w:ilvl w:val="0"/>
          <w:numId w:val="16"/>
        </w:numPr>
        <w:spacing w:after="120" w:line="276" w:lineRule="auto"/>
        <w:jc w:val="both"/>
        <w:rPr>
          <w:rFonts w:eastAsiaTheme="minorHAnsi"/>
          <w:lang/>
        </w:rPr>
      </w:pPr>
      <w:r w:rsidRPr="002B3342">
        <w:rPr>
          <w:rFonts w:eastAsiaTheme="minorHAnsi"/>
          <w:lang/>
        </w:rPr>
        <w:t>Дочек првака и приредба поводом пријема првака</w:t>
      </w:r>
    </w:p>
    <w:p w:rsidR="002B3342" w:rsidRPr="002B3342" w:rsidRDefault="002B3342" w:rsidP="009F3D90">
      <w:pPr>
        <w:pStyle w:val="ListParagraph"/>
        <w:numPr>
          <w:ilvl w:val="0"/>
          <w:numId w:val="16"/>
        </w:numPr>
        <w:spacing w:after="120" w:line="276" w:lineRule="auto"/>
        <w:jc w:val="both"/>
        <w:rPr>
          <w:rFonts w:eastAsiaTheme="minorHAnsi"/>
          <w:lang/>
        </w:rPr>
      </w:pPr>
      <w:r w:rsidRPr="002B3342">
        <w:rPr>
          <w:rFonts w:eastAsiaTheme="minorHAnsi"/>
          <w:lang/>
        </w:rPr>
        <w:t>Израда плана за креативне радионице дете-родитељ</w:t>
      </w:r>
    </w:p>
    <w:p w:rsidR="002B3342" w:rsidRPr="002B3342" w:rsidRDefault="002B3342" w:rsidP="009F3D90">
      <w:pPr>
        <w:pStyle w:val="ListParagraph"/>
        <w:numPr>
          <w:ilvl w:val="0"/>
          <w:numId w:val="16"/>
        </w:numPr>
        <w:spacing w:after="120" w:line="276" w:lineRule="auto"/>
        <w:jc w:val="both"/>
        <w:rPr>
          <w:rFonts w:eastAsiaTheme="minorHAnsi"/>
          <w:lang/>
        </w:rPr>
      </w:pPr>
      <w:r w:rsidRPr="002B3342">
        <w:rPr>
          <w:rFonts w:eastAsiaTheme="minorHAnsi"/>
          <w:lang/>
        </w:rPr>
        <w:t>Ажурирање сајта</w:t>
      </w:r>
    </w:p>
    <w:p w:rsidR="002B3342" w:rsidRPr="002B3342" w:rsidRDefault="002B3342" w:rsidP="009F3D90">
      <w:pPr>
        <w:pStyle w:val="ListParagraph"/>
        <w:numPr>
          <w:ilvl w:val="0"/>
          <w:numId w:val="16"/>
        </w:numPr>
        <w:spacing w:after="120" w:line="276" w:lineRule="auto"/>
        <w:jc w:val="both"/>
        <w:rPr>
          <w:rFonts w:eastAsiaTheme="minorHAnsi"/>
          <w:lang/>
        </w:rPr>
      </w:pPr>
      <w:r w:rsidRPr="002B3342">
        <w:rPr>
          <w:rFonts w:eastAsiaTheme="minorHAnsi"/>
          <w:lang/>
        </w:rPr>
        <w:t>Одређивање потреба за Асистивном технологијом у настави</w:t>
      </w:r>
    </w:p>
    <w:p w:rsidR="002B3342" w:rsidRPr="002B3342" w:rsidRDefault="002B3342" w:rsidP="009F3D90">
      <w:pPr>
        <w:pStyle w:val="ListParagraph"/>
        <w:numPr>
          <w:ilvl w:val="0"/>
          <w:numId w:val="16"/>
        </w:numPr>
        <w:spacing w:after="120" w:line="276" w:lineRule="auto"/>
        <w:jc w:val="both"/>
        <w:rPr>
          <w:rFonts w:eastAsiaTheme="minorHAnsi"/>
          <w:lang/>
        </w:rPr>
      </w:pPr>
      <w:r>
        <w:rPr>
          <w:rFonts w:eastAsiaTheme="minorHAnsi"/>
          <w:lang/>
        </w:rPr>
        <w:t>Обележавање дечије недеље ''</w:t>
      </w:r>
      <w:r w:rsidRPr="002B3342">
        <w:rPr>
          <w:rFonts w:eastAsiaTheme="minorHAnsi"/>
          <w:lang/>
        </w:rPr>
        <w:t>Моје је право да живим срећно и з</w:t>
      </w:r>
      <w:r>
        <w:rPr>
          <w:rFonts w:eastAsiaTheme="minorHAnsi"/>
          <w:lang/>
        </w:rPr>
        <w:t>драво – за одрастање без насиља</w:t>
      </w:r>
      <w:r w:rsidRPr="002B3342">
        <w:rPr>
          <w:rFonts w:eastAsiaTheme="minorHAnsi"/>
          <w:lang/>
        </w:rPr>
        <w:t>„</w:t>
      </w:r>
    </w:p>
    <w:p w:rsidR="002B3342" w:rsidRPr="002B3342" w:rsidRDefault="002B3342" w:rsidP="009F3D90">
      <w:pPr>
        <w:pStyle w:val="ListParagraph"/>
        <w:numPr>
          <w:ilvl w:val="0"/>
          <w:numId w:val="16"/>
        </w:numPr>
        <w:spacing w:after="120" w:line="276" w:lineRule="auto"/>
        <w:jc w:val="both"/>
        <w:rPr>
          <w:rFonts w:eastAsiaTheme="minorHAnsi"/>
          <w:lang/>
        </w:rPr>
      </w:pPr>
      <w:r w:rsidRPr="002B3342">
        <w:rPr>
          <w:rFonts w:eastAsiaTheme="minorHAnsi"/>
          <w:lang/>
        </w:rPr>
        <w:t>Ликовни и литерарни конкурси на нивоу школе</w:t>
      </w:r>
    </w:p>
    <w:p w:rsidR="002B3342" w:rsidRPr="002B3342" w:rsidRDefault="002B3342" w:rsidP="009F3D90">
      <w:pPr>
        <w:pStyle w:val="ListParagraph"/>
        <w:numPr>
          <w:ilvl w:val="0"/>
          <w:numId w:val="16"/>
        </w:numPr>
        <w:spacing w:after="120" w:line="276" w:lineRule="auto"/>
        <w:jc w:val="both"/>
        <w:rPr>
          <w:rFonts w:eastAsiaTheme="minorHAnsi"/>
          <w:lang/>
        </w:rPr>
      </w:pPr>
      <w:r w:rsidRPr="002B3342">
        <w:rPr>
          <w:rFonts w:eastAsiaTheme="minorHAnsi"/>
          <w:lang/>
        </w:rPr>
        <w:t>Презентација школе редовним школама</w:t>
      </w:r>
    </w:p>
    <w:p w:rsidR="002B3342" w:rsidRPr="002B3342" w:rsidRDefault="002B3342" w:rsidP="009F3D90">
      <w:pPr>
        <w:pStyle w:val="ListParagraph"/>
        <w:numPr>
          <w:ilvl w:val="0"/>
          <w:numId w:val="16"/>
        </w:numPr>
        <w:spacing w:after="120" w:line="276" w:lineRule="auto"/>
        <w:jc w:val="both"/>
        <w:rPr>
          <w:rFonts w:eastAsiaTheme="minorHAnsi"/>
          <w:lang/>
        </w:rPr>
      </w:pPr>
      <w:r w:rsidRPr="002B3342">
        <w:rPr>
          <w:rFonts w:eastAsiaTheme="minorHAnsi"/>
          <w:lang/>
        </w:rPr>
        <w:t>Медијска презентација школе</w:t>
      </w:r>
    </w:p>
    <w:p w:rsidR="002B3342" w:rsidRPr="002B3342" w:rsidRDefault="002B3342" w:rsidP="009F3D90">
      <w:pPr>
        <w:pStyle w:val="ListParagraph"/>
        <w:numPr>
          <w:ilvl w:val="0"/>
          <w:numId w:val="16"/>
        </w:numPr>
        <w:spacing w:after="120" w:line="276" w:lineRule="auto"/>
        <w:jc w:val="both"/>
        <w:rPr>
          <w:rFonts w:eastAsiaTheme="minorHAnsi"/>
          <w:lang/>
        </w:rPr>
      </w:pPr>
      <w:r w:rsidRPr="002B3342">
        <w:rPr>
          <w:rFonts w:eastAsiaTheme="minorHAnsi"/>
          <w:lang/>
        </w:rPr>
        <w:t>Укључивање спољних сарадника који су стручљаци из појединих области (ЕКО ХАБ- еколошке радионице)</w:t>
      </w:r>
    </w:p>
    <w:p w:rsidR="002B3342" w:rsidRPr="002B3342" w:rsidRDefault="002B3342" w:rsidP="009F3D90">
      <w:pPr>
        <w:pStyle w:val="ListParagraph"/>
        <w:numPr>
          <w:ilvl w:val="0"/>
          <w:numId w:val="16"/>
        </w:numPr>
        <w:spacing w:after="120" w:line="276" w:lineRule="auto"/>
        <w:jc w:val="both"/>
        <w:rPr>
          <w:rFonts w:eastAsiaTheme="minorHAnsi"/>
          <w:lang/>
        </w:rPr>
      </w:pPr>
      <w:r w:rsidRPr="002B3342">
        <w:rPr>
          <w:rFonts w:eastAsiaTheme="minorHAnsi"/>
          <w:lang/>
        </w:rPr>
        <w:t>Избор тема за презентовање на стручним скуповима</w:t>
      </w:r>
    </w:p>
    <w:p w:rsidR="002B3342" w:rsidRPr="002B3342" w:rsidRDefault="002B3342" w:rsidP="009F3D90">
      <w:pPr>
        <w:pStyle w:val="ListParagraph"/>
        <w:numPr>
          <w:ilvl w:val="0"/>
          <w:numId w:val="16"/>
        </w:numPr>
        <w:spacing w:after="120" w:line="276" w:lineRule="auto"/>
        <w:jc w:val="both"/>
        <w:rPr>
          <w:rFonts w:eastAsiaTheme="minorHAnsi"/>
          <w:lang/>
        </w:rPr>
      </w:pPr>
      <w:r w:rsidRPr="002B3342">
        <w:rPr>
          <w:rFonts w:eastAsiaTheme="minorHAnsi"/>
          <w:lang/>
        </w:rPr>
        <w:t>Новогодишњи штанд и оргаизовање новогодишње изложбе у холу школе</w:t>
      </w:r>
    </w:p>
    <w:p w:rsidR="002B3342" w:rsidRPr="002B3342" w:rsidRDefault="002B3342" w:rsidP="009F3D90">
      <w:pPr>
        <w:pStyle w:val="ListParagraph"/>
        <w:numPr>
          <w:ilvl w:val="0"/>
          <w:numId w:val="16"/>
        </w:numPr>
        <w:spacing w:after="120" w:line="276" w:lineRule="auto"/>
        <w:jc w:val="both"/>
        <w:rPr>
          <w:rFonts w:eastAsiaTheme="minorHAnsi"/>
          <w:lang/>
        </w:rPr>
      </w:pPr>
      <w:r w:rsidRPr="002B3342">
        <w:rPr>
          <w:rFonts w:eastAsiaTheme="minorHAnsi"/>
          <w:lang/>
        </w:rPr>
        <w:lastRenderedPageBreak/>
        <w:t>Украшавње школе за новогодишње празнике</w:t>
      </w:r>
    </w:p>
    <w:p w:rsidR="002B3342" w:rsidRPr="002B3342" w:rsidRDefault="002B3342" w:rsidP="009F3D90">
      <w:pPr>
        <w:pStyle w:val="ListParagraph"/>
        <w:numPr>
          <w:ilvl w:val="0"/>
          <w:numId w:val="16"/>
        </w:numPr>
        <w:spacing w:after="120" w:line="276" w:lineRule="auto"/>
        <w:jc w:val="both"/>
        <w:rPr>
          <w:rFonts w:eastAsiaTheme="minorHAnsi"/>
          <w:lang/>
        </w:rPr>
      </w:pPr>
      <w:r w:rsidRPr="002B3342">
        <w:rPr>
          <w:rFonts w:eastAsiaTheme="minorHAnsi"/>
          <w:lang/>
        </w:rPr>
        <w:t>Пријављивање учешћа на стучним скуповима (Дани дефектолога)</w:t>
      </w:r>
    </w:p>
    <w:p w:rsidR="002B3342" w:rsidRPr="002B3342" w:rsidRDefault="002B3342" w:rsidP="009F3D90">
      <w:pPr>
        <w:pStyle w:val="ListParagraph"/>
        <w:numPr>
          <w:ilvl w:val="0"/>
          <w:numId w:val="16"/>
        </w:numPr>
        <w:spacing w:after="120" w:line="276" w:lineRule="auto"/>
        <w:jc w:val="both"/>
        <w:rPr>
          <w:rFonts w:eastAsiaTheme="minorHAnsi"/>
          <w:lang/>
        </w:rPr>
      </w:pPr>
      <w:r w:rsidRPr="002B3342">
        <w:rPr>
          <w:rFonts w:eastAsiaTheme="minorHAnsi"/>
          <w:lang/>
        </w:rPr>
        <w:t>Припрема материјала за публикацију о развоју школе</w:t>
      </w:r>
    </w:p>
    <w:p w:rsidR="002B3342" w:rsidRPr="002B3342" w:rsidRDefault="002B3342" w:rsidP="009F3D90">
      <w:pPr>
        <w:pStyle w:val="ListParagraph"/>
        <w:numPr>
          <w:ilvl w:val="0"/>
          <w:numId w:val="16"/>
        </w:numPr>
        <w:spacing w:after="120" w:line="276" w:lineRule="auto"/>
        <w:jc w:val="both"/>
        <w:rPr>
          <w:rFonts w:eastAsiaTheme="minorHAnsi"/>
          <w:lang/>
        </w:rPr>
      </w:pPr>
      <w:r w:rsidRPr="002B3342">
        <w:rPr>
          <w:rFonts w:eastAsiaTheme="minorHAnsi"/>
          <w:lang/>
        </w:rPr>
        <w:t>Припрема организације за прославу школске славе Св Саве и Дана школе у ОШ „ Вук Караџић „</w:t>
      </w:r>
    </w:p>
    <w:p w:rsidR="002B3342" w:rsidRPr="002B3342" w:rsidRDefault="002B3342" w:rsidP="009F3D90">
      <w:pPr>
        <w:pStyle w:val="ListParagraph"/>
        <w:numPr>
          <w:ilvl w:val="0"/>
          <w:numId w:val="16"/>
        </w:numPr>
        <w:spacing w:after="120" w:line="276" w:lineRule="auto"/>
        <w:jc w:val="both"/>
        <w:rPr>
          <w:rFonts w:eastAsiaTheme="minorHAnsi"/>
          <w:lang/>
        </w:rPr>
      </w:pPr>
      <w:r w:rsidRPr="002B3342">
        <w:rPr>
          <w:rFonts w:eastAsiaTheme="minorHAnsi"/>
          <w:lang/>
        </w:rPr>
        <w:t>Ангажовање медија за праћење школских приредби</w:t>
      </w:r>
    </w:p>
    <w:p w:rsidR="002B3342" w:rsidRPr="002B3342" w:rsidRDefault="002B3342" w:rsidP="009F3D90">
      <w:pPr>
        <w:pStyle w:val="ListParagraph"/>
        <w:numPr>
          <w:ilvl w:val="0"/>
          <w:numId w:val="16"/>
        </w:numPr>
        <w:spacing w:after="120" w:line="276" w:lineRule="auto"/>
        <w:jc w:val="both"/>
        <w:rPr>
          <w:rFonts w:eastAsiaTheme="minorHAnsi"/>
          <w:lang/>
        </w:rPr>
      </w:pPr>
      <w:r w:rsidRPr="002B3342">
        <w:rPr>
          <w:rFonts w:eastAsiaTheme="minorHAnsi"/>
          <w:lang/>
        </w:rPr>
        <w:t>Промоција стваралаштва ученика</w:t>
      </w:r>
    </w:p>
    <w:p w:rsidR="002B3342" w:rsidRPr="002B3342" w:rsidRDefault="002B3342" w:rsidP="009F3D90">
      <w:pPr>
        <w:pStyle w:val="ListParagraph"/>
        <w:numPr>
          <w:ilvl w:val="0"/>
          <w:numId w:val="16"/>
        </w:numPr>
        <w:spacing w:after="120" w:line="276" w:lineRule="auto"/>
        <w:jc w:val="both"/>
        <w:rPr>
          <w:rFonts w:eastAsiaTheme="minorHAnsi"/>
          <w:lang/>
        </w:rPr>
      </w:pPr>
      <w:r w:rsidRPr="002B3342">
        <w:rPr>
          <w:rFonts w:eastAsiaTheme="minorHAnsi"/>
          <w:lang/>
        </w:rPr>
        <w:t>Организовање испраћаја матураната</w:t>
      </w:r>
    </w:p>
    <w:p w:rsidR="002B3342" w:rsidRPr="002B3342" w:rsidRDefault="002B3342" w:rsidP="009F3D90">
      <w:pPr>
        <w:pStyle w:val="ListParagraph"/>
        <w:numPr>
          <w:ilvl w:val="0"/>
          <w:numId w:val="16"/>
        </w:numPr>
        <w:spacing w:after="120" w:line="276" w:lineRule="auto"/>
        <w:jc w:val="both"/>
        <w:rPr>
          <w:rFonts w:eastAsiaTheme="minorHAnsi"/>
          <w:lang/>
        </w:rPr>
      </w:pPr>
      <w:r w:rsidRPr="002B3342">
        <w:rPr>
          <w:rFonts w:eastAsiaTheme="minorHAnsi"/>
          <w:lang/>
        </w:rPr>
        <w:t>Рад у домену асистивне технологије, обучена су два ученика за рад на Брајевој тастатури и саветодавни рад за примену адекватног помоћног средства (ручна лупа, тастатуре са увећаним тастерима и тастатуре са тастерима у боји)</w:t>
      </w:r>
    </w:p>
    <w:p w:rsidR="002B3342" w:rsidRPr="002B3342" w:rsidRDefault="002B3342" w:rsidP="009F3D90">
      <w:pPr>
        <w:pStyle w:val="ListParagraph"/>
        <w:numPr>
          <w:ilvl w:val="0"/>
          <w:numId w:val="16"/>
        </w:numPr>
        <w:spacing w:after="120" w:line="276" w:lineRule="auto"/>
        <w:jc w:val="both"/>
        <w:rPr>
          <w:rFonts w:eastAsiaTheme="minorHAnsi"/>
          <w:lang/>
        </w:rPr>
      </w:pPr>
      <w:r w:rsidRPr="002B3342">
        <w:rPr>
          <w:rFonts w:eastAsiaTheme="minorHAnsi"/>
          <w:lang/>
        </w:rPr>
        <w:t>Презентација успеха наших ученика на такмичењима која су се одржавала током школске године</w:t>
      </w:r>
    </w:p>
    <w:p w:rsidR="00A5067A" w:rsidRDefault="002B3342" w:rsidP="009F3D90">
      <w:pPr>
        <w:spacing w:after="120" w:line="276" w:lineRule="auto"/>
        <w:ind w:firstLine="709"/>
        <w:jc w:val="both"/>
        <w:rPr>
          <w:rFonts w:eastAsiaTheme="minorHAnsi"/>
          <w:lang/>
        </w:rPr>
      </w:pPr>
      <w:r w:rsidRPr="002B3342">
        <w:rPr>
          <w:rFonts w:eastAsiaTheme="minorHAnsi"/>
          <w:lang/>
        </w:rPr>
        <w:t>Ове школске године није реализовано традиционално угошћавање истакнуте личности. Два предлога од стране Тима су у последњем тренутку отказана.</w:t>
      </w:r>
    </w:p>
    <w:p w:rsidR="00953804" w:rsidRDefault="00953804" w:rsidP="009F3D90">
      <w:pPr>
        <w:spacing w:after="120" w:line="276" w:lineRule="auto"/>
        <w:ind w:firstLine="709"/>
        <w:jc w:val="both"/>
        <w:rPr>
          <w:rFonts w:eastAsiaTheme="minorHAnsi"/>
          <w:lang/>
        </w:rPr>
      </w:pPr>
    </w:p>
    <w:p w:rsidR="00953804" w:rsidRPr="00A5067A" w:rsidRDefault="00953804" w:rsidP="005377BA">
      <w:pPr>
        <w:spacing w:after="120" w:line="276" w:lineRule="auto"/>
        <w:jc w:val="both"/>
        <w:rPr>
          <w:rFonts w:eastAsiaTheme="minorHAnsi"/>
          <w:lang/>
        </w:rPr>
      </w:pPr>
    </w:p>
    <w:p w:rsidR="003D4637" w:rsidRPr="00F229E9" w:rsidRDefault="003D4637" w:rsidP="00953804">
      <w:pPr>
        <w:pStyle w:val="Heading2"/>
        <w:spacing w:before="480" w:line="276" w:lineRule="auto"/>
        <w:ind w:left="992" w:right="51"/>
        <w:rPr>
          <w:b w:val="0"/>
          <w:lang w:val="sr-Cyrl-CS"/>
        </w:rPr>
      </w:pPr>
      <w:bookmarkStart w:id="337" w:name="_Toc334714390"/>
      <w:bookmarkStart w:id="338" w:name="_Toc334730270"/>
      <w:bookmarkStart w:id="339" w:name="_Toc366739020"/>
      <w:bookmarkStart w:id="340" w:name="_Toc367128445"/>
      <w:bookmarkStart w:id="341" w:name="_Toc430097232"/>
      <w:bookmarkStart w:id="342" w:name="_Toc21945097"/>
      <w:r>
        <w:rPr>
          <w:lang w:val="sr-Cyrl-CS"/>
        </w:rPr>
        <w:t xml:space="preserve">Тим за професионалну оријентацију ученика </w:t>
      </w:r>
      <w:r w:rsidRPr="00F229E9">
        <w:rPr>
          <w:b w:val="0"/>
          <w:lang w:val="sr-Cyrl-CS"/>
        </w:rPr>
        <w:t>(</w:t>
      </w:r>
      <w:bookmarkEnd w:id="337"/>
      <w:r w:rsidR="00151F0A">
        <w:rPr>
          <w:b w:val="0"/>
          <w:bCs w:val="0"/>
          <w:iCs w:val="0"/>
          <w:lang w:val="sr-Cyrl-CS"/>
        </w:rPr>
        <w:t>ЈеленаМилановић</w:t>
      </w:r>
      <w:r w:rsidR="00FD5588" w:rsidRPr="00F229E9">
        <w:rPr>
          <w:b w:val="0"/>
          <w:lang w:val="sr-Cyrl-CS"/>
        </w:rPr>
        <w:t>)</w:t>
      </w:r>
      <w:bookmarkEnd w:id="338"/>
      <w:bookmarkEnd w:id="339"/>
      <w:bookmarkEnd w:id="340"/>
      <w:bookmarkEnd w:id="341"/>
      <w:bookmarkEnd w:id="342"/>
    </w:p>
    <w:p w:rsidR="00E74109" w:rsidRPr="00E74109" w:rsidRDefault="00E74109" w:rsidP="009F3D90">
      <w:pPr>
        <w:spacing w:after="120" w:line="276" w:lineRule="auto"/>
        <w:ind w:firstLine="709"/>
        <w:jc w:val="both"/>
        <w:rPr>
          <w:lang w:val="sr-Cyrl-CS"/>
        </w:rPr>
      </w:pPr>
      <w:r w:rsidRPr="00E74109">
        <w:rPr>
          <w:lang w:val="sr-Cyrl-CS"/>
        </w:rPr>
        <w:t>Ове школске године ученици осмих разреда упознати су са појединим подручјима рада, образовним профилима и карактеристикама средњег образовања кроз поједине облике васпитно-образовног рада. Ученици су информисани о завршном  испиту, критеријумима уписа у средње школе, мрежом школа и проходношћу за даље школовање.</w:t>
      </w:r>
    </w:p>
    <w:p w:rsidR="00E74109" w:rsidRPr="00E74109" w:rsidRDefault="00E74109" w:rsidP="009F3D90">
      <w:pPr>
        <w:spacing w:after="120" w:line="276" w:lineRule="auto"/>
        <w:ind w:firstLine="709"/>
        <w:jc w:val="both"/>
        <w:rPr>
          <w:lang w:val="sr-Cyrl-CS"/>
        </w:rPr>
      </w:pPr>
      <w:r w:rsidRPr="00E74109">
        <w:rPr>
          <w:lang w:val="sr-Cyrl-CS"/>
        </w:rPr>
        <w:t>Ђаци су кроз радионице, ЧОС-ове упознати су са здравственим, био-физиолошким, психолошким и образовним карактеристикама битним за њихово усмеравање према одређеним подручјима рада и образовним профилима.</w:t>
      </w:r>
    </w:p>
    <w:p w:rsidR="00E74109" w:rsidRPr="00E74109" w:rsidRDefault="00E74109" w:rsidP="009F3D90">
      <w:pPr>
        <w:spacing w:after="120" w:line="276" w:lineRule="auto"/>
        <w:ind w:firstLine="709"/>
        <w:jc w:val="both"/>
        <w:rPr>
          <w:lang w:val="sr-Cyrl-CS"/>
        </w:rPr>
      </w:pPr>
      <w:r w:rsidRPr="00E74109">
        <w:rPr>
          <w:lang w:val="sr-Cyrl-CS"/>
        </w:rPr>
        <w:t>Ученици су могли да стекну увид у различита занимањ</w:t>
      </w:r>
      <w:r w:rsidR="000070D3">
        <w:rPr>
          <w:lang w:val="sr-Cyrl-CS"/>
        </w:rPr>
        <w:t>а – кроз посете средњим школама</w:t>
      </w:r>
      <w:r w:rsidRPr="00E74109">
        <w:rPr>
          <w:lang w:val="sr-Cyrl-CS"/>
        </w:rPr>
        <w:t>, презентација средњих школа као и кроз  примере из живота.</w:t>
      </w:r>
    </w:p>
    <w:p w:rsidR="00E74109" w:rsidRPr="00E74109" w:rsidRDefault="00E74109" w:rsidP="009F3D90">
      <w:pPr>
        <w:spacing w:after="120" w:line="276" w:lineRule="auto"/>
        <w:ind w:firstLine="709"/>
        <w:jc w:val="both"/>
        <w:rPr>
          <w:lang w:val="sr-Cyrl-CS"/>
        </w:rPr>
      </w:pPr>
      <w:r w:rsidRPr="00E74109">
        <w:rPr>
          <w:lang w:val="sr-Cyrl-CS"/>
        </w:rPr>
        <w:t>У поједине активности били су укључени и ученици седмих разреда.</w:t>
      </w:r>
    </w:p>
    <w:p w:rsidR="00E74109" w:rsidRPr="00E74109" w:rsidRDefault="00E74109" w:rsidP="009F3D90">
      <w:pPr>
        <w:spacing w:after="120" w:line="276" w:lineRule="auto"/>
        <w:ind w:firstLine="709"/>
        <w:jc w:val="both"/>
        <w:rPr>
          <w:lang w:val="sr-Cyrl-CS"/>
        </w:rPr>
      </w:pPr>
      <w:r w:rsidRPr="00E74109">
        <w:rPr>
          <w:lang w:val="sr-Cyrl-CS"/>
        </w:rPr>
        <w:lastRenderedPageBreak/>
        <w:t>Сви ученици тестирани су батеријом тестова предвиђених за професионалну орјентацију. Током школске године одржано</w:t>
      </w:r>
      <w:r w:rsidR="000070D3">
        <w:rPr>
          <w:lang w:val="sr-Cyrl-CS"/>
        </w:rPr>
        <w:t xml:space="preserve"> је више радионоца из области Професионалне орјентације </w:t>
      </w:r>
      <w:r w:rsidRPr="00E74109">
        <w:rPr>
          <w:lang w:val="sr-Cyrl-CS"/>
        </w:rPr>
        <w:t>које су биле планиране ГПРШ.</w:t>
      </w:r>
    </w:p>
    <w:p w:rsidR="00E74109" w:rsidRPr="00E74109" w:rsidRDefault="00E74109" w:rsidP="009F3D90">
      <w:pPr>
        <w:spacing w:after="120" w:line="276" w:lineRule="auto"/>
        <w:ind w:firstLine="709"/>
        <w:jc w:val="both"/>
        <w:rPr>
          <w:lang w:val="sr-Cyrl-CS"/>
        </w:rPr>
      </w:pPr>
      <w:r w:rsidRPr="00E74109">
        <w:rPr>
          <w:lang w:val="sr-Cyrl-CS"/>
        </w:rPr>
        <w:t>Обављен је индивидуални саветодавни рад са ученицима и родитељима.</w:t>
      </w:r>
    </w:p>
    <w:p w:rsidR="00E74109" w:rsidRPr="00E74109" w:rsidRDefault="000070D3" w:rsidP="009F3D90">
      <w:pPr>
        <w:spacing w:after="120" w:line="276" w:lineRule="auto"/>
        <w:ind w:firstLine="709"/>
        <w:jc w:val="both"/>
        <w:rPr>
          <w:lang w:val="sr-Cyrl-CS"/>
        </w:rPr>
      </w:pPr>
      <w:r>
        <w:rPr>
          <w:lang w:val="sr-Cyrl-CS"/>
        </w:rPr>
        <w:t xml:space="preserve">Припремна настава држала </w:t>
      </w:r>
      <w:r w:rsidR="00E74109" w:rsidRPr="00E74109">
        <w:rPr>
          <w:lang w:val="sr-Cyrl-CS"/>
        </w:rPr>
        <w:t>се од фебруара месеца до 14.06.2019. год.</w:t>
      </w:r>
    </w:p>
    <w:p w:rsidR="00E74109" w:rsidRPr="00E74109" w:rsidRDefault="00E74109" w:rsidP="009F3D90">
      <w:pPr>
        <w:spacing w:after="120" w:line="276" w:lineRule="auto"/>
        <w:ind w:firstLine="709"/>
        <w:jc w:val="both"/>
        <w:rPr>
          <w:lang w:val="sr-Cyrl-CS"/>
        </w:rPr>
      </w:pPr>
      <w:r w:rsidRPr="00E74109">
        <w:rPr>
          <w:lang w:val="sr-Cyrl-CS"/>
        </w:rPr>
        <w:t>Пробни завршни испит одржан је 12.04.из математике  и 13.04. из српског језика и комбинованог теста. Пробни испит полагао је 29 ученик, од тога: 13 ученика су полагала по ИОП-у 2 из свих предмета, 1 ученик је полагао тест по ИОП-у 2 из историје, хемије и математике, 1 ученица само из комбинованог теста, 1 ученица само из историје, док је 1</w:t>
      </w:r>
      <w:r w:rsidR="000070D3">
        <w:rPr>
          <w:lang w:val="sr-Cyrl-CS"/>
        </w:rPr>
        <w:t xml:space="preserve">3 ученика радило редован тест. </w:t>
      </w:r>
      <w:r w:rsidRPr="00E74109">
        <w:rPr>
          <w:lang w:val="sr-Cyrl-CS"/>
        </w:rPr>
        <w:t>Ученици су полагали у 8 учион</w:t>
      </w:r>
      <w:r w:rsidR="000070D3">
        <w:rPr>
          <w:lang w:val="sr-Cyrl-CS"/>
        </w:rPr>
        <w:t xml:space="preserve">ица:1 учионица са три ученика, </w:t>
      </w:r>
      <w:r w:rsidRPr="00E74109">
        <w:rPr>
          <w:lang w:val="sr-Cyrl-CS"/>
        </w:rPr>
        <w:t>1 учионица са једним учеником, 2 учионице са два у</w:t>
      </w:r>
      <w:r w:rsidR="000070D3">
        <w:rPr>
          <w:lang w:val="sr-Cyrl-CS"/>
        </w:rPr>
        <w:t xml:space="preserve">ченика, 3  учионице са  четири </w:t>
      </w:r>
      <w:r w:rsidRPr="00E74109">
        <w:rPr>
          <w:lang w:val="sr-Cyrl-CS"/>
        </w:rPr>
        <w:t>ученик</w:t>
      </w:r>
      <w:r w:rsidR="000070D3">
        <w:rPr>
          <w:lang w:val="sr-Cyrl-CS"/>
        </w:rPr>
        <w:t xml:space="preserve">а и у свечаној сали 9 ученика. </w:t>
      </w:r>
      <w:r w:rsidRPr="00E74109">
        <w:rPr>
          <w:lang w:val="sr-Cyrl-CS"/>
        </w:rPr>
        <w:t>Десет ученик</w:t>
      </w:r>
      <w:r w:rsidR="000070D3">
        <w:rPr>
          <w:lang w:val="sr-Cyrl-CS"/>
        </w:rPr>
        <w:t>а су радили на увећаном тесту (</w:t>
      </w:r>
      <w:r w:rsidRPr="00E74109">
        <w:rPr>
          <w:lang w:val="sr-Cyrl-CS"/>
        </w:rPr>
        <w:t xml:space="preserve">по редовном) и за 5  ученика који су радили по ИОП-у 2 тестови су увеличавани. Два ученика су радила у посебној учионици због великог оштећења вида па им је потребан читач и један ученик је радио сам у посебној учионици такође због стања вида. Просечни резултати </w:t>
      </w:r>
      <w:r w:rsidR="000070D3">
        <w:rPr>
          <w:lang w:val="sr-Cyrl-CS"/>
        </w:rPr>
        <w:t xml:space="preserve">на пробном испиту су следећи: По </w:t>
      </w:r>
      <w:r w:rsidRPr="00E74109">
        <w:rPr>
          <w:lang w:val="sr-Cyrl-CS"/>
        </w:rPr>
        <w:t>редовном плану- српски ј</w:t>
      </w:r>
      <w:r w:rsidR="000070D3">
        <w:rPr>
          <w:lang w:val="sr-Cyrl-CS"/>
        </w:rPr>
        <w:t xml:space="preserve">език 6,71  -математика 5,68 -комбиновани 8,17- По ИОП-у 2 </w:t>
      </w:r>
      <w:r w:rsidRPr="00E74109">
        <w:rPr>
          <w:lang w:val="sr-Cyrl-CS"/>
        </w:rPr>
        <w:t xml:space="preserve">- српски језик 14,66 -математика 12,1-комбиновани 14поена. </w:t>
      </w:r>
    </w:p>
    <w:p w:rsidR="00E74109" w:rsidRPr="00E74109" w:rsidRDefault="000070D3" w:rsidP="009F3D90">
      <w:pPr>
        <w:spacing w:after="120" w:line="276" w:lineRule="auto"/>
        <w:ind w:firstLine="709"/>
        <w:jc w:val="both"/>
        <w:rPr>
          <w:lang w:val="sr-Cyrl-CS"/>
        </w:rPr>
      </w:pPr>
      <w:r>
        <w:rPr>
          <w:lang w:val="sr-Cyrl-CS"/>
        </w:rPr>
        <w:t xml:space="preserve">Завршни испит одржан је </w:t>
      </w:r>
      <w:r w:rsidR="00E74109" w:rsidRPr="00E74109">
        <w:rPr>
          <w:lang w:val="sr-Cyrl-CS"/>
        </w:rPr>
        <w:t>1</w:t>
      </w:r>
      <w:r>
        <w:rPr>
          <w:lang w:val="sr-Cyrl-CS"/>
        </w:rPr>
        <w:t>7.06 из матерњег језика, 19.06 и</w:t>
      </w:r>
      <w:r w:rsidR="00E74109" w:rsidRPr="00E74109">
        <w:rPr>
          <w:lang w:val="sr-Cyrl-CS"/>
        </w:rPr>
        <w:t>з комбинованог и 20.06. из математике. Полагању су приступили сви учен</w:t>
      </w:r>
      <w:r w:rsidR="00E74109">
        <w:rPr>
          <w:lang w:val="sr-Cyrl-CS"/>
        </w:rPr>
        <w:t>ици. Полагало се у 8 учионица (</w:t>
      </w:r>
      <w:r w:rsidR="00E74109" w:rsidRPr="00E74109">
        <w:rPr>
          <w:lang w:val="sr-Cyrl-CS"/>
        </w:rPr>
        <w:t>једна учионица са једн</w:t>
      </w:r>
      <w:r>
        <w:rPr>
          <w:lang w:val="sr-Cyrl-CS"/>
        </w:rPr>
        <w:t>им учеником, једна са 9 ученика</w:t>
      </w:r>
      <w:r w:rsidR="00E74109" w:rsidRPr="00E74109">
        <w:rPr>
          <w:lang w:val="sr-Cyrl-CS"/>
        </w:rPr>
        <w:t>, две са 2 ученика, једна са три ученика и</w:t>
      </w:r>
      <w:r w:rsidR="00E74109">
        <w:rPr>
          <w:lang w:val="sr-Cyrl-CS"/>
        </w:rPr>
        <w:t xml:space="preserve"> три учионице са по 4 ученика )</w:t>
      </w:r>
      <w:r w:rsidR="00E74109" w:rsidRPr="00E74109">
        <w:rPr>
          <w:lang w:val="sr-Cyrl-CS"/>
        </w:rPr>
        <w:t>. За све ученике је обезбеђена подршка при полагању ЗИ у зависности од њихових потреба.</w:t>
      </w:r>
      <w:r>
        <w:rPr>
          <w:lang w:val="sr-Cyrl-CS"/>
        </w:rPr>
        <w:t xml:space="preserve"> </w:t>
      </w:r>
      <w:r w:rsidR="00E74109" w:rsidRPr="00E74109">
        <w:rPr>
          <w:lang w:val="sr-Cyrl-CS"/>
        </w:rPr>
        <w:t xml:space="preserve">Тринаест ученика је радило тест </w:t>
      </w:r>
      <w:r>
        <w:rPr>
          <w:lang w:val="sr-Cyrl-CS"/>
        </w:rPr>
        <w:t xml:space="preserve">по редовном програму, тринаест </w:t>
      </w:r>
      <w:r w:rsidR="00E74109" w:rsidRPr="00E74109">
        <w:rPr>
          <w:lang w:val="sr-Cyrl-CS"/>
        </w:rPr>
        <w:t xml:space="preserve">по ИОП-у 2 и три ученика су радила поједине предмете </w:t>
      </w:r>
      <w:r w:rsidR="00E74109">
        <w:rPr>
          <w:lang w:val="sr-Cyrl-CS"/>
        </w:rPr>
        <w:t xml:space="preserve">по редовном а неке по ИОП-у 2. </w:t>
      </w:r>
      <w:r w:rsidR="00E74109" w:rsidRPr="00E74109">
        <w:rPr>
          <w:lang w:val="sr-Cyrl-CS"/>
        </w:rPr>
        <w:t xml:space="preserve">Што се тиче постигнутих ретзулата- По  редовном плану- српски </w:t>
      </w:r>
      <w:r w:rsidR="00E74109">
        <w:rPr>
          <w:lang w:val="sr-Cyrl-CS"/>
        </w:rPr>
        <w:t xml:space="preserve">језик 6,40  -математика 5,46 </w:t>
      </w:r>
      <w:r w:rsidR="00E74109" w:rsidRPr="00E74109">
        <w:rPr>
          <w:lang w:val="sr-Cyrl-CS"/>
        </w:rPr>
        <w:t>-</w:t>
      </w:r>
      <w:r w:rsidR="00E74109">
        <w:rPr>
          <w:lang w:val="sr-Cyrl-CS"/>
        </w:rPr>
        <w:t>комбинов</w:t>
      </w:r>
      <w:r w:rsidR="00031A1C">
        <w:rPr>
          <w:lang w:val="sr-Cyrl-CS"/>
        </w:rPr>
        <w:t xml:space="preserve">ани 7,48- </w:t>
      </w:r>
      <w:r w:rsidR="00E74109">
        <w:rPr>
          <w:lang w:val="sr-Cyrl-CS"/>
        </w:rPr>
        <w:t xml:space="preserve">По ИОП-у 2 </w:t>
      </w:r>
      <w:r w:rsidR="00E74109" w:rsidRPr="00E74109">
        <w:rPr>
          <w:lang w:val="sr-Cyrl-CS"/>
        </w:rPr>
        <w:t xml:space="preserve">- српски језик 9,02 -математика 10,17-комбиновани 10,42 поена. </w:t>
      </w:r>
    </w:p>
    <w:p w:rsidR="00E74109" w:rsidRPr="006D4AA5" w:rsidRDefault="00E74109" w:rsidP="009F3D90">
      <w:pPr>
        <w:spacing w:after="120" w:line="276" w:lineRule="auto"/>
        <w:ind w:firstLine="709"/>
        <w:jc w:val="both"/>
        <w:rPr>
          <w:lang w:val="sr-Cyrl-CS"/>
        </w:rPr>
      </w:pPr>
      <w:r w:rsidRPr="00E74109">
        <w:rPr>
          <w:lang w:val="sr-Cyrl-CS"/>
        </w:rPr>
        <w:t>Сви ученици су уписали средње школе у складу са својим жељама.</w:t>
      </w:r>
    </w:p>
    <w:p w:rsidR="00BD734F" w:rsidRPr="00F229E9" w:rsidRDefault="00BD734F" w:rsidP="009F3D90">
      <w:pPr>
        <w:pStyle w:val="Heading2"/>
        <w:spacing w:line="276" w:lineRule="auto"/>
        <w:ind w:right="49"/>
        <w:rPr>
          <w:lang w:val="sr-Cyrl-CS"/>
        </w:rPr>
      </w:pPr>
      <w:bookmarkStart w:id="343" w:name="_Toc430097233"/>
      <w:bookmarkStart w:id="344" w:name="_Toc21945098"/>
      <w:r>
        <w:rPr>
          <w:lang w:val="sr-Cyrl-CS"/>
        </w:rPr>
        <w:t xml:space="preserve">Тим </w:t>
      </w:r>
      <w:r w:rsidRPr="00BD734F">
        <w:rPr>
          <w:lang w:val="sr-Cyrl-CS"/>
        </w:rPr>
        <w:t xml:space="preserve">за наставу у природи, излете и екскурзије </w:t>
      </w:r>
      <w:r w:rsidRPr="00F932E2">
        <w:rPr>
          <w:b w:val="0"/>
          <w:lang w:val="sr-Cyrl-CS"/>
        </w:rPr>
        <w:t>(</w:t>
      </w:r>
      <w:r w:rsidR="00293C4C">
        <w:rPr>
          <w:b w:val="0"/>
          <w:lang w:val="sr-Cyrl-CS"/>
        </w:rPr>
        <w:t>ТатјанаГлишовић</w:t>
      </w:r>
      <w:r w:rsidRPr="00F932E2">
        <w:rPr>
          <w:b w:val="0"/>
          <w:lang w:val="sr-Cyrl-CS"/>
        </w:rPr>
        <w:t>)</w:t>
      </w:r>
      <w:bookmarkEnd w:id="343"/>
      <w:bookmarkEnd w:id="344"/>
    </w:p>
    <w:p w:rsidR="00564B2E" w:rsidRDefault="00564B2E" w:rsidP="009F3D90">
      <w:pPr>
        <w:spacing w:after="120" w:line="276" w:lineRule="auto"/>
        <w:ind w:firstLine="709"/>
        <w:jc w:val="both"/>
      </w:pPr>
      <w:r>
        <w:t>Чланови Тима:</w:t>
      </w:r>
      <w:r>
        <w:rPr>
          <w:lang/>
        </w:rPr>
        <w:t xml:space="preserve"> </w:t>
      </w:r>
      <w:r>
        <w:t>Татјана Глишовић</w:t>
      </w:r>
      <w:r>
        <w:rPr>
          <w:lang/>
        </w:rPr>
        <w:t xml:space="preserve">, </w:t>
      </w:r>
      <w:r>
        <w:t>Љиљана Голубовић</w:t>
      </w:r>
      <w:r>
        <w:rPr>
          <w:lang/>
        </w:rPr>
        <w:t xml:space="preserve">, </w:t>
      </w:r>
      <w:r>
        <w:t>Светлана Спарић Секулић</w:t>
      </w:r>
      <w:r w:rsidR="00E502CC">
        <w:t>.</w:t>
      </w:r>
    </w:p>
    <w:p w:rsidR="00E502CC" w:rsidRDefault="00E502CC" w:rsidP="009F3D90">
      <w:pPr>
        <w:spacing w:after="120" w:line="276" w:lineRule="auto"/>
        <w:ind w:firstLine="709"/>
        <w:jc w:val="both"/>
      </w:pPr>
      <w:r>
        <w:lastRenderedPageBreak/>
        <w:t>Школским програмом од 1. до 8. разреда основне школе предвиђен је план и програм за извођење наставе у природи, излете и екскурзије.</w:t>
      </w:r>
    </w:p>
    <w:p w:rsidR="00E502CC" w:rsidRDefault="00E502CC" w:rsidP="009F3D90">
      <w:pPr>
        <w:spacing w:after="120" w:line="276" w:lineRule="auto"/>
        <w:ind w:firstLine="709"/>
        <w:jc w:val="both"/>
      </w:pPr>
      <w:r>
        <w:t>На Одељенским већима млађих и старијих разреда предложене су следеће дестинације:</w:t>
      </w:r>
    </w:p>
    <w:p w:rsidR="00E502CC" w:rsidRDefault="00E502CC" w:rsidP="009F3D90">
      <w:pPr>
        <w:spacing w:after="120" w:line="276" w:lineRule="auto"/>
        <w:ind w:firstLine="709"/>
        <w:jc w:val="both"/>
      </w:pPr>
      <w:r>
        <w:t>За млађе разреде (једнодневни излет): Велико Поморавље, Вуков крај, Путевима сецесије: Сента, Суботица, Палић, Ваљевски крај.</w:t>
      </w:r>
    </w:p>
    <w:p w:rsidR="00E502CC" w:rsidRDefault="00E502CC" w:rsidP="009F3D90">
      <w:pPr>
        <w:spacing w:after="120" w:line="276" w:lineRule="auto"/>
        <w:ind w:firstLine="709"/>
        <w:jc w:val="both"/>
      </w:pPr>
      <w:r>
        <w:t>На Савету родитеља изабрана је дестинација: Сента, Суботица, Палић али да се одложи за следећу школску годину.</w:t>
      </w:r>
    </w:p>
    <w:p w:rsidR="00E502CC" w:rsidRDefault="00E502CC" w:rsidP="009F3D90">
      <w:pPr>
        <w:spacing w:after="120" w:line="276" w:lineRule="auto"/>
        <w:ind w:firstLine="709"/>
        <w:jc w:val="both"/>
      </w:pPr>
      <w:r>
        <w:t>За старије разреде – дестинације – излети:</w:t>
      </w:r>
    </w:p>
    <w:p w:rsidR="00E502CC" w:rsidRDefault="00E502CC" w:rsidP="009F3D90">
      <w:pPr>
        <w:pStyle w:val="ListParagraph"/>
        <w:numPr>
          <w:ilvl w:val="0"/>
          <w:numId w:val="10"/>
        </w:numPr>
        <w:spacing w:after="120" w:line="276" w:lineRule="auto"/>
        <w:jc w:val="both"/>
      </w:pPr>
      <w:r>
        <w:t>Ресавска пећина- Деспотовац- Раваница;</w:t>
      </w:r>
    </w:p>
    <w:p w:rsidR="00E502CC" w:rsidRDefault="00E502CC" w:rsidP="009F3D90">
      <w:pPr>
        <w:pStyle w:val="ListParagraph"/>
        <w:numPr>
          <w:ilvl w:val="0"/>
          <w:numId w:val="10"/>
        </w:numPr>
        <w:spacing w:after="120" w:line="276" w:lineRule="auto"/>
        <w:jc w:val="both"/>
      </w:pPr>
      <w:r>
        <w:t>Обедска бара – Идвор;</w:t>
      </w:r>
    </w:p>
    <w:p w:rsidR="00E502CC" w:rsidRDefault="00E502CC" w:rsidP="009F3D90">
      <w:pPr>
        <w:pStyle w:val="ListParagraph"/>
        <w:numPr>
          <w:ilvl w:val="0"/>
          <w:numId w:val="10"/>
        </w:numPr>
        <w:spacing w:after="120" w:line="276" w:lineRule="auto"/>
        <w:jc w:val="both"/>
      </w:pPr>
      <w:r>
        <w:t>Царска бара – Зрењанин;</w:t>
      </w:r>
    </w:p>
    <w:p w:rsidR="00E502CC" w:rsidRDefault="00E502CC" w:rsidP="009F3D90">
      <w:pPr>
        <w:pStyle w:val="ListParagraph"/>
        <w:numPr>
          <w:ilvl w:val="0"/>
          <w:numId w:val="10"/>
        </w:numPr>
        <w:spacing w:after="120" w:line="276" w:lineRule="auto"/>
        <w:jc w:val="both"/>
      </w:pPr>
      <w:r>
        <w:t>Шабац – Засавица;</w:t>
      </w:r>
    </w:p>
    <w:p w:rsidR="00E502CC" w:rsidRDefault="00E502CC" w:rsidP="009F3D90">
      <w:pPr>
        <w:pStyle w:val="ListParagraph"/>
        <w:numPr>
          <w:ilvl w:val="0"/>
          <w:numId w:val="10"/>
        </w:numPr>
        <w:spacing w:after="120" w:line="276" w:lineRule="auto"/>
        <w:jc w:val="both"/>
      </w:pPr>
      <w:r>
        <w:t>Авала – Космај;</w:t>
      </w:r>
    </w:p>
    <w:p w:rsidR="00E502CC" w:rsidRDefault="00E502CC" w:rsidP="009F3D90">
      <w:pPr>
        <w:pStyle w:val="ListParagraph"/>
        <w:numPr>
          <w:ilvl w:val="0"/>
          <w:numId w:val="10"/>
        </w:numPr>
        <w:spacing w:after="120" w:line="276" w:lineRule="auto"/>
        <w:jc w:val="both"/>
      </w:pPr>
      <w:r>
        <w:t>Сремски Карловци – Нови Сад;</w:t>
      </w:r>
    </w:p>
    <w:p w:rsidR="00E502CC" w:rsidRDefault="00E502CC" w:rsidP="009F3D90">
      <w:pPr>
        <w:pStyle w:val="ListParagraph"/>
        <w:numPr>
          <w:ilvl w:val="0"/>
          <w:numId w:val="10"/>
        </w:numPr>
        <w:spacing w:after="120" w:line="276" w:lineRule="auto"/>
        <w:jc w:val="both"/>
      </w:pPr>
      <w:r>
        <w:t>Вршачка језера;</w:t>
      </w:r>
    </w:p>
    <w:p w:rsidR="00E502CC" w:rsidRDefault="00E502CC" w:rsidP="009F3D90">
      <w:pPr>
        <w:spacing w:after="120" w:line="276" w:lineRule="auto"/>
        <w:ind w:firstLine="709"/>
        <w:jc w:val="both"/>
      </w:pPr>
      <w:r>
        <w:t>Дводневне екскурзије:</w:t>
      </w:r>
    </w:p>
    <w:p w:rsidR="00E502CC" w:rsidRDefault="00E502CC" w:rsidP="009F3D90">
      <w:pPr>
        <w:pStyle w:val="ListParagraph"/>
        <w:numPr>
          <w:ilvl w:val="0"/>
          <w:numId w:val="10"/>
        </w:numPr>
        <w:spacing w:after="120" w:line="276" w:lineRule="auto"/>
        <w:jc w:val="both"/>
      </w:pPr>
      <w:r>
        <w:t>Студеница – Врњачка бања – долина Ибра – Жича – Крушевац;</w:t>
      </w:r>
    </w:p>
    <w:p w:rsidR="00E502CC" w:rsidRDefault="00E502CC" w:rsidP="009F3D90">
      <w:pPr>
        <w:pStyle w:val="ListParagraph"/>
        <w:numPr>
          <w:ilvl w:val="0"/>
          <w:numId w:val="10"/>
        </w:numPr>
        <w:spacing w:after="120" w:line="276" w:lineRule="auto"/>
        <w:jc w:val="both"/>
      </w:pPr>
      <w:r>
        <w:t>Златибор – Златар – Шарганска осмица – Ужице – Овчарско-кабларска клисура – Горњи Милановац;</w:t>
      </w:r>
    </w:p>
    <w:p w:rsidR="00E502CC" w:rsidRDefault="00E502CC" w:rsidP="009F3D90">
      <w:pPr>
        <w:spacing w:after="120" w:line="276" w:lineRule="auto"/>
        <w:ind w:firstLine="709"/>
        <w:jc w:val="both"/>
      </w:pPr>
      <w:r>
        <w:t>Предложене дестинације су изложене на Савету родитеља и оне су од истих усвојене.</w:t>
      </w:r>
    </w:p>
    <w:p w:rsidR="00E502CC" w:rsidRDefault="00E502CC" w:rsidP="009F3D90">
      <w:pPr>
        <w:spacing w:after="120" w:line="276" w:lineRule="auto"/>
        <w:ind w:firstLine="709"/>
        <w:jc w:val="both"/>
      </w:pPr>
      <w:r>
        <w:t xml:space="preserve">Извршено је анкетирање родитеља о изјашњавању да ли су сагласни да њихово дете иде на излет, екскурзију или наставу у природи. </w:t>
      </w:r>
    </w:p>
    <w:p w:rsidR="00E502CC" w:rsidRDefault="00E502CC" w:rsidP="009F3D90">
      <w:pPr>
        <w:spacing w:after="120" w:line="276" w:lineRule="auto"/>
        <w:ind w:firstLine="709"/>
        <w:jc w:val="both"/>
      </w:pPr>
      <w:r>
        <w:t xml:space="preserve">Због слабог интересовања и одзива родитеља, настава у природи, као и екскурзије нису реализовани у школској 2018/2019. години. </w:t>
      </w:r>
    </w:p>
    <w:p w:rsidR="00E502CC" w:rsidRDefault="00E502CC" w:rsidP="009F3D90">
      <w:pPr>
        <w:spacing w:after="120" w:line="276" w:lineRule="auto"/>
        <w:ind w:firstLine="709"/>
        <w:jc w:val="both"/>
      </w:pPr>
      <w:r>
        <w:t>Ученици млађих разреда ишли су на излет 10.6.2019. на Аду Циганлију у организацији Друштва инвалида Беог</w:t>
      </w:r>
      <w:r w:rsidR="00031A1C">
        <w:t xml:space="preserve">рада, где су имали организован </w:t>
      </w:r>
      <w:r>
        <w:t>рекреативни програм.</w:t>
      </w:r>
    </w:p>
    <w:p w:rsidR="00E502CC" w:rsidRDefault="00E502CC" w:rsidP="009F3D90">
      <w:pPr>
        <w:spacing w:after="120" w:line="276" w:lineRule="auto"/>
        <w:ind w:firstLine="709"/>
        <w:jc w:val="both"/>
      </w:pPr>
      <w:r>
        <w:t>Ученици осмих разреда били су на једнодневном излету у Костолцу и посетом манастира Рукумија и археолошком парку Виминацијум, као и Средњој техничкој школи у Костолцу (30.5.2019.)</w:t>
      </w:r>
    </w:p>
    <w:p w:rsidR="0055560A" w:rsidRDefault="0055560A" w:rsidP="009F3D90">
      <w:pPr>
        <w:spacing w:after="120" w:line="276" w:lineRule="auto"/>
        <w:ind w:firstLine="709"/>
        <w:jc w:val="both"/>
      </w:pPr>
    </w:p>
    <w:p w:rsidR="0055560A" w:rsidRDefault="0055560A" w:rsidP="009F3D90">
      <w:pPr>
        <w:spacing w:after="120" w:line="276" w:lineRule="auto"/>
        <w:ind w:firstLine="709"/>
        <w:jc w:val="both"/>
      </w:pPr>
    </w:p>
    <w:p w:rsidR="00363B32" w:rsidRDefault="00363B32" w:rsidP="009F3D90">
      <w:pPr>
        <w:pStyle w:val="Heading2"/>
        <w:spacing w:line="276" w:lineRule="auto"/>
        <w:rPr>
          <w:b w:val="0"/>
          <w:lang/>
        </w:rPr>
      </w:pPr>
      <w:bookmarkStart w:id="345" w:name="_Toc21945099"/>
      <w:r w:rsidRPr="00363B32">
        <w:lastRenderedPageBreak/>
        <w:t xml:space="preserve">Тим за </w:t>
      </w:r>
      <w:r>
        <w:rPr>
          <w:lang/>
        </w:rPr>
        <w:t xml:space="preserve">обезбеђивање квалитета и развој установе </w:t>
      </w:r>
      <w:r w:rsidRPr="00363B32">
        <w:rPr>
          <w:b w:val="0"/>
          <w:lang/>
        </w:rPr>
        <w:t>(Силвана Павловић)</w:t>
      </w:r>
      <w:bookmarkEnd w:id="345"/>
    </w:p>
    <w:p w:rsidR="00363B32" w:rsidRPr="005D3D77" w:rsidRDefault="00363B32" w:rsidP="009F3D90">
      <w:pPr>
        <w:spacing w:line="276" w:lineRule="auto"/>
        <w:ind w:firstLine="709"/>
        <w:jc w:val="both"/>
        <w:rPr>
          <w:lang w:val="sr-Cyrl-CS"/>
        </w:rPr>
      </w:pPr>
      <w:r>
        <w:t xml:space="preserve">Тим за обезбеђивање квалитета и развој установе формиран је у школској 2018/2019.години. Тим је радио у следећем саставу: директор, </w:t>
      </w:r>
      <w:r>
        <w:rPr>
          <w:lang w:val="ru-RU"/>
        </w:rPr>
        <w:t xml:space="preserve">Силвана Павловић (Плавшић), психолог, Доминика Сидоренко Перић, социјални радник, Јелена Миленовић, предметни наставник, Татјана Глишовић, дефектолог, Бранкица Митрић, </w:t>
      </w:r>
      <w:r w:rsidRPr="00C651D1">
        <w:rPr>
          <w:rFonts w:ascii="Cambria" w:hAnsi="Cambria"/>
          <w:sz w:val="22"/>
          <w:szCs w:val="22"/>
          <w:lang w:val="sr-Cyrl-CS"/>
        </w:rPr>
        <w:t>Александра Мијатовић</w:t>
      </w:r>
      <w:r>
        <w:rPr>
          <w:rFonts w:ascii="Cambria" w:hAnsi="Cambria"/>
          <w:sz w:val="22"/>
          <w:szCs w:val="22"/>
          <w:lang w:val="sr-Cyrl-CS"/>
        </w:rPr>
        <w:t xml:space="preserve"> </w:t>
      </w:r>
      <w:r>
        <w:t xml:space="preserve"> (представник родитеља), </w:t>
      </w:r>
      <w:r w:rsidRPr="004D591E">
        <w:rPr>
          <w:rFonts w:ascii="Cambria" w:hAnsi="Cambria"/>
          <w:sz w:val="22"/>
          <w:szCs w:val="22"/>
        </w:rPr>
        <w:t xml:space="preserve">проф. </w:t>
      </w:r>
      <w:r>
        <w:rPr>
          <w:rFonts w:ascii="Cambria" w:hAnsi="Cambria"/>
          <w:sz w:val="22"/>
          <w:szCs w:val="22"/>
        </w:rPr>
        <w:t xml:space="preserve">др </w:t>
      </w:r>
      <w:r w:rsidRPr="004D591E">
        <w:rPr>
          <w:rFonts w:ascii="Cambria" w:hAnsi="Cambria"/>
          <w:sz w:val="22"/>
          <w:szCs w:val="22"/>
        </w:rPr>
        <w:t>Драган Рапаић</w:t>
      </w:r>
      <w:r>
        <w:rPr>
          <w:rFonts w:ascii="Cambria" w:hAnsi="Cambria"/>
          <w:sz w:val="22"/>
          <w:szCs w:val="22"/>
        </w:rPr>
        <w:t xml:space="preserve"> (</w:t>
      </w:r>
      <w:r>
        <w:rPr>
          <w:rFonts w:ascii="Cambria" w:hAnsi="Cambria"/>
          <w:sz w:val="22"/>
          <w:szCs w:val="22"/>
          <w:lang w:val="sr-Cyrl-CS"/>
        </w:rPr>
        <w:t>представник локалне самоуправе</w:t>
      </w:r>
      <w:r>
        <w:rPr>
          <w:rFonts w:ascii="Cambria" w:hAnsi="Cambria"/>
          <w:sz w:val="22"/>
          <w:szCs w:val="22"/>
        </w:rPr>
        <w:t xml:space="preserve">) и </w:t>
      </w:r>
      <w:r>
        <w:rPr>
          <w:lang w:val="ru-RU"/>
        </w:rPr>
        <w:t>Милица Лукић (</w:t>
      </w:r>
      <w:r>
        <w:t>Ученички парламент</w:t>
      </w:r>
      <w:r>
        <w:rPr>
          <w:lang w:val="ru-RU"/>
        </w:rPr>
        <w:t xml:space="preserve"> )</w:t>
      </w:r>
      <w:r>
        <w:t xml:space="preserve">. Руководилац Тима је Силвана Павловић (Плавшић), директор. У току школске 2018/2019.год. Тим је одржао </w:t>
      </w:r>
      <w:r w:rsidRPr="005D3D77">
        <w:t xml:space="preserve">четири састанака на којима су се разматрале теме као што су упознавање са: </w:t>
      </w:r>
    </w:p>
    <w:p w:rsidR="00363B32" w:rsidRPr="005D3D77" w:rsidRDefault="00363B32" w:rsidP="009F3D90">
      <w:pPr>
        <w:numPr>
          <w:ilvl w:val="0"/>
          <w:numId w:val="96"/>
        </w:numPr>
        <w:spacing w:line="276" w:lineRule="auto"/>
        <w:ind w:left="709" w:hanging="324"/>
        <w:jc w:val="both"/>
        <w:rPr>
          <w:lang w:val="sr-Cyrl-CS"/>
        </w:rPr>
      </w:pPr>
      <w:r w:rsidRPr="005D3D77">
        <w:t>Правилником о стандардима квалитета рада установе.</w:t>
      </w:r>
    </w:p>
    <w:p w:rsidR="00363B32" w:rsidRPr="005D3D77" w:rsidRDefault="00363B32" w:rsidP="009F3D90">
      <w:pPr>
        <w:numPr>
          <w:ilvl w:val="0"/>
          <w:numId w:val="96"/>
        </w:numPr>
        <w:spacing w:line="276" w:lineRule="auto"/>
        <w:ind w:left="709" w:hanging="324"/>
        <w:jc w:val="both"/>
        <w:rPr>
          <w:lang w:val="sr-Cyrl-CS"/>
        </w:rPr>
      </w:pPr>
      <w:r w:rsidRPr="005D3D77">
        <w:t>Правилником о стандардима квалитета рада директора.</w:t>
      </w:r>
    </w:p>
    <w:p w:rsidR="00363B32" w:rsidRPr="005D3D77" w:rsidRDefault="00363B32" w:rsidP="009F3D90">
      <w:pPr>
        <w:numPr>
          <w:ilvl w:val="0"/>
          <w:numId w:val="96"/>
        </w:numPr>
        <w:spacing w:line="276" w:lineRule="auto"/>
        <w:ind w:left="709" w:hanging="324"/>
        <w:jc w:val="both"/>
        <w:rPr>
          <w:lang w:val="sr-Cyrl-CS"/>
        </w:rPr>
      </w:pPr>
      <w:r w:rsidRPr="005D3D77">
        <w:t>Наставничким комптетенцијама.</w:t>
      </w:r>
    </w:p>
    <w:p w:rsidR="00363B32" w:rsidRPr="005D3D77" w:rsidRDefault="00363B32" w:rsidP="009F3D90">
      <w:pPr>
        <w:numPr>
          <w:ilvl w:val="0"/>
          <w:numId w:val="96"/>
        </w:numPr>
        <w:spacing w:line="276" w:lineRule="auto"/>
        <w:ind w:left="709" w:hanging="324"/>
        <w:jc w:val="both"/>
        <w:rPr>
          <w:lang w:val="sr-Cyrl-CS"/>
        </w:rPr>
      </w:pPr>
      <w:r w:rsidRPr="005D3D77">
        <w:t xml:space="preserve">Правилником о сталном стручном усавршавању. </w:t>
      </w:r>
    </w:p>
    <w:p w:rsidR="00363B32" w:rsidRPr="005D3D77" w:rsidRDefault="00363B32" w:rsidP="009F3D90">
      <w:pPr>
        <w:tabs>
          <w:tab w:val="num" w:pos="709"/>
        </w:tabs>
        <w:spacing w:before="120" w:line="276" w:lineRule="auto"/>
        <w:jc w:val="both"/>
        <w:rPr>
          <w:lang w:val="sr-Cyrl-CS"/>
        </w:rPr>
      </w:pPr>
      <w:r w:rsidRPr="005D3D77">
        <w:rPr>
          <w:lang w:val="sr-Cyrl-CS"/>
        </w:rPr>
        <w:t>Након упознавња стандрда и компентетција урађено је следеће:</w:t>
      </w:r>
    </w:p>
    <w:p w:rsidR="00363B32" w:rsidRPr="005D3D77" w:rsidRDefault="00363B32" w:rsidP="009F3D90">
      <w:pPr>
        <w:numPr>
          <w:ilvl w:val="0"/>
          <w:numId w:val="96"/>
        </w:numPr>
        <w:spacing w:line="276" w:lineRule="auto"/>
        <w:ind w:left="709" w:hanging="324"/>
        <w:jc w:val="both"/>
        <w:rPr>
          <w:lang w:val="sr-Cyrl-CS"/>
        </w:rPr>
      </w:pPr>
      <w:r w:rsidRPr="005D3D77">
        <w:t>Анализа капацитета школе у погледу људских и материјалних ресурса</w:t>
      </w:r>
    </w:p>
    <w:p w:rsidR="00363B32" w:rsidRPr="005D3D77" w:rsidRDefault="00363B32" w:rsidP="009F3D90">
      <w:pPr>
        <w:numPr>
          <w:ilvl w:val="0"/>
          <w:numId w:val="96"/>
        </w:numPr>
        <w:spacing w:line="276" w:lineRule="auto"/>
        <w:ind w:left="709" w:hanging="324"/>
        <w:jc w:val="both"/>
        <w:rPr>
          <w:lang w:val="sr-Cyrl-CS"/>
        </w:rPr>
      </w:pPr>
      <w:r w:rsidRPr="005D3D77">
        <w:t>Одређивање сарадње са другим стручним органима школе.</w:t>
      </w:r>
    </w:p>
    <w:p w:rsidR="00363B32" w:rsidRPr="006F1B94" w:rsidRDefault="00363B32" w:rsidP="009F3D90">
      <w:pPr>
        <w:numPr>
          <w:ilvl w:val="0"/>
          <w:numId w:val="96"/>
        </w:numPr>
        <w:spacing w:line="276" w:lineRule="auto"/>
        <w:ind w:left="709" w:hanging="324"/>
        <w:jc w:val="both"/>
        <w:rPr>
          <w:lang w:val="sr-Cyrl-CS"/>
        </w:rPr>
      </w:pPr>
      <w:r w:rsidRPr="005D3D77">
        <w:t>Мета стања-наставничке компетенције и приоритетне области-анализа личних порфолија и потребе стручног усвршавања (знања и вештине);</w:t>
      </w:r>
    </w:p>
    <w:p w:rsidR="00363B32" w:rsidRPr="006F1B94" w:rsidRDefault="00363B32" w:rsidP="009F3D90">
      <w:pPr>
        <w:numPr>
          <w:ilvl w:val="0"/>
          <w:numId w:val="96"/>
        </w:numPr>
        <w:spacing w:line="276" w:lineRule="auto"/>
        <w:ind w:left="709" w:hanging="324"/>
        <w:jc w:val="both"/>
        <w:rPr>
          <w:lang w:val="sr-Cyrl-CS"/>
        </w:rPr>
      </w:pPr>
      <w:r w:rsidRPr="006F1B94">
        <w:rPr>
          <w:lang w:val="sr-Cyrl-CS"/>
        </w:rPr>
        <w:t>Анализа и израда модела формативног оцењивања и педагошке свеске наставника;</w:t>
      </w:r>
    </w:p>
    <w:p w:rsidR="00363B32" w:rsidRDefault="00363B32" w:rsidP="009F3D90">
      <w:pPr>
        <w:pStyle w:val="ListParagraph"/>
        <w:spacing w:line="276" w:lineRule="auto"/>
        <w:jc w:val="both"/>
      </w:pPr>
    </w:p>
    <w:p w:rsidR="00363B32" w:rsidRPr="007F4CDC" w:rsidRDefault="00363B32" w:rsidP="009F3D90">
      <w:pPr>
        <w:pStyle w:val="NoSpacing"/>
        <w:spacing w:line="276" w:lineRule="auto"/>
        <w:ind w:firstLine="709"/>
        <w:jc w:val="both"/>
        <w:rPr>
          <w:lang w:val="sr-Cyrl-CS"/>
        </w:rPr>
      </w:pPr>
      <w:r w:rsidRPr="007F4CDC">
        <w:t>Циљеви и задаци:</w:t>
      </w:r>
      <w:r>
        <w:rPr>
          <w:lang/>
        </w:rPr>
        <w:t xml:space="preserve"> </w:t>
      </w:r>
      <w:r w:rsidRPr="007F4CDC">
        <w:rPr>
          <w:lang w:val="sr-Cyrl-CS"/>
        </w:rPr>
        <w:t xml:space="preserve">стара се о обезбеђивању и унапређивању квалитета образовно-васпитног рада Школе; </w:t>
      </w:r>
    </w:p>
    <w:p w:rsidR="00363B32" w:rsidRPr="007F4CDC" w:rsidRDefault="00363B32" w:rsidP="009F3D90">
      <w:pPr>
        <w:pStyle w:val="ListParagraph"/>
        <w:numPr>
          <w:ilvl w:val="0"/>
          <w:numId w:val="95"/>
        </w:numPr>
        <w:spacing w:line="276" w:lineRule="auto"/>
        <w:ind w:left="810" w:hanging="450"/>
        <w:jc w:val="both"/>
        <w:rPr>
          <w:lang w:val="sr-Cyrl-CS"/>
        </w:rPr>
      </w:pPr>
      <w:r w:rsidRPr="007F4CDC">
        <w:rPr>
          <w:lang w:val="sr-Cyrl-CS"/>
        </w:rPr>
        <w:t>кординира свим активностима и мерама које предузимају стручни органи, тимови и педагошки колегијум;</w:t>
      </w:r>
    </w:p>
    <w:p w:rsidR="00363B32" w:rsidRPr="007F4CDC" w:rsidRDefault="00363B32" w:rsidP="009F3D90">
      <w:pPr>
        <w:pStyle w:val="ListParagraph"/>
        <w:numPr>
          <w:ilvl w:val="0"/>
          <w:numId w:val="95"/>
        </w:numPr>
        <w:spacing w:line="276" w:lineRule="auto"/>
        <w:ind w:left="810" w:hanging="450"/>
        <w:jc w:val="both"/>
        <w:rPr>
          <w:lang w:val="sr-Cyrl-CS"/>
        </w:rPr>
      </w:pPr>
      <w:r w:rsidRPr="007F4CDC">
        <w:rPr>
          <w:lang w:val="sr-Cyrl-CS"/>
        </w:rPr>
        <w:t>развој методологије самовредновања у односу на стандрде квалитета рада установе;</w:t>
      </w:r>
    </w:p>
    <w:p w:rsidR="00363B32" w:rsidRPr="007F4CDC" w:rsidRDefault="00363B32" w:rsidP="009F3D90">
      <w:pPr>
        <w:pStyle w:val="ListParagraph"/>
        <w:numPr>
          <w:ilvl w:val="0"/>
          <w:numId w:val="95"/>
        </w:numPr>
        <w:spacing w:line="276" w:lineRule="auto"/>
        <w:ind w:left="810" w:hanging="450"/>
        <w:jc w:val="both"/>
        <w:rPr>
          <w:lang w:val="sr-Cyrl-CS"/>
        </w:rPr>
      </w:pPr>
      <w:r w:rsidRPr="007F4CDC">
        <w:rPr>
          <w:lang w:val="sr-Cyrl-CS"/>
        </w:rPr>
        <w:t>користи аналитичко – истраживачке податке за даљи развој установе;</w:t>
      </w:r>
    </w:p>
    <w:p w:rsidR="00363B32" w:rsidRPr="007F4CDC" w:rsidRDefault="00363B32" w:rsidP="009F3D90">
      <w:pPr>
        <w:pStyle w:val="ListParagraph"/>
        <w:numPr>
          <w:ilvl w:val="0"/>
          <w:numId w:val="95"/>
        </w:numPr>
        <w:spacing w:line="276" w:lineRule="auto"/>
        <w:ind w:left="810" w:hanging="450"/>
        <w:jc w:val="both"/>
        <w:rPr>
          <w:lang w:val="sr-Cyrl-CS"/>
        </w:rPr>
      </w:pPr>
      <w:r w:rsidRPr="007F4CDC">
        <w:rPr>
          <w:lang w:val="sr-Cyrl-CS"/>
        </w:rPr>
        <w:t>даје стручно мишљење у поступцима за стицање звања наставника, васпитача и стручних сарадника;</w:t>
      </w:r>
    </w:p>
    <w:p w:rsidR="00363B32" w:rsidRPr="007F4CDC" w:rsidRDefault="00363B32" w:rsidP="009F3D90">
      <w:pPr>
        <w:pStyle w:val="ListParagraph"/>
        <w:numPr>
          <w:ilvl w:val="0"/>
          <w:numId w:val="95"/>
        </w:numPr>
        <w:spacing w:line="276" w:lineRule="auto"/>
        <w:ind w:left="810" w:hanging="450"/>
        <w:jc w:val="both"/>
        <w:rPr>
          <w:lang w:val="sr-Cyrl-CS"/>
        </w:rPr>
      </w:pPr>
      <w:r w:rsidRPr="007F4CDC">
        <w:rPr>
          <w:lang w:val="sr-Cyrl-CS"/>
        </w:rPr>
        <w:t>прати развој компетенција наставника, васпитача и стручних сарадника у односу на захтеве квалитетног васпитно – образовног рада, резултата самовредновања и спољашњег вредновања;</w:t>
      </w:r>
    </w:p>
    <w:p w:rsidR="00363B32" w:rsidRPr="007F4CDC" w:rsidRDefault="00363B32" w:rsidP="009F3D90">
      <w:pPr>
        <w:pStyle w:val="ListParagraph"/>
        <w:numPr>
          <w:ilvl w:val="0"/>
          <w:numId w:val="95"/>
        </w:numPr>
        <w:spacing w:line="276" w:lineRule="auto"/>
        <w:ind w:left="810" w:hanging="450"/>
        <w:jc w:val="both"/>
        <w:rPr>
          <w:lang w:val="sr-Cyrl-CS"/>
        </w:rPr>
      </w:pPr>
      <w:r w:rsidRPr="007F4CDC">
        <w:rPr>
          <w:lang w:val="sr-Cyrl-CS"/>
        </w:rPr>
        <w:t>учествује у изради аката који се односе на обезбеђивање квалитета и развој Школе;</w:t>
      </w:r>
    </w:p>
    <w:p w:rsidR="00363B32" w:rsidRPr="007F4CDC" w:rsidRDefault="00363B32" w:rsidP="009F3D90">
      <w:pPr>
        <w:pStyle w:val="ListParagraph"/>
        <w:numPr>
          <w:ilvl w:val="0"/>
          <w:numId w:val="95"/>
        </w:numPr>
        <w:spacing w:line="276" w:lineRule="auto"/>
        <w:ind w:left="810" w:hanging="450"/>
        <w:jc w:val="both"/>
        <w:rPr>
          <w:spacing w:val="-2"/>
          <w:lang w:val="sr-Cyrl-CS"/>
        </w:rPr>
      </w:pPr>
      <w:r w:rsidRPr="007F4CDC">
        <w:rPr>
          <w:spacing w:val="-2"/>
          <w:lang w:val="sr-Cyrl-CS"/>
        </w:rPr>
        <w:t>учествује у обезбеђивању услова за обезбеђивање квалитета и развој Школе;</w:t>
      </w:r>
    </w:p>
    <w:p w:rsidR="00363B32" w:rsidRPr="007F4CDC" w:rsidRDefault="00363B32" w:rsidP="009F3D90">
      <w:pPr>
        <w:pStyle w:val="ListParagraph"/>
        <w:numPr>
          <w:ilvl w:val="0"/>
          <w:numId w:val="95"/>
        </w:numPr>
        <w:spacing w:line="276" w:lineRule="auto"/>
        <w:ind w:left="810" w:hanging="450"/>
        <w:jc w:val="both"/>
        <w:rPr>
          <w:lang w:val="sr-Cyrl-CS"/>
        </w:rPr>
      </w:pPr>
      <w:r w:rsidRPr="007F4CDC">
        <w:rPr>
          <w:lang w:val="sr-Cyrl-CS"/>
        </w:rPr>
        <w:lastRenderedPageBreak/>
        <w:t>сарађује с органима Школе и другим субјектима у Школи и ван Школе на испуњавању задатака из своје надлежности;</w:t>
      </w:r>
    </w:p>
    <w:p w:rsidR="00363B32" w:rsidRPr="007F4CDC" w:rsidRDefault="00363B32" w:rsidP="009F3D90">
      <w:pPr>
        <w:pStyle w:val="ListParagraph"/>
        <w:numPr>
          <w:ilvl w:val="0"/>
          <w:numId w:val="95"/>
        </w:numPr>
        <w:spacing w:line="276" w:lineRule="auto"/>
        <w:ind w:left="810" w:hanging="450"/>
        <w:jc w:val="both"/>
        <w:rPr>
          <w:lang w:val="sr-Cyrl-CS"/>
        </w:rPr>
      </w:pPr>
      <w:r w:rsidRPr="007F4CDC">
        <w:rPr>
          <w:lang w:val="sr-Cyrl-CS"/>
        </w:rPr>
        <w:t xml:space="preserve">прате напредовање ученика у односу на очекиване  резултате; </w:t>
      </w:r>
    </w:p>
    <w:p w:rsidR="00363B32" w:rsidRPr="007F4CDC" w:rsidRDefault="00363B32" w:rsidP="009F3D90">
      <w:pPr>
        <w:pStyle w:val="ListParagraph"/>
        <w:numPr>
          <w:ilvl w:val="0"/>
          <w:numId w:val="95"/>
        </w:numPr>
        <w:spacing w:line="276" w:lineRule="auto"/>
        <w:ind w:left="810" w:hanging="450"/>
        <w:jc w:val="both"/>
        <w:rPr>
          <w:lang w:val="sr-Cyrl-CS"/>
        </w:rPr>
      </w:pPr>
      <w:r w:rsidRPr="007F4CDC">
        <w:rPr>
          <w:lang w:val="sr-Cyrl-CS"/>
        </w:rPr>
        <w:t>предузимају мере за јединствен и усклађен рад са ученицима, у процесу образовања и васпитања;</w:t>
      </w:r>
    </w:p>
    <w:p w:rsidR="00363B32" w:rsidRDefault="00363B32" w:rsidP="009F3D90">
      <w:pPr>
        <w:pStyle w:val="ListParagraph"/>
        <w:numPr>
          <w:ilvl w:val="0"/>
          <w:numId w:val="95"/>
        </w:numPr>
        <w:spacing w:line="276" w:lineRule="auto"/>
        <w:ind w:left="810" w:hanging="450"/>
        <w:jc w:val="both"/>
        <w:rPr>
          <w:lang w:val="sr-Cyrl-CS"/>
        </w:rPr>
      </w:pPr>
      <w:r w:rsidRPr="007F4CDC">
        <w:rPr>
          <w:lang w:val="sr-Cyrl-CS"/>
        </w:rPr>
        <w:t>решавају друга стручна питања образовно-васпитног рада.</w:t>
      </w:r>
    </w:p>
    <w:p w:rsidR="00363B32" w:rsidRPr="007F4CDC" w:rsidRDefault="00363B32" w:rsidP="009F3D90">
      <w:pPr>
        <w:pStyle w:val="ListParagraph"/>
        <w:spacing w:line="276" w:lineRule="auto"/>
        <w:ind w:left="810"/>
        <w:jc w:val="both"/>
        <w:rPr>
          <w:lang w:val="sr-Cyrl-CS"/>
        </w:rPr>
      </w:pPr>
    </w:p>
    <w:p w:rsidR="00363B32" w:rsidRDefault="00363B32" w:rsidP="009F3D90">
      <w:pPr>
        <w:pStyle w:val="ListParagraph"/>
        <w:spacing w:after="120" w:line="276" w:lineRule="auto"/>
        <w:ind w:left="0" w:firstLine="709"/>
        <w:jc w:val="both"/>
      </w:pPr>
      <w:r w:rsidRPr="00621BE6">
        <w:t>Као подршка ученицима у раду организују се стимулативне креативне радионице. Ученици се укључују у различите врсте слободних активности у локалној заједници.Организује се дружење између ученика наше школе са ученицима из других редовних школа. Планира</w:t>
      </w:r>
      <w:r>
        <w:t>ла</w:t>
      </w:r>
      <w:r w:rsidRPr="00621BE6">
        <w:t xml:space="preserve"> се</w:t>
      </w:r>
      <w:r>
        <w:t xml:space="preserve"> манифестација</w:t>
      </w:r>
      <w:r w:rsidRPr="00621BE6">
        <w:t xml:space="preserve"> „Буди друг” поводом прославе Дана школе и сарадње са редовним школама на општини Стари град. У оквиру сарадње са Основном школом „Михаило Петровић Алас” </w:t>
      </w:r>
      <w:r>
        <w:t xml:space="preserve"> и Основном школом „ Скадарлија“ </w:t>
      </w:r>
      <w:r w:rsidRPr="00621BE6">
        <w:t>планиран је огледни час по Монтесори методу.</w:t>
      </w:r>
      <w:r>
        <w:t xml:space="preserve"> </w:t>
      </w:r>
    </w:p>
    <w:p w:rsidR="00363B32" w:rsidRPr="00354F3B" w:rsidRDefault="00363B32" w:rsidP="009F3D90">
      <w:pPr>
        <w:spacing w:after="120" w:line="276" w:lineRule="auto"/>
        <w:ind w:firstLine="709"/>
        <w:jc w:val="both"/>
      </w:pPr>
      <w:r>
        <w:t>Школа је била организатор  манифестације „ Када кренеш немој стати драгој жени треба поклон дати“. Манифестација је одражана поводом Дана жена а задтак је био да деца припремљене поклоне за драге особе предају тек након пређеног полигона. Манифестација је одржана 08.03.2019. године, у сарадњи са  Удружењем СТАРТ ЗА ДЕЦУ на општу радост деце и мајки, тетки , сестара...</w:t>
      </w:r>
    </w:p>
    <w:p w:rsidR="00363B32" w:rsidRDefault="00363B32" w:rsidP="009F3D90">
      <w:pPr>
        <w:pStyle w:val="ListParagraph"/>
        <w:spacing w:after="120" w:line="276" w:lineRule="auto"/>
        <w:ind w:left="0" w:firstLine="709"/>
        <w:jc w:val="both"/>
        <w:rPr>
          <w:lang w:val="ru-RU"/>
        </w:rPr>
      </w:pPr>
      <w:r w:rsidRPr="00621BE6">
        <w:rPr>
          <w:lang w:val="ru-RU"/>
        </w:rPr>
        <w:t xml:space="preserve">Програм додатне подршке се реализује како у самој школи за наше ученике тако и ван наше установе за ученике укључене у редован систем школовања, као и децу узраста до пет година. </w:t>
      </w:r>
    </w:p>
    <w:p w:rsidR="00363B32" w:rsidRPr="00D16888" w:rsidRDefault="00363B32" w:rsidP="009F3D90">
      <w:pPr>
        <w:pStyle w:val="ListParagraph"/>
        <w:spacing w:after="120" w:line="276" w:lineRule="auto"/>
        <w:ind w:left="0" w:firstLine="709"/>
        <w:jc w:val="both"/>
      </w:pPr>
      <w:r>
        <w:rPr>
          <w:lang w:val="ru-RU"/>
        </w:rPr>
        <w:t>Покрећу се пројекти поводом организације подизања капацитета наставначких компентенција:</w:t>
      </w:r>
    </w:p>
    <w:p w:rsidR="00363B32" w:rsidRPr="00003668" w:rsidRDefault="00363B32" w:rsidP="009F3D90">
      <w:pPr>
        <w:pStyle w:val="ListParagraph"/>
        <w:numPr>
          <w:ilvl w:val="0"/>
          <w:numId w:val="80"/>
        </w:numPr>
        <w:spacing w:line="276" w:lineRule="auto"/>
        <w:jc w:val="both"/>
      </w:pPr>
      <w:r>
        <w:t>Школу су 16.05.2019. године, посетили два професора и 16 студенти МОСКОВСКОГ ОБЛАСНОГ ДРЖАВНОГ Унервизитета, Факултета за специјалну педагогију и психологију, током посете разменили смо искуства.</w:t>
      </w:r>
    </w:p>
    <w:p w:rsidR="00363B32" w:rsidRPr="00845A9C" w:rsidRDefault="00363B32" w:rsidP="009F3D90">
      <w:pPr>
        <w:pStyle w:val="ListParagraph"/>
        <w:numPr>
          <w:ilvl w:val="0"/>
          <w:numId w:val="80"/>
        </w:numPr>
        <w:spacing w:line="276" w:lineRule="auto"/>
        <w:jc w:val="both"/>
      </w:pPr>
      <w:r w:rsidRPr="00B50700">
        <w:t>Perkins school for the blind Internacional USA, на основу Уговора „letter of Agreement Perkins Internacional and the P</w:t>
      </w:r>
      <w:r>
        <w:t>rimary School “Dragan Kovačević</w:t>
      </w:r>
      <w:r w:rsidRPr="00B50700">
        <w:t>”наш број: 592/1 од 07.05.2019.године, нашој школи су обезбеђена средства у износу од 9.460 $ , на дан доношења одлуке 28.06.2019.године извршена је конверзија према средњем курсу НБС за долар (1 долар =103,7685 динара). Укопан износ донације на тај дан износи 981.650,01 динара. Донација је наменска за опрему за слепе ученике и обуке за рад са овом децом са сметњама у развоју;</w:t>
      </w:r>
    </w:p>
    <w:p w:rsidR="00363B32" w:rsidRPr="00370FC1" w:rsidRDefault="00363B32" w:rsidP="009F3D90">
      <w:pPr>
        <w:pStyle w:val="ListParagraph"/>
        <w:numPr>
          <w:ilvl w:val="0"/>
          <w:numId w:val="80"/>
        </w:numPr>
        <w:spacing w:line="276" w:lineRule="auto"/>
        <w:jc w:val="both"/>
      </w:pPr>
      <w:r w:rsidRPr="00370FC1">
        <w:t>Центар за заштиту одојчади, деце и омладине Звечанска има част да Вас, у сарадњи с Перкинс Интернатионал Академиy, позове на тренинг под називом „Основе образовања ученика са оштећењем вида и додатним сметњама или глувослепих ученика“ који ће бити одржан у Београду од 26.8. до 5.9.2019. године.</w:t>
      </w:r>
    </w:p>
    <w:p w:rsidR="00363B32" w:rsidRPr="00370FC1" w:rsidRDefault="00363B32" w:rsidP="009F3D90">
      <w:pPr>
        <w:pStyle w:val="ListParagraph"/>
        <w:spacing w:line="276" w:lineRule="auto"/>
        <w:jc w:val="both"/>
      </w:pPr>
    </w:p>
    <w:p w:rsidR="00363B32" w:rsidRPr="00370FC1" w:rsidRDefault="00363B32" w:rsidP="009F3D90">
      <w:pPr>
        <w:pStyle w:val="ListParagraph"/>
        <w:shd w:val="clear" w:color="auto" w:fill="FFFFFF"/>
        <w:spacing w:after="120" w:line="276" w:lineRule="auto"/>
        <w:jc w:val="both"/>
        <w:rPr>
          <w:color w:val="222222"/>
        </w:rPr>
      </w:pPr>
      <w:r w:rsidRPr="00370FC1">
        <w:lastRenderedPageBreak/>
        <w:t xml:space="preserve">Током тренинга, рад на садржајима унутар модула одвијао се комбинацијом предавања, видео приказа и њихове анализе, а нагласак је био на учењу кроз активну интеракцију. Учесници су учили о разноликости и животним искуствима особа из поменуте популације, о значају комуникације у свакодневном животу, разматраће области кључне за процену ученика са оштећењем вида и додатним сметњама или глувослепих ученика, као и кораке који су кључни за развој наставног плана и програма за ученике са вишеструким сметњама. Практичан рад је подразумевао активну примену наученог кроз прављење Портфолиа, чиме ће учесници показати да су усвојили знања прописана мерилима тренинга, што је један од обавезних услова за завршетак тренинга и добијање Сертификата. Обуци су присутовали: </w:t>
      </w:r>
      <w:r w:rsidRPr="00370FC1">
        <w:rPr>
          <w:color w:val="222222"/>
        </w:rPr>
        <w:t>Марина Ђорђевић,  Снежана Вујић и  Ивона Богнер.</w:t>
      </w:r>
    </w:p>
    <w:p w:rsidR="00363B32" w:rsidRDefault="00363B32" w:rsidP="009F3D90">
      <w:pPr>
        <w:pStyle w:val="ListParagraph"/>
        <w:shd w:val="clear" w:color="auto" w:fill="FFFFFF"/>
        <w:spacing w:after="200" w:line="276" w:lineRule="auto"/>
        <w:jc w:val="both"/>
      </w:pPr>
      <w:r w:rsidRPr="00370FC1">
        <w:rPr>
          <w:color w:val="222222"/>
        </w:rPr>
        <w:t xml:space="preserve">Тим поводом школу су посетиле </w:t>
      </w:r>
      <w:r w:rsidRPr="00370FC1">
        <w:rPr>
          <w:color w:val="222222"/>
          <w:shd w:val="clear" w:color="auto" w:fill="FFFFFF"/>
        </w:rPr>
        <w:t xml:space="preserve">Patricia Lee, </w:t>
      </w:r>
      <w:r w:rsidRPr="00370FC1">
        <w:rPr>
          <w:shd w:val="clear" w:color="auto" w:fill="FFFFFF"/>
        </w:rPr>
        <w:t xml:space="preserve">супервизор </w:t>
      </w:r>
      <w:r w:rsidRPr="00B50700">
        <w:t>Perkins school for the blind Internacional USA</w:t>
      </w:r>
      <w:r w:rsidRPr="00370FC1">
        <w:rPr>
          <w:shd w:val="clear" w:color="auto" w:fill="FFFFFF"/>
        </w:rPr>
        <w:t xml:space="preserve"> и </w:t>
      </w:r>
      <w:r w:rsidRPr="00370FC1">
        <w:t>Дарија Удови</w:t>
      </w:r>
      <w:r>
        <w:t>ч</w:t>
      </w:r>
      <w:r w:rsidRPr="00370FC1">
        <w:t>и</w:t>
      </w:r>
      <w:r>
        <w:t>ћ</w:t>
      </w:r>
      <w:r w:rsidRPr="00370FC1">
        <w:t xml:space="preserve"> Махмуљин, регионални директор (Regional Director</w:t>
      </w:r>
      <w:r>
        <w:t xml:space="preserve"> </w:t>
      </w:r>
      <w:r w:rsidRPr="00B50700">
        <w:t>Perkins school for the blind Internacional</w:t>
      </w:r>
      <w:r w:rsidRPr="00370FC1">
        <w:t xml:space="preserve"> Europe&amp;Eurasia).</w:t>
      </w:r>
    </w:p>
    <w:p w:rsidR="00363B32" w:rsidRDefault="00363B32" w:rsidP="009F3D90">
      <w:pPr>
        <w:pStyle w:val="ListParagraph"/>
        <w:shd w:val="clear" w:color="auto" w:fill="FFFFFF"/>
        <w:spacing w:after="200" w:line="276" w:lineRule="auto"/>
        <w:jc w:val="both"/>
      </w:pPr>
    </w:p>
    <w:p w:rsidR="00363B32" w:rsidRPr="00806143" w:rsidRDefault="00363B32" w:rsidP="009F3D90">
      <w:pPr>
        <w:shd w:val="clear" w:color="auto" w:fill="FFFFFF"/>
        <w:spacing w:after="200" w:line="276" w:lineRule="auto"/>
        <w:jc w:val="both"/>
      </w:pPr>
      <w:r w:rsidRPr="00806143">
        <w:t>Поводом раз</w:t>
      </w:r>
      <w:r>
        <w:t>воја установе реализују се следћ</w:t>
      </w:r>
      <w:r w:rsidRPr="00806143">
        <w:t>и пројекти:</w:t>
      </w:r>
    </w:p>
    <w:p w:rsidR="00363B32" w:rsidRPr="008C544F" w:rsidRDefault="00363B32" w:rsidP="009F3D90">
      <w:pPr>
        <w:pStyle w:val="NormalWeb"/>
        <w:numPr>
          <w:ilvl w:val="0"/>
          <w:numId w:val="81"/>
        </w:numPr>
        <w:shd w:val="clear" w:color="auto" w:fill="FFFFFF"/>
        <w:spacing w:before="0" w:beforeAutospacing="0" w:after="0" w:afterAutospacing="0" w:line="276" w:lineRule="auto"/>
        <w:jc w:val="both"/>
        <w:textAlignment w:val="baseline"/>
      </w:pPr>
      <w:r w:rsidRPr="004523CA">
        <w:rPr>
          <w:color w:val="111111"/>
          <w:shd w:val="clear" w:color="auto" w:fill="FFFFFF"/>
        </w:rPr>
        <w:t>Наша школа је 18.12.2018. године, захваљујући пројекту Савеза удружења Србије за помоћ особама са аутизмом добитник Медицинске собе. Одлуком о организовању и реализацији пројеката Савеза удружења Србије за помоћ особама са аутизмом, између осталих, дефинисао спровођење пројекта “Медицинске собе” који за циљ има припрему и навикавање породице и особе са аутизмом на различите ситуације у пружању медицинске помоћи и/или услуге, а на коју наведена лица нису навикнута; уз установљавање модела за приближавање медицинских ситуација из правог живота: прегледи код лекара, лабораторијске анализе, припрема за хируршке и стоматолошке интервенције, итд. са намером  да се кроз активности које се спроводе у медицинској соби код особе са аутизмом побољшавају социјалне/комуникационе вештине, смањују стрес и анксиозност, повећава успех и степен самосталности у реализацији медицинских интервенција; уз пет планираних медицинских соба у Републици Србији. Наша школа је једна од пет изабраних</w:t>
      </w:r>
      <w:r>
        <w:rPr>
          <w:color w:val="111111"/>
          <w:shd w:val="clear" w:color="auto" w:fill="FFFFFF"/>
        </w:rPr>
        <w:t>. Вредност опреме за медицинску собу је 146.400,00 динара.</w:t>
      </w:r>
    </w:p>
    <w:p w:rsidR="00363B32" w:rsidRPr="008C544F" w:rsidRDefault="00363B32" w:rsidP="009F3D90">
      <w:pPr>
        <w:pStyle w:val="NormalWeb"/>
        <w:shd w:val="clear" w:color="auto" w:fill="FFFFFF"/>
        <w:spacing w:before="0" w:beforeAutospacing="0" w:after="0" w:afterAutospacing="0" w:line="276" w:lineRule="auto"/>
        <w:ind w:left="720"/>
        <w:jc w:val="both"/>
        <w:textAlignment w:val="baseline"/>
      </w:pPr>
    </w:p>
    <w:p w:rsidR="00363B32" w:rsidRPr="008C544F" w:rsidRDefault="00363B32" w:rsidP="009F3D90">
      <w:pPr>
        <w:pStyle w:val="ListParagraph"/>
        <w:numPr>
          <w:ilvl w:val="0"/>
          <w:numId w:val="81"/>
        </w:numPr>
        <w:spacing w:line="276" w:lineRule="auto"/>
        <w:jc w:val="both"/>
      </w:pPr>
      <w:r w:rsidRPr="008C544F">
        <w:rPr>
          <w:b/>
        </w:rPr>
        <w:t xml:space="preserve">Пројекат: „Професионлна орјентација и развој пријатељства “,  30. маја 2019.године. </w:t>
      </w:r>
      <w:r w:rsidRPr="008C544F">
        <w:t xml:space="preserve">Програм путовања се састоји од стручних предавања о предузетништву, посети </w:t>
      </w:r>
      <w:r w:rsidRPr="008C544F">
        <w:rPr>
          <w:lang w:val="sr-Cyrl-CS"/>
        </w:rPr>
        <w:t>Археолошког парка Виминацијум и Термоелектране „Костолац“ и ОШ „</w:t>
      </w:r>
      <w:r w:rsidRPr="008C544F">
        <w:rPr>
          <w:shd w:val="clear" w:color="auto" w:fill="FFFFFF"/>
        </w:rPr>
        <w:t>Свети Владика Николај“</w:t>
      </w:r>
      <w:r w:rsidRPr="008C544F">
        <w:rPr>
          <w:lang w:val="sr-Cyrl-CS"/>
        </w:rPr>
        <w:t xml:space="preserve"> из Брадарца – Пожаревац и </w:t>
      </w:r>
      <w:r w:rsidRPr="008C544F">
        <w:rPr>
          <w:rStyle w:val="Emphasis"/>
          <w:shd w:val="clear" w:color="auto" w:fill="FFFFFF"/>
        </w:rPr>
        <w:t>Техничке школе</w:t>
      </w:r>
      <w:r w:rsidRPr="008C544F">
        <w:rPr>
          <w:shd w:val="clear" w:color="auto" w:fill="FFFFFF"/>
        </w:rPr>
        <w:t> са домом ученика „Никола Тесла“ из </w:t>
      </w:r>
      <w:r w:rsidRPr="008C544F">
        <w:rPr>
          <w:rStyle w:val="Emphasis"/>
          <w:shd w:val="clear" w:color="auto" w:fill="FFFFFF"/>
        </w:rPr>
        <w:t>Костолаца</w:t>
      </w:r>
      <w:r w:rsidRPr="008C544F">
        <w:t>.</w:t>
      </w:r>
    </w:p>
    <w:p w:rsidR="00363B32" w:rsidRPr="008C544F" w:rsidRDefault="00363B32" w:rsidP="009F3D90">
      <w:pPr>
        <w:pStyle w:val="ListParagraph"/>
        <w:spacing w:line="276" w:lineRule="auto"/>
        <w:jc w:val="both"/>
      </w:pPr>
      <w:r w:rsidRPr="008C544F">
        <w:rPr>
          <w:lang w:val="sr-Cyrl-CS"/>
        </w:rPr>
        <w:lastRenderedPageBreak/>
        <w:t>ОШ „</w:t>
      </w:r>
      <w:r w:rsidRPr="008C544F">
        <w:rPr>
          <w:shd w:val="clear" w:color="auto" w:fill="FFFFFF"/>
        </w:rPr>
        <w:t>Свети Владика Николај“</w:t>
      </w:r>
      <w:r w:rsidRPr="008C544F">
        <w:rPr>
          <w:lang w:val="sr-Cyrl-CS"/>
        </w:rPr>
        <w:t xml:space="preserve"> из Брадарца – Пожаревац и </w:t>
      </w:r>
      <w:r w:rsidRPr="008C544F">
        <w:rPr>
          <w:rStyle w:val="Emphasis"/>
          <w:shd w:val="clear" w:color="auto" w:fill="FFFFFF"/>
        </w:rPr>
        <w:t>Техничке школе</w:t>
      </w:r>
      <w:r w:rsidRPr="008C544F">
        <w:rPr>
          <w:i/>
          <w:shd w:val="clear" w:color="auto" w:fill="FFFFFF"/>
        </w:rPr>
        <w:t> </w:t>
      </w:r>
      <w:r w:rsidRPr="008C544F">
        <w:rPr>
          <w:shd w:val="clear" w:color="auto" w:fill="FFFFFF"/>
        </w:rPr>
        <w:t>са домом ученика „Никола Тесла“</w:t>
      </w:r>
      <w:r w:rsidRPr="008C544F">
        <w:rPr>
          <w:i/>
          <w:shd w:val="clear" w:color="auto" w:fill="FFFFFF"/>
        </w:rPr>
        <w:t xml:space="preserve"> </w:t>
      </w:r>
      <w:r w:rsidRPr="008C544F">
        <w:rPr>
          <w:shd w:val="clear" w:color="auto" w:fill="FFFFFF"/>
        </w:rPr>
        <w:t>из</w:t>
      </w:r>
      <w:r w:rsidRPr="008C544F">
        <w:rPr>
          <w:i/>
          <w:shd w:val="clear" w:color="auto" w:fill="FFFFFF"/>
        </w:rPr>
        <w:t> </w:t>
      </w:r>
      <w:r w:rsidRPr="008C544F">
        <w:rPr>
          <w:rStyle w:val="Emphasis"/>
          <w:shd w:val="clear" w:color="auto" w:fill="FFFFFF"/>
        </w:rPr>
        <w:t xml:space="preserve">Костолаца позива ученике осмог разреда, </w:t>
      </w:r>
      <w:r w:rsidRPr="008C544F">
        <w:t>Основне школе „ Драган Ковачевић“ , школе за образовање ученика са сметњама у развоју, на</w:t>
      </w:r>
      <w:r w:rsidRPr="008C544F">
        <w:rPr>
          <w:rStyle w:val="Emphasis"/>
          <w:shd w:val="clear" w:color="auto" w:fill="FFFFFF"/>
        </w:rPr>
        <w:t xml:space="preserve"> дружење са ученицима  ових школа</w:t>
      </w:r>
      <w:r w:rsidRPr="008C544F">
        <w:rPr>
          <w:i/>
        </w:rPr>
        <w:t>.</w:t>
      </w:r>
      <w:r w:rsidRPr="008C544F">
        <w:t xml:space="preserve"> Основна школа „ Драган Ковачевић“ организује излет у Костолац и Брадарац - Пожаревац  на тему </w:t>
      </w:r>
      <w:r w:rsidRPr="008C544F">
        <w:rPr>
          <w:b/>
        </w:rPr>
        <w:t xml:space="preserve">„професионлна орјентација и развој пријатељства“ </w:t>
      </w:r>
      <w:r w:rsidRPr="008C544F">
        <w:t>у оквиру манифестације „ Буди друг“</w:t>
      </w:r>
      <w:r w:rsidRPr="008C544F">
        <w:rPr>
          <w:b/>
        </w:rPr>
        <w:t xml:space="preserve">. </w:t>
      </w:r>
      <w:r w:rsidRPr="008C544F">
        <w:t xml:space="preserve">Организациони партнери у развоју пројекта  </w:t>
      </w:r>
      <w:r w:rsidRPr="008C544F">
        <w:rPr>
          <w:lang w:val="sr-Cyrl-CS"/>
        </w:rPr>
        <w:t>ОШ „</w:t>
      </w:r>
      <w:r w:rsidRPr="008C544F">
        <w:rPr>
          <w:shd w:val="clear" w:color="auto" w:fill="FFFFFF"/>
        </w:rPr>
        <w:t>Свети Владика Николај“</w:t>
      </w:r>
      <w:r w:rsidRPr="008C544F">
        <w:rPr>
          <w:lang w:val="sr-Cyrl-CS"/>
        </w:rPr>
        <w:t xml:space="preserve"> из Брадарца – Пожаревац и </w:t>
      </w:r>
      <w:r w:rsidRPr="008C544F">
        <w:rPr>
          <w:rStyle w:val="Emphasis"/>
          <w:shd w:val="clear" w:color="auto" w:fill="FFFFFF"/>
        </w:rPr>
        <w:t>Техничке школе</w:t>
      </w:r>
      <w:r w:rsidRPr="008C544F">
        <w:rPr>
          <w:shd w:val="clear" w:color="auto" w:fill="FFFFFF"/>
        </w:rPr>
        <w:t> са домом ученика „Никола Тесла“ из </w:t>
      </w:r>
      <w:r w:rsidRPr="008C544F">
        <w:rPr>
          <w:rStyle w:val="Emphasis"/>
          <w:shd w:val="clear" w:color="auto" w:fill="FFFFFF"/>
        </w:rPr>
        <w:t>Костолаца,</w:t>
      </w:r>
      <w:r w:rsidRPr="008C544F">
        <w:t>. Програм се организује уз подршку</w:t>
      </w:r>
      <w:r w:rsidRPr="008C544F">
        <w:rPr>
          <w:lang w:val="sr-Cyrl-CS"/>
        </w:rPr>
        <w:t xml:space="preserve"> Археолошког парка Виминацијум и Термоелектране „Костолац“</w:t>
      </w:r>
      <w:r w:rsidRPr="008C544F">
        <w:t>.</w:t>
      </w:r>
    </w:p>
    <w:p w:rsidR="00363B32" w:rsidRPr="008C544F" w:rsidRDefault="00363B32" w:rsidP="009F3D90">
      <w:pPr>
        <w:pStyle w:val="ListParagraph"/>
        <w:spacing w:line="276" w:lineRule="auto"/>
        <w:jc w:val="both"/>
        <w:rPr>
          <w:b/>
        </w:rPr>
      </w:pPr>
      <w:r w:rsidRPr="008C544F">
        <w:rPr>
          <w:b/>
        </w:rPr>
        <w:t>Циљ излета у оквиру манифестације „ Буди друг“</w:t>
      </w:r>
    </w:p>
    <w:p w:rsidR="00363B32" w:rsidRPr="008C544F" w:rsidRDefault="00363B32" w:rsidP="009F3D90">
      <w:pPr>
        <w:pStyle w:val="ListParagraph"/>
        <w:spacing w:line="276" w:lineRule="auto"/>
        <w:jc w:val="both"/>
      </w:pPr>
      <w:r w:rsidRPr="008C544F">
        <w:t>Кроз тематске посете и примере из праксе  ученици осмог разреда Основне школе „ Драган Ковачевић“ из Београда се упознају са најбољим иновативним методама и савременим приступом рада из области образовања ученика са сметњама у развоју као и стицања идеја за иновативни приступ обарзовања ученика са сметњама у развоју у оквиру професионалне орјентације и развоја предузетништва.</w:t>
      </w:r>
    </w:p>
    <w:p w:rsidR="00363B32" w:rsidRPr="009D57F9" w:rsidRDefault="00363B32" w:rsidP="009F3D90">
      <w:pPr>
        <w:pStyle w:val="ListParagraph"/>
        <w:spacing w:line="276" w:lineRule="auto"/>
        <w:jc w:val="both"/>
      </w:pPr>
    </w:p>
    <w:p w:rsidR="00363B32" w:rsidRPr="008C544F" w:rsidRDefault="00363B32" w:rsidP="009F3D90">
      <w:pPr>
        <w:pStyle w:val="ListParagraph"/>
        <w:numPr>
          <w:ilvl w:val="0"/>
          <w:numId w:val="81"/>
        </w:numPr>
        <w:spacing w:line="276" w:lineRule="auto"/>
        <w:jc w:val="both"/>
      </w:pPr>
      <w:r w:rsidRPr="00B50700">
        <w:t>Perkins school for the blind Internacional USA, на основу Уговора „letter of Agreement Perkins Internacional and the Primary School “Dragan Kovačević’”наш број: 592/1 од 07.05.2019.године, нашој школи су обезбеђена средства у износу од 9.460 $ , на дан доношења одлуке 28.06.2019.године извршена је конверзија према средњем курсу НБС за долар (1 долар =103,7685 динара). Укопан износ донације на тај дан износи 981.650,01 динара. Донација је наменска за опрему за слепе ученике и обуке за рад са о</w:t>
      </w:r>
      <w:r>
        <w:t>вом децом са сметњама у развоју.</w:t>
      </w:r>
    </w:p>
    <w:p w:rsidR="00363B32" w:rsidRPr="00B50700" w:rsidRDefault="00363B32" w:rsidP="009F3D90">
      <w:pPr>
        <w:pStyle w:val="ListParagraph"/>
        <w:spacing w:line="276" w:lineRule="auto"/>
        <w:jc w:val="both"/>
      </w:pPr>
    </w:p>
    <w:p w:rsidR="00363B32" w:rsidRPr="008C544F" w:rsidRDefault="00363B32" w:rsidP="009F3D90">
      <w:pPr>
        <w:pStyle w:val="ListParagraph"/>
        <w:numPr>
          <w:ilvl w:val="0"/>
          <w:numId w:val="81"/>
        </w:numPr>
        <w:spacing w:line="276" w:lineRule="auto"/>
        <w:jc w:val="both"/>
      </w:pPr>
      <w:r w:rsidRPr="00845A9C">
        <w:t>У реализацији Фонда Б92 у оквиру програма “Битка за знање” покренута акција „Пчелица“ чији је фокус на побољшавању услова за учење деце са сметњама у развоју кроз употребу једноставне роботичке дидактичке опреме која олакшава учење и омогућава боље резултате у савладавању наставе, те уједно и подстицање ове деце да се баве занимањима будућности - роботиком, аутоматиком и програмирањем. Фонд Б92 је свакој установи која се бави предшколским, основним и средњим образовањем деце са сметњама у развоју донира по једног робота у облику пчеле који има капацитет да памти задате команде са командне плоче која се налази на самом роботу без додатне употребе рачунара или знања програмског језика и да путем лаких команда савладава задатке препознавања бројева и слова или задатака из математике и језичке синтаксе по командама које им задају ђаци, као и да обучи наставнике за самосталан рад са ученицима у овим областима важним за њихову и будућност наше земље.</w:t>
      </w:r>
      <w:r w:rsidRPr="00845A9C">
        <w:rPr>
          <w:rFonts w:ascii="Calibri" w:hAnsi="Calibri"/>
        </w:rPr>
        <w:t xml:space="preserve"> </w:t>
      </w:r>
      <w:r w:rsidRPr="00845A9C">
        <w:t>Вредност предмета донације износи укупно 53.910,00 РСД</w:t>
      </w:r>
      <w:r>
        <w:t>.</w:t>
      </w:r>
    </w:p>
    <w:p w:rsidR="00363B32" w:rsidRPr="008C544F" w:rsidRDefault="00363B32" w:rsidP="009F3D90">
      <w:pPr>
        <w:pStyle w:val="ListParagraph"/>
        <w:spacing w:line="276" w:lineRule="auto"/>
        <w:jc w:val="both"/>
      </w:pPr>
    </w:p>
    <w:p w:rsidR="00363B32" w:rsidRPr="008C544F" w:rsidRDefault="00363B32" w:rsidP="009F3D90">
      <w:pPr>
        <w:pStyle w:val="ListParagraph"/>
        <w:numPr>
          <w:ilvl w:val="0"/>
          <w:numId w:val="81"/>
        </w:numPr>
        <w:spacing w:line="276" w:lineRule="auto"/>
        <w:jc w:val="both"/>
      </w:pPr>
      <w:r w:rsidRPr="00845A9C">
        <w:t>Јавног предузећа „ Електропривреда Србије“,Уговор број:12.01.299539/3-19 од 07.06.2019. године. Уговором су обезбеђена средства у висини од 370.000,00 дина</w:t>
      </w:r>
      <w:r>
        <w:t>ра за набаву школског намештаја.</w:t>
      </w:r>
    </w:p>
    <w:p w:rsidR="00363B32" w:rsidRDefault="00363B32" w:rsidP="009F3D90">
      <w:pPr>
        <w:pStyle w:val="ListParagraph"/>
        <w:spacing w:line="276" w:lineRule="auto"/>
        <w:jc w:val="both"/>
      </w:pPr>
    </w:p>
    <w:p w:rsidR="00363B32" w:rsidRPr="008C544F" w:rsidRDefault="00363B32" w:rsidP="009F3D90">
      <w:pPr>
        <w:pStyle w:val="ListParagraph"/>
        <w:numPr>
          <w:ilvl w:val="0"/>
          <w:numId w:val="81"/>
        </w:numPr>
        <w:spacing w:line="276" w:lineRule="auto"/>
        <w:jc w:val="both"/>
      </w:pPr>
      <w:r>
        <w:t>У оквиру Амбасаде Канаде је организован хор од дипломата и њене екселенције амбасадорке Канаде -The Internacional Belgrade Singers (IBS). На оснвоу спроведеног донаторског концерта нашој школи су наменски обезбеђена средства за куповину фотокопир апарта у вредности 90.000,00 динара. Хор је на основу коришћења постора за своје вежбе спровео два донаторска концерта под називом „ Музичко ткање“ и то:03.06.2019. године у Етнографском музеју и Амбасди Канде 05.06.2019. године. Овом прилико је на диван начин промовисана наша школа.</w:t>
      </w:r>
    </w:p>
    <w:p w:rsidR="00363B32" w:rsidRPr="008C544F" w:rsidRDefault="00363B32" w:rsidP="009F3D90">
      <w:pPr>
        <w:pStyle w:val="ListParagraph"/>
        <w:spacing w:line="276" w:lineRule="auto"/>
        <w:jc w:val="both"/>
      </w:pPr>
    </w:p>
    <w:p w:rsidR="00363B32" w:rsidRPr="00EA14DC" w:rsidRDefault="00363B32" w:rsidP="009F3D90">
      <w:pPr>
        <w:pStyle w:val="ListParagraph"/>
        <w:numPr>
          <w:ilvl w:val="0"/>
          <w:numId w:val="81"/>
        </w:numPr>
        <w:shd w:val="clear" w:color="auto" w:fill="FFFFFF"/>
        <w:spacing w:line="276" w:lineRule="auto"/>
        <w:jc w:val="both"/>
        <w:rPr>
          <w:color w:val="222222"/>
        </w:rPr>
      </w:pPr>
      <w:r w:rsidRPr="00EA14DC">
        <w:t>Донацијом Ватерполо савеза Србије, обезбеђено је текуће одржавње на санацији крова и столарије у делу објекта школе. Наши делфини своје капице су заменили шлемовима у пуном јеку припрема за Финални турнир Светске лиге како би се укључили у акцију која је само увод у 1</w:t>
      </w:r>
      <w:r>
        <w:t>.365 670,80</w:t>
      </w:r>
      <w:r w:rsidRPr="00EA14DC">
        <w:t xml:space="preserve"> динара вредну реконструкцију крова ове институције. Планирану адаптацију обезбедио је Ватерполо савез Србије преко својих партнера и спонзора из грађевинске фирме </w:t>
      </w:r>
      <w:r w:rsidRPr="00EA14DC">
        <w:rPr>
          <w:i/>
        </w:rPr>
        <w:t>Јадран</w:t>
      </w:r>
      <w:r w:rsidRPr="00EA14DC">
        <w:t xml:space="preserve">. Сардња је остварена у оквиру кампање „ На трибине за делфине“ у периоду припрема за Светску лигу која се у јуну ове године игра у Београду. У оквиру ове кампање део фокуса медија је пеусмерен и на Школу и промовисању циљева рада наше установе. </w:t>
      </w:r>
      <w:r w:rsidRPr="00EA14DC">
        <w:rPr>
          <w:color w:val="222222"/>
        </w:rPr>
        <w:t>„Свесни улоге коју имамо у јавном животу хтели смо да пажњу која нам је поклоњена преусмеримо на једну од друштвено најзначајнијих тема. То је инклузија деце са сметњама у развоју и њихово укључивање у редовне токове друштва. Желимо да учествујемо у њиховој борби да створе окружење у којем могу да развију свој пун потенцијал и тако једнога дана постану не само равноправни чланови нашег друштва, већ и људи способни да чине изузетне ствари. Ми верујемо да је свако дете рођено за велика дела и да је на нама да му обезбедимо услове у којима ће одрасти у најбољу верзију себе. Један од најважнијих је и право на квалитетно образовање. Зато смо данас овде“, рекао је селектор ватерполо репрезентације Србије</w:t>
      </w:r>
      <w:r>
        <w:rPr>
          <w:color w:val="222222"/>
        </w:rPr>
        <w:t>,</w:t>
      </w:r>
      <w:r w:rsidRPr="00EA14DC">
        <w:rPr>
          <w:color w:val="222222"/>
        </w:rPr>
        <w:t xml:space="preserve"> Дејан Савић.</w:t>
      </w:r>
    </w:p>
    <w:p w:rsidR="00363B32" w:rsidRDefault="00363B32" w:rsidP="009F3D90">
      <w:pPr>
        <w:spacing w:after="120" w:line="276" w:lineRule="auto"/>
        <w:jc w:val="both"/>
      </w:pPr>
    </w:p>
    <w:p w:rsidR="00363B32" w:rsidRDefault="00363B32" w:rsidP="009F3D90">
      <w:pPr>
        <w:spacing w:after="120" w:line="276" w:lineRule="auto"/>
        <w:ind w:firstLine="709"/>
        <w:jc w:val="both"/>
      </w:pPr>
      <w:r>
        <w:t>Остварена је веома значајна сарадња са свим стручним активима и стручним већима школе. Међусобна сарадња подстакла је боље остваривање програмских садржаја, односно активности Тима а што је изнад свега дало резулта у оквиру вредновања рада школе.</w:t>
      </w:r>
    </w:p>
    <w:p w:rsidR="00363B32" w:rsidRPr="00806143" w:rsidRDefault="00363B32" w:rsidP="009F3D90">
      <w:pPr>
        <w:spacing w:after="120" w:line="276" w:lineRule="auto"/>
        <w:ind w:firstLine="709"/>
        <w:jc w:val="both"/>
        <w:rPr>
          <w:lang w:val="sr-Cyrl-CS"/>
        </w:rPr>
      </w:pPr>
      <w:r w:rsidRPr="004E222E">
        <w:t xml:space="preserve">Школа је имала </w:t>
      </w:r>
      <w:r w:rsidRPr="00806143">
        <w:rPr>
          <w:lang w:val="sr-Cyrl-CS"/>
        </w:rPr>
        <w:t xml:space="preserve">Стручно- педагошки надзор су извршиле просветене саветнице Министарства просвете, науке и технолошког развоја- Школска управа Крушевац: </w:t>
      </w:r>
      <w:r w:rsidRPr="00806143">
        <w:rPr>
          <w:lang w:val="sr-Cyrl-CS"/>
        </w:rPr>
        <w:lastRenderedPageBreak/>
        <w:t>Мирјана Златановић и Милица Ђорђевић у периоду од 16 – 18.04.2019. године. Надзор је извршене у оквиру акционог плана радне групе за рационализацију и оптимизацију шкоа за образовање ученика са сметњама у развоју у Републици Србији. Школа је добила извештај о посебном редовном стручно-педагошком надзору, број: 424-614-000027/2019-07  од 17.05.2019. године.</w:t>
      </w:r>
    </w:p>
    <w:p w:rsidR="00363B32" w:rsidRDefault="00363B32" w:rsidP="009F3D90">
      <w:pPr>
        <w:spacing w:after="200" w:line="276" w:lineRule="auto"/>
        <w:jc w:val="both"/>
        <w:rPr>
          <w:lang w:val="sr-Cyrl-CS"/>
        </w:rPr>
      </w:pPr>
      <w:r w:rsidRPr="00D054CA">
        <w:rPr>
          <w:lang w:val="sr-Cyrl-CS"/>
        </w:rPr>
        <w:t>У циљу унапређивања квалтета рада, директору школе се предлажу следеће мере:</w:t>
      </w:r>
    </w:p>
    <w:p w:rsidR="00363B32" w:rsidRPr="004E222E" w:rsidRDefault="00363B32" w:rsidP="009F3D90">
      <w:pPr>
        <w:pStyle w:val="ListParagraph"/>
        <w:numPr>
          <w:ilvl w:val="0"/>
          <w:numId w:val="83"/>
        </w:numPr>
        <w:spacing w:after="200" w:line="276" w:lineRule="auto"/>
        <w:ind w:left="709" w:hanging="283"/>
        <w:jc w:val="both"/>
        <w:rPr>
          <w:lang w:val="sr-Cyrl-CS"/>
        </w:rPr>
      </w:pPr>
      <w:r w:rsidRPr="004E222E">
        <w:rPr>
          <w:lang w:val="sr-Cyrl-CS"/>
        </w:rPr>
        <w:t>Потребно је да школа врши самовредновање рада у складу са Правилником о вредновању квалитета рада установа и Правилником о стандардима квалитета рада установа. Рок: Школска 2019/2020. година;</w:t>
      </w:r>
    </w:p>
    <w:p w:rsidR="00363B32" w:rsidRPr="00D054CA" w:rsidRDefault="00363B32" w:rsidP="009F3D90">
      <w:pPr>
        <w:pStyle w:val="ListParagraph"/>
        <w:numPr>
          <w:ilvl w:val="0"/>
          <w:numId w:val="72"/>
        </w:numPr>
        <w:spacing w:after="200" w:line="276" w:lineRule="auto"/>
        <w:jc w:val="both"/>
        <w:rPr>
          <w:lang w:val="sr-Cyrl-CS"/>
        </w:rPr>
      </w:pPr>
      <w:r w:rsidRPr="00D054CA">
        <w:rPr>
          <w:lang w:val="sr-Cyrl-CS"/>
        </w:rPr>
        <w:t>Потребно је да припреме наставника за наставни рад садрже податке о самовредновању, односно напомене о реализацији планираних активности. Рок: Одмах по добијању извештаја;</w:t>
      </w:r>
    </w:p>
    <w:p w:rsidR="00363B32" w:rsidRPr="00D054CA" w:rsidRDefault="00363B32" w:rsidP="009F3D90">
      <w:pPr>
        <w:pStyle w:val="ListParagraph"/>
        <w:numPr>
          <w:ilvl w:val="0"/>
          <w:numId w:val="72"/>
        </w:numPr>
        <w:spacing w:after="200" w:line="276" w:lineRule="auto"/>
        <w:jc w:val="both"/>
        <w:rPr>
          <w:lang w:val="sr-Cyrl-CS"/>
        </w:rPr>
      </w:pPr>
      <w:r w:rsidRPr="00D054CA">
        <w:rPr>
          <w:lang w:val="sr-Cyrl-CS"/>
        </w:rPr>
        <w:t>Потребно је да Школа, за ученике који раде по прилагођеном програму наставе и учења, са прилагођеним условима, методама рада , уџбеницима и наставним средствима сачини ИОП1 или мере индивидуализације. Рок: Школска 2019/2020. година;</w:t>
      </w:r>
    </w:p>
    <w:p w:rsidR="00363B32" w:rsidRDefault="00363B32" w:rsidP="009F3D90">
      <w:pPr>
        <w:pStyle w:val="ListParagraph"/>
        <w:numPr>
          <w:ilvl w:val="0"/>
          <w:numId w:val="72"/>
        </w:numPr>
        <w:spacing w:after="200" w:line="276" w:lineRule="auto"/>
        <w:jc w:val="both"/>
        <w:rPr>
          <w:lang w:val="sr-Cyrl-CS"/>
        </w:rPr>
      </w:pPr>
      <w:r w:rsidRPr="00D054CA">
        <w:rPr>
          <w:lang w:val="sr-Cyrl-CS"/>
        </w:rPr>
        <w:t>Потребно је да наставници формативно оцењују у скалду са прописима и да се евиденција о томе води у педагошким свескама. Рок: Одмах по добијању извештаја;</w:t>
      </w:r>
    </w:p>
    <w:p w:rsidR="00363B32" w:rsidRDefault="00363B32" w:rsidP="009F3D90">
      <w:pPr>
        <w:spacing w:before="120" w:after="120" w:line="276" w:lineRule="auto"/>
        <w:jc w:val="both"/>
      </w:pPr>
      <w:r>
        <w:t>Након коплетне анализе овај тим је разрадио нови акциони план за обезбеђивање квалитета и развоја установе.</w:t>
      </w:r>
    </w:p>
    <w:p w:rsidR="00953804" w:rsidRPr="00806143" w:rsidRDefault="00953804" w:rsidP="009F3D90">
      <w:pPr>
        <w:spacing w:before="120" w:after="120" w:line="276" w:lineRule="auto"/>
        <w:jc w:val="both"/>
      </w:pPr>
    </w:p>
    <w:p w:rsidR="00C17FD6" w:rsidRPr="00820465" w:rsidRDefault="00C17FD6" w:rsidP="00953804">
      <w:pPr>
        <w:pStyle w:val="Heading2"/>
        <w:spacing w:before="480" w:line="276" w:lineRule="auto"/>
        <w:ind w:left="992"/>
        <w:rPr>
          <w:lang w:val="ru-RU"/>
        </w:rPr>
      </w:pPr>
      <w:bookmarkStart w:id="346" w:name="_Toc21945100"/>
      <w:r>
        <w:rPr>
          <w:lang w:val="sr-Cyrl-CS"/>
        </w:rPr>
        <w:t>Тим</w:t>
      </w:r>
      <w:r w:rsidRPr="00C17FD6">
        <w:rPr>
          <w:lang w:val="sr-Cyrl-CS"/>
        </w:rPr>
        <w:t xml:space="preserve"> за развој међупредметних компетенција и предузетништва</w:t>
      </w:r>
      <w:r>
        <w:t xml:space="preserve"> </w:t>
      </w:r>
      <w:r w:rsidRPr="00C17FD6">
        <w:rPr>
          <w:b w:val="0"/>
        </w:rPr>
        <w:t>(Снежана Скендерија-Булић)</w:t>
      </w:r>
      <w:bookmarkEnd w:id="346"/>
    </w:p>
    <w:p w:rsidR="00C17FD6" w:rsidRDefault="00C17FD6" w:rsidP="009F3D90">
      <w:pPr>
        <w:spacing w:after="120" w:line="276" w:lineRule="auto"/>
        <w:ind w:firstLine="709"/>
        <w:jc w:val="both"/>
      </w:pPr>
      <w:r>
        <w:t xml:space="preserve">Тим за развој међупредметних компетенција и предузетништва формиран је у школској 2018/2019.години. Тим је радио у следећем саставу: Скенедерија Булић Снежана, Каменковић Мирјана, Живановић Јелена, Вујић Снежана , Пацек Марија Вуксановић Татјана ( представник родитеља).Руководилац Тима је Скендерија-Булић Снежана.У току школске 2018/2019.год. Тим је одржао четири састанака на којима су се разматрале теме као што су упознавање са међупредметним компетенцијама и предузетништва, израда плана предузетништва,одређивање сарадње са другим органима школе, анализа ефекта тематске интердисциплинарне наставе у односу на предузетништво, aнализа пројектне наставе у првом и петом разреду, међупредметне </w:t>
      </w:r>
      <w:r>
        <w:lastRenderedPageBreak/>
        <w:t>компетенције - Школски програм, уџбеници, методе учења и наставна средства,израда плана стручне подршке наставницима, васпитачима и стручним сарадницима, учешће у изради радова на стручним скуповима, праћење рада наставника, васпитача и стручних сарадника, анализа остварености и ефеката међупредметних компетенција и предузетништва и предлог мера подизања капацитета рада установе на крају другог полугодишта.</w:t>
      </w:r>
    </w:p>
    <w:p w:rsidR="00C17FD6" w:rsidRDefault="00C17FD6" w:rsidP="009F3D90">
      <w:pPr>
        <w:spacing w:after="120" w:line="276" w:lineRule="auto"/>
        <w:ind w:firstLine="709"/>
        <w:jc w:val="both"/>
      </w:pPr>
      <w:r>
        <w:t>Остварена је веома значајна сарадња са свим стручним активима и стручним већима школе. Међусобна сарадња подстакла је боље остваривање програмских садржаја, односно активности Тима током ове школске године што ће свакако имати значаја за још бољи и успешнији рад у наредној школској години.</w:t>
      </w:r>
    </w:p>
    <w:p w:rsidR="00BD734F" w:rsidRPr="00820465" w:rsidRDefault="00820465" w:rsidP="009F3D90">
      <w:pPr>
        <w:pStyle w:val="Heading2"/>
        <w:spacing w:line="276" w:lineRule="auto"/>
        <w:rPr>
          <w:b w:val="0"/>
          <w:lang w:val="ru-RU"/>
        </w:rPr>
      </w:pPr>
      <w:bookmarkStart w:id="347" w:name="_Toc21945101"/>
      <w:r w:rsidRPr="00820465">
        <w:rPr>
          <w:lang w:val="sr-Cyrl-CS"/>
        </w:rPr>
        <w:t>Тим за за организацију приредби и изложби</w:t>
      </w:r>
      <w:r w:rsidR="00E55FAC">
        <w:rPr>
          <w:lang w:val="sr-Cyrl-CS"/>
        </w:rPr>
        <w:t xml:space="preserve"> </w:t>
      </w:r>
      <w:r w:rsidRPr="00820465">
        <w:rPr>
          <w:b w:val="0"/>
          <w:lang w:val="sr-Cyrl-CS"/>
        </w:rPr>
        <w:t>(</w:t>
      </w:r>
      <w:r w:rsidR="00A94673">
        <w:rPr>
          <w:b w:val="0"/>
          <w:lang w:val="sr-Cyrl-CS"/>
        </w:rPr>
        <w:t>Јелена Живановић</w:t>
      </w:r>
      <w:r w:rsidRPr="00820465">
        <w:rPr>
          <w:b w:val="0"/>
          <w:lang w:val="sr-Cyrl-CS"/>
        </w:rPr>
        <w:t>)</w:t>
      </w:r>
      <w:bookmarkEnd w:id="347"/>
    </w:p>
    <w:p w:rsidR="00A94673" w:rsidRPr="00A94673" w:rsidRDefault="00A94673" w:rsidP="009F3D90">
      <w:pPr>
        <w:spacing w:line="276" w:lineRule="auto"/>
        <w:ind w:firstLine="709"/>
        <w:jc w:val="both"/>
        <w:rPr>
          <w:rFonts w:eastAsia="Calibri"/>
        </w:rPr>
      </w:pPr>
      <w:r w:rsidRPr="00A94673">
        <w:rPr>
          <w:rFonts w:eastAsia="Calibri"/>
        </w:rPr>
        <w:t xml:space="preserve">У току школске 2018./2019. </w:t>
      </w:r>
      <w:r>
        <w:rPr>
          <w:rFonts w:eastAsia="Calibri"/>
          <w:lang/>
        </w:rPr>
        <w:t>у</w:t>
      </w:r>
      <w:r w:rsidRPr="00A94673">
        <w:rPr>
          <w:rFonts w:eastAsia="Calibri"/>
        </w:rPr>
        <w:t xml:space="preserve">спешно одржано је низ наступа и изложби. Увидом у рад свих колега у току школске године закључено је да се рад на припреми наступа, приредби, изложби редовно и успешно одвијао најчешће у оквиру редовне  наставе хора и оркестра као и цртања сликања и вајања,  кроз многобројне секције: драмска,  рецитаторска, музичка, ликовна, те у оквиру додатне наставе. Указано је на проблем да су анкетама које су попуљавали родитељи у рад секција увршћена деца чија интересовања и могућности не одговарају жељама њихових родитеља те одређен број ученика избегава ову наставу. Такође су предложене мере да се анкета за наредну школску годину обави уз веће уважавање процењених способности ученика и уважавање жеља саме деце како се овај проблем не би поновио и отежао рад који је од значаја за јавну презентацију рада школе. </w:t>
      </w:r>
    </w:p>
    <w:p w:rsidR="00A94673" w:rsidRDefault="00A94673" w:rsidP="009F3D90">
      <w:pPr>
        <w:spacing w:line="276" w:lineRule="auto"/>
        <w:jc w:val="both"/>
        <w:rPr>
          <w:rFonts w:eastAsia="Calibri"/>
        </w:rPr>
      </w:pPr>
    </w:p>
    <w:p w:rsidR="00A94673" w:rsidRPr="00A94673" w:rsidRDefault="00A94673" w:rsidP="009F3D90">
      <w:pPr>
        <w:spacing w:line="276" w:lineRule="auto"/>
        <w:jc w:val="both"/>
        <w:rPr>
          <w:rFonts w:eastAsia="Calibri"/>
          <w:b/>
        </w:rPr>
      </w:pPr>
      <w:r w:rsidRPr="00A94673">
        <w:rPr>
          <w:rFonts w:eastAsia="Calibri"/>
          <w:b/>
        </w:rPr>
        <w:t>Ентеријер школе, изложбе</w:t>
      </w:r>
    </w:p>
    <w:p w:rsidR="00A94673" w:rsidRDefault="00A94673" w:rsidP="009F3D90">
      <w:pPr>
        <w:pStyle w:val="ListParagraph"/>
        <w:numPr>
          <w:ilvl w:val="0"/>
          <w:numId w:val="20"/>
        </w:numPr>
        <w:tabs>
          <w:tab w:val="left" w:pos="284"/>
        </w:tabs>
        <w:spacing w:line="276" w:lineRule="auto"/>
        <w:ind w:left="0" w:firstLine="0"/>
        <w:jc w:val="both"/>
        <w:rPr>
          <w:rFonts w:eastAsia="Calibri"/>
        </w:rPr>
      </w:pPr>
      <w:r w:rsidRPr="00A94673">
        <w:rPr>
          <w:rFonts w:eastAsia="Calibri"/>
        </w:rPr>
        <w:t>Октобар 2018. Ученици који похађају ликовну секцију предвођени наставницом ликовне културе  у циљу ур</w:t>
      </w:r>
      <w:r>
        <w:rPr>
          <w:rFonts w:eastAsia="Calibri"/>
        </w:rPr>
        <w:t>еђења ходника обојили су рамове</w:t>
      </w:r>
      <w:r w:rsidRPr="00A94673">
        <w:rPr>
          <w:rFonts w:eastAsia="Calibri"/>
        </w:rPr>
        <w:t xml:space="preserve">, осликали и поставили своје радове и на тај начин допринели уређењушколског ентеријера током. </w:t>
      </w:r>
    </w:p>
    <w:p w:rsidR="00A94673" w:rsidRDefault="00A94673" w:rsidP="009F3D90">
      <w:pPr>
        <w:pStyle w:val="ListParagraph"/>
        <w:numPr>
          <w:ilvl w:val="0"/>
          <w:numId w:val="20"/>
        </w:numPr>
        <w:tabs>
          <w:tab w:val="left" w:pos="284"/>
        </w:tabs>
        <w:spacing w:line="276" w:lineRule="auto"/>
        <w:ind w:left="0" w:firstLine="0"/>
        <w:jc w:val="both"/>
        <w:rPr>
          <w:rFonts w:eastAsia="Calibri"/>
        </w:rPr>
      </w:pPr>
      <w:r w:rsidRPr="00A94673">
        <w:rPr>
          <w:rFonts w:eastAsia="Calibri"/>
        </w:rPr>
        <w:t>Новембар 2018. Постављена је изложба ученичких ликовних радова на слободну тему.</w:t>
      </w:r>
    </w:p>
    <w:p w:rsidR="00A94673" w:rsidRDefault="00A94673" w:rsidP="009F3D90">
      <w:pPr>
        <w:pStyle w:val="ListParagraph"/>
        <w:numPr>
          <w:ilvl w:val="0"/>
          <w:numId w:val="20"/>
        </w:numPr>
        <w:tabs>
          <w:tab w:val="left" w:pos="284"/>
        </w:tabs>
        <w:spacing w:line="276" w:lineRule="auto"/>
        <w:ind w:left="0" w:firstLine="0"/>
        <w:jc w:val="both"/>
        <w:rPr>
          <w:rFonts w:eastAsia="Calibri"/>
        </w:rPr>
      </w:pPr>
      <w:r w:rsidRPr="00A94673">
        <w:rPr>
          <w:rFonts w:eastAsia="Calibri"/>
        </w:rPr>
        <w:t xml:space="preserve">Децембар 2018. - почетак месеца - постављена је изложба гипсаних маски које су направили и обојили ученици нашег петог разреда. Њихове маске на изложбеном простору обогаћене су фотографијама које на докуметарни, весели начин врло живо представљају процес рада . </w:t>
      </w:r>
    </w:p>
    <w:p w:rsidR="00A94673" w:rsidRDefault="00A94673" w:rsidP="009F3D90">
      <w:pPr>
        <w:pStyle w:val="ListParagraph"/>
        <w:numPr>
          <w:ilvl w:val="0"/>
          <w:numId w:val="20"/>
        </w:numPr>
        <w:tabs>
          <w:tab w:val="left" w:pos="284"/>
        </w:tabs>
        <w:spacing w:line="276" w:lineRule="auto"/>
        <w:ind w:left="0" w:firstLine="0"/>
        <w:jc w:val="both"/>
        <w:rPr>
          <w:rFonts w:eastAsia="Calibri"/>
        </w:rPr>
      </w:pPr>
      <w:r w:rsidRPr="00A94673">
        <w:rPr>
          <w:rFonts w:eastAsia="Calibri"/>
        </w:rPr>
        <w:lastRenderedPageBreak/>
        <w:t>Децембар 2018. – друга половина -</w:t>
      </w:r>
      <w:r w:rsidR="00031A1C">
        <w:rPr>
          <w:rFonts w:eastAsia="Calibri"/>
        </w:rPr>
        <w:t xml:space="preserve"> </w:t>
      </w:r>
      <w:r w:rsidRPr="00A94673">
        <w:rPr>
          <w:rFonts w:eastAsia="Calibri"/>
        </w:rPr>
        <w:t xml:space="preserve">постављена је новогодишња изложба која је представила кутију као новогодишњи поклон . Био је то још један наш начин да обележимо овај весели празник радовима који нису баш стереотип и нешто што је већ виђено прошле године. </w:t>
      </w:r>
    </w:p>
    <w:p w:rsidR="00A94673" w:rsidRDefault="00A94673" w:rsidP="009F3D90">
      <w:pPr>
        <w:pStyle w:val="ListParagraph"/>
        <w:numPr>
          <w:ilvl w:val="0"/>
          <w:numId w:val="20"/>
        </w:numPr>
        <w:tabs>
          <w:tab w:val="left" w:pos="284"/>
        </w:tabs>
        <w:spacing w:line="276" w:lineRule="auto"/>
        <w:ind w:left="0" w:firstLine="0"/>
        <w:jc w:val="both"/>
        <w:rPr>
          <w:rFonts w:eastAsia="Calibri"/>
        </w:rPr>
      </w:pPr>
      <w:r w:rsidRPr="00A94673">
        <w:rPr>
          <w:rFonts w:eastAsia="Calibri"/>
        </w:rPr>
        <w:t>Јануара месеца 2019. Постављена је пригодна изложба ученичких  радова на којима је представљен лик Св. Саве.  Овде су наши ученици на вешто, маштовито  и врло оргинално исказали свој ликовни доживљај теме.</w:t>
      </w:r>
    </w:p>
    <w:p w:rsidR="001B745C" w:rsidRDefault="001B745C" w:rsidP="009F3D90">
      <w:pPr>
        <w:pStyle w:val="ListParagraph"/>
        <w:tabs>
          <w:tab w:val="left" w:pos="284"/>
        </w:tabs>
        <w:spacing w:line="276" w:lineRule="auto"/>
        <w:ind w:left="0"/>
        <w:jc w:val="both"/>
        <w:rPr>
          <w:rFonts w:eastAsia="Calibri"/>
        </w:rPr>
      </w:pPr>
    </w:p>
    <w:p w:rsidR="00A94673" w:rsidRDefault="00A94673" w:rsidP="009F3D90">
      <w:pPr>
        <w:pStyle w:val="ListParagraph"/>
        <w:numPr>
          <w:ilvl w:val="0"/>
          <w:numId w:val="20"/>
        </w:numPr>
        <w:tabs>
          <w:tab w:val="left" w:pos="284"/>
        </w:tabs>
        <w:spacing w:line="276" w:lineRule="auto"/>
        <w:ind w:left="0" w:firstLine="0"/>
        <w:jc w:val="both"/>
        <w:rPr>
          <w:rFonts w:eastAsia="Calibri"/>
        </w:rPr>
      </w:pPr>
      <w:r w:rsidRPr="001B745C">
        <w:rPr>
          <w:rFonts w:eastAsia="Calibri"/>
        </w:rPr>
        <w:t xml:space="preserve">Октобар 2018. </w:t>
      </w:r>
      <w:r w:rsidRPr="006C1375">
        <w:rPr>
          <w:rFonts w:eastAsia="Calibri"/>
          <w:b/>
        </w:rPr>
        <w:t>Посета Сајму књига</w:t>
      </w:r>
      <w:r w:rsidR="001B745C">
        <w:rPr>
          <w:rFonts w:eastAsia="Calibri"/>
          <w:lang/>
        </w:rPr>
        <w:t xml:space="preserve">. </w:t>
      </w:r>
      <w:r w:rsidRPr="001B745C">
        <w:rPr>
          <w:rFonts w:eastAsia="Calibri"/>
        </w:rPr>
        <w:t>Поводом Сајма књига колеге професори српског језика Павле Радојичић и Ивана Радић Гајевић организовали суј посету Сајму књига, те упознавање ученика са најновијим књижевним издањима различитих издавача.</w:t>
      </w:r>
    </w:p>
    <w:p w:rsidR="00A94673" w:rsidRDefault="00A94673" w:rsidP="009F3D90">
      <w:pPr>
        <w:pStyle w:val="ListParagraph"/>
        <w:numPr>
          <w:ilvl w:val="0"/>
          <w:numId w:val="20"/>
        </w:numPr>
        <w:tabs>
          <w:tab w:val="left" w:pos="284"/>
        </w:tabs>
        <w:spacing w:line="276" w:lineRule="auto"/>
        <w:ind w:left="0" w:firstLine="0"/>
        <w:jc w:val="both"/>
        <w:rPr>
          <w:rFonts w:eastAsia="Calibri"/>
        </w:rPr>
      </w:pPr>
      <w:r w:rsidRPr="001B745C">
        <w:rPr>
          <w:rFonts w:eastAsia="Calibri"/>
        </w:rPr>
        <w:t xml:space="preserve">Новембар 2018. </w:t>
      </w:r>
      <w:r w:rsidRPr="006C1375">
        <w:rPr>
          <w:rFonts w:eastAsia="Calibri"/>
          <w:b/>
        </w:rPr>
        <w:t>Посета фестивалу еколошког филма</w:t>
      </w:r>
      <w:r w:rsidR="001B745C">
        <w:rPr>
          <w:rFonts w:eastAsia="Calibri"/>
          <w:lang/>
        </w:rPr>
        <w:t xml:space="preserve">. </w:t>
      </w:r>
      <w:r w:rsidRPr="001B745C">
        <w:rPr>
          <w:rFonts w:eastAsia="Calibri"/>
        </w:rPr>
        <w:t>Током месеца новембра, већ традиционално, обављена је посета еколошко-филмском фестивалу Green Fest у Дому омладине у Београду. Ученици су присуствовали пројекцији филма Проналазачи будућности.</w:t>
      </w:r>
    </w:p>
    <w:p w:rsidR="00A94673" w:rsidRDefault="00A94673" w:rsidP="009F3D90">
      <w:pPr>
        <w:pStyle w:val="ListParagraph"/>
        <w:numPr>
          <w:ilvl w:val="0"/>
          <w:numId w:val="20"/>
        </w:numPr>
        <w:tabs>
          <w:tab w:val="left" w:pos="284"/>
        </w:tabs>
        <w:spacing w:line="276" w:lineRule="auto"/>
        <w:ind w:left="0" w:firstLine="0"/>
        <w:jc w:val="both"/>
        <w:rPr>
          <w:rFonts w:eastAsia="Calibri"/>
        </w:rPr>
      </w:pPr>
      <w:r w:rsidRPr="001B745C">
        <w:rPr>
          <w:rFonts w:eastAsia="Calibri"/>
        </w:rPr>
        <w:t xml:space="preserve">30.10..2018. </w:t>
      </w:r>
      <w:r w:rsidRPr="006C1375">
        <w:rPr>
          <w:rFonts w:eastAsia="Calibri"/>
          <w:b/>
        </w:rPr>
        <w:t>Концерт ученика МШ „Марко Тајчевић“</w:t>
      </w:r>
      <w:r w:rsidR="001B745C">
        <w:rPr>
          <w:rFonts w:eastAsia="Calibri"/>
          <w:lang/>
        </w:rPr>
        <w:t xml:space="preserve">. </w:t>
      </w:r>
      <w:r w:rsidRPr="001B745C">
        <w:rPr>
          <w:rFonts w:eastAsia="Calibri"/>
        </w:rPr>
        <w:t>Наставник музичке културе Јелена Живановић у сарадњи са колегиницом Александром Самарџић из музичке школе „Марко Тајчевић“ организовала је јавни час камерног ансамбла  у сали наше школе за ученике старијих разреда наше школе. Договорена је даља сарадња</w:t>
      </w:r>
    </w:p>
    <w:p w:rsidR="001B745C" w:rsidRDefault="00A94673" w:rsidP="009F3D90">
      <w:pPr>
        <w:pStyle w:val="ListParagraph"/>
        <w:numPr>
          <w:ilvl w:val="0"/>
          <w:numId w:val="20"/>
        </w:numPr>
        <w:tabs>
          <w:tab w:val="left" w:pos="284"/>
        </w:tabs>
        <w:spacing w:line="276" w:lineRule="auto"/>
        <w:ind w:left="0" w:firstLine="0"/>
        <w:jc w:val="both"/>
        <w:rPr>
          <w:rFonts w:eastAsia="Calibri"/>
        </w:rPr>
      </w:pPr>
      <w:r w:rsidRPr="001B745C">
        <w:rPr>
          <w:rFonts w:eastAsia="Calibri"/>
        </w:rPr>
        <w:t xml:space="preserve">01.12.2018. </w:t>
      </w:r>
      <w:r w:rsidRPr="006C1375">
        <w:rPr>
          <w:rFonts w:eastAsia="Calibri"/>
          <w:b/>
        </w:rPr>
        <w:t>Светски дан инвалида</w:t>
      </w:r>
      <w:r w:rsidR="001B745C">
        <w:rPr>
          <w:rFonts w:eastAsia="Calibri"/>
          <w:lang/>
        </w:rPr>
        <w:t xml:space="preserve">. </w:t>
      </w:r>
      <w:r w:rsidRPr="001B745C">
        <w:rPr>
          <w:rFonts w:eastAsia="Calibri"/>
        </w:rPr>
        <w:t>Такође одржан је наступ ученика М.М. из 5/2 као солисте у оквиру драмске тачке поводом Светс</w:t>
      </w:r>
      <w:r w:rsidR="001B745C">
        <w:rPr>
          <w:rFonts w:eastAsia="Calibri"/>
        </w:rPr>
        <w:t>ког дана инвалида у позоришту „</w:t>
      </w:r>
      <w:r w:rsidRPr="001B745C">
        <w:rPr>
          <w:rFonts w:eastAsia="Calibri"/>
        </w:rPr>
        <w:t>Душко Радовић“ у присуству ученика из других специјалних школа, редовнихосновних и средњих школа те представника министарстава и јавности. Том приликом су костиме за представу израдиле колегинице Александра Ђорђевић и Тијана Јоксовић, док је низ колега заједно са децом израдио украсне предмете за изложбу у холу позоришта: Александра Ђорђевић,  Марина Ђорђевић, Тамара Ходалић, Марија Пацек, Марина Ђорђевић, Сања</w:t>
      </w:r>
    </w:p>
    <w:p w:rsidR="00A94673" w:rsidRDefault="00A94673" w:rsidP="009F3D90">
      <w:pPr>
        <w:pStyle w:val="ListParagraph"/>
        <w:numPr>
          <w:ilvl w:val="0"/>
          <w:numId w:val="20"/>
        </w:numPr>
        <w:tabs>
          <w:tab w:val="left" w:pos="284"/>
        </w:tabs>
        <w:spacing w:line="276" w:lineRule="auto"/>
        <w:ind w:left="0" w:firstLine="0"/>
        <w:jc w:val="both"/>
        <w:rPr>
          <w:rFonts w:eastAsia="Calibri"/>
        </w:rPr>
      </w:pPr>
      <w:r w:rsidRPr="001B745C">
        <w:rPr>
          <w:rFonts w:eastAsia="Calibri"/>
        </w:rPr>
        <w:t xml:space="preserve">    Децембар 2018. </w:t>
      </w:r>
      <w:r w:rsidRPr="006C1375">
        <w:rPr>
          <w:rFonts w:eastAsia="Calibri"/>
          <w:b/>
        </w:rPr>
        <w:t>Новогодишња прослава</w:t>
      </w:r>
      <w:r w:rsidR="001B745C">
        <w:rPr>
          <w:rFonts w:eastAsia="Calibri"/>
          <w:lang/>
        </w:rPr>
        <w:t xml:space="preserve">. </w:t>
      </w:r>
      <w:r w:rsidRPr="001B745C">
        <w:rPr>
          <w:rFonts w:eastAsia="Calibri"/>
        </w:rPr>
        <w:t xml:space="preserve">Као и сваке године, у сарадњи неколико предметних наставника, као координатора активности, ученици организују новогодишњу прославу у просторијама школе, при чему су им додељени новогодишњи пакетићи. </w:t>
      </w:r>
    </w:p>
    <w:p w:rsidR="00A94673" w:rsidRDefault="00A94673" w:rsidP="009F3D90">
      <w:pPr>
        <w:pStyle w:val="ListParagraph"/>
        <w:numPr>
          <w:ilvl w:val="0"/>
          <w:numId w:val="20"/>
        </w:numPr>
        <w:tabs>
          <w:tab w:val="left" w:pos="284"/>
        </w:tabs>
        <w:spacing w:line="276" w:lineRule="auto"/>
        <w:ind w:left="0" w:firstLine="0"/>
        <w:jc w:val="both"/>
        <w:rPr>
          <w:rFonts w:eastAsia="Calibri"/>
        </w:rPr>
      </w:pPr>
      <w:r w:rsidRPr="001B745C">
        <w:rPr>
          <w:rFonts w:eastAsia="Calibri"/>
        </w:rPr>
        <w:t xml:space="preserve">27.01.2019. </w:t>
      </w:r>
      <w:r w:rsidRPr="006C1375">
        <w:rPr>
          <w:rFonts w:eastAsia="Calibri"/>
          <w:b/>
        </w:rPr>
        <w:t>Свети Сава Школска слава</w:t>
      </w:r>
      <w:r w:rsidR="001B745C">
        <w:rPr>
          <w:rFonts w:eastAsia="Calibri"/>
          <w:lang/>
        </w:rPr>
        <w:t xml:space="preserve">- </w:t>
      </w:r>
      <w:r w:rsidRPr="001B745C">
        <w:rPr>
          <w:rFonts w:eastAsia="Calibri"/>
        </w:rPr>
        <w:t>Напомињемо да ове године није одржана уобичајна прослава Светог Саве у школи већ присуством молитви у цркви Св. Марка. Након заједничке молитве неколико чланова рецитаторске секције које је припремила Ивана Радић Гајевић говорило је пригодну поезију: Тара Самац и Сара Роговић.</w:t>
      </w:r>
    </w:p>
    <w:p w:rsidR="00A94673" w:rsidRPr="001B745C" w:rsidRDefault="001B745C" w:rsidP="009F3D90">
      <w:pPr>
        <w:pStyle w:val="ListParagraph"/>
        <w:numPr>
          <w:ilvl w:val="0"/>
          <w:numId w:val="20"/>
        </w:numPr>
        <w:tabs>
          <w:tab w:val="left" w:pos="284"/>
        </w:tabs>
        <w:spacing w:line="276" w:lineRule="auto"/>
        <w:ind w:left="0" w:firstLine="0"/>
        <w:jc w:val="both"/>
        <w:rPr>
          <w:rFonts w:eastAsia="Calibri"/>
        </w:rPr>
      </w:pPr>
      <w:r>
        <w:rPr>
          <w:rFonts w:eastAsia="Calibri"/>
          <w:lang/>
        </w:rPr>
        <w:t>А</w:t>
      </w:r>
      <w:r w:rsidRPr="001B745C">
        <w:rPr>
          <w:rFonts w:eastAsia="Calibri"/>
        </w:rPr>
        <w:t xml:space="preserve">прил </w:t>
      </w:r>
      <w:r w:rsidR="00A94673" w:rsidRPr="001B745C">
        <w:rPr>
          <w:rFonts w:eastAsia="Calibri"/>
        </w:rPr>
        <w:t>2019</w:t>
      </w:r>
      <w:r>
        <w:rPr>
          <w:rFonts w:eastAsia="Calibri"/>
          <w:lang/>
        </w:rPr>
        <w:t>.</w:t>
      </w:r>
      <w:r w:rsidR="00A94673" w:rsidRPr="001B745C">
        <w:rPr>
          <w:rFonts w:eastAsia="Calibri"/>
        </w:rPr>
        <w:t xml:space="preserve"> </w:t>
      </w:r>
      <w:r w:rsidR="00A94673" w:rsidRPr="006C1375">
        <w:rPr>
          <w:rFonts w:eastAsia="Calibri"/>
          <w:b/>
        </w:rPr>
        <w:t>Извештај са такмичења„Златна сирена</w:t>
      </w:r>
      <w:r w:rsidR="00A94673" w:rsidRPr="001B745C">
        <w:rPr>
          <w:rFonts w:eastAsia="Calibri"/>
        </w:rPr>
        <w:t>“</w:t>
      </w:r>
      <w:r>
        <w:rPr>
          <w:rFonts w:eastAsia="Calibri"/>
          <w:lang/>
        </w:rPr>
        <w:t xml:space="preserve">. </w:t>
      </w:r>
      <w:r w:rsidR="00A94673" w:rsidRPr="001B745C">
        <w:rPr>
          <w:rFonts w:eastAsia="Calibri"/>
        </w:rPr>
        <w:t>На општинском такмичењу „Златна сирена“ крајем фебруара учествовело је шест ученика док је једна ученица била спречена због болести да наступа. Постигнути су следећи резултати:</w:t>
      </w:r>
    </w:p>
    <w:p w:rsidR="00A94673" w:rsidRPr="00A94673" w:rsidRDefault="00A94673" w:rsidP="009F3D90">
      <w:pPr>
        <w:spacing w:line="276" w:lineRule="auto"/>
        <w:jc w:val="both"/>
        <w:rPr>
          <w:rFonts w:eastAsia="Calibri"/>
        </w:rPr>
      </w:pPr>
      <w:r w:rsidRPr="00A94673">
        <w:rPr>
          <w:rFonts w:eastAsia="Calibri"/>
        </w:rPr>
        <w:lastRenderedPageBreak/>
        <w:t>Три прва места: ученице 5. одељења Нина Јоцић и Фрида Јаношевић, обе ученице 5/1 одељења, као и миа Томић 6/2 освојиле су у оквиру свог узраста и савака у свом  жанру прво место. Нина Јоцић и Миа Томић су се пласирала за градско такмичење.</w:t>
      </w:r>
    </w:p>
    <w:p w:rsidR="00A94673" w:rsidRPr="00A94673" w:rsidRDefault="00A94673" w:rsidP="009F3D90">
      <w:pPr>
        <w:spacing w:line="276" w:lineRule="auto"/>
        <w:jc w:val="both"/>
        <w:rPr>
          <w:rFonts w:eastAsia="Calibri"/>
        </w:rPr>
      </w:pPr>
      <w:r w:rsidRPr="00A94673">
        <w:rPr>
          <w:rFonts w:eastAsia="Calibri"/>
        </w:rPr>
        <w:t>Три друга места: ученици 8/4 одељења Снежана Јовановић, Лука Царан, Матеја Станковић.</w:t>
      </w:r>
    </w:p>
    <w:p w:rsidR="00A94673" w:rsidRDefault="00A94673" w:rsidP="009F3D90">
      <w:pPr>
        <w:spacing w:line="276" w:lineRule="auto"/>
        <w:jc w:val="both"/>
        <w:rPr>
          <w:rFonts w:eastAsia="Calibri"/>
        </w:rPr>
      </w:pPr>
      <w:r w:rsidRPr="00A94673">
        <w:rPr>
          <w:rFonts w:eastAsia="Calibri"/>
        </w:rPr>
        <w:t xml:space="preserve">На градском нивоу Нина Јоцић је освојила 1. место, што је заиста изузетан успех имајући у виду њену специфичну, осетљиву природу. </w:t>
      </w:r>
    </w:p>
    <w:p w:rsidR="00A94673" w:rsidRDefault="00A94673" w:rsidP="009F3D90">
      <w:pPr>
        <w:pStyle w:val="ListParagraph"/>
        <w:numPr>
          <w:ilvl w:val="0"/>
          <w:numId w:val="20"/>
        </w:numPr>
        <w:tabs>
          <w:tab w:val="left" w:pos="284"/>
        </w:tabs>
        <w:spacing w:line="276" w:lineRule="auto"/>
        <w:ind w:left="0" w:firstLine="0"/>
        <w:jc w:val="both"/>
        <w:rPr>
          <w:rFonts w:eastAsia="Calibri"/>
        </w:rPr>
      </w:pPr>
      <w:r w:rsidRPr="001B745C">
        <w:rPr>
          <w:rFonts w:eastAsia="Calibri"/>
        </w:rPr>
        <w:t xml:space="preserve">Такође се интензивно врше припреме за прославу дана школе кад је планирано да се поред Химне школе и песма „Цео свет је наш“ која ће бити део драмске представе, изведу и најуспелије соло тачке. </w:t>
      </w:r>
    </w:p>
    <w:p w:rsidR="00A94673" w:rsidRDefault="00A94673" w:rsidP="009F3D90">
      <w:pPr>
        <w:pStyle w:val="ListParagraph"/>
        <w:numPr>
          <w:ilvl w:val="0"/>
          <w:numId w:val="20"/>
        </w:numPr>
        <w:tabs>
          <w:tab w:val="left" w:pos="284"/>
        </w:tabs>
        <w:spacing w:line="276" w:lineRule="auto"/>
        <w:ind w:left="0" w:firstLine="0"/>
        <w:jc w:val="both"/>
        <w:rPr>
          <w:rFonts w:eastAsia="Calibri"/>
        </w:rPr>
      </w:pPr>
      <w:r w:rsidRPr="001B745C">
        <w:rPr>
          <w:rFonts w:eastAsia="Calibri"/>
        </w:rPr>
        <w:t xml:space="preserve">Почетак априла 2019.  </w:t>
      </w:r>
      <w:r w:rsidRPr="006C1375">
        <w:rPr>
          <w:rFonts w:eastAsia="Calibri"/>
          <w:b/>
        </w:rPr>
        <w:t>Концерт ученика МШ „Марко Тајчевић</w:t>
      </w:r>
      <w:r w:rsidRPr="001B745C">
        <w:rPr>
          <w:rFonts w:eastAsia="Calibri"/>
        </w:rPr>
        <w:t>“</w:t>
      </w:r>
      <w:r w:rsidR="001B745C">
        <w:rPr>
          <w:rFonts w:eastAsia="Calibri"/>
          <w:lang/>
        </w:rPr>
        <w:t xml:space="preserve">. </w:t>
      </w:r>
      <w:r w:rsidRPr="001B745C">
        <w:rPr>
          <w:rFonts w:eastAsia="Calibri"/>
        </w:rPr>
        <w:t xml:space="preserve">Наставник музичке културе Јелена Живановић у сарадњи са колегиницо, Александром Самарџић из музичке школе „Марко Тајчевић“ организовала је два јевна часа камерног ансамбла у сали наше школе за ученике старијих и млађих  разреда наше школе. Сиситем два кратка концерта у трајању по 20 минута веома успешно је прошао код наше деце па је договорено да га и убудуће спроводимо. </w:t>
      </w:r>
    </w:p>
    <w:p w:rsidR="00A94673" w:rsidRDefault="001B745C" w:rsidP="009F3D90">
      <w:pPr>
        <w:pStyle w:val="ListParagraph"/>
        <w:numPr>
          <w:ilvl w:val="0"/>
          <w:numId w:val="20"/>
        </w:numPr>
        <w:tabs>
          <w:tab w:val="left" w:pos="284"/>
        </w:tabs>
        <w:spacing w:line="276" w:lineRule="auto"/>
        <w:ind w:left="0" w:firstLine="0"/>
        <w:jc w:val="both"/>
        <w:rPr>
          <w:rFonts w:eastAsia="Calibri"/>
        </w:rPr>
      </w:pPr>
      <w:r w:rsidRPr="001B745C">
        <w:rPr>
          <w:rFonts w:eastAsia="Calibri"/>
        </w:rPr>
        <w:t xml:space="preserve">Мај </w:t>
      </w:r>
      <w:r w:rsidR="00A94673" w:rsidRPr="001B745C">
        <w:rPr>
          <w:rFonts w:eastAsia="Calibri"/>
        </w:rPr>
        <w:t xml:space="preserve">– </w:t>
      </w:r>
      <w:r w:rsidR="00A94673" w:rsidRPr="006C1375">
        <w:rPr>
          <w:rFonts w:eastAsia="Calibri"/>
          <w:b/>
        </w:rPr>
        <w:t>Дани дефектолога</w:t>
      </w:r>
      <w:r w:rsidR="00A94673" w:rsidRPr="001B745C">
        <w:rPr>
          <w:rFonts w:eastAsia="Calibri"/>
        </w:rPr>
        <w:t xml:space="preserve"> – на изложби ликовних радова наши ученици одс 5. – 8. Разреда освојили су треће место са својим заједничким колажним  радом.</w:t>
      </w:r>
    </w:p>
    <w:p w:rsidR="00A94673" w:rsidRPr="001B745C" w:rsidRDefault="00A94673" w:rsidP="009F3D90">
      <w:pPr>
        <w:pStyle w:val="ListParagraph"/>
        <w:numPr>
          <w:ilvl w:val="0"/>
          <w:numId w:val="20"/>
        </w:numPr>
        <w:tabs>
          <w:tab w:val="left" w:pos="284"/>
        </w:tabs>
        <w:spacing w:line="276" w:lineRule="auto"/>
        <w:ind w:left="0" w:firstLine="0"/>
        <w:jc w:val="both"/>
        <w:rPr>
          <w:rFonts w:eastAsia="Calibri"/>
        </w:rPr>
      </w:pPr>
      <w:r w:rsidRPr="001B745C">
        <w:rPr>
          <w:rFonts w:eastAsia="Calibri"/>
        </w:rPr>
        <w:t xml:space="preserve">07.05.2019. </w:t>
      </w:r>
      <w:r w:rsidRPr="006C1375">
        <w:rPr>
          <w:rFonts w:eastAsia="Calibri"/>
          <w:b/>
        </w:rPr>
        <w:t>Дан школе</w:t>
      </w:r>
      <w:r w:rsidR="001B745C">
        <w:rPr>
          <w:rFonts w:eastAsia="Calibri"/>
          <w:lang/>
        </w:rPr>
        <w:t xml:space="preserve">. </w:t>
      </w:r>
      <w:r w:rsidRPr="001B745C">
        <w:rPr>
          <w:rFonts w:eastAsia="Calibri"/>
        </w:rPr>
        <w:t>У оквиру приредбе изведене су следеће драмске и рецитаторске тачке: рецитације предшколци припремила Александра Ђорђевић и Милица      ; Марија Станојевић две драмске тачке „Школа“ и „Разбојник Кађа“; Марија Пацек дрмски приказ „Палачинке“; Павле Радојичић и Ивана Радић Гајевић драмски приказ „Васиона“ + Тара Самац рецитација  припремила Ивана Радић Гајевић.</w:t>
      </w:r>
    </w:p>
    <w:p w:rsidR="00A94673" w:rsidRPr="00A94673" w:rsidRDefault="00A94673" w:rsidP="009F3D90">
      <w:pPr>
        <w:spacing w:line="276" w:lineRule="auto"/>
        <w:jc w:val="both"/>
        <w:rPr>
          <w:rFonts w:eastAsia="Calibri"/>
        </w:rPr>
      </w:pPr>
      <w:r w:rsidRPr="00A94673">
        <w:rPr>
          <w:rFonts w:eastAsia="Calibri"/>
        </w:rPr>
        <w:t xml:space="preserve">У оквиру приредбе поводом Дана школе који је одржан у сали ОШ „Вук Караџић“ а у оквиру маснифестације „Буди друг, хор је извео три нумере. У сарадњи са хором и камерним саставом МШ „Марко Тајчевић“ која има своје истурено одељење у нашој школи изведена су Химна школе и песма „Разгранала грана јоргована“ коју је свирао и оркестар ученика наше школе.  Такође је изведена и песма „Цео свет је наш“ као део драмског приказа страијих разреда. Такође је и ученица Миа Томић извела своју соло тачку, песму „Вашар у Скарбороу“. </w:t>
      </w:r>
    </w:p>
    <w:p w:rsidR="00A94673" w:rsidRDefault="00A94673" w:rsidP="009F3D90">
      <w:pPr>
        <w:pStyle w:val="ListParagraph"/>
        <w:numPr>
          <w:ilvl w:val="0"/>
          <w:numId w:val="20"/>
        </w:numPr>
        <w:tabs>
          <w:tab w:val="left" w:pos="426"/>
        </w:tabs>
        <w:spacing w:line="276" w:lineRule="auto"/>
        <w:ind w:left="0" w:firstLine="0"/>
        <w:jc w:val="both"/>
        <w:rPr>
          <w:rFonts w:eastAsia="Calibri"/>
        </w:rPr>
      </w:pPr>
      <w:r w:rsidRPr="001B745C">
        <w:rPr>
          <w:rFonts w:eastAsia="Calibri"/>
        </w:rPr>
        <w:t xml:space="preserve">16.05 2019. </w:t>
      </w:r>
      <w:r w:rsidRPr="006C1375">
        <w:rPr>
          <w:rFonts w:eastAsia="Calibri"/>
          <w:b/>
        </w:rPr>
        <w:t>Наступ за госте студенте из Русије</w:t>
      </w:r>
      <w:r w:rsidR="001B745C">
        <w:rPr>
          <w:rFonts w:eastAsia="Calibri"/>
          <w:lang/>
        </w:rPr>
        <w:t xml:space="preserve">- </w:t>
      </w:r>
      <w:r w:rsidRPr="001B745C">
        <w:rPr>
          <w:rFonts w:eastAsia="Calibri"/>
        </w:rPr>
        <w:t xml:space="preserve">На нaступу који је организован у школи поводом доласка гостију студената Дефектолошког факултета из Москве поновљене су краће тачке са Дана школе: Александра Ђорђевић и Милица; Марија Станојевић две драмске тачке „Школа“ и „Разбојник Кађа“; Марија Пацек дрмски приказ „Палачинке“; као и наступ хора са песмом „Цео свет је наш“ и Мије Томић са својом соло нумером „Вашар у Сракбороу“. Верујемо да тачке приказале ученике наше школе и рад колега на одговарајући начин. </w:t>
      </w:r>
    </w:p>
    <w:p w:rsidR="00A94673" w:rsidRPr="001B745C" w:rsidRDefault="001B745C" w:rsidP="009F3D90">
      <w:pPr>
        <w:pStyle w:val="ListParagraph"/>
        <w:numPr>
          <w:ilvl w:val="0"/>
          <w:numId w:val="20"/>
        </w:numPr>
        <w:tabs>
          <w:tab w:val="left" w:pos="426"/>
        </w:tabs>
        <w:spacing w:line="276" w:lineRule="auto"/>
        <w:ind w:left="0" w:firstLine="0"/>
        <w:jc w:val="both"/>
        <w:rPr>
          <w:rFonts w:eastAsia="Calibri"/>
        </w:rPr>
      </w:pPr>
      <w:r w:rsidRPr="001B745C">
        <w:rPr>
          <w:rFonts w:eastAsia="Calibri"/>
        </w:rPr>
        <w:t xml:space="preserve">Мај </w:t>
      </w:r>
      <w:r w:rsidR="00A94673" w:rsidRPr="001B745C">
        <w:rPr>
          <w:rFonts w:eastAsia="Calibri"/>
        </w:rPr>
        <w:t>2019</w:t>
      </w:r>
      <w:r w:rsidR="00327924">
        <w:rPr>
          <w:rFonts w:eastAsia="Calibri"/>
          <w:lang/>
        </w:rPr>
        <w:t>.</w:t>
      </w:r>
      <w:r w:rsidR="00A94673" w:rsidRPr="001B745C">
        <w:rPr>
          <w:rFonts w:eastAsia="Calibri"/>
        </w:rPr>
        <w:t xml:space="preserve"> </w:t>
      </w:r>
      <w:r w:rsidR="00A94673" w:rsidRPr="006C1375">
        <w:rPr>
          <w:rFonts w:eastAsia="Calibri"/>
          <w:b/>
        </w:rPr>
        <w:t>Ново бодовање</w:t>
      </w:r>
      <w:r w:rsidR="00A94673" w:rsidRPr="001B745C">
        <w:rPr>
          <w:rFonts w:eastAsia="Calibri"/>
        </w:rPr>
        <w:t xml:space="preserve"> , организација Пријатељи деце Београда</w:t>
      </w:r>
      <w:r>
        <w:rPr>
          <w:rFonts w:eastAsia="Calibri"/>
          <w:lang/>
        </w:rPr>
        <w:t xml:space="preserve">. </w:t>
      </w:r>
      <w:r w:rsidR="00A94673" w:rsidRPr="001B745C">
        <w:rPr>
          <w:rFonts w:eastAsia="Calibri"/>
        </w:rPr>
        <w:t xml:space="preserve">Организација која је организатор великог бројатакмичења на којима уествују ученици наше школе, </w:t>
      </w:r>
      <w:r w:rsidR="00A94673" w:rsidRPr="001B745C">
        <w:rPr>
          <w:rFonts w:eastAsia="Calibri"/>
        </w:rPr>
        <w:lastRenderedPageBreak/>
        <w:t xml:space="preserve">установила је систем бодовања како би боље адгледала успехе ученика школа учесница а које преносим овде у целости заједно са  бодовањем успеха наших ученика на такмичењима. Такође напомињем да су то такмичења на којима су наша деца у конкуренцији са децом из редовних школа. </w:t>
      </w:r>
    </w:p>
    <w:p w:rsidR="00A94673" w:rsidRPr="00A94673" w:rsidRDefault="00A94673" w:rsidP="009F3D90">
      <w:pPr>
        <w:spacing w:line="276" w:lineRule="auto"/>
        <w:jc w:val="both"/>
        <w:rPr>
          <w:rFonts w:eastAsia="Calibri"/>
        </w:rPr>
      </w:pPr>
      <w:r w:rsidRPr="00A94673">
        <w:rPr>
          <w:rFonts w:eastAsia="Calibri"/>
        </w:rPr>
        <w:t>У мејлу који ми је проследио њихов координатор стоји:</w:t>
      </w:r>
      <w:r w:rsidR="001B745C">
        <w:rPr>
          <w:rFonts w:eastAsia="Calibri"/>
          <w:lang/>
        </w:rPr>
        <w:t xml:space="preserve"> </w:t>
      </w:r>
      <w:r w:rsidRPr="00A94673">
        <w:rPr>
          <w:rFonts w:eastAsia="Calibri"/>
        </w:rPr>
        <w:t>Да бисмо боље сагледали успехе школа на такмичењима установљено је бодовање и то:</w:t>
      </w:r>
    </w:p>
    <w:p w:rsidR="00A94673" w:rsidRPr="00A94673" w:rsidRDefault="00A94673" w:rsidP="009F3D90">
      <w:pPr>
        <w:spacing w:line="276" w:lineRule="auto"/>
        <w:jc w:val="both"/>
        <w:rPr>
          <w:rFonts w:eastAsia="Calibri"/>
        </w:rPr>
      </w:pPr>
      <w:r w:rsidRPr="00A94673">
        <w:rPr>
          <w:rFonts w:eastAsia="Calibri"/>
        </w:rPr>
        <w:t>Општинско такмичење</w:t>
      </w:r>
    </w:p>
    <w:p w:rsidR="00A94673" w:rsidRPr="00A94673" w:rsidRDefault="00A94673" w:rsidP="009F3D90">
      <w:pPr>
        <w:spacing w:line="276" w:lineRule="auto"/>
        <w:ind w:left="720"/>
        <w:jc w:val="both"/>
        <w:rPr>
          <w:rFonts w:eastAsia="Calibri"/>
        </w:rPr>
      </w:pPr>
      <w:r w:rsidRPr="00A94673">
        <w:rPr>
          <w:rFonts w:eastAsia="Calibri"/>
        </w:rPr>
        <w:t>1.место</w:t>
      </w:r>
      <w:r w:rsidR="00031A1C">
        <w:rPr>
          <w:rFonts w:eastAsia="Calibri"/>
        </w:rPr>
        <w:tab/>
      </w:r>
      <w:r w:rsidR="00031A1C">
        <w:rPr>
          <w:rFonts w:eastAsia="Calibri"/>
        </w:rPr>
        <w:tab/>
      </w:r>
      <w:r w:rsidRPr="00A94673">
        <w:rPr>
          <w:rFonts w:eastAsia="Calibri"/>
        </w:rPr>
        <w:t>3 поена</w:t>
      </w:r>
    </w:p>
    <w:p w:rsidR="00A94673" w:rsidRPr="00A94673" w:rsidRDefault="00A94673" w:rsidP="009F3D90">
      <w:pPr>
        <w:spacing w:line="276" w:lineRule="auto"/>
        <w:ind w:left="720"/>
        <w:jc w:val="both"/>
        <w:rPr>
          <w:rFonts w:eastAsia="Calibri"/>
        </w:rPr>
      </w:pPr>
      <w:r w:rsidRPr="00A94673">
        <w:rPr>
          <w:rFonts w:eastAsia="Calibri"/>
        </w:rPr>
        <w:t>2.место</w:t>
      </w:r>
      <w:r w:rsidR="00031A1C">
        <w:rPr>
          <w:rFonts w:eastAsia="Calibri"/>
        </w:rPr>
        <w:tab/>
      </w:r>
      <w:r w:rsidR="00031A1C">
        <w:rPr>
          <w:rFonts w:eastAsia="Calibri"/>
        </w:rPr>
        <w:tab/>
      </w:r>
      <w:r w:rsidRPr="00A94673">
        <w:rPr>
          <w:rFonts w:eastAsia="Calibri"/>
        </w:rPr>
        <w:t>2</w:t>
      </w:r>
    </w:p>
    <w:p w:rsidR="00A94673" w:rsidRPr="00A94673" w:rsidRDefault="00A94673" w:rsidP="009F3D90">
      <w:pPr>
        <w:spacing w:line="276" w:lineRule="auto"/>
        <w:ind w:left="720"/>
        <w:jc w:val="both"/>
        <w:rPr>
          <w:rFonts w:eastAsia="Calibri"/>
        </w:rPr>
      </w:pPr>
      <w:r w:rsidRPr="00A94673">
        <w:rPr>
          <w:rFonts w:eastAsia="Calibri"/>
        </w:rPr>
        <w:t>3.место</w:t>
      </w:r>
      <w:r w:rsidR="00031A1C">
        <w:rPr>
          <w:rFonts w:eastAsia="Calibri"/>
        </w:rPr>
        <w:tab/>
      </w:r>
      <w:r w:rsidR="00031A1C">
        <w:rPr>
          <w:rFonts w:eastAsia="Calibri"/>
        </w:rPr>
        <w:tab/>
      </w:r>
      <w:r w:rsidRPr="00A94673">
        <w:rPr>
          <w:rFonts w:eastAsia="Calibri"/>
        </w:rPr>
        <w:t>1</w:t>
      </w:r>
    </w:p>
    <w:p w:rsidR="00A94673" w:rsidRPr="00A94673" w:rsidRDefault="00A94673" w:rsidP="009F3D90">
      <w:pPr>
        <w:spacing w:line="276" w:lineRule="auto"/>
        <w:jc w:val="both"/>
        <w:rPr>
          <w:rFonts w:eastAsia="Calibri"/>
        </w:rPr>
      </w:pPr>
      <w:r w:rsidRPr="00A94673">
        <w:rPr>
          <w:rFonts w:eastAsia="Calibri"/>
        </w:rPr>
        <w:t>Градско такмичење</w:t>
      </w:r>
    </w:p>
    <w:p w:rsidR="00A94673" w:rsidRPr="00A94673" w:rsidRDefault="00A94673" w:rsidP="009F3D90">
      <w:pPr>
        <w:spacing w:line="276" w:lineRule="auto"/>
        <w:ind w:left="720"/>
        <w:jc w:val="both"/>
        <w:rPr>
          <w:rFonts w:eastAsia="Calibri"/>
        </w:rPr>
      </w:pPr>
      <w:r w:rsidRPr="00A94673">
        <w:rPr>
          <w:rFonts w:eastAsia="Calibri"/>
        </w:rPr>
        <w:t>1.место</w:t>
      </w:r>
      <w:r w:rsidR="00031A1C">
        <w:rPr>
          <w:rFonts w:eastAsia="Calibri"/>
        </w:rPr>
        <w:tab/>
      </w:r>
      <w:r w:rsidR="00031A1C">
        <w:rPr>
          <w:rFonts w:eastAsia="Calibri"/>
        </w:rPr>
        <w:tab/>
      </w:r>
      <w:r w:rsidRPr="00A94673">
        <w:rPr>
          <w:rFonts w:eastAsia="Calibri"/>
        </w:rPr>
        <w:t>4</w:t>
      </w:r>
    </w:p>
    <w:p w:rsidR="00A94673" w:rsidRPr="00A94673" w:rsidRDefault="00A94673" w:rsidP="009F3D90">
      <w:pPr>
        <w:spacing w:line="276" w:lineRule="auto"/>
        <w:ind w:left="720"/>
        <w:jc w:val="both"/>
        <w:rPr>
          <w:rFonts w:eastAsia="Calibri"/>
        </w:rPr>
      </w:pPr>
      <w:r w:rsidRPr="00A94673">
        <w:rPr>
          <w:rFonts w:eastAsia="Calibri"/>
        </w:rPr>
        <w:t>2.место</w:t>
      </w:r>
      <w:r w:rsidR="00031A1C">
        <w:rPr>
          <w:rFonts w:eastAsia="Calibri"/>
        </w:rPr>
        <w:tab/>
      </w:r>
      <w:r w:rsidR="00031A1C">
        <w:rPr>
          <w:rFonts w:eastAsia="Calibri"/>
        </w:rPr>
        <w:tab/>
      </w:r>
      <w:r w:rsidRPr="00A94673">
        <w:rPr>
          <w:rFonts w:eastAsia="Calibri"/>
        </w:rPr>
        <w:t>3</w:t>
      </w:r>
    </w:p>
    <w:p w:rsidR="00A94673" w:rsidRPr="00A94673" w:rsidRDefault="00A94673" w:rsidP="009F3D90">
      <w:pPr>
        <w:spacing w:line="276" w:lineRule="auto"/>
        <w:ind w:left="720"/>
        <w:jc w:val="both"/>
        <w:rPr>
          <w:rFonts w:eastAsia="Calibri"/>
        </w:rPr>
      </w:pPr>
      <w:r w:rsidRPr="00A94673">
        <w:rPr>
          <w:rFonts w:eastAsia="Calibri"/>
        </w:rPr>
        <w:t>3.место</w:t>
      </w:r>
      <w:r w:rsidR="00031A1C">
        <w:rPr>
          <w:rFonts w:eastAsia="Calibri"/>
        </w:rPr>
        <w:tab/>
      </w:r>
      <w:r w:rsidR="00031A1C">
        <w:rPr>
          <w:rFonts w:eastAsia="Calibri"/>
        </w:rPr>
        <w:tab/>
      </w:r>
      <w:r w:rsidRPr="00A94673">
        <w:rPr>
          <w:rFonts w:eastAsia="Calibri"/>
        </w:rPr>
        <w:t>2</w:t>
      </w:r>
    </w:p>
    <w:p w:rsidR="00A94673" w:rsidRPr="00A94673" w:rsidRDefault="00A94673" w:rsidP="009F3D90">
      <w:pPr>
        <w:spacing w:line="276" w:lineRule="auto"/>
        <w:jc w:val="both"/>
        <w:rPr>
          <w:rFonts w:eastAsia="Calibri"/>
        </w:rPr>
      </w:pPr>
      <w:r w:rsidRPr="00A94673">
        <w:rPr>
          <w:rFonts w:eastAsia="Calibri"/>
        </w:rPr>
        <w:t>Републичко такимичење</w:t>
      </w:r>
    </w:p>
    <w:p w:rsidR="00A94673" w:rsidRPr="00A94673" w:rsidRDefault="00A94673" w:rsidP="009F3D90">
      <w:pPr>
        <w:spacing w:line="276" w:lineRule="auto"/>
        <w:ind w:left="720"/>
        <w:jc w:val="both"/>
        <w:rPr>
          <w:rFonts w:eastAsia="Calibri"/>
        </w:rPr>
      </w:pPr>
      <w:r w:rsidRPr="00A94673">
        <w:rPr>
          <w:rFonts w:eastAsia="Calibri"/>
        </w:rPr>
        <w:t>1.место</w:t>
      </w:r>
      <w:r w:rsidR="00031A1C">
        <w:rPr>
          <w:rFonts w:eastAsia="Calibri"/>
        </w:rPr>
        <w:tab/>
      </w:r>
      <w:r w:rsidR="00031A1C">
        <w:rPr>
          <w:rFonts w:eastAsia="Calibri"/>
        </w:rPr>
        <w:tab/>
      </w:r>
      <w:r w:rsidRPr="00A94673">
        <w:rPr>
          <w:rFonts w:eastAsia="Calibri"/>
        </w:rPr>
        <w:t>5</w:t>
      </w:r>
    </w:p>
    <w:p w:rsidR="00A94673" w:rsidRPr="00A94673" w:rsidRDefault="00A94673" w:rsidP="009F3D90">
      <w:pPr>
        <w:spacing w:line="276" w:lineRule="auto"/>
        <w:ind w:left="720"/>
        <w:jc w:val="both"/>
        <w:rPr>
          <w:rFonts w:eastAsia="Calibri"/>
        </w:rPr>
      </w:pPr>
      <w:r w:rsidRPr="00A94673">
        <w:rPr>
          <w:rFonts w:eastAsia="Calibri"/>
        </w:rPr>
        <w:t>2.место</w:t>
      </w:r>
      <w:r w:rsidR="00031A1C">
        <w:rPr>
          <w:rFonts w:eastAsia="Calibri"/>
        </w:rPr>
        <w:tab/>
      </w:r>
      <w:r w:rsidR="00031A1C">
        <w:rPr>
          <w:rFonts w:eastAsia="Calibri"/>
        </w:rPr>
        <w:tab/>
      </w:r>
      <w:r w:rsidRPr="00A94673">
        <w:rPr>
          <w:rFonts w:eastAsia="Calibri"/>
        </w:rPr>
        <w:t>4</w:t>
      </w:r>
    </w:p>
    <w:p w:rsidR="00A94673" w:rsidRPr="00A94673" w:rsidRDefault="00A94673" w:rsidP="009F3D90">
      <w:pPr>
        <w:spacing w:line="276" w:lineRule="auto"/>
        <w:ind w:left="720"/>
        <w:jc w:val="both"/>
        <w:rPr>
          <w:rFonts w:eastAsia="Calibri"/>
        </w:rPr>
      </w:pPr>
      <w:r w:rsidRPr="00A94673">
        <w:rPr>
          <w:rFonts w:eastAsia="Calibri"/>
        </w:rPr>
        <w:t>3.место</w:t>
      </w:r>
      <w:r w:rsidR="00031A1C">
        <w:rPr>
          <w:rFonts w:eastAsia="Calibri"/>
        </w:rPr>
        <w:tab/>
      </w:r>
      <w:r w:rsidR="00031A1C">
        <w:rPr>
          <w:rFonts w:eastAsia="Calibri"/>
        </w:rPr>
        <w:tab/>
      </w:r>
      <w:r w:rsidRPr="00A94673">
        <w:rPr>
          <w:rFonts w:eastAsia="Calibri"/>
        </w:rPr>
        <w:t>3</w:t>
      </w:r>
    </w:p>
    <w:p w:rsidR="00A94673" w:rsidRPr="00A94673" w:rsidRDefault="00327924" w:rsidP="009F3D90">
      <w:pPr>
        <w:spacing w:line="276" w:lineRule="auto"/>
        <w:jc w:val="both"/>
        <w:rPr>
          <w:rFonts w:eastAsia="Calibri"/>
        </w:rPr>
      </w:pPr>
      <w:r w:rsidRPr="00A94673">
        <w:rPr>
          <w:rFonts w:eastAsia="Calibri"/>
        </w:rPr>
        <w:t xml:space="preserve">Основна </w:t>
      </w:r>
      <w:r>
        <w:rPr>
          <w:rFonts w:eastAsia="Calibri"/>
          <w:lang/>
        </w:rPr>
        <w:t>ш</w:t>
      </w:r>
      <w:r w:rsidRPr="00A94673">
        <w:rPr>
          <w:rFonts w:eastAsia="Calibri"/>
        </w:rPr>
        <w:t>кола „ Драган Ковачевић „</w:t>
      </w:r>
    </w:p>
    <w:p w:rsidR="00A94673" w:rsidRPr="00A94673" w:rsidRDefault="00A94673" w:rsidP="009F3D90">
      <w:pPr>
        <w:spacing w:line="276" w:lineRule="auto"/>
        <w:jc w:val="both"/>
        <w:rPr>
          <w:rFonts w:eastAsia="Calibri"/>
        </w:rPr>
      </w:pPr>
      <w:r w:rsidRPr="00A94673">
        <w:rPr>
          <w:rFonts w:eastAsia="Calibri"/>
        </w:rPr>
        <w:t>2.место, Огњен Новковић, 7/1, литерани конкурс, Дечја недеља</w:t>
      </w:r>
      <w:r w:rsidR="00031A1C">
        <w:rPr>
          <w:rFonts w:eastAsia="Calibri"/>
        </w:rPr>
        <w:tab/>
      </w:r>
      <w:r w:rsidRPr="00A94673">
        <w:rPr>
          <w:rFonts w:eastAsia="Calibri"/>
        </w:rPr>
        <w:t>2 поена</w:t>
      </w:r>
    </w:p>
    <w:p w:rsidR="00A94673" w:rsidRPr="00A94673" w:rsidRDefault="00A94673" w:rsidP="009F3D90">
      <w:pPr>
        <w:spacing w:line="276" w:lineRule="auto"/>
        <w:jc w:val="both"/>
        <w:rPr>
          <w:rFonts w:eastAsia="Calibri"/>
        </w:rPr>
      </w:pPr>
      <w:r w:rsidRPr="00A94673">
        <w:rPr>
          <w:rFonts w:eastAsia="Calibri"/>
        </w:rPr>
        <w:t>3.место, Тара Самац, 7/2, Ђачки песнички сусрети</w:t>
      </w:r>
      <w:r w:rsidR="00031A1C">
        <w:rPr>
          <w:rFonts w:eastAsia="Calibri"/>
        </w:rPr>
        <w:tab/>
      </w:r>
      <w:r w:rsidR="00031A1C">
        <w:rPr>
          <w:rFonts w:eastAsia="Calibri"/>
        </w:rPr>
        <w:tab/>
      </w:r>
      <w:r w:rsidRPr="00A94673">
        <w:rPr>
          <w:rFonts w:eastAsia="Calibri"/>
        </w:rPr>
        <w:t>3</w:t>
      </w:r>
    </w:p>
    <w:p w:rsidR="00A94673" w:rsidRPr="00A94673" w:rsidRDefault="00A94673" w:rsidP="009F3D90">
      <w:pPr>
        <w:spacing w:line="276" w:lineRule="auto"/>
        <w:jc w:val="both"/>
        <w:rPr>
          <w:rFonts w:eastAsia="Calibri"/>
        </w:rPr>
      </w:pPr>
      <w:r w:rsidRPr="00A94673">
        <w:rPr>
          <w:rFonts w:eastAsia="Calibri"/>
        </w:rPr>
        <w:t>1.место, Фрида Јаношевић, 5/1, Златна сирена</w:t>
      </w:r>
      <w:r w:rsidR="00031A1C">
        <w:rPr>
          <w:rFonts w:eastAsia="Calibri"/>
        </w:rPr>
        <w:tab/>
      </w:r>
      <w:r w:rsidR="00031A1C">
        <w:rPr>
          <w:rFonts w:eastAsia="Calibri"/>
        </w:rPr>
        <w:tab/>
      </w:r>
      <w:r w:rsidR="00031A1C">
        <w:rPr>
          <w:rFonts w:eastAsia="Calibri"/>
        </w:rPr>
        <w:tab/>
      </w:r>
      <w:r w:rsidRPr="00A94673">
        <w:rPr>
          <w:rFonts w:eastAsia="Calibri"/>
        </w:rPr>
        <w:t>3</w:t>
      </w:r>
    </w:p>
    <w:p w:rsidR="00A94673" w:rsidRPr="00A94673" w:rsidRDefault="00A94673" w:rsidP="009F3D90">
      <w:pPr>
        <w:spacing w:line="276" w:lineRule="auto"/>
        <w:jc w:val="both"/>
        <w:rPr>
          <w:rFonts w:eastAsia="Calibri"/>
        </w:rPr>
      </w:pPr>
      <w:r w:rsidRPr="00A94673">
        <w:rPr>
          <w:rFonts w:eastAsia="Calibri"/>
        </w:rPr>
        <w:t>1.место, Нина Јоцић, 5/1, Златна сирена</w:t>
      </w:r>
      <w:r w:rsidR="00031A1C">
        <w:rPr>
          <w:rFonts w:eastAsia="Calibri"/>
        </w:rPr>
        <w:tab/>
      </w:r>
      <w:r w:rsidR="00031A1C">
        <w:rPr>
          <w:rFonts w:eastAsia="Calibri"/>
        </w:rPr>
        <w:tab/>
      </w:r>
      <w:r w:rsidR="00031A1C">
        <w:rPr>
          <w:rFonts w:eastAsia="Calibri"/>
        </w:rPr>
        <w:tab/>
      </w:r>
      <w:r w:rsidR="00031A1C">
        <w:rPr>
          <w:rFonts w:eastAsia="Calibri"/>
        </w:rPr>
        <w:tab/>
      </w:r>
      <w:r w:rsidRPr="00A94673">
        <w:rPr>
          <w:rFonts w:eastAsia="Calibri"/>
        </w:rPr>
        <w:t>3</w:t>
      </w:r>
    </w:p>
    <w:p w:rsidR="00A94673" w:rsidRPr="00A94673" w:rsidRDefault="00A94673" w:rsidP="009F3D90">
      <w:pPr>
        <w:spacing w:line="276" w:lineRule="auto"/>
        <w:jc w:val="both"/>
        <w:rPr>
          <w:rFonts w:eastAsia="Calibri"/>
        </w:rPr>
      </w:pPr>
      <w:r w:rsidRPr="00A94673">
        <w:rPr>
          <w:rFonts w:eastAsia="Calibri"/>
        </w:rPr>
        <w:t>1.место, Миа Томић, 6/2, Златна сирена</w:t>
      </w:r>
      <w:r w:rsidR="00031A1C">
        <w:rPr>
          <w:rFonts w:eastAsia="Calibri"/>
        </w:rPr>
        <w:tab/>
      </w:r>
      <w:r w:rsidR="00031A1C">
        <w:rPr>
          <w:rFonts w:eastAsia="Calibri"/>
        </w:rPr>
        <w:tab/>
      </w:r>
      <w:r w:rsidR="00031A1C">
        <w:rPr>
          <w:rFonts w:eastAsia="Calibri"/>
        </w:rPr>
        <w:tab/>
      </w:r>
      <w:r w:rsidR="00031A1C">
        <w:rPr>
          <w:rFonts w:eastAsia="Calibri"/>
        </w:rPr>
        <w:tab/>
      </w:r>
      <w:r w:rsidRPr="00A94673">
        <w:rPr>
          <w:rFonts w:eastAsia="Calibri"/>
        </w:rPr>
        <w:t>3</w:t>
      </w:r>
    </w:p>
    <w:p w:rsidR="00A94673" w:rsidRPr="00A94673" w:rsidRDefault="00A94673" w:rsidP="009F3D90">
      <w:pPr>
        <w:spacing w:line="276" w:lineRule="auto"/>
        <w:jc w:val="both"/>
        <w:rPr>
          <w:rFonts w:eastAsia="Calibri"/>
        </w:rPr>
      </w:pPr>
      <w:r w:rsidRPr="00A94673">
        <w:rPr>
          <w:rFonts w:eastAsia="Calibri"/>
        </w:rPr>
        <w:t>2.место, Снежана Јовановић, 8/4, Златна сирена</w:t>
      </w:r>
      <w:r w:rsidR="00031A1C">
        <w:rPr>
          <w:rFonts w:eastAsia="Calibri"/>
        </w:rPr>
        <w:tab/>
      </w:r>
      <w:r w:rsidR="00031A1C">
        <w:rPr>
          <w:rFonts w:eastAsia="Calibri"/>
        </w:rPr>
        <w:tab/>
      </w:r>
      <w:r w:rsidR="00031A1C">
        <w:rPr>
          <w:rFonts w:eastAsia="Calibri"/>
        </w:rPr>
        <w:tab/>
      </w:r>
      <w:r w:rsidRPr="00A94673">
        <w:rPr>
          <w:rFonts w:eastAsia="Calibri"/>
        </w:rPr>
        <w:t>2</w:t>
      </w:r>
    </w:p>
    <w:p w:rsidR="00A94673" w:rsidRPr="00A94673" w:rsidRDefault="00A94673" w:rsidP="009F3D90">
      <w:pPr>
        <w:spacing w:line="276" w:lineRule="auto"/>
        <w:jc w:val="both"/>
        <w:rPr>
          <w:rFonts w:eastAsia="Calibri"/>
        </w:rPr>
      </w:pPr>
      <w:r w:rsidRPr="00A94673">
        <w:rPr>
          <w:rFonts w:eastAsia="Calibri"/>
        </w:rPr>
        <w:t>2.место, Лука Царан, 8/4, Златна сирена</w:t>
      </w:r>
      <w:r w:rsidR="00031A1C">
        <w:rPr>
          <w:rFonts w:eastAsia="Calibri"/>
        </w:rPr>
        <w:tab/>
      </w:r>
      <w:r w:rsidR="00031A1C">
        <w:rPr>
          <w:rFonts w:eastAsia="Calibri"/>
        </w:rPr>
        <w:tab/>
      </w:r>
      <w:r w:rsidR="00031A1C">
        <w:rPr>
          <w:rFonts w:eastAsia="Calibri"/>
        </w:rPr>
        <w:tab/>
      </w:r>
      <w:r w:rsidR="00031A1C">
        <w:rPr>
          <w:rFonts w:eastAsia="Calibri"/>
        </w:rPr>
        <w:tab/>
      </w:r>
      <w:r w:rsidRPr="00A94673">
        <w:rPr>
          <w:rFonts w:eastAsia="Calibri"/>
        </w:rPr>
        <w:t>2</w:t>
      </w:r>
    </w:p>
    <w:p w:rsidR="00A94673" w:rsidRPr="00A94673" w:rsidRDefault="00A94673" w:rsidP="009F3D90">
      <w:pPr>
        <w:spacing w:line="276" w:lineRule="auto"/>
        <w:jc w:val="both"/>
        <w:rPr>
          <w:rFonts w:eastAsia="Calibri"/>
        </w:rPr>
      </w:pPr>
      <w:r w:rsidRPr="00A94673">
        <w:rPr>
          <w:rFonts w:eastAsia="Calibri"/>
        </w:rPr>
        <w:t>2.место, Матеја Станковић, 8/4, Златна сирена</w:t>
      </w:r>
      <w:r w:rsidR="00031A1C">
        <w:rPr>
          <w:rFonts w:eastAsia="Calibri"/>
        </w:rPr>
        <w:tab/>
      </w:r>
      <w:r w:rsidR="00031A1C">
        <w:rPr>
          <w:rFonts w:eastAsia="Calibri"/>
        </w:rPr>
        <w:tab/>
      </w:r>
      <w:r w:rsidR="00031A1C">
        <w:rPr>
          <w:rFonts w:eastAsia="Calibri"/>
        </w:rPr>
        <w:tab/>
      </w:r>
      <w:r w:rsidRPr="00A94673">
        <w:rPr>
          <w:rFonts w:eastAsia="Calibri"/>
        </w:rPr>
        <w:t>2</w:t>
      </w:r>
    </w:p>
    <w:p w:rsidR="00A94673" w:rsidRPr="00A94673" w:rsidRDefault="00A94673" w:rsidP="009F3D90">
      <w:pPr>
        <w:spacing w:line="276" w:lineRule="auto"/>
        <w:jc w:val="both"/>
        <w:rPr>
          <w:rFonts w:eastAsia="Calibri"/>
        </w:rPr>
      </w:pPr>
      <w:r w:rsidRPr="00A94673">
        <w:rPr>
          <w:rFonts w:eastAsia="Calibri"/>
        </w:rPr>
        <w:t>1.место, Нина Јоцић, 5, Златна сирена, градско</w:t>
      </w:r>
      <w:r w:rsidR="00031A1C">
        <w:rPr>
          <w:rFonts w:eastAsia="Calibri"/>
        </w:rPr>
        <w:tab/>
      </w:r>
      <w:r w:rsidR="00031A1C">
        <w:rPr>
          <w:rFonts w:eastAsia="Calibri"/>
        </w:rPr>
        <w:tab/>
      </w:r>
      <w:r w:rsidR="00031A1C">
        <w:rPr>
          <w:rFonts w:eastAsia="Calibri"/>
        </w:rPr>
        <w:tab/>
      </w:r>
      <w:r w:rsidRPr="00A94673">
        <w:rPr>
          <w:rFonts w:eastAsia="Calibri"/>
        </w:rPr>
        <w:t>4</w:t>
      </w:r>
    </w:p>
    <w:p w:rsidR="00A94673" w:rsidRPr="00327924" w:rsidRDefault="00A94673" w:rsidP="009F3D90">
      <w:pPr>
        <w:pStyle w:val="ListParagraph"/>
        <w:numPr>
          <w:ilvl w:val="0"/>
          <w:numId w:val="21"/>
        </w:numPr>
        <w:tabs>
          <w:tab w:val="left" w:pos="426"/>
        </w:tabs>
        <w:spacing w:line="276" w:lineRule="auto"/>
        <w:ind w:left="0" w:firstLine="0"/>
        <w:jc w:val="both"/>
        <w:rPr>
          <w:rFonts w:eastAsia="Calibri"/>
        </w:rPr>
      </w:pPr>
      <w:r w:rsidRPr="001B745C">
        <w:rPr>
          <w:rFonts w:eastAsia="Calibri"/>
        </w:rPr>
        <w:t xml:space="preserve">03.06.2019. </w:t>
      </w:r>
      <w:r w:rsidRPr="006C1375">
        <w:rPr>
          <w:rFonts w:eastAsia="Calibri"/>
          <w:b/>
        </w:rPr>
        <w:t>Смотра стваралаштва специјалних школа</w:t>
      </w:r>
      <w:r w:rsidR="00327924">
        <w:rPr>
          <w:rFonts w:eastAsia="Calibri"/>
          <w:lang/>
        </w:rPr>
        <w:t xml:space="preserve">. </w:t>
      </w:r>
      <w:r w:rsidRPr="00327924">
        <w:rPr>
          <w:rFonts w:eastAsia="Calibri"/>
        </w:rPr>
        <w:t>Учешће Таре Самац ученице 7/2 која је рецитовала ауторску песму и пласм</w:t>
      </w:r>
      <w:r w:rsidR="00327924" w:rsidRPr="00327924">
        <w:rPr>
          <w:rFonts w:eastAsia="Calibri"/>
        </w:rPr>
        <w:t xml:space="preserve">ан за учешће на Радости Европе </w:t>
      </w:r>
      <w:r w:rsidRPr="00327924">
        <w:rPr>
          <w:rFonts w:eastAsia="Calibri"/>
        </w:rPr>
        <w:t>септембра 2019.</w:t>
      </w:r>
      <w:r w:rsidR="00327924" w:rsidRPr="00327924">
        <w:rPr>
          <w:rFonts w:eastAsia="Calibri"/>
          <w:lang/>
        </w:rPr>
        <w:t xml:space="preserve"> </w:t>
      </w:r>
      <w:r w:rsidRPr="00327924">
        <w:rPr>
          <w:rFonts w:eastAsia="Calibri"/>
        </w:rPr>
        <w:t>Припремила је колегиница Ивана Радић Гајевић</w:t>
      </w:r>
      <w:r w:rsidR="00327924" w:rsidRPr="00327924">
        <w:rPr>
          <w:rFonts w:eastAsia="Calibri"/>
          <w:lang/>
        </w:rPr>
        <w:t>.</w:t>
      </w:r>
    </w:p>
    <w:p w:rsidR="00A94673" w:rsidRPr="00A94673" w:rsidRDefault="00A94673" w:rsidP="009F3D90">
      <w:pPr>
        <w:spacing w:line="276" w:lineRule="auto"/>
        <w:jc w:val="both"/>
        <w:rPr>
          <w:rFonts w:eastAsia="Calibri"/>
        </w:rPr>
      </w:pPr>
    </w:p>
    <w:p w:rsidR="00A94673" w:rsidRPr="001B745C" w:rsidRDefault="001B745C" w:rsidP="009F3D90">
      <w:pPr>
        <w:pStyle w:val="ListParagraph"/>
        <w:numPr>
          <w:ilvl w:val="0"/>
          <w:numId w:val="21"/>
        </w:numPr>
        <w:tabs>
          <w:tab w:val="left" w:pos="284"/>
        </w:tabs>
        <w:spacing w:line="276" w:lineRule="auto"/>
        <w:ind w:left="0" w:firstLine="0"/>
        <w:jc w:val="both"/>
        <w:rPr>
          <w:rFonts w:eastAsia="Calibri"/>
        </w:rPr>
      </w:pPr>
      <w:r>
        <w:rPr>
          <w:rFonts w:eastAsia="Calibri"/>
        </w:rPr>
        <w:t xml:space="preserve">12.06.2019. </w:t>
      </w:r>
      <w:r w:rsidRPr="006C1375">
        <w:rPr>
          <w:rFonts w:eastAsia="Calibri"/>
          <w:b/>
        </w:rPr>
        <w:t>Завршна приредба четвртог разреда</w:t>
      </w:r>
      <w:r w:rsidRPr="001B745C">
        <w:rPr>
          <w:rFonts w:eastAsia="Calibri"/>
        </w:rPr>
        <w:t xml:space="preserve"> </w:t>
      </w:r>
      <w:r w:rsidR="00A94673" w:rsidRPr="001B745C">
        <w:rPr>
          <w:rFonts w:eastAsia="Calibri"/>
        </w:rPr>
        <w:t>Одељење колегинице М</w:t>
      </w:r>
      <w:r>
        <w:rPr>
          <w:rFonts w:eastAsia="Calibri"/>
          <w:lang/>
        </w:rPr>
        <w:t>а</w:t>
      </w:r>
      <w:r w:rsidR="00A94673" w:rsidRPr="001B745C">
        <w:rPr>
          <w:rFonts w:eastAsia="Calibri"/>
        </w:rPr>
        <w:t>рије Станојевић. Изведено више драмских тачака: Д.Радовић рецитал „Замислите децо</w:t>
      </w:r>
      <w:r>
        <w:rPr>
          <w:rFonts w:eastAsia="Calibri"/>
          <w:lang/>
        </w:rPr>
        <w:t xml:space="preserve"> </w:t>
      </w:r>
      <w:r w:rsidR="00A94673" w:rsidRPr="001B745C">
        <w:rPr>
          <w:rFonts w:eastAsia="Calibri"/>
        </w:rPr>
        <w:t>једно велико море“, „Школа“, соло тачка на клавиру, изведен је скеч на енглеском „Црвенкапа“ који је припремила колегиница Марин</w:t>
      </w:r>
      <w:r w:rsidR="00327924">
        <w:rPr>
          <w:rFonts w:eastAsia="Calibri"/>
          <w:lang/>
        </w:rPr>
        <w:t>а</w:t>
      </w:r>
      <w:r w:rsidR="00A94673" w:rsidRPr="001B745C">
        <w:rPr>
          <w:rFonts w:eastAsia="Calibri"/>
        </w:rPr>
        <w:t xml:space="preserve"> Узелац, изведена је химна школе и кореографија уз песму „Музика је моја љубав“ уз корепетицију Јелене Живановић наставника музичке културе</w:t>
      </w:r>
    </w:p>
    <w:p w:rsidR="00A94673" w:rsidRPr="00A94673" w:rsidRDefault="00A94673" w:rsidP="009F3D90">
      <w:pPr>
        <w:spacing w:line="276" w:lineRule="auto"/>
        <w:jc w:val="both"/>
        <w:rPr>
          <w:rFonts w:eastAsia="Calibri"/>
        </w:rPr>
      </w:pPr>
    </w:p>
    <w:p w:rsidR="00820465" w:rsidRPr="006869AE" w:rsidRDefault="00820465" w:rsidP="009F3D90">
      <w:pPr>
        <w:spacing w:line="276" w:lineRule="auto"/>
        <w:ind w:right="49"/>
        <w:rPr>
          <w:lang w:val="ru-RU"/>
        </w:rPr>
      </w:pPr>
    </w:p>
    <w:p w:rsidR="00955E83" w:rsidRPr="003348DD" w:rsidRDefault="00955E83" w:rsidP="009F3D90">
      <w:pPr>
        <w:pStyle w:val="Heading1"/>
        <w:spacing w:line="276" w:lineRule="auto"/>
        <w:ind w:right="49"/>
        <w:rPr>
          <w:lang w:val="sr-Cyrl-CS"/>
        </w:rPr>
      </w:pPr>
      <w:bookmarkStart w:id="348" w:name="_Toc270530718"/>
      <w:bookmarkStart w:id="349" w:name="_Toc270532004"/>
      <w:bookmarkStart w:id="350" w:name="_Toc270532178"/>
      <w:bookmarkStart w:id="351" w:name="_Toc270611998"/>
      <w:bookmarkStart w:id="352" w:name="_Toc270612059"/>
      <w:bookmarkStart w:id="353" w:name="_Toc270951720"/>
      <w:bookmarkStart w:id="354" w:name="_Toc271476466"/>
      <w:bookmarkStart w:id="355" w:name="_Toc303848676"/>
      <w:bookmarkStart w:id="356" w:name="_Toc334714391"/>
      <w:bookmarkStart w:id="357" w:name="_Toc334730271"/>
      <w:bookmarkStart w:id="358" w:name="_Toc366739021"/>
      <w:bookmarkStart w:id="359" w:name="_Toc367128446"/>
      <w:bookmarkStart w:id="360" w:name="_Toc430097234"/>
      <w:bookmarkStart w:id="361" w:name="_Toc21945102"/>
      <w:r w:rsidRPr="000D3672">
        <w:rPr>
          <w:szCs w:val="36"/>
          <w:lang w:val="sr-Cyrl-CS"/>
        </w:rPr>
        <w:lastRenderedPageBreak/>
        <w:t>РАД СТРУЧНИХ САРАДНИКА</w:t>
      </w:r>
      <w:r>
        <w:rPr>
          <w:lang w:val="sr-Cyrl-CS"/>
        </w:rPr>
        <w:t xml:space="preserve"> И ИНДИВИДУАЛНИХ НАСТАВНИКА</w:t>
      </w:r>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p>
    <w:p w:rsidR="005B2179" w:rsidRDefault="005B2179" w:rsidP="009F3D90">
      <w:pPr>
        <w:spacing w:before="120" w:line="276" w:lineRule="auto"/>
        <w:ind w:firstLine="709"/>
        <w:jc w:val="both"/>
        <w:rPr>
          <w:lang w:val="sr-Cyrl-CS"/>
        </w:rPr>
      </w:pPr>
      <w:bookmarkStart w:id="362" w:name="_Toc270530720"/>
      <w:bookmarkStart w:id="363" w:name="_Toc270532006"/>
      <w:bookmarkStart w:id="364" w:name="_Toc270532180"/>
      <w:bookmarkStart w:id="365" w:name="_Toc270612000"/>
      <w:bookmarkStart w:id="366" w:name="_Toc270612061"/>
      <w:bookmarkStart w:id="367" w:name="_Toc270951722"/>
      <w:bookmarkStart w:id="368" w:name="_Toc271476468"/>
      <w:bookmarkStart w:id="369" w:name="_Toc303848678"/>
      <w:bookmarkStart w:id="370" w:name="_Toc334714393"/>
      <w:bookmarkStart w:id="371" w:name="_Toc334730273"/>
      <w:bookmarkStart w:id="372" w:name="_Toc366739023"/>
      <w:bookmarkStart w:id="373" w:name="_Toc367128448"/>
    </w:p>
    <w:p w:rsidR="005F491E" w:rsidRDefault="005B2179" w:rsidP="009F3D90">
      <w:pPr>
        <w:pStyle w:val="Heading2"/>
        <w:spacing w:line="276" w:lineRule="auto"/>
        <w:rPr>
          <w:lang w:val="sr-Cyrl-CS"/>
        </w:rPr>
      </w:pPr>
      <w:r>
        <w:rPr>
          <w:lang w:val="sr-Cyrl-CS"/>
        </w:rPr>
        <w:t xml:space="preserve"> </w:t>
      </w:r>
      <w:bookmarkStart w:id="374" w:name="_Toc21945103"/>
      <w:r>
        <w:rPr>
          <w:lang w:val="sr-Cyrl-CS"/>
        </w:rPr>
        <w:t xml:space="preserve">Социјални радник </w:t>
      </w:r>
      <w:r w:rsidRPr="005B2179">
        <w:rPr>
          <w:b w:val="0"/>
          <w:lang w:val="sr-Cyrl-CS"/>
        </w:rPr>
        <w:t>(Јелена Миленовић)</w:t>
      </w:r>
      <w:bookmarkEnd w:id="374"/>
    </w:p>
    <w:p w:rsidR="003E6C50" w:rsidRPr="003E6C50" w:rsidRDefault="003E6C50" w:rsidP="009F3D90">
      <w:pPr>
        <w:spacing w:after="120" w:line="276" w:lineRule="auto"/>
        <w:ind w:firstLine="709"/>
        <w:jc w:val="both"/>
        <w:rPr>
          <w:lang w:val="sr-Cyrl-CS"/>
        </w:rPr>
      </w:pPr>
      <w:r w:rsidRPr="003E6C50">
        <w:rPr>
          <w:lang w:val="sr-Cyrl-CS"/>
        </w:rPr>
        <w:t>Пре почетка нове школске године почеле су припреме за што ефикаснији почетак: годишње планирање рада, извештај о раду социјалног радника за школску годину, извештај о раду Савета родитеља за школску  годину, извештај о сарадњи са  Црвеним крстом Старог града, статистика успеха и владања на крају школске године.</w:t>
      </w:r>
    </w:p>
    <w:p w:rsidR="003E6C50" w:rsidRPr="003E6C50" w:rsidRDefault="003E6C50" w:rsidP="009F3D90">
      <w:pPr>
        <w:spacing w:after="120" w:line="276" w:lineRule="auto"/>
        <w:ind w:firstLine="709"/>
        <w:jc w:val="both"/>
        <w:rPr>
          <w:lang w:val="sr-Cyrl-CS"/>
        </w:rPr>
      </w:pPr>
      <w:r w:rsidRPr="003E6C50">
        <w:rPr>
          <w:lang w:val="sr-Cyrl-CS"/>
        </w:rPr>
        <w:t>За све ученике града Београда Министарство просвете и Градски секретаријат за образовање обезбедио бесплатне  уџбенике и радне свеске које смо на почетку године поделили ученицима заједно са упутством за коришћење и чување уџбеника.</w:t>
      </w:r>
    </w:p>
    <w:p w:rsidR="003E6C50" w:rsidRPr="003E6C50" w:rsidRDefault="003E6C50" w:rsidP="009F3D90">
      <w:pPr>
        <w:spacing w:after="120" w:line="276" w:lineRule="auto"/>
        <w:ind w:firstLine="709"/>
        <w:jc w:val="both"/>
        <w:rPr>
          <w:lang w:val="sr-Cyrl-CS"/>
        </w:rPr>
      </w:pPr>
      <w:r w:rsidRPr="003E6C50">
        <w:rPr>
          <w:lang w:val="sr-Cyrl-CS"/>
        </w:rPr>
        <w:t>Планирање, програмирање, организовање и праћење образовно-васпитног рада састoјало се из: сагледавања места школе у складу са инклузивним тенденцијама – промене које ове тенденције о</w:t>
      </w:r>
      <w:r>
        <w:rPr>
          <w:lang w:val="sr-Cyrl-CS"/>
        </w:rPr>
        <w:t>могућавају (</w:t>
      </w:r>
      <w:r w:rsidRPr="003E6C50">
        <w:rPr>
          <w:lang w:val="sr-Cyrl-CS"/>
        </w:rPr>
        <w:t>израду евалуацију ИОП планова,план подршке за одређене групе деце по врстама сметњи,  план мр</w:t>
      </w:r>
      <w:r>
        <w:rPr>
          <w:lang w:val="sr-Cyrl-CS"/>
        </w:rPr>
        <w:t xml:space="preserve">еже и начина пружања подршке); </w:t>
      </w:r>
      <w:r w:rsidRPr="003E6C50">
        <w:rPr>
          <w:lang w:val="sr-Cyrl-CS"/>
        </w:rPr>
        <w:t>учествовања у тимском планирању образовно-васпитног процеса (оптерећење фондом часова, разредна старешинства, формиранје одељења, планирање рада продуженог боравка, ваннаставних и секцијских активности, изборне наставе, рад</w:t>
      </w:r>
      <w:r>
        <w:rPr>
          <w:lang w:val="sr-Cyrl-CS"/>
        </w:rPr>
        <w:t xml:space="preserve">а индивидуалних наставника..); </w:t>
      </w:r>
      <w:r w:rsidRPr="003E6C50">
        <w:rPr>
          <w:lang w:val="sr-Cyrl-CS"/>
        </w:rPr>
        <w:t>програмирања нових облика ваннаставних активности за старије ученике - праћења реализације ових садржаја; израде годишњ</w:t>
      </w:r>
      <w:r>
        <w:rPr>
          <w:lang w:val="sr-Cyrl-CS"/>
        </w:rPr>
        <w:t xml:space="preserve">ег и месечних планова рада; праћења ученика и разреда; </w:t>
      </w:r>
      <w:r w:rsidRPr="003E6C50">
        <w:rPr>
          <w:lang w:val="sr-Cyrl-CS"/>
        </w:rPr>
        <w:t>анкете за изборну и факултативну наставу, као и организације и извођења ове наставе; израде статистичке евалуације на крају тромесечја и полугодишта.</w:t>
      </w:r>
      <w:r>
        <w:rPr>
          <w:lang w:val="sr-Cyrl-CS"/>
        </w:rPr>
        <w:t xml:space="preserve"> </w:t>
      </w:r>
      <w:r w:rsidRPr="003E6C50">
        <w:rPr>
          <w:lang w:val="sr-Cyrl-CS"/>
        </w:rPr>
        <w:t>Учешће у раду одељенских већа као и у раду наставничког већа, тиму за заштит</w:t>
      </w:r>
      <w:r>
        <w:rPr>
          <w:lang w:val="sr-Cyrl-CS"/>
        </w:rPr>
        <w:t xml:space="preserve">у деце од насиља, тиму за ИО, </w:t>
      </w:r>
      <w:r w:rsidRPr="003E6C50">
        <w:rPr>
          <w:lang w:val="sr-Cyrl-CS"/>
        </w:rPr>
        <w:t>маркетингу школе, члан школског одбора, руководиоц тима</w:t>
      </w:r>
      <w:r>
        <w:rPr>
          <w:lang w:val="sr-Cyrl-CS"/>
        </w:rPr>
        <w:t xml:space="preserve"> за професионалну орјентацију, </w:t>
      </w:r>
      <w:r w:rsidRPr="003E6C50">
        <w:rPr>
          <w:lang w:val="sr-Cyrl-CS"/>
        </w:rPr>
        <w:t>члан тима за ученичка питања,  као помоћ око организовање и припрема излета и рекреативне наставе( и ове године због малог броја пријављених није спроведена). Учествовала сам у спровођењу васпитно-дисциплинских поступака за поједине ученике. Посебан акценат дат је на рад са  породицама са више деце као и децом са проблемима у понашању.</w:t>
      </w:r>
    </w:p>
    <w:p w:rsidR="003E6C50" w:rsidRPr="003E6C50" w:rsidRDefault="003E6C50" w:rsidP="009F3D90">
      <w:pPr>
        <w:spacing w:after="120" w:line="276" w:lineRule="auto"/>
        <w:ind w:firstLine="709"/>
        <w:jc w:val="both"/>
        <w:rPr>
          <w:lang w:val="sr-Cyrl-CS"/>
        </w:rPr>
      </w:pPr>
      <w:r w:rsidRPr="003E6C50">
        <w:rPr>
          <w:lang w:val="sr-Cyrl-CS"/>
        </w:rPr>
        <w:lastRenderedPageBreak/>
        <w:t>Као на почетку сваке школске године урађени су спискови ученика који користе исхрану у школи. С обзиром да општине финансирају исхрану са њима су потписани уговори након спроведене јавне набавке. У овој школској години добављач хране је ,,БНБ кетеринг'', а храна је остваривана у виду ужине и</w:t>
      </w:r>
      <w:r>
        <w:rPr>
          <w:lang w:val="sr-Cyrl-CS"/>
        </w:rPr>
        <w:t xml:space="preserve"> ручка. У овој школској години </w:t>
      </w:r>
      <w:r w:rsidRPr="003E6C50">
        <w:rPr>
          <w:lang w:val="sr-Cyrl-CS"/>
        </w:rPr>
        <w:t xml:space="preserve">110 ученика је користило само ужину а 80 ученика користила су оба оброка. Такође 11 ученика је користило посебан оброк ( без глутена, казеина, сећера , соли) према извештају надлежног лекара. Током школске године често је контролисана храна и била  је на задовољавајућем нивоу. </w:t>
      </w:r>
    </w:p>
    <w:p w:rsidR="003E6C50" w:rsidRPr="003E6C50" w:rsidRDefault="003E6C50" w:rsidP="009F3D90">
      <w:pPr>
        <w:spacing w:after="120" w:line="276" w:lineRule="auto"/>
        <w:ind w:firstLine="709"/>
        <w:jc w:val="both"/>
        <w:rPr>
          <w:lang w:val="sr-Cyrl-CS"/>
        </w:rPr>
      </w:pPr>
      <w:r w:rsidRPr="003E6C50">
        <w:rPr>
          <w:lang w:val="sr-Cyrl-CS"/>
        </w:rPr>
        <w:t>Током године пуна пажња посвећена је сарадњи са друштвено-политичким институцијама и друштвеним организацијама, центрима за социјални рад, образовним институцијама, домовима здравља и другим.Са одељењима Градског центра за социјални рад континурано сам сарађивала током целе школске године у вези проблематичних ученика и њихових породица.  Са ученицима  посебно сам се бавила саветодавним радом у циљу што мањег изостајања са наставе. И ове школске године интезивна је сарадња  са  Интересорним комисијама на територији града. Ове школске године интересорне комисије и поред новина у правилницима функционисале су задовољавајуће.</w:t>
      </w:r>
    </w:p>
    <w:p w:rsidR="003E6C50" w:rsidRPr="003E6C50" w:rsidRDefault="003E6C50" w:rsidP="009F3D90">
      <w:pPr>
        <w:spacing w:after="120" w:line="276" w:lineRule="auto"/>
        <w:ind w:firstLine="709"/>
        <w:jc w:val="both"/>
        <w:rPr>
          <w:lang w:val="sr-Cyrl-CS"/>
        </w:rPr>
      </w:pPr>
      <w:r w:rsidRPr="003E6C50">
        <w:rPr>
          <w:lang w:val="sr-Cyrl-CS"/>
        </w:rPr>
        <w:t>Добра сарадња и ове године је настављена са ДЗ Стари град и др. Љиљаном Мијаиловић, па је тако урађен систематски преглед наших ученика као и редовна вакцинација и ревакцинација. Током године урађени су и стоматолошки превентивни прегледи у сарадњи са др. стоматологије Александром Раичевић.</w:t>
      </w:r>
    </w:p>
    <w:p w:rsidR="003E6C50" w:rsidRPr="003E6C50" w:rsidRDefault="003E6C50" w:rsidP="009F3D90">
      <w:pPr>
        <w:spacing w:after="120" w:line="276" w:lineRule="auto"/>
        <w:ind w:firstLine="709"/>
        <w:jc w:val="both"/>
        <w:rPr>
          <w:lang w:val="sr-Cyrl-CS"/>
        </w:rPr>
      </w:pPr>
      <w:r w:rsidRPr="003E6C50">
        <w:rPr>
          <w:lang w:val="sr-Cyrl-CS"/>
        </w:rPr>
        <w:t>Посебна сарадња остварена је са Црвеним крстом Старог града, па смо организовали  низ радионица. Током школске године ученици су подсредством Ц:К: Стари град ишли у зоо врт, више пута у позориште и посећивали друге спортске и културне активности. Ученици четвртог разреда освојили су треће место на квизу ,,Шта знаш о црвеном крсту'' које је и ове године одржано у нашој школи. Волонтери Црвеног крста одржали су</w:t>
      </w:r>
      <w:r w:rsidR="00305EFC">
        <w:rPr>
          <w:lang w:val="sr-Cyrl-CS"/>
        </w:rPr>
        <w:t xml:space="preserve"> радионице у оквиру пројекта ,,</w:t>
      </w:r>
      <w:r w:rsidRPr="003E6C50">
        <w:rPr>
          <w:lang w:val="sr-Cyrl-CS"/>
        </w:rPr>
        <w:t>Промоције хуманих вредности'' са ученицима трећег  разреда  Ове школске године као члан Скупштине Црвеног крста Старог града присуствовала сам на три седнице. Имала сам част да због заслуга и</w:t>
      </w:r>
      <w:r w:rsidR="00C2731D">
        <w:rPr>
          <w:lang w:val="sr-Cyrl-CS"/>
        </w:rPr>
        <w:t xml:space="preserve"> </w:t>
      </w:r>
      <w:r w:rsidRPr="003E6C50">
        <w:rPr>
          <w:lang w:val="sr-Cyrl-CS"/>
        </w:rPr>
        <w:t xml:space="preserve">добре сарадње од Црвеног крста </w:t>
      </w:r>
      <w:r w:rsidR="00C2731D">
        <w:rPr>
          <w:lang w:val="sr-Cyrl-CS"/>
        </w:rPr>
        <w:t>добијем</w:t>
      </w:r>
      <w:r w:rsidRPr="003E6C50">
        <w:rPr>
          <w:lang w:val="sr-Cyrl-CS"/>
        </w:rPr>
        <w:t xml:space="preserve"> захвалницу и Сребрну звезду. </w:t>
      </w:r>
    </w:p>
    <w:p w:rsidR="003E6C50" w:rsidRPr="003E6C50" w:rsidRDefault="003E6C50" w:rsidP="009F3D90">
      <w:pPr>
        <w:spacing w:after="120" w:line="276" w:lineRule="auto"/>
        <w:ind w:firstLine="709"/>
        <w:jc w:val="both"/>
        <w:rPr>
          <w:lang w:val="sr-Cyrl-CS"/>
        </w:rPr>
      </w:pPr>
      <w:r w:rsidRPr="003E6C50">
        <w:rPr>
          <w:lang w:val="sr-Cyrl-CS"/>
        </w:rPr>
        <w:t>Учествовала сам заједно са психологом и ло</w:t>
      </w:r>
      <w:r w:rsidR="00C2731D">
        <w:rPr>
          <w:lang w:val="sr-Cyrl-CS"/>
        </w:rPr>
        <w:t xml:space="preserve">гопедом као руководиоц Тима за </w:t>
      </w:r>
      <w:r w:rsidRPr="003E6C50">
        <w:rPr>
          <w:lang w:val="sr-Cyrl-CS"/>
        </w:rPr>
        <w:t xml:space="preserve">професионалну орјентацију ученика осмог разреда. Током другог полугодишта ученици су радили тестове а на крају обављени су разговори и са ученицима и са родитељима како би ученицима пружили стручну помоћ у избору будућег занимања. Одржане су радионице из пакета ПО предвиђене за ученике седмог и осмог разреда. Са ученицима смо обишли Медицинску школу ,,Београд'' како би ученици који желе да упишу ову средњу школу стекли увид у рад и функционисање, као и школу ,, Стефан Дечански'' и Средњу занатску  школу.  </w:t>
      </w:r>
    </w:p>
    <w:p w:rsidR="003E6C50" w:rsidRPr="003E6C50" w:rsidRDefault="003E6C50" w:rsidP="009F3D90">
      <w:pPr>
        <w:spacing w:after="120" w:line="276" w:lineRule="auto"/>
        <w:ind w:firstLine="709"/>
        <w:jc w:val="both"/>
        <w:rPr>
          <w:lang w:val="sr-Cyrl-CS"/>
        </w:rPr>
      </w:pPr>
      <w:r w:rsidRPr="003E6C50">
        <w:rPr>
          <w:lang w:val="sr-Cyrl-CS"/>
        </w:rPr>
        <w:lastRenderedPageBreak/>
        <w:t>Тимски рад на пријему првака и предшколаца као и нових ученика осталих разреда од априла месеца до јула.</w:t>
      </w:r>
    </w:p>
    <w:p w:rsidR="003E6C50" w:rsidRPr="003E6C50" w:rsidRDefault="003E6C50" w:rsidP="009F3D90">
      <w:pPr>
        <w:spacing w:after="120" w:line="276" w:lineRule="auto"/>
        <w:ind w:firstLine="709"/>
        <w:jc w:val="both"/>
        <w:rPr>
          <w:lang w:val="sr-Cyrl-CS"/>
        </w:rPr>
      </w:pPr>
      <w:r w:rsidRPr="003E6C50">
        <w:rPr>
          <w:lang w:val="sr-Cyrl-CS"/>
        </w:rPr>
        <w:t>Групни рад са ученицима и индивидуални разговори са млађим ученицима о хигијени, дечијим правима и конкретним ситуацијама.</w:t>
      </w:r>
    </w:p>
    <w:p w:rsidR="003E6C50" w:rsidRPr="003E6C50" w:rsidRDefault="003E6C50" w:rsidP="009F3D90">
      <w:pPr>
        <w:spacing w:after="120" w:line="276" w:lineRule="auto"/>
        <w:ind w:firstLine="709"/>
        <w:jc w:val="both"/>
        <w:rPr>
          <w:lang w:val="sr-Cyrl-CS"/>
        </w:rPr>
      </w:pPr>
      <w:r w:rsidRPr="003E6C50">
        <w:rPr>
          <w:lang w:val="sr-Cyrl-CS"/>
        </w:rPr>
        <w:t>Праћење и проучавање узрока неуспеха ученика условљени породичним и социјалним условима. Обављани су индивидуални разговори са ученицима и њиховим родитељима. Радила сам на остварењу појединих права из области социјалне заштите. Посебна пажња током ове школске године пружана је новим ученицима, ученицима који су доста изостајали као и ученицима са проблемима у поношању.</w:t>
      </w:r>
    </w:p>
    <w:p w:rsidR="003E6C50" w:rsidRPr="003E6C50" w:rsidRDefault="003E6C50" w:rsidP="009F3D90">
      <w:pPr>
        <w:spacing w:after="120" w:line="276" w:lineRule="auto"/>
        <w:ind w:firstLine="709"/>
        <w:jc w:val="both"/>
        <w:rPr>
          <w:lang w:val="sr-Cyrl-CS"/>
        </w:rPr>
      </w:pPr>
      <w:r w:rsidRPr="003E6C50">
        <w:rPr>
          <w:lang w:val="sr-Cyrl-CS"/>
        </w:rPr>
        <w:t>Током године подељено од доста пакета које је донирао Црвени крст у виду одеће, обуће, хране и средстава за хигијену, Банка хране до</w:t>
      </w:r>
      <w:r w:rsidR="00C2731D">
        <w:rPr>
          <w:lang w:val="sr-Cyrl-CS"/>
        </w:rPr>
        <w:t xml:space="preserve">нирале је и ове школске године </w:t>
      </w:r>
      <w:r w:rsidRPr="003E6C50">
        <w:rPr>
          <w:lang w:val="sr-Cyrl-CS"/>
        </w:rPr>
        <w:t xml:space="preserve">храну и слаткиша за све ученике. </w:t>
      </w:r>
    </w:p>
    <w:p w:rsidR="003E6C50" w:rsidRPr="003E6C50" w:rsidRDefault="003E6C50" w:rsidP="009F3D90">
      <w:pPr>
        <w:spacing w:after="120" w:line="276" w:lineRule="auto"/>
        <w:ind w:firstLine="709"/>
        <w:jc w:val="both"/>
        <w:rPr>
          <w:lang w:val="sr-Cyrl-CS"/>
        </w:rPr>
      </w:pPr>
      <w:r w:rsidRPr="003E6C50">
        <w:rPr>
          <w:lang w:val="sr-Cyrl-CS"/>
        </w:rPr>
        <w:t>У окриву сарадње са Асоцијацијом спорт за све ученици наше школе су и током ове школске године наставили с бесплатном школом пливања, и другим спортским активностима у њиховој организацији.</w:t>
      </w:r>
    </w:p>
    <w:p w:rsidR="003E6C50" w:rsidRPr="003E6C50" w:rsidRDefault="00C2731D" w:rsidP="009F3D90">
      <w:pPr>
        <w:spacing w:after="120" w:line="276" w:lineRule="auto"/>
        <w:ind w:firstLine="709"/>
        <w:jc w:val="both"/>
        <w:rPr>
          <w:lang w:val="sr-Cyrl-CS"/>
        </w:rPr>
      </w:pPr>
      <w:r>
        <w:rPr>
          <w:lang w:val="sr-Cyrl-CS"/>
        </w:rPr>
        <w:t>Сарадњу смо остварили и са ,,</w:t>
      </w:r>
      <w:r w:rsidR="003E6C50" w:rsidRPr="003E6C50">
        <w:rPr>
          <w:lang w:val="sr-Cyrl-CS"/>
        </w:rPr>
        <w:t>Хенди центром Колосеум'' у оквиру које су ученици наше школе похађали ликовне радионице. Такође у сарадњи са општином Стари град ученици су имали б</w:t>
      </w:r>
      <w:r>
        <w:rPr>
          <w:lang w:val="sr-Cyrl-CS"/>
        </w:rPr>
        <w:t>есплатне термине на базенима ,,</w:t>
      </w:r>
      <w:r w:rsidR="003E6C50" w:rsidRPr="003E6C50">
        <w:rPr>
          <w:lang w:val="sr-Cyrl-CS"/>
        </w:rPr>
        <w:t>МГМ'' где су н</w:t>
      </w:r>
      <w:r>
        <w:rPr>
          <w:lang w:val="sr-Cyrl-CS"/>
        </w:rPr>
        <w:t>аши ученици имали обуку пливања</w:t>
      </w:r>
      <w:r w:rsidR="003E6C50" w:rsidRPr="003E6C50">
        <w:rPr>
          <w:lang w:val="sr-Cyrl-CS"/>
        </w:rPr>
        <w:t>. Због великог броја задовољних родитеља и деце надамо се успешној сарадњи и наредне школске године.</w:t>
      </w:r>
    </w:p>
    <w:p w:rsidR="003E6C50" w:rsidRPr="003E6C50" w:rsidRDefault="003E6C50" w:rsidP="009F3D90">
      <w:pPr>
        <w:spacing w:after="120" w:line="276" w:lineRule="auto"/>
        <w:ind w:firstLine="709"/>
        <w:jc w:val="both"/>
        <w:rPr>
          <w:lang w:val="sr-Cyrl-CS"/>
        </w:rPr>
      </w:pPr>
      <w:r w:rsidRPr="003E6C50">
        <w:rPr>
          <w:lang w:val="sr-Cyrl-CS"/>
        </w:rPr>
        <w:t>Са општином Стари град и ове године настављена је успешна сарадања. Ове школске године општина је припремила поклоне за све ђаке прваке, лаптоп рачунаре за трећаке и њихове наставнике .</w:t>
      </w:r>
    </w:p>
    <w:p w:rsidR="003E6C50" w:rsidRPr="003E6C50" w:rsidRDefault="003E6C50" w:rsidP="009F3D90">
      <w:pPr>
        <w:spacing w:after="120" w:line="276" w:lineRule="auto"/>
        <w:ind w:firstLine="709"/>
        <w:jc w:val="both"/>
        <w:rPr>
          <w:lang w:val="sr-Cyrl-CS"/>
        </w:rPr>
      </w:pPr>
      <w:r w:rsidRPr="003E6C50">
        <w:rPr>
          <w:lang w:val="sr-Cyrl-CS"/>
        </w:rPr>
        <w:t>Сви ученици наше школе остварили су пр</w:t>
      </w:r>
      <w:r>
        <w:rPr>
          <w:lang w:val="sr-Cyrl-CS"/>
        </w:rPr>
        <w:t xml:space="preserve">аво на бесплатне нове уџбенике у </w:t>
      </w:r>
      <w:r w:rsidRPr="003E6C50">
        <w:rPr>
          <w:lang w:val="sr-Cyrl-CS"/>
        </w:rPr>
        <w:t>школску 2018/2019. Годину.</w:t>
      </w:r>
    </w:p>
    <w:p w:rsidR="003E6C50" w:rsidRPr="003E6C50" w:rsidRDefault="003E6C50" w:rsidP="009F3D90">
      <w:pPr>
        <w:spacing w:after="120" w:line="276" w:lineRule="auto"/>
        <w:ind w:firstLine="709"/>
        <w:jc w:val="both"/>
        <w:rPr>
          <w:lang w:val="sr-Cyrl-CS"/>
        </w:rPr>
      </w:pPr>
      <w:r w:rsidRPr="003E6C50">
        <w:rPr>
          <w:lang w:val="sr-Cyrl-CS"/>
        </w:rPr>
        <w:t>Учешће у спровођењу и припреми завршног испита, као и у шприпреми и организацији пробног завршног испита за ученике осмог разреда.</w:t>
      </w:r>
    </w:p>
    <w:p w:rsidR="003E6C50" w:rsidRPr="003E6C50" w:rsidRDefault="003E6C50" w:rsidP="009F3D90">
      <w:pPr>
        <w:spacing w:after="120" w:line="276" w:lineRule="auto"/>
        <w:ind w:firstLine="709"/>
        <w:jc w:val="both"/>
        <w:rPr>
          <w:lang w:val="sr-Cyrl-CS"/>
        </w:rPr>
      </w:pPr>
      <w:r w:rsidRPr="003E6C50">
        <w:rPr>
          <w:lang w:val="sr-Cyrl-CS"/>
        </w:rPr>
        <w:t>Школске 2018/2019. учествовала сам на семинарима: 21.12. саветовање у нашој установи од стране ИМЗ а везано за децу са проблемима у помнашању; у јуну месецу ,, Настава орјентисанаа на процес и исходе учења  ''  присуствовање републичким секцијама стручних сарадника који су се одржавале једном месечно , присуствовање активима стручних сарадни</w:t>
      </w:r>
      <w:r w:rsidR="00C2731D">
        <w:rPr>
          <w:lang w:val="sr-Cyrl-CS"/>
        </w:rPr>
        <w:t>ка у оквиру специјалних школа (</w:t>
      </w:r>
      <w:r w:rsidRPr="003E6C50">
        <w:rPr>
          <w:lang w:val="sr-Cyrl-CS"/>
        </w:rPr>
        <w:t xml:space="preserve">јендом по тромесечју) као и великом броју отворених и корелацијских часова.  У јуну месецу на ФПН организовани су сусрети социјалних радника на ком сам присуствовала. </w:t>
      </w:r>
    </w:p>
    <w:p w:rsidR="003E6C50" w:rsidRPr="003E6C50" w:rsidRDefault="003E6C50" w:rsidP="009F3D90">
      <w:pPr>
        <w:spacing w:after="120" w:line="276" w:lineRule="auto"/>
        <w:ind w:firstLine="709"/>
        <w:jc w:val="both"/>
        <w:rPr>
          <w:lang w:val="sr-Cyrl-CS"/>
        </w:rPr>
      </w:pPr>
      <w:r w:rsidRPr="003E6C50">
        <w:rPr>
          <w:lang w:val="sr-Cyrl-CS"/>
        </w:rPr>
        <w:t>Маркетиншке активности предузима</w:t>
      </w:r>
      <w:r w:rsidR="00C2731D">
        <w:rPr>
          <w:lang w:val="sr-Cyrl-CS"/>
        </w:rPr>
        <w:t xml:space="preserve">не су са циљем упознавања шире </w:t>
      </w:r>
      <w:r w:rsidRPr="003E6C50">
        <w:rPr>
          <w:lang w:val="sr-Cyrl-CS"/>
        </w:rPr>
        <w:t xml:space="preserve">популације са специфичностима нашега рада и ресурсима које имамо за пружање додатне подршке </w:t>
      </w:r>
      <w:r w:rsidRPr="003E6C50">
        <w:rPr>
          <w:lang w:val="sr-Cyrl-CS"/>
        </w:rPr>
        <w:lastRenderedPageBreak/>
        <w:t xml:space="preserve">деци са посебним потребама. У ту сврху су обављане посете разним установама и институцијама и организоване презентације о нашој школи. </w:t>
      </w:r>
    </w:p>
    <w:p w:rsidR="003E6C50" w:rsidRPr="003E6C50" w:rsidRDefault="003E6C50" w:rsidP="009F3D90">
      <w:pPr>
        <w:spacing w:after="120" w:line="276" w:lineRule="auto"/>
        <w:ind w:firstLine="709"/>
        <w:jc w:val="both"/>
        <w:rPr>
          <w:lang w:val="sr-Cyrl-CS"/>
        </w:rPr>
      </w:pPr>
      <w:r w:rsidRPr="003E6C50">
        <w:rPr>
          <w:lang w:val="sr-Cyrl-CS"/>
        </w:rPr>
        <w:t>Вођење евиденције о ученицима који се налазе у тешкој породичној и матери</w:t>
      </w:r>
      <w:r w:rsidR="00C2731D">
        <w:rPr>
          <w:lang w:val="sr-Cyrl-CS"/>
        </w:rPr>
        <w:t>јалниј ситуацији</w:t>
      </w:r>
      <w:r w:rsidRPr="003E6C50">
        <w:rPr>
          <w:lang w:val="sr-Cyrl-CS"/>
        </w:rPr>
        <w:t>, вођење дневне евиденције рада, месечне евиденције као и израда извештаја на крају полугодишта и на крају школске године.</w:t>
      </w:r>
    </w:p>
    <w:p w:rsidR="000B5EA3" w:rsidRDefault="003E6C50" w:rsidP="009F3D90">
      <w:pPr>
        <w:spacing w:after="120" w:line="276" w:lineRule="auto"/>
        <w:ind w:firstLine="709"/>
        <w:jc w:val="both"/>
        <w:rPr>
          <w:lang w:val="sr-Cyrl-CS"/>
        </w:rPr>
      </w:pPr>
      <w:r w:rsidRPr="003E6C50">
        <w:rPr>
          <w:lang w:val="sr-Cyrl-CS"/>
        </w:rPr>
        <w:t>Неопходно је побољшати индивидуалну наставу и подршку ученицима у старијој смени због великог броја деце са тешкоћама у учењу. Такође наставити са стварањем сигурне и безбедне средине за децу укључивањем у рекреативне паузе, повећање ваннаставних и спортских активности. С обзиром на велики број искушења са којиа смо се сусретали план је у великој мери остварен.</w:t>
      </w:r>
    </w:p>
    <w:p w:rsidR="00955E83" w:rsidRDefault="00955E83" w:rsidP="009F3D90">
      <w:pPr>
        <w:pStyle w:val="Heading2"/>
        <w:spacing w:line="276" w:lineRule="auto"/>
        <w:ind w:right="49"/>
        <w:rPr>
          <w:lang w:val="sr-Cyrl-CS"/>
        </w:rPr>
      </w:pPr>
      <w:bookmarkStart w:id="375" w:name="_Toc430097236"/>
      <w:bookmarkStart w:id="376" w:name="_Toc21945104"/>
      <w:r>
        <w:rPr>
          <w:lang w:val="sr-Cyrl-CS"/>
        </w:rPr>
        <w:t xml:space="preserve">Психолог </w:t>
      </w:r>
      <w:r w:rsidRPr="00C87069">
        <w:rPr>
          <w:b w:val="0"/>
          <w:lang w:val="sr-Cyrl-CS"/>
        </w:rPr>
        <w:t>(Доминика Сидоренко</w:t>
      </w:r>
      <w:bookmarkEnd w:id="362"/>
      <w:r w:rsidRPr="00C87069">
        <w:rPr>
          <w:b w:val="0"/>
          <w:lang w:val="sr-Cyrl-CS"/>
        </w:rPr>
        <w:t>)</w:t>
      </w:r>
      <w:bookmarkEnd w:id="363"/>
      <w:bookmarkEnd w:id="364"/>
      <w:bookmarkEnd w:id="365"/>
      <w:bookmarkEnd w:id="366"/>
      <w:bookmarkEnd w:id="367"/>
      <w:bookmarkEnd w:id="368"/>
      <w:bookmarkEnd w:id="369"/>
      <w:bookmarkEnd w:id="370"/>
      <w:bookmarkEnd w:id="371"/>
      <w:bookmarkEnd w:id="372"/>
      <w:bookmarkEnd w:id="373"/>
      <w:bookmarkEnd w:id="375"/>
      <w:bookmarkEnd w:id="376"/>
    </w:p>
    <w:p w:rsidR="00487B77" w:rsidRPr="00487B77" w:rsidRDefault="00487B77" w:rsidP="009F3D90">
      <w:pPr>
        <w:pStyle w:val="normalcentaritalic"/>
        <w:spacing w:before="0" w:beforeAutospacing="0" w:after="120" w:afterAutospacing="0" w:line="276" w:lineRule="auto"/>
        <w:ind w:firstLine="709"/>
        <w:rPr>
          <w:lang/>
        </w:rPr>
      </w:pPr>
      <w:bookmarkStart w:id="377" w:name="_Toc270530722"/>
      <w:bookmarkStart w:id="378" w:name="_Toc270532008"/>
      <w:bookmarkStart w:id="379" w:name="_Toc270532182"/>
      <w:bookmarkStart w:id="380" w:name="_Toc270612002"/>
      <w:bookmarkStart w:id="381" w:name="_Toc270612063"/>
      <w:bookmarkStart w:id="382" w:name="_Toc270951723"/>
      <w:bookmarkStart w:id="383" w:name="_Toc271476469"/>
      <w:bookmarkStart w:id="384" w:name="_Toc303848679"/>
      <w:bookmarkStart w:id="385" w:name="_Toc334714394"/>
      <w:bookmarkStart w:id="386" w:name="_Toc334730274"/>
      <w:bookmarkStart w:id="387" w:name="_Toc366739024"/>
      <w:bookmarkStart w:id="388" w:name="_Toc367128449"/>
      <w:r w:rsidRPr="00487B77">
        <w:rPr>
          <w:lang/>
        </w:rPr>
        <w:t>Ове школске године учешће психолога у остваривању образовно-васпитног рада у школи реализовано је кроз следеће активности:</w:t>
      </w:r>
    </w:p>
    <w:p w:rsidR="00487B77" w:rsidRPr="00487B77" w:rsidRDefault="00487B77" w:rsidP="009F3D90">
      <w:pPr>
        <w:pStyle w:val="normalcentaritalic"/>
        <w:spacing w:before="0" w:beforeAutospacing="0" w:after="0" w:afterAutospacing="0" w:line="276" w:lineRule="auto"/>
        <w:ind w:firstLine="709"/>
        <w:rPr>
          <w:lang/>
        </w:rPr>
      </w:pPr>
      <w:r w:rsidRPr="00487B77">
        <w:rPr>
          <w:lang/>
        </w:rPr>
        <w:t>Планирање, програмирање, организовање праћење и вредновање образовно-васпитног рада састoјало се из: сагледавања места школе у складу са инклузивним тенденцијама – промене које ове тенденције омогућавају и усклађивање са развојним планом школе; разрада плана мреже, план ране превенције и начина пружања подршке другим школама и установама. У концепције годишњег плана рада установе- план подршке за одређене групе деце по врстама сметњи, планове индивидуалне подршке, учешће у изради педагошких профила и евалуација индивидуалних образовних планова. Учествовање у тимском планирању образовно-васпитног процеса (оптерећење фондом часова, разредна старешинства, формиранје одељења, планирање рада продуженог боравка, ваннаставних и секцијских активности, изборне наставе, рада индивидуалних наставника, стручног усавршавања наставника..); Програмирања нових облика ваннаставних активности ученика,плана транзиције, превентивних програма- реализација или праћења реализације ових садржаја. Увођење у рад и праћење нових наставника, личних асистената. Све предходно наведене активности изводе се у сарадњи са директором, социјалним радником и другим наставницима.</w:t>
      </w:r>
    </w:p>
    <w:p w:rsidR="00487B77" w:rsidRPr="00487B77" w:rsidRDefault="00487B77" w:rsidP="009F3D90">
      <w:pPr>
        <w:pStyle w:val="normalcentaritalic"/>
        <w:spacing w:before="0" w:beforeAutospacing="0" w:after="0" w:afterAutospacing="0" w:line="276" w:lineRule="auto"/>
        <w:ind w:firstLine="709"/>
        <w:rPr>
          <w:lang/>
        </w:rPr>
      </w:pPr>
      <w:r w:rsidRPr="00487B77">
        <w:rPr>
          <w:lang/>
        </w:rPr>
        <w:t xml:space="preserve">Планирање личног стручног усавршавања и развоја, хоспитовања студената и учешћа у пројектима и истраживањима; посета часовима, израде годишњег и месечних планова рада психолога;  праћења ученика и разреда, радионичарског рада са ученицима; анкете за изборну наставу и остале ученичке активности, као и организације и извођења ове наставе; израде статистичке евалуације на крају тромесечја и полугодишта; рад у </w:t>
      </w:r>
      <w:r w:rsidRPr="00487B77">
        <w:rPr>
          <w:lang/>
        </w:rPr>
        <w:lastRenderedPageBreak/>
        <w:t>тимовима, организовање разних видова ваншколских активности ученика; Планирања сарадње са родитељима и локалном заједницом и свим врстама установа које раде се нашим ученицима, свим интересорним комисијама и центрима за социјални рад. Планирање професионалне орјентације (са социјалним радником и разредним старешинама старијих разреда) и активности у оквиру истог; сређивања документације уз евалуацију досадашњег рада и писање извештаја и дописа.</w:t>
      </w:r>
    </w:p>
    <w:p w:rsidR="00487B77" w:rsidRPr="00487B77" w:rsidRDefault="00487B77" w:rsidP="009F3D90">
      <w:pPr>
        <w:pStyle w:val="normalcentaritalic"/>
        <w:spacing w:before="0" w:beforeAutospacing="0" w:after="120" w:afterAutospacing="0" w:line="276" w:lineRule="auto"/>
        <w:ind w:firstLine="709"/>
        <w:rPr>
          <w:lang/>
        </w:rPr>
      </w:pPr>
      <w:r w:rsidRPr="00487B77">
        <w:rPr>
          <w:lang/>
        </w:rPr>
        <w:t>Предузимање мера за побољшање свеукупног развоја и постигнућа ученика; уз тимско праћење напредовања деце и анализу субјективних и објективних подстицајних и реметећих фактора у циљу оптималног развоја. Анализа специфичне дидактичо методичке подршке у складу са потребама сваког детета понаособ. Руковођење тимом за инклузивно образовање и координација вршњачког тима.</w:t>
      </w:r>
    </w:p>
    <w:p w:rsidR="00487B77" w:rsidRPr="00487B77" w:rsidRDefault="00487B77" w:rsidP="009F3D90">
      <w:pPr>
        <w:pStyle w:val="normalcentaritalic"/>
        <w:spacing w:before="0" w:beforeAutospacing="0" w:after="120" w:afterAutospacing="0" w:line="276" w:lineRule="auto"/>
        <w:ind w:firstLine="709"/>
        <w:rPr>
          <w:lang/>
        </w:rPr>
      </w:pPr>
      <w:r w:rsidRPr="00487B77">
        <w:rPr>
          <w:lang/>
        </w:rPr>
        <w:t>Сарадња са наставницима и сарадницима на унапређивању васпитно-образовног рада одвијала се кроз:усклађивање приступа и рада наставника са специфичностима ученика и одељења, организацију тимског пријема нових ученика, првака и предшколаца у циљу целовитог сагледавања детета и квалитетније израде индивидуалног образовног плана и евалуације истог, организовање индивидуалне подршке за сваког ученика, упознавање нових разредних старешина са карактеристикама ученика; саветодавни и информативно консултативни рад са новим наставницима ради упознавања са специфичностима функционисања школе и карактеристикама и афинитетима ученика; учешће на седницама и тимовима; планирање подела разреда - распореда учионица; организацију одвијања редовне, допунске и додатне наставе и других ваннаставних активности; реорганизација рада боравка за старије ученике; са разредним старешинама осмишљавање активности у циљу превенције насиља и корекције неадекватног понашаља;планирање писмених и усмених облика оцењивања, тимски рад на професионалној оријентацији ученика; усклађивање тема за часове чоз и чос, као и родитељске састанке, ан</w:t>
      </w:r>
      <w:r w:rsidR="00C2731D">
        <w:rPr>
          <w:lang/>
        </w:rPr>
        <w:t>кетирање, ваншколске активност..</w:t>
      </w:r>
      <w:r w:rsidRPr="00487B77">
        <w:rPr>
          <w:lang/>
        </w:rPr>
        <w:t>. Сарадња са наставницима из продуженог боравка ради осмишљавања и органи</w:t>
      </w:r>
      <w:r w:rsidR="00C2731D">
        <w:rPr>
          <w:lang/>
        </w:rPr>
        <w:t xml:space="preserve">зације истог: писање пројекта, </w:t>
      </w:r>
      <w:r w:rsidRPr="00487B77">
        <w:rPr>
          <w:lang/>
        </w:rPr>
        <w:t>осмишљавање слободних активности, о индивидуалном приступу и помоћи у изради домаћих задатака и социјализацији. Посете часовима обављане су са различитим циљевима и мотивима. Пратила рад приправника и њихово полагање стручних испита. Спровођење критеријумског тестирања у млађим и старијим разредима, улазног тестирања и анализа постигнутих резултата.</w:t>
      </w:r>
    </w:p>
    <w:p w:rsidR="00487B77" w:rsidRPr="00487B77" w:rsidRDefault="00487B77" w:rsidP="009F3D90">
      <w:pPr>
        <w:pStyle w:val="normalcentaritalic"/>
        <w:spacing w:before="0" w:beforeAutospacing="0" w:after="120" w:afterAutospacing="0" w:line="276" w:lineRule="auto"/>
        <w:ind w:firstLine="709"/>
        <w:rPr>
          <w:lang/>
        </w:rPr>
      </w:pPr>
      <w:r w:rsidRPr="00487B77">
        <w:rPr>
          <w:lang/>
        </w:rPr>
        <w:t xml:space="preserve">Групни рад са ученицима обухватао je: државање, организовање или вођење на радионице и предавања. Са млађим ученицима активности су спровођене у мањим групама, обично везане за конкретне догађаје или конфликтне ситуације, здраве стилове живота, дечја права.. У раду са ученицима старијих разреда обрађиване су теме: како чувамо планету, поштовање различитости: расних - верских – родних - националних.., хумане вредности,  карактеристике пубертета, технике учења, учење и заборављање, врсте злостављања, болести зависности, конфликти са одраслима и међу вршњацима, </w:t>
      </w:r>
      <w:r w:rsidRPr="00487B77">
        <w:rPr>
          <w:lang/>
        </w:rPr>
        <w:lastRenderedPageBreak/>
        <w:t>важност хобија, дечја права, електронско насиље... Координација вршњачког тима и активности које је исти предузео .Учествовање у организацији и реализацији пројеката који су се спроводили у току године у школи.Организовање ваншколских активности ученика у циљу рехабилитације моторичких способности, осмишљавања коришћења слободног времена, подстицања социјализације, упознавања различитости и професионалне орјентације. Различите заједничке акције,  радионице и манифестације са децом из других школа. Као што су: одласци у позоришта, биоскопе, на утакмице, манифестације; сваконедељне активности попут ликовних, еколошких радионица, обука у пливању, радионице и турнири шаха, спортска такмичења; радионице о ромоција хуманих вредности,.. У сарадњи са различитим организацијама и установама: „Спорт за инвалиде“, „Колосеум“ „Дај ми руку“; „Знам ја знаћеш и ти“, „Еко хаб“, радионице у организацији црвеног крста.</w:t>
      </w:r>
    </w:p>
    <w:p w:rsidR="00487B77" w:rsidRPr="00487B77" w:rsidRDefault="00487B77" w:rsidP="009F3D90">
      <w:pPr>
        <w:pStyle w:val="normalcentaritalic"/>
        <w:spacing w:before="0" w:beforeAutospacing="0" w:after="120" w:afterAutospacing="0" w:line="276" w:lineRule="auto"/>
        <w:ind w:firstLine="709"/>
        <w:rPr>
          <w:lang/>
        </w:rPr>
      </w:pPr>
      <w:r w:rsidRPr="00487B77">
        <w:rPr>
          <w:lang/>
        </w:rPr>
        <w:t>Индивидуални рад са ученицима и родитељима: на почетку школске године праћена је адаптација ученика првог разреда, затим новопридошлих ученика у вишим разредима и ученика чији су родитељи затражили посебну помоћ.</w:t>
      </w:r>
    </w:p>
    <w:p w:rsidR="00487B77" w:rsidRPr="00487B77" w:rsidRDefault="00487B77" w:rsidP="009F3D90">
      <w:pPr>
        <w:pStyle w:val="normalcentaritalic"/>
        <w:spacing w:before="0" w:beforeAutospacing="0" w:after="120" w:afterAutospacing="0" w:line="276" w:lineRule="auto"/>
        <w:ind w:firstLine="709"/>
        <w:rPr>
          <w:lang/>
        </w:rPr>
      </w:pPr>
      <w:r w:rsidRPr="00487B77">
        <w:rPr>
          <w:lang/>
        </w:rPr>
        <w:t xml:space="preserve">Индивидуалним саветодавним  радом обухваћени су и ученици који су то сами затражили, или су их упутили наставници. Индивидуална сарадња и саветодавни гад са родитељима обављан је редовно на ИОП тимовима, а по потреби - током године уколико су се јавили проблеми у функционисању или понашаљу. </w:t>
      </w:r>
    </w:p>
    <w:p w:rsidR="00487B77" w:rsidRPr="00487B77" w:rsidRDefault="00487B77" w:rsidP="009F3D90">
      <w:pPr>
        <w:pStyle w:val="normalcentaritalic"/>
        <w:spacing w:before="0" w:beforeAutospacing="0" w:after="120" w:afterAutospacing="0" w:line="276" w:lineRule="auto"/>
        <w:ind w:firstLine="709"/>
        <w:rPr>
          <w:lang/>
        </w:rPr>
      </w:pPr>
      <w:r w:rsidRPr="00487B77">
        <w:rPr>
          <w:lang/>
        </w:rPr>
        <w:t>Групни рад са родитељима организован је на родитељским састанцима ученика првог и петог разреда, ради договора око будуће сарадње, информисања о техникама учења и памћења,мотивацији, описног оцењивања. У старијој смени групни рад је посебно спровођен са родитељима осмака, ради обављања активности предвиђених програмом о професионалној оријентацији; са родитељима ученика петих и шестих разреда због дисциплинских проблема; остали разреди:поремећај пажње и понашаља, радне навике, захтеви предметне наставе,  правилно коришћење друштвених мрежа...Сарадња са родитељима чија би деца требало да остају у продуженом боравку ради додатног</w:t>
      </w:r>
      <w:r w:rsidR="00C2731D">
        <w:rPr>
          <w:lang/>
        </w:rPr>
        <w:t xml:space="preserve"> васпитног или едукативног рада</w:t>
      </w:r>
      <w:r w:rsidRPr="00487B77">
        <w:rPr>
          <w:lang/>
        </w:rPr>
        <w:t xml:space="preserve">. Упућивање родитеља у процедуру остваривања права за децу којој је потребна посебна подршка по било ком основу. Кућне посете ученицима биле су мотивисане различитим разлозима, а обављане су са социјалним радником школе и у договору са разредним старешинама. </w:t>
      </w:r>
    </w:p>
    <w:p w:rsidR="00487B77" w:rsidRPr="00487B77" w:rsidRDefault="00487B77" w:rsidP="009F3D90">
      <w:pPr>
        <w:pStyle w:val="normalcentaritalic"/>
        <w:spacing w:before="0" w:beforeAutospacing="0" w:after="120" w:afterAutospacing="0" w:line="276" w:lineRule="auto"/>
        <w:ind w:firstLine="709"/>
        <w:rPr>
          <w:lang/>
        </w:rPr>
      </w:pPr>
      <w:r w:rsidRPr="00487B77">
        <w:rPr>
          <w:lang/>
        </w:rPr>
        <w:t>Сарадња са педагошким асистентима  и личним пратиоцима деце, односно ученика на координацији активности у пружању подршке деци, односно ученицима  који се школују по индивидуалном образовном плану.</w:t>
      </w:r>
    </w:p>
    <w:p w:rsidR="00487B77" w:rsidRPr="00487B77" w:rsidRDefault="00487B77" w:rsidP="009F3D90">
      <w:pPr>
        <w:pStyle w:val="normalcentaritalic"/>
        <w:spacing w:before="0" w:beforeAutospacing="0" w:after="120" w:afterAutospacing="0" w:line="276" w:lineRule="auto"/>
        <w:ind w:firstLine="709"/>
        <w:rPr>
          <w:lang/>
        </w:rPr>
      </w:pPr>
      <w:r w:rsidRPr="00487B77">
        <w:rPr>
          <w:lang/>
        </w:rPr>
        <w:t xml:space="preserve">Аналитичко-истраживачки рад, хоспитовање и рад у стручним органима: тимска израда елабората ; пројекат за опремање и уређење учионица и боравка,новог простора за радионичарски рад, студијско путовање запослених; хоспитовање студената са Филозофског и Дефектолошког факултета;менторски рад  и сарадња са студентима и </w:t>
      </w:r>
      <w:r w:rsidRPr="00487B77">
        <w:rPr>
          <w:lang/>
        </w:rPr>
        <w:lastRenderedPageBreak/>
        <w:t xml:space="preserve">постдипломцима који су праксу и истраживања  обављали у нашој школи у току читаве године; </w:t>
      </w:r>
    </w:p>
    <w:p w:rsidR="00487B77" w:rsidRPr="00487B77" w:rsidRDefault="00487B77" w:rsidP="009F3D90">
      <w:pPr>
        <w:pStyle w:val="normalcentaritalic"/>
        <w:spacing w:before="0" w:beforeAutospacing="0" w:after="120" w:afterAutospacing="0" w:line="276" w:lineRule="auto"/>
        <w:ind w:firstLine="709"/>
        <w:rPr>
          <w:lang/>
        </w:rPr>
      </w:pPr>
      <w:r w:rsidRPr="00487B77">
        <w:rPr>
          <w:lang/>
        </w:rPr>
        <w:t xml:space="preserve">Контакти  и сарадње са свим установама, институцијама, стручним службама, како је и предвиђено годишњим програмом (школски лекар, интерресорне  комисије , центри за социјални рад, установе у којима су деца на третману, црвени крст, актив стручних служби, хуманитарне и спортске организације...). Учешће у организовању различитих манифестација ових организација и ванаставних активности за ученике. </w:t>
      </w:r>
    </w:p>
    <w:p w:rsidR="00487B77" w:rsidRPr="00487B77" w:rsidRDefault="00487B77" w:rsidP="009F3D90">
      <w:pPr>
        <w:pStyle w:val="normalcentaritalic"/>
        <w:spacing w:before="0" w:beforeAutospacing="0" w:after="120" w:afterAutospacing="0" w:line="276" w:lineRule="auto"/>
        <w:ind w:firstLine="709"/>
        <w:rPr>
          <w:lang/>
        </w:rPr>
      </w:pPr>
      <w:r w:rsidRPr="00487B77">
        <w:rPr>
          <w:lang/>
        </w:rPr>
        <w:t xml:space="preserve">Активности везане за мрежу подршке: потписани су уговори са извесним бројем установа, покренути разни видови сарадње са њиховим запосленима и пружана саветодавна подршка родитељима и деци, наставницима и стручним сарадницима из других предшколских установа, основних и средњих школа.Маркетиншке активности предузимане су са циљем упознавања интерресорних комисија  и  шире  популације са специфичностима нашега рада и ресурсима које имамо за пружање додатне подршке деци са посебним потребама. У ту сврху су обављане посете разним установама и институцијама и организоване презентације о нашој школи. </w:t>
      </w:r>
    </w:p>
    <w:p w:rsidR="00487B77" w:rsidRPr="00487B77" w:rsidRDefault="00487B77" w:rsidP="009F3D90">
      <w:pPr>
        <w:pStyle w:val="normalcentaritalic"/>
        <w:spacing w:before="0" w:beforeAutospacing="0" w:after="120" w:afterAutospacing="0" w:line="276" w:lineRule="auto"/>
        <w:ind w:firstLine="709"/>
        <w:rPr>
          <w:lang/>
        </w:rPr>
      </w:pPr>
      <w:r w:rsidRPr="00487B77">
        <w:rPr>
          <w:lang/>
        </w:rPr>
        <w:t>Стручно усавршавање ван установе:</w:t>
      </w:r>
      <w:r w:rsidR="00C2731D">
        <w:rPr>
          <w:lang/>
        </w:rPr>
        <w:t xml:space="preserve"> </w:t>
      </w:r>
      <w:r w:rsidRPr="00487B77">
        <w:rPr>
          <w:lang/>
        </w:rPr>
        <w:t>“Настава и учење орјентисана на процес и исходе“11.-12.5.2019.год., семинар са дечјим психијатрима из ИМЗ-а,</w:t>
      </w:r>
      <w:r w:rsidR="00C2731D">
        <w:rPr>
          <w:lang/>
        </w:rPr>
        <w:t xml:space="preserve"> </w:t>
      </w:r>
      <w:r w:rsidRPr="00487B77">
        <w:rPr>
          <w:lang/>
        </w:rPr>
        <w:t xml:space="preserve">“Интегритет инклузивног образовања“ – Центар за образовне политике 4-6.7.2019. тродневни семина „Почетак школске 2019/20.“30.8.-1.9.2019. Организација ваншколских активности деце. Хоспитовање студената. Учешће на састанцима стручних сарадника школа, у организацији републичке секције. Учешће у активу сарадника основних школа Старог града, на активу сарадника специјалних школа. Организовањем и присуствовањем у школи различитим облицима наставе и активностима које су имале за циљ унапређење васпитнообразовног процеса. </w:t>
      </w:r>
    </w:p>
    <w:p w:rsidR="00487B77" w:rsidRPr="00487B77" w:rsidRDefault="00487B77" w:rsidP="009F3D90">
      <w:pPr>
        <w:pStyle w:val="normalcentaritalic"/>
        <w:spacing w:before="0" w:beforeAutospacing="0" w:after="120" w:afterAutospacing="0" w:line="276" w:lineRule="auto"/>
        <w:ind w:firstLine="709"/>
        <w:rPr>
          <w:lang/>
        </w:rPr>
      </w:pPr>
      <w:r w:rsidRPr="00487B77">
        <w:rPr>
          <w:lang/>
        </w:rPr>
        <w:t>Примена нових образаца за праћеље функционисања ученика у боравку. Припреме за рад и вођење документације обављано је у складу са планом и програмом; уз обиман  тимски посао израде и евалуације иоп-а и индивидуалне подршке за све ученике у школи -узимајући у обзир специфичност установе и пратећи препоруке и инструкције релевантних институција.</w:t>
      </w:r>
    </w:p>
    <w:p w:rsidR="00487B77" w:rsidRDefault="00487B77" w:rsidP="009F3D90">
      <w:pPr>
        <w:pStyle w:val="normalcentaritalic"/>
        <w:tabs>
          <w:tab w:val="clear" w:pos="1440"/>
        </w:tabs>
        <w:spacing w:before="0" w:beforeAutospacing="0" w:after="120" w:afterAutospacing="0" w:line="276" w:lineRule="auto"/>
        <w:ind w:firstLine="709"/>
        <w:rPr>
          <w:lang/>
        </w:rPr>
      </w:pPr>
      <w:r w:rsidRPr="00487B77">
        <w:rPr>
          <w:lang/>
        </w:rPr>
        <w:t>Препоруке за даљи рад: више саветодавног рда са родитељима- можда кроз радионице, покушати покретање радионица (керамике, ткања...) које ће потстицати развој моторике и мануелних вештина код ученика.што би могло имати вишеструке позитивне ефекте у њиховом личном и професионалном развоју. Неопходно више рада на индивидуализацији наставе, посебно у старијој смени, због све хетерогенијег састава одењеља.</w:t>
      </w:r>
    </w:p>
    <w:p w:rsidR="00953804" w:rsidRPr="00487B77" w:rsidRDefault="00953804" w:rsidP="009F3D90">
      <w:pPr>
        <w:pStyle w:val="normalcentaritalic"/>
        <w:tabs>
          <w:tab w:val="clear" w:pos="1440"/>
        </w:tabs>
        <w:spacing w:before="0" w:beforeAutospacing="0" w:after="120" w:afterAutospacing="0" w:line="276" w:lineRule="auto"/>
        <w:ind w:firstLine="709"/>
        <w:rPr>
          <w:lang/>
        </w:rPr>
      </w:pPr>
    </w:p>
    <w:p w:rsidR="00955E83" w:rsidRDefault="005B2179" w:rsidP="00953804">
      <w:pPr>
        <w:pStyle w:val="Heading2"/>
        <w:spacing w:before="480" w:line="276" w:lineRule="auto"/>
        <w:ind w:left="992" w:right="51"/>
        <w:rPr>
          <w:lang w:val="sr-Cyrl-CS"/>
        </w:rPr>
      </w:pPr>
      <w:bookmarkStart w:id="389" w:name="_Toc430097237"/>
      <w:r>
        <w:rPr>
          <w:lang w:val="sr-Cyrl-CS"/>
        </w:rPr>
        <w:lastRenderedPageBreak/>
        <w:t xml:space="preserve"> </w:t>
      </w:r>
      <w:bookmarkStart w:id="390" w:name="_Toc21945105"/>
      <w:r w:rsidR="00955E83">
        <w:rPr>
          <w:lang w:val="sr-Cyrl-CS"/>
        </w:rPr>
        <w:t xml:space="preserve">Логопед </w:t>
      </w:r>
      <w:r w:rsidR="00955E83" w:rsidRPr="008D165C">
        <w:rPr>
          <w:b w:val="0"/>
          <w:lang w:val="sr-Cyrl-CS"/>
        </w:rPr>
        <w:t>(Десанка Таталовић</w:t>
      </w:r>
      <w:bookmarkEnd w:id="377"/>
      <w:r w:rsidR="00955E83" w:rsidRPr="008D165C">
        <w:rPr>
          <w:b w:val="0"/>
          <w:lang w:val="sr-Cyrl-CS"/>
        </w:rPr>
        <w:t>)</w:t>
      </w:r>
      <w:bookmarkEnd w:id="378"/>
      <w:bookmarkEnd w:id="379"/>
      <w:bookmarkEnd w:id="380"/>
      <w:bookmarkEnd w:id="381"/>
      <w:bookmarkEnd w:id="382"/>
      <w:bookmarkEnd w:id="383"/>
      <w:bookmarkEnd w:id="384"/>
      <w:bookmarkEnd w:id="385"/>
      <w:bookmarkEnd w:id="386"/>
      <w:bookmarkEnd w:id="387"/>
      <w:bookmarkEnd w:id="388"/>
      <w:bookmarkEnd w:id="389"/>
      <w:bookmarkEnd w:id="390"/>
    </w:p>
    <w:p w:rsidR="00CE5FC4" w:rsidRPr="00CE5FC4" w:rsidRDefault="00CE5FC4" w:rsidP="009F3D90">
      <w:pPr>
        <w:spacing w:after="120" w:line="276" w:lineRule="auto"/>
        <w:ind w:firstLine="709"/>
        <w:jc w:val="both"/>
        <w:rPr>
          <w:lang w:val="sr-Cyrl-CS"/>
        </w:rPr>
      </w:pPr>
      <w:bookmarkStart w:id="391" w:name="_Toc270530723"/>
      <w:bookmarkStart w:id="392" w:name="_Toc270532009"/>
      <w:bookmarkStart w:id="393" w:name="_Toc270532183"/>
      <w:bookmarkStart w:id="394" w:name="_Toc270612003"/>
      <w:bookmarkStart w:id="395" w:name="_Toc270612064"/>
      <w:bookmarkStart w:id="396" w:name="_Toc270951724"/>
      <w:bookmarkStart w:id="397" w:name="_Toc271476470"/>
      <w:bookmarkStart w:id="398" w:name="_Toc303848680"/>
      <w:bookmarkStart w:id="399" w:name="_Toc334714395"/>
      <w:bookmarkStart w:id="400" w:name="_Toc334730275"/>
      <w:bookmarkStart w:id="401" w:name="_Toc366739025"/>
      <w:bookmarkStart w:id="402" w:name="_Toc367128450"/>
      <w:r w:rsidRPr="00CE5FC4">
        <w:rPr>
          <w:lang w:val="sr-Cyrl-CS"/>
        </w:rPr>
        <w:t>На почетк</w:t>
      </w:r>
      <w:r>
        <w:rPr>
          <w:lang w:val="sr-Cyrl-CS"/>
        </w:rPr>
        <w:t xml:space="preserve">у школске године тестирала сам </w:t>
      </w:r>
      <w:r w:rsidRPr="00CE5FC4">
        <w:rPr>
          <w:lang w:val="sr-Cyrl-CS"/>
        </w:rPr>
        <w:t>децу млађих разреда, предшколце, поједине ученике старијих разреда и новопридошле ученике. За тестирање сам користила  батерију логопедских тестова (тестове графомоторике, предикциони тест</w:t>
      </w:r>
      <w:r>
        <w:rPr>
          <w:lang w:val="sr-Cyrl-CS"/>
        </w:rPr>
        <w:t xml:space="preserve">, глобални артикулациони тест, </w:t>
      </w:r>
      <w:r w:rsidRPr="00CE5FC4">
        <w:rPr>
          <w:lang w:val="sr-Cyrl-CS"/>
        </w:rPr>
        <w:t xml:space="preserve">тест анализе и синтезе гласова у речи, читања и </w:t>
      </w:r>
      <w:r>
        <w:rPr>
          <w:lang w:val="sr-Cyrl-CS"/>
        </w:rPr>
        <w:t xml:space="preserve">писања, разумевања прочитаног, </w:t>
      </w:r>
      <w:r w:rsidRPr="00CE5FC4">
        <w:rPr>
          <w:lang w:val="sr-Cyrl-CS"/>
        </w:rPr>
        <w:t xml:space="preserve">говорне развијености). </w:t>
      </w:r>
    </w:p>
    <w:p w:rsidR="00CE5FC4" w:rsidRPr="00CE5FC4" w:rsidRDefault="00C2731D" w:rsidP="009F3D90">
      <w:pPr>
        <w:spacing w:after="120" w:line="276" w:lineRule="auto"/>
        <w:ind w:firstLine="709"/>
        <w:jc w:val="both"/>
        <w:rPr>
          <w:lang w:val="sr-Cyrl-CS"/>
        </w:rPr>
      </w:pPr>
      <w:r>
        <w:rPr>
          <w:lang w:val="sr-Cyrl-CS"/>
        </w:rPr>
        <w:t>Са децом</w:t>
      </w:r>
      <w:r w:rsidR="00CE5FC4" w:rsidRPr="00CE5FC4">
        <w:rPr>
          <w:lang w:val="sr-Cyrl-CS"/>
        </w:rPr>
        <w:t xml:space="preserve">, коју сам изабрала за рад у договору са наставницима, радила сам углавном једанпут недељно. </w:t>
      </w:r>
    </w:p>
    <w:p w:rsidR="00CE5FC4" w:rsidRPr="00CE5FC4" w:rsidRDefault="00CE5FC4" w:rsidP="009F3D90">
      <w:pPr>
        <w:spacing w:after="120" w:line="276" w:lineRule="auto"/>
        <w:ind w:firstLine="709"/>
        <w:jc w:val="both"/>
        <w:rPr>
          <w:lang w:val="sr-Cyrl-CS"/>
        </w:rPr>
      </w:pPr>
      <w:r w:rsidRPr="00CE5FC4">
        <w:rPr>
          <w:lang w:val="sr-Cyrl-CS"/>
        </w:rPr>
        <w:t xml:space="preserve">Радила сам са </w:t>
      </w:r>
      <w:r>
        <w:rPr>
          <w:lang w:val="sr-Cyrl-CS"/>
        </w:rPr>
        <w:t xml:space="preserve">децом млађег школског узраста (25), предшколцима (4) и </w:t>
      </w:r>
      <w:r w:rsidRPr="00CE5FC4">
        <w:rPr>
          <w:lang w:val="sr-Cyrl-CS"/>
        </w:rPr>
        <w:t>старијим ученицима (5). Такође сам континуирано радила и са двоје деце из других ОШ у оквиру додатне подршке.</w:t>
      </w:r>
    </w:p>
    <w:p w:rsidR="00CE5FC4" w:rsidRPr="00CE5FC4" w:rsidRDefault="00CE5FC4" w:rsidP="009F3D90">
      <w:pPr>
        <w:spacing w:after="120" w:line="276" w:lineRule="auto"/>
        <w:ind w:firstLine="709"/>
        <w:jc w:val="both"/>
        <w:rPr>
          <w:lang w:val="sr-Cyrl-CS"/>
        </w:rPr>
      </w:pPr>
      <w:r w:rsidRPr="00CE5FC4">
        <w:rPr>
          <w:lang w:val="sr-Cyrl-CS"/>
        </w:rPr>
        <w:t>Са децом је рађено индивидуално или и у пару и групно (замена одсутних наставника, васпитача ).</w:t>
      </w:r>
    </w:p>
    <w:p w:rsidR="00CE5FC4" w:rsidRPr="00CE5FC4" w:rsidRDefault="00CE5FC4" w:rsidP="009F3D90">
      <w:pPr>
        <w:spacing w:after="120" w:line="276" w:lineRule="auto"/>
        <w:ind w:firstLine="709"/>
        <w:jc w:val="both"/>
        <w:rPr>
          <w:lang w:val="sr-Cyrl-CS"/>
        </w:rPr>
      </w:pPr>
      <w:r w:rsidRPr="00CE5FC4">
        <w:rPr>
          <w:lang w:val="sr-Cyrl-CS"/>
        </w:rPr>
        <w:t>У оквиру Тима за пријем и подршку ученицима разговарано је са р</w:t>
      </w:r>
      <w:r>
        <w:rPr>
          <w:lang w:val="sr-Cyrl-CS"/>
        </w:rPr>
        <w:t>одитељима и опсервирано је 38.</w:t>
      </w:r>
      <w:r w:rsidRPr="00CE5FC4">
        <w:rPr>
          <w:lang w:val="sr-Cyrl-CS"/>
        </w:rPr>
        <w:t xml:space="preserve"> деце.</w:t>
      </w:r>
    </w:p>
    <w:p w:rsidR="00CE5FC4" w:rsidRPr="00CE5FC4" w:rsidRDefault="00CE5FC4" w:rsidP="009F3D90">
      <w:pPr>
        <w:spacing w:after="120" w:line="276" w:lineRule="auto"/>
        <w:ind w:firstLine="709"/>
        <w:jc w:val="both"/>
        <w:rPr>
          <w:lang w:val="sr-Cyrl-CS"/>
        </w:rPr>
      </w:pPr>
      <w:r w:rsidRPr="00CE5FC4">
        <w:rPr>
          <w:lang w:val="sr-Cyrl-CS"/>
        </w:rPr>
        <w:t>Већина деце има комбиновану говорну дијагнозу, с</w:t>
      </w:r>
      <w:r>
        <w:rPr>
          <w:lang w:val="sr-Cyrl-CS"/>
        </w:rPr>
        <w:t>а више удружених проблема (</w:t>
      </w:r>
      <w:r w:rsidRPr="00CE5FC4">
        <w:rPr>
          <w:lang w:val="sr-Cyrl-CS"/>
        </w:rPr>
        <w:t>дислексија, дизграфија, д</w:t>
      </w:r>
      <w:r>
        <w:rPr>
          <w:lang w:val="sr-Cyrl-CS"/>
        </w:rPr>
        <w:t>изартрија, дисфазија, дислалија</w:t>
      </w:r>
      <w:r w:rsidRPr="00CE5FC4">
        <w:rPr>
          <w:lang w:val="sr-Cyrl-CS"/>
        </w:rPr>
        <w:t xml:space="preserve">). </w:t>
      </w:r>
    </w:p>
    <w:p w:rsidR="00CE5FC4" w:rsidRPr="00CE5FC4" w:rsidRDefault="00CE5FC4" w:rsidP="009F3D90">
      <w:pPr>
        <w:spacing w:after="120" w:line="276" w:lineRule="auto"/>
        <w:ind w:firstLine="709"/>
        <w:jc w:val="both"/>
        <w:rPr>
          <w:lang w:val="sr-Cyrl-CS"/>
        </w:rPr>
      </w:pPr>
      <w:r w:rsidRPr="00CE5FC4">
        <w:rPr>
          <w:lang w:val="sr-Cyrl-CS"/>
        </w:rPr>
        <w:t xml:space="preserve">Већина деце је остварило благи напредак у усвајању читања и писања и изговора гласова. </w:t>
      </w:r>
    </w:p>
    <w:p w:rsidR="00CE5FC4" w:rsidRPr="00CE5FC4" w:rsidRDefault="00CE5FC4" w:rsidP="009F3D90">
      <w:pPr>
        <w:spacing w:after="120" w:line="276" w:lineRule="auto"/>
        <w:ind w:firstLine="709"/>
        <w:jc w:val="both"/>
        <w:rPr>
          <w:lang w:val="sr-Cyrl-CS"/>
        </w:rPr>
      </w:pPr>
      <w:r w:rsidRPr="00CE5FC4">
        <w:rPr>
          <w:lang w:val="sr-Cyrl-CS"/>
        </w:rPr>
        <w:t xml:space="preserve">За сваки од проблема говорне патологије потребан је упоран, стрпљив и континуиран рад који захтева ангажовање свих учесника у процесу развоја детета </w:t>
      </w:r>
      <w:r>
        <w:rPr>
          <w:lang w:val="sr-Cyrl-CS"/>
        </w:rPr>
        <w:t>(</w:t>
      </w:r>
      <w:r w:rsidRPr="00CE5FC4">
        <w:rPr>
          <w:lang w:val="sr-Cyrl-CS"/>
        </w:rPr>
        <w:t>Родитељ, асистент,</w:t>
      </w:r>
      <w:r>
        <w:rPr>
          <w:lang w:val="sr-Cyrl-CS"/>
        </w:rPr>
        <w:t xml:space="preserve"> васпитач, наставник, логопед )</w:t>
      </w:r>
      <w:r w:rsidRPr="00CE5FC4">
        <w:rPr>
          <w:lang w:val="sr-Cyrl-CS"/>
        </w:rPr>
        <w:t>. Мали број ученика доноси свеску за логопеда па логопед пише у свесци за српски језик.</w:t>
      </w:r>
    </w:p>
    <w:p w:rsidR="00CE5FC4" w:rsidRPr="00CE5FC4" w:rsidRDefault="00CE5FC4" w:rsidP="009F3D90">
      <w:pPr>
        <w:spacing w:after="120" w:line="276" w:lineRule="auto"/>
        <w:ind w:firstLine="709"/>
        <w:jc w:val="both"/>
        <w:rPr>
          <w:lang w:val="sr-Cyrl-CS"/>
        </w:rPr>
      </w:pPr>
      <w:r w:rsidRPr="00CE5FC4">
        <w:rPr>
          <w:lang w:val="sr-Cyrl-CS"/>
        </w:rPr>
        <w:t>У току децембра месеца у школи су хоспитовали студенти Факултета за специјалну едукацију и рех</w:t>
      </w:r>
      <w:r w:rsidR="00932B0E">
        <w:rPr>
          <w:lang w:val="sr-Cyrl-CS"/>
        </w:rPr>
        <w:t>абилитацију - логопедског смера, 4. г</w:t>
      </w:r>
      <w:r w:rsidRPr="00CE5FC4">
        <w:rPr>
          <w:lang w:val="sr-Cyrl-CS"/>
        </w:rPr>
        <w:t xml:space="preserve">одине, са предмета Језички поремећаји код деце са </w:t>
      </w:r>
      <w:r w:rsidR="00932B0E">
        <w:rPr>
          <w:lang w:val="sr-Cyrl-CS"/>
        </w:rPr>
        <w:t>асистентом Невеном Јечменицом (</w:t>
      </w:r>
      <w:r w:rsidRPr="00CE5FC4">
        <w:rPr>
          <w:lang w:val="sr-Cyrl-CS"/>
        </w:rPr>
        <w:t>11., 12.,14.12.2019. ).</w:t>
      </w:r>
    </w:p>
    <w:p w:rsidR="00CE5FC4" w:rsidRPr="00CE5FC4" w:rsidRDefault="00CE5FC4" w:rsidP="009F3D90">
      <w:pPr>
        <w:spacing w:after="120" w:line="276" w:lineRule="auto"/>
        <w:ind w:firstLine="709"/>
        <w:jc w:val="both"/>
        <w:rPr>
          <w:lang w:val="sr-Cyrl-CS"/>
        </w:rPr>
      </w:pPr>
      <w:r w:rsidRPr="00CE5FC4">
        <w:rPr>
          <w:lang w:val="sr-Cyrl-CS"/>
        </w:rPr>
        <w:t>Учествовала сам у раду Тимова, Одељенских и Наставничких већа, координатор сам Савета родитеља, повремено као замена била сам пратилац у школском аутобусу.</w:t>
      </w:r>
    </w:p>
    <w:p w:rsidR="00CE5FC4" w:rsidRDefault="00CE5FC4" w:rsidP="009F3D90">
      <w:pPr>
        <w:spacing w:after="120" w:line="276" w:lineRule="auto"/>
        <w:ind w:firstLine="709"/>
        <w:jc w:val="both"/>
        <w:rPr>
          <w:lang w:val="sr-Cyrl-CS"/>
        </w:rPr>
      </w:pPr>
      <w:r w:rsidRPr="00CE5FC4">
        <w:rPr>
          <w:lang w:val="sr-Cyrl-CS"/>
        </w:rPr>
        <w:t>Похађала сам семинар – Поремећаји понаш</w:t>
      </w:r>
      <w:r w:rsidR="00932B0E">
        <w:rPr>
          <w:lang w:val="sr-Cyrl-CS"/>
        </w:rPr>
        <w:t>ања и хиперкинетски поремећај (</w:t>
      </w:r>
      <w:r w:rsidRPr="00CE5FC4">
        <w:rPr>
          <w:lang w:val="sr-Cyrl-CS"/>
        </w:rPr>
        <w:t>21.12. 20</w:t>
      </w:r>
      <w:r w:rsidR="00932B0E">
        <w:rPr>
          <w:lang w:val="sr-Cyrl-CS"/>
        </w:rPr>
        <w:t xml:space="preserve">19. ) и </w:t>
      </w:r>
      <w:r w:rsidRPr="00CE5FC4">
        <w:rPr>
          <w:lang w:val="sr-Cyrl-CS"/>
        </w:rPr>
        <w:t>Имплементација  Офиса 365 у организацији р</w:t>
      </w:r>
      <w:r w:rsidR="00932B0E">
        <w:rPr>
          <w:lang w:val="sr-Cyrl-CS"/>
        </w:rPr>
        <w:t>ада школе и примена у настави (7. 12. 2019.</w:t>
      </w:r>
      <w:r w:rsidRPr="00CE5FC4">
        <w:rPr>
          <w:lang w:val="sr-Cyrl-CS"/>
        </w:rPr>
        <w:t>, осам сати, К4,).</w:t>
      </w:r>
    </w:p>
    <w:p w:rsidR="00953804" w:rsidRPr="00EE30BF" w:rsidRDefault="00953804" w:rsidP="009F3D90">
      <w:pPr>
        <w:spacing w:after="120" w:line="276" w:lineRule="auto"/>
        <w:ind w:firstLine="709"/>
        <w:jc w:val="both"/>
        <w:rPr>
          <w:lang w:val="sr-Cyrl-CS"/>
        </w:rPr>
      </w:pPr>
    </w:p>
    <w:p w:rsidR="00955E83" w:rsidRPr="004B62F5" w:rsidRDefault="00955E83" w:rsidP="00953804">
      <w:pPr>
        <w:pStyle w:val="Heading2"/>
        <w:spacing w:before="480" w:line="276" w:lineRule="auto"/>
        <w:ind w:left="992" w:right="51"/>
        <w:rPr>
          <w:lang w:val="sr-Latn-CS"/>
        </w:rPr>
      </w:pPr>
      <w:bookmarkStart w:id="403" w:name="_Toc430097238"/>
      <w:bookmarkStart w:id="404" w:name="_Toc21945106"/>
      <w:r w:rsidRPr="00953C7E">
        <w:rPr>
          <w:lang w:val="sr-Cyrl-CS"/>
        </w:rPr>
        <w:lastRenderedPageBreak/>
        <w:t xml:space="preserve">Ортооптичар-плеооптичар </w:t>
      </w:r>
      <w:r w:rsidRPr="00B121C6">
        <w:rPr>
          <w:b w:val="0"/>
          <w:lang w:val="sr-Cyrl-CS"/>
        </w:rPr>
        <w:t>(</w:t>
      </w:r>
      <w:bookmarkEnd w:id="391"/>
      <w:r w:rsidR="00A92E00" w:rsidRPr="00A92E00">
        <w:rPr>
          <w:b w:val="0"/>
          <w:lang w:val="sr-Cyrl-CS"/>
        </w:rPr>
        <w:t>Сека Џамбазовски Алорић</w:t>
      </w:r>
      <w:r w:rsidRPr="00B121C6">
        <w:rPr>
          <w:b w:val="0"/>
          <w:lang w:val="sr-Cyrl-CS"/>
        </w:rPr>
        <w:t>)</w:t>
      </w:r>
      <w:bookmarkEnd w:id="392"/>
      <w:bookmarkEnd w:id="393"/>
      <w:bookmarkEnd w:id="394"/>
      <w:bookmarkEnd w:id="395"/>
      <w:bookmarkEnd w:id="396"/>
      <w:bookmarkEnd w:id="397"/>
      <w:bookmarkEnd w:id="398"/>
      <w:bookmarkEnd w:id="399"/>
      <w:bookmarkEnd w:id="400"/>
      <w:bookmarkEnd w:id="401"/>
      <w:bookmarkEnd w:id="402"/>
      <w:bookmarkEnd w:id="403"/>
      <w:bookmarkEnd w:id="404"/>
    </w:p>
    <w:p w:rsidR="00545AAF" w:rsidRPr="00545AAF" w:rsidRDefault="00545AAF" w:rsidP="009F3D90">
      <w:pPr>
        <w:pStyle w:val="NoSpacing"/>
        <w:spacing w:after="120" w:line="276" w:lineRule="auto"/>
        <w:ind w:firstLine="709"/>
        <w:jc w:val="both"/>
        <w:rPr>
          <w:rFonts w:ascii="Times New Roman" w:hAnsi="Times New Roman"/>
          <w:sz w:val="24"/>
          <w:szCs w:val="24"/>
          <w:lang w:val="sr-Cyrl-CS"/>
        </w:rPr>
      </w:pPr>
      <w:bookmarkStart w:id="405" w:name="_Toc270530724"/>
      <w:bookmarkStart w:id="406" w:name="_Toc270532010"/>
      <w:bookmarkStart w:id="407" w:name="_Toc270532184"/>
      <w:bookmarkStart w:id="408" w:name="_Toc270612004"/>
      <w:bookmarkStart w:id="409" w:name="_Toc270612065"/>
      <w:bookmarkStart w:id="410" w:name="_Toc270951725"/>
      <w:bookmarkStart w:id="411" w:name="_Toc271476471"/>
      <w:bookmarkStart w:id="412" w:name="_Toc303848681"/>
      <w:bookmarkStart w:id="413" w:name="_Toc334714396"/>
      <w:bookmarkStart w:id="414" w:name="_Toc334730276"/>
      <w:bookmarkStart w:id="415" w:name="_Toc366739026"/>
      <w:bookmarkStart w:id="416" w:name="_Toc367128451"/>
      <w:r w:rsidRPr="00545AAF">
        <w:rPr>
          <w:rFonts w:ascii="Times New Roman" w:hAnsi="Times New Roman"/>
          <w:sz w:val="24"/>
          <w:szCs w:val="24"/>
          <w:lang w:val="sr-Cyrl-CS"/>
        </w:rPr>
        <w:t>У току првог полугодишта школске 2018./2019. године у ортооптичко – плеоптичком кабин</w:t>
      </w:r>
      <w:r>
        <w:rPr>
          <w:rFonts w:ascii="Times New Roman" w:hAnsi="Times New Roman"/>
          <w:sz w:val="24"/>
          <w:szCs w:val="24"/>
          <w:lang w:val="sr-Cyrl-CS"/>
        </w:rPr>
        <w:t xml:space="preserve">ету прегледани и тестирани су </w:t>
      </w:r>
      <w:r w:rsidRPr="00545AAF">
        <w:rPr>
          <w:rFonts w:ascii="Times New Roman" w:hAnsi="Times New Roman"/>
          <w:sz w:val="24"/>
          <w:szCs w:val="24"/>
          <w:lang w:val="sr-Cyrl-CS"/>
        </w:rPr>
        <w:t xml:space="preserve">сви ученици од 1. до 8. резреда и група предшколаца </w:t>
      </w:r>
    </w:p>
    <w:p w:rsidR="00545AAF" w:rsidRPr="00545AAF" w:rsidRDefault="00545AAF" w:rsidP="009F3D90">
      <w:pPr>
        <w:pStyle w:val="NoSpacing"/>
        <w:spacing w:after="120" w:line="276" w:lineRule="auto"/>
        <w:ind w:firstLine="709"/>
        <w:jc w:val="both"/>
        <w:rPr>
          <w:rFonts w:ascii="Times New Roman" w:hAnsi="Times New Roman"/>
          <w:sz w:val="24"/>
          <w:szCs w:val="24"/>
          <w:lang w:val="sr-Cyrl-CS"/>
        </w:rPr>
      </w:pPr>
      <w:r w:rsidRPr="00545AAF">
        <w:rPr>
          <w:rFonts w:ascii="Times New Roman" w:hAnsi="Times New Roman"/>
          <w:sz w:val="24"/>
          <w:szCs w:val="24"/>
          <w:lang w:val="sr-Cyrl-CS"/>
        </w:rPr>
        <w:t>Одређивала сам функционално стање вида и фонт за адаптацију наставног материјала.</w:t>
      </w:r>
    </w:p>
    <w:p w:rsidR="00545AAF" w:rsidRPr="00545AAF" w:rsidRDefault="00545AAF" w:rsidP="009F3D90">
      <w:pPr>
        <w:pStyle w:val="NoSpacing"/>
        <w:spacing w:after="120" w:line="276" w:lineRule="auto"/>
        <w:ind w:firstLine="709"/>
        <w:jc w:val="both"/>
        <w:rPr>
          <w:rFonts w:ascii="Times New Roman" w:hAnsi="Times New Roman"/>
          <w:sz w:val="24"/>
          <w:szCs w:val="24"/>
          <w:lang w:val="sr-Cyrl-CS"/>
        </w:rPr>
      </w:pPr>
      <w:r w:rsidRPr="00545AAF">
        <w:rPr>
          <w:rFonts w:ascii="Times New Roman" w:hAnsi="Times New Roman"/>
          <w:sz w:val="24"/>
          <w:szCs w:val="24"/>
          <w:lang w:val="sr-Cyrl-CS"/>
        </w:rPr>
        <w:t>У зависности од резултата налаза ученицима су ординиране вежбе.</w:t>
      </w:r>
    </w:p>
    <w:p w:rsidR="00545AAF" w:rsidRPr="00545AAF" w:rsidRDefault="00545AAF" w:rsidP="009F3D90">
      <w:pPr>
        <w:pStyle w:val="NoSpacing"/>
        <w:spacing w:after="120" w:line="276" w:lineRule="auto"/>
        <w:ind w:firstLine="709"/>
        <w:jc w:val="both"/>
        <w:rPr>
          <w:rFonts w:ascii="Times New Roman" w:hAnsi="Times New Roman"/>
          <w:sz w:val="24"/>
          <w:szCs w:val="24"/>
          <w:lang w:val="sr-Cyrl-CS"/>
        </w:rPr>
      </w:pPr>
      <w:r w:rsidRPr="00545AAF">
        <w:rPr>
          <w:rFonts w:ascii="Times New Roman" w:hAnsi="Times New Roman"/>
          <w:sz w:val="24"/>
          <w:szCs w:val="24"/>
          <w:lang w:val="sr-Cyrl-CS"/>
        </w:rPr>
        <w:t>Све вежбе се изводе индивидуално и свакодневно у трајању од 30 – 45 минута, што зависи од пажње ученика, потребе и могућности.</w:t>
      </w:r>
    </w:p>
    <w:p w:rsidR="00545AAF" w:rsidRPr="00545AAF" w:rsidRDefault="00545AAF" w:rsidP="009F3D90">
      <w:pPr>
        <w:pStyle w:val="NoSpacing"/>
        <w:spacing w:after="120" w:line="276" w:lineRule="auto"/>
        <w:ind w:firstLine="709"/>
        <w:jc w:val="both"/>
        <w:rPr>
          <w:rFonts w:ascii="Times New Roman" w:hAnsi="Times New Roman"/>
          <w:sz w:val="24"/>
          <w:szCs w:val="24"/>
          <w:lang w:val="sr-Cyrl-CS"/>
        </w:rPr>
      </w:pPr>
      <w:r w:rsidRPr="00545AAF">
        <w:rPr>
          <w:rFonts w:ascii="Times New Roman" w:hAnsi="Times New Roman"/>
          <w:sz w:val="24"/>
          <w:szCs w:val="24"/>
          <w:lang w:val="sr-Cyrl-CS"/>
        </w:rPr>
        <w:t>Вежбе се изводе применом прилагођених метода и средстава, а циљ је да се стимулише и унапреди развој вида.</w:t>
      </w:r>
    </w:p>
    <w:p w:rsidR="00545AAF" w:rsidRPr="00545AAF" w:rsidRDefault="00545AAF" w:rsidP="009F3D90">
      <w:pPr>
        <w:pStyle w:val="NoSpacing"/>
        <w:spacing w:after="120" w:line="276" w:lineRule="auto"/>
        <w:ind w:firstLine="709"/>
        <w:jc w:val="both"/>
        <w:rPr>
          <w:rFonts w:ascii="Times New Roman" w:hAnsi="Times New Roman"/>
          <w:sz w:val="24"/>
          <w:szCs w:val="24"/>
          <w:lang w:val="sr-Cyrl-CS"/>
        </w:rPr>
      </w:pPr>
      <w:r w:rsidRPr="00545AAF">
        <w:rPr>
          <w:rFonts w:ascii="Times New Roman" w:hAnsi="Times New Roman"/>
          <w:sz w:val="24"/>
          <w:szCs w:val="24"/>
          <w:lang w:val="sr-Cyrl-CS"/>
        </w:rPr>
        <w:t>Од укупног броја ученика, дијагностиковано је 25 слабовидих ученика и53ученика са визуелним поремећајима, поремећајем бинокуларног вида.</w:t>
      </w:r>
    </w:p>
    <w:p w:rsidR="00545AAF" w:rsidRPr="00545AAF" w:rsidRDefault="00545AAF" w:rsidP="009F3D90">
      <w:pPr>
        <w:pStyle w:val="NoSpacing"/>
        <w:spacing w:after="120" w:line="276" w:lineRule="auto"/>
        <w:ind w:firstLine="709"/>
        <w:jc w:val="both"/>
        <w:rPr>
          <w:rFonts w:ascii="Times New Roman" w:hAnsi="Times New Roman"/>
          <w:sz w:val="24"/>
          <w:szCs w:val="24"/>
          <w:lang w:val="sr-Cyrl-CS"/>
        </w:rPr>
      </w:pPr>
      <w:r w:rsidRPr="00545AAF">
        <w:rPr>
          <w:rFonts w:ascii="Times New Roman" w:hAnsi="Times New Roman"/>
          <w:sz w:val="24"/>
          <w:szCs w:val="24"/>
          <w:lang w:val="sr-Cyrl-CS"/>
        </w:rPr>
        <w:t>Вежбама је било обухваћено 20 ученика нижих и 36 ученика виших разреда.</w:t>
      </w:r>
    </w:p>
    <w:p w:rsidR="00545AAF" w:rsidRPr="00545AAF" w:rsidRDefault="00545AAF" w:rsidP="009F3D90">
      <w:pPr>
        <w:pStyle w:val="NoSpacing"/>
        <w:spacing w:after="120" w:line="276" w:lineRule="auto"/>
        <w:ind w:firstLine="709"/>
        <w:jc w:val="both"/>
        <w:rPr>
          <w:rFonts w:ascii="Times New Roman" w:hAnsi="Times New Roman"/>
          <w:sz w:val="24"/>
          <w:szCs w:val="24"/>
          <w:lang w:val="sr-Cyrl-CS"/>
        </w:rPr>
      </w:pPr>
      <w:r w:rsidRPr="00545AAF">
        <w:rPr>
          <w:rFonts w:ascii="Times New Roman" w:hAnsi="Times New Roman"/>
          <w:sz w:val="24"/>
          <w:szCs w:val="24"/>
          <w:lang w:val="sr-Cyrl-CS"/>
        </w:rPr>
        <w:t>После сваке серије вежби рађен је контролни преглед. Нeки ученици су упућени код офталмолога, због погоршања стања вида.  Код  једног броја ученика рађено је и више серија вежби са паузама.</w:t>
      </w:r>
    </w:p>
    <w:p w:rsidR="00545AAF" w:rsidRPr="00545AAF" w:rsidRDefault="00545AAF" w:rsidP="009F3D90">
      <w:pPr>
        <w:pStyle w:val="NoSpacing"/>
        <w:spacing w:line="276" w:lineRule="auto"/>
        <w:ind w:firstLine="709"/>
        <w:jc w:val="both"/>
        <w:rPr>
          <w:rFonts w:ascii="Times New Roman" w:hAnsi="Times New Roman"/>
          <w:sz w:val="24"/>
          <w:szCs w:val="24"/>
          <w:lang w:val="sr-Cyrl-CS"/>
        </w:rPr>
      </w:pPr>
      <w:r w:rsidRPr="00545AAF">
        <w:rPr>
          <w:rFonts w:ascii="Times New Roman" w:hAnsi="Times New Roman"/>
          <w:sz w:val="24"/>
          <w:szCs w:val="24"/>
          <w:lang w:val="sr-Cyrl-CS"/>
        </w:rPr>
        <w:t>Радила сам и са групом  ученика петог разреда радионице о заштити вида.</w:t>
      </w:r>
    </w:p>
    <w:p w:rsidR="00545AAF" w:rsidRPr="00545AAF" w:rsidRDefault="00545AAF" w:rsidP="009F3D90">
      <w:pPr>
        <w:pStyle w:val="NoSpacing"/>
        <w:spacing w:line="276" w:lineRule="auto"/>
        <w:ind w:firstLine="709"/>
        <w:jc w:val="both"/>
        <w:rPr>
          <w:rFonts w:ascii="Times New Roman" w:hAnsi="Times New Roman"/>
          <w:sz w:val="24"/>
          <w:szCs w:val="24"/>
          <w:lang w:val="sr-Cyrl-CS"/>
        </w:rPr>
      </w:pPr>
      <w:r w:rsidRPr="00545AAF">
        <w:rPr>
          <w:rFonts w:ascii="Times New Roman" w:hAnsi="Times New Roman"/>
          <w:sz w:val="24"/>
          <w:szCs w:val="24"/>
          <w:lang w:val="sr-Cyrl-CS"/>
        </w:rPr>
        <w:t xml:space="preserve">У ортооптичком кабинету рађени су и прегледи ученика који су уписивани у току школске године као и прегледи будућих ученика првог и осталих разреда. </w:t>
      </w:r>
    </w:p>
    <w:p w:rsidR="00545AAF" w:rsidRPr="00545AAF" w:rsidRDefault="00545AAF" w:rsidP="009F3D90">
      <w:pPr>
        <w:pStyle w:val="NoSpacing"/>
        <w:spacing w:line="276" w:lineRule="auto"/>
        <w:ind w:firstLine="709"/>
        <w:jc w:val="both"/>
        <w:rPr>
          <w:rFonts w:ascii="Times New Roman" w:hAnsi="Times New Roman"/>
          <w:sz w:val="24"/>
          <w:szCs w:val="24"/>
          <w:lang w:val="sr-Cyrl-CS"/>
        </w:rPr>
      </w:pPr>
      <w:r w:rsidRPr="00545AAF">
        <w:rPr>
          <w:rFonts w:ascii="Times New Roman" w:hAnsi="Times New Roman"/>
          <w:sz w:val="24"/>
          <w:szCs w:val="24"/>
          <w:lang w:val="sr-Cyrl-CS"/>
        </w:rPr>
        <w:t xml:space="preserve">Активно сам учествовала у едукацији родитеља или старатеља слабовиде и деце са страбизмом у смислу здравственог просвећивања и лечења. </w:t>
      </w:r>
    </w:p>
    <w:p w:rsidR="00545AAF" w:rsidRPr="00545AAF" w:rsidRDefault="00545AAF" w:rsidP="009F3D90">
      <w:pPr>
        <w:pStyle w:val="NoSpacing"/>
        <w:spacing w:line="276" w:lineRule="auto"/>
        <w:ind w:firstLine="709"/>
        <w:jc w:val="both"/>
        <w:rPr>
          <w:rFonts w:ascii="Times New Roman" w:hAnsi="Times New Roman"/>
          <w:sz w:val="24"/>
          <w:szCs w:val="24"/>
          <w:lang w:val="sr-Cyrl-CS"/>
        </w:rPr>
      </w:pPr>
      <w:r w:rsidRPr="00545AAF">
        <w:rPr>
          <w:rFonts w:ascii="Times New Roman" w:hAnsi="Times New Roman"/>
          <w:sz w:val="24"/>
          <w:szCs w:val="24"/>
          <w:lang w:val="sr-Cyrl-CS"/>
        </w:rPr>
        <w:t xml:space="preserve">У току школске године пружана је и додатна подршка ученицима из других школа на територији Србије. Процењена су стања и могућности деце, родитељима су дате смернице за даљи рад. За 2 ученика из других школа је написана </w:t>
      </w:r>
      <w:r w:rsidR="00BB662F">
        <w:rPr>
          <w:rFonts w:ascii="Times New Roman" w:hAnsi="Times New Roman"/>
          <w:sz w:val="24"/>
          <w:szCs w:val="24"/>
          <w:lang w:val="sr-Cyrl-CS"/>
        </w:rPr>
        <w:t xml:space="preserve">и прослеђена матичним школама: </w:t>
      </w:r>
      <w:r w:rsidRPr="00545AAF">
        <w:rPr>
          <w:rFonts w:ascii="Times New Roman" w:hAnsi="Times New Roman"/>
          <w:sz w:val="24"/>
          <w:szCs w:val="24"/>
          <w:lang w:val="sr-Cyrl-CS"/>
        </w:rPr>
        <w:t>Препорука за рад и адаптацију наставног материјала.</w:t>
      </w:r>
    </w:p>
    <w:p w:rsidR="00545AAF" w:rsidRPr="00545AAF" w:rsidRDefault="00545AAF" w:rsidP="009F3D90">
      <w:pPr>
        <w:pStyle w:val="NoSpacing"/>
        <w:spacing w:line="276" w:lineRule="auto"/>
        <w:ind w:firstLine="709"/>
        <w:jc w:val="both"/>
        <w:rPr>
          <w:rFonts w:ascii="Times New Roman" w:hAnsi="Times New Roman"/>
          <w:sz w:val="24"/>
          <w:szCs w:val="24"/>
          <w:lang w:val="sr-Cyrl-CS"/>
        </w:rPr>
      </w:pPr>
      <w:r w:rsidRPr="00545AAF">
        <w:rPr>
          <w:rFonts w:ascii="Times New Roman" w:hAnsi="Times New Roman"/>
          <w:sz w:val="24"/>
          <w:szCs w:val="24"/>
          <w:lang w:val="sr-Cyrl-CS"/>
        </w:rPr>
        <w:t>Дате су смернице наставницима петог разреда за рад са децом оштећеног вида и фонт за увеличање наставног материјала.</w:t>
      </w:r>
    </w:p>
    <w:p w:rsidR="00545AAF" w:rsidRPr="00545AAF" w:rsidRDefault="00545AAF" w:rsidP="009F3D90">
      <w:pPr>
        <w:pStyle w:val="NoSpacing"/>
        <w:spacing w:after="120" w:line="276" w:lineRule="auto"/>
        <w:ind w:firstLine="709"/>
        <w:jc w:val="both"/>
        <w:rPr>
          <w:rFonts w:ascii="Times New Roman" w:hAnsi="Times New Roman"/>
          <w:sz w:val="24"/>
          <w:szCs w:val="24"/>
          <w:lang w:val="sr-Cyrl-CS"/>
        </w:rPr>
      </w:pPr>
      <w:r w:rsidRPr="00545AAF">
        <w:rPr>
          <w:rFonts w:ascii="Times New Roman" w:hAnsi="Times New Roman"/>
          <w:sz w:val="24"/>
          <w:szCs w:val="24"/>
          <w:lang w:val="sr-Cyrl-CS"/>
        </w:rPr>
        <w:t xml:space="preserve">Присуствовала сам корелацијским часовима. </w:t>
      </w:r>
    </w:p>
    <w:p w:rsidR="00545AAF" w:rsidRPr="00545AAF" w:rsidRDefault="00545AAF" w:rsidP="009F3D90">
      <w:pPr>
        <w:pStyle w:val="NoSpacing"/>
        <w:spacing w:after="120" w:line="276" w:lineRule="auto"/>
        <w:ind w:firstLine="709"/>
        <w:jc w:val="both"/>
        <w:rPr>
          <w:rFonts w:ascii="Times New Roman" w:hAnsi="Times New Roman"/>
          <w:sz w:val="24"/>
          <w:szCs w:val="24"/>
          <w:lang w:val="sr-Cyrl-CS"/>
        </w:rPr>
      </w:pPr>
      <w:r w:rsidRPr="00545AAF">
        <w:rPr>
          <w:rFonts w:ascii="Times New Roman" w:hAnsi="Times New Roman"/>
          <w:sz w:val="24"/>
          <w:szCs w:val="24"/>
          <w:lang w:val="sr-Cyrl-CS"/>
        </w:rPr>
        <w:t xml:space="preserve">Присуствовала </w:t>
      </w:r>
      <w:r>
        <w:rPr>
          <w:rFonts w:ascii="Times New Roman" w:hAnsi="Times New Roman"/>
          <w:sz w:val="24"/>
          <w:szCs w:val="24"/>
          <w:lang w:val="sr-Cyrl-CS"/>
        </w:rPr>
        <w:t xml:space="preserve">сам на конференцији асистивних </w:t>
      </w:r>
      <w:r w:rsidRPr="00545AAF">
        <w:rPr>
          <w:rFonts w:ascii="Times New Roman" w:hAnsi="Times New Roman"/>
          <w:sz w:val="24"/>
          <w:szCs w:val="24"/>
          <w:lang w:val="sr-Cyrl-CS"/>
        </w:rPr>
        <w:t>технологија са међународним учешћем и на трећој конференцији оптометриста.</w:t>
      </w:r>
      <w:r>
        <w:rPr>
          <w:rFonts w:ascii="Times New Roman" w:hAnsi="Times New Roman"/>
          <w:sz w:val="24"/>
          <w:szCs w:val="24"/>
          <w:lang w:val="sr-Cyrl-CS"/>
        </w:rPr>
        <w:t xml:space="preserve"> </w:t>
      </w:r>
      <w:r w:rsidRPr="00545AAF">
        <w:rPr>
          <w:rFonts w:ascii="Times New Roman" w:hAnsi="Times New Roman"/>
          <w:sz w:val="24"/>
          <w:szCs w:val="24"/>
          <w:lang w:val="sr-Cyrl-CS"/>
        </w:rPr>
        <w:t>Похађала сам семинар office 365.</w:t>
      </w:r>
    </w:p>
    <w:p w:rsidR="00545AAF" w:rsidRDefault="00545AAF" w:rsidP="009F3D90">
      <w:pPr>
        <w:pStyle w:val="NoSpacing"/>
        <w:spacing w:after="120" w:line="276" w:lineRule="auto"/>
        <w:ind w:firstLine="709"/>
        <w:jc w:val="both"/>
        <w:rPr>
          <w:rFonts w:ascii="Times New Roman" w:hAnsi="Times New Roman"/>
          <w:sz w:val="24"/>
          <w:szCs w:val="24"/>
          <w:lang w:val="sr-Cyrl-CS"/>
        </w:rPr>
      </w:pPr>
      <w:r w:rsidRPr="00545AAF">
        <w:rPr>
          <w:rFonts w:ascii="Times New Roman" w:hAnsi="Times New Roman"/>
          <w:sz w:val="24"/>
          <w:szCs w:val="24"/>
          <w:lang w:val="sr-Cyrl-CS"/>
        </w:rPr>
        <w:t>Сарадња са наставницима, стручним сарадницима и ваcпитачима је била добра.</w:t>
      </w:r>
    </w:p>
    <w:p w:rsidR="00955E83" w:rsidRPr="00DB6356" w:rsidRDefault="003C31A8" w:rsidP="009F3D90">
      <w:pPr>
        <w:pStyle w:val="Heading2"/>
        <w:spacing w:line="276" w:lineRule="auto"/>
        <w:rPr>
          <w:b w:val="0"/>
          <w:lang w:val="sr-Cyrl-CS"/>
        </w:rPr>
      </w:pPr>
      <w:bookmarkStart w:id="417" w:name="_Toc430097239"/>
      <w:bookmarkStart w:id="418" w:name="_Toc21945107"/>
      <w:r w:rsidRPr="003C31A8">
        <w:rPr>
          <w:lang w:val="sr-Cyrl-CS"/>
        </w:rPr>
        <w:lastRenderedPageBreak/>
        <w:t xml:space="preserve">Визуелни тренинг и реедукација психомоторике </w:t>
      </w:r>
      <w:r w:rsidR="00955E83" w:rsidRPr="00DB6356">
        <w:rPr>
          <w:b w:val="0"/>
          <w:lang w:val="sr-Cyrl-CS"/>
        </w:rPr>
        <w:t>(Марина Ђорђевић)</w:t>
      </w:r>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p>
    <w:p w:rsidR="00443261" w:rsidRDefault="00443261" w:rsidP="009F3D90">
      <w:pPr>
        <w:spacing w:after="120" w:line="276" w:lineRule="auto"/>
        <w:ind w:firstLine="720"/>
        <w:jc w:val="both"/>
      </w:pPr>
      <w:bookmarkStart w:id="419" w:name="_Toc366739027"/>
      <w:bookmarkStart w:id="420" w:name="_Toc367128452"/>
      <w:bookmarkStart w:id="421" w:name="_Toc270530725"/>
      <w:bookmarkStart w:id="422" w:name="_Toc270532011"/>
      <w:bookmarkStart w:id="423" w:name="_Toc270532185"/>
      <w:bookmarkStart w:id="424" w:name="_Toc270612005"/>
      <w:bookmarkStart w:id="425" w:name="_Toc270612066"/>
      <w:bookmarkStart w:id="426" w:name="_Toc270951726"/>
      <w:bookmarkStart w:id="427" w:name="_Toc271476472"/>
      <w:bookmarkStart w:id="428" w:name="_Toc303848683"/>
      <w:r>
        <w:t>У току школске 2018/19. године вежбе визуелног тренинга и реедукације психомоторике похађало је 40 ученика млађих разреда и предшколске групе. Додатна подршка у виду помоћи у изради контролних и писмених задатака је пружана за 3 ученика старијих разреда.</w:t>
      </w:r>
    </w:p>
    <w:p w:rsidR="00443261" w:rsidRDefault="00443261" w:rsidP="009F3D90">
      <w:pPr>
        <w:spacing w:after="120" w:line="276" w:lineRule="auto"/>
        <w:ind w:firstLine="720"/>
        <w:jc w:val="both"/>
      </w:pPr>
      <w:r>
        <w:t>Предшколска група – 4 деце, 1. разред – 6 ученика, 2. ра</w:t>
      </w:r>
      <w:r w:rsidR="00437DC7">
        <w:t xml:space="preserve">зред – 10 ученика, 3. разред - </w:t>
      </w:r>
      <w:r>
        <w:t>10 ученика, 4. разред – 10 ученика. Због великог броја ученика неколико ученика похађа вежбе сваке друге недеље. Вежбе се изводе индивидуално или у пару. У многим областима остварује се корелација реедукације психомоторике и визуелног тренинга. Ученици углавном добро сарађују и напредују у складу са својим психофизичким могућностима. Вежбе су, између осталог, усмерене на побољшање пажње,  развој  говора  и разумевање говора. Садржај вежби је у корелацији са наставним градивом. Корелација се остварује применом прилгођених средстава и материјала.  Додатна подршка за ученике ван школе се пружа у оквиру Тима за додатну подршку и подразумева опсервацију детета и саветодавни рад са родитељима. Сарадња са разредним старешинама, васпитачима у боравку и стручном службом је добра.</w:t>
      </w:r>
    </w:p>
    <w:p w:rsidR="00443261" w:rsidRDefault="00443261" w:rsidP="009F3D90">
      <w:pPr>
        <w:spacing w:after="120" w:line="276" w:lineRule="auto"/>
        <w:ind w:firstLine="720"/>
        <w:jc w:val="both"/>
      </w:pPr>
      <w:r>
        <w:t>Стручно усавршавање:</w:t>
      </w:r>
    </w:p>
    <w:p w:rsidR="00443261" w:rsidRDefault="00443261" w:rsidP="009F3D90">
      <w:pPr>
        <w:spacing w:after="120" w:line="276" w:lineRule="auto"/>
        <w:ind w:firstLine="720"/>
        <w:jc w:val="both"/>
      </w:pPr>
      <w:r>
        <w:t>Ван установе (семинри и стручни скупови):</w:t>
      </w:r>
    </w:p>
    <w:p w:rsidR="00443261" w:rsidRDefault="00443261" w:rsidP="009F3D90">
      <w:pPr>
        <w:spacing w:after="120" w:line="276" w:lineRule="auto"/>
        <w:ind w:firstLine="720"/>
        <w:jc w:val="both"/>
      </w:pPr>
      <w:r>
        <w:t>22. и 23.10.2018 – „Асистивна технологија и комуникација“, међународна конференција о напредној технологији за децу са тешкоћама и особе са инвалидитетом</w:t>
      </w:r>
    </w:p>
    <w:p w:rsidR="00443261" w:rsidRDefault="00443261" w:rsidP="009F3D90">
      <w:pPr>
        <w:spacing w:after="120" w:line="276" w:lineRule="auto"/>
        <w:ind w:firstLine="720"/>
        <w:jc w:val="both"/>
      </w:pPr>
      <w:r>
        <w:t>7.12.2018. – „Имплементација Offica 365 у организацији рада школе и примена у настави“, акредитован семинар</w:t>
      </w:r>
    </w:p>
    <w:p w:rsidR="00443261" w:rsidRDefault="00443261" w:rsidP="009F3D90">
      <w:pPr>
        <w:spacing w:after="120" w:line="276" w:lineRule="auto"/>
        <w:ind w:firstLine="720"/>
        <w:jc w:val="both"/>
      </w:pPr>
      <w:r>
        <w:t>21.12.2018. – „Деца са развојним поремећајима и поремећајима понашања у образовном систему“, модул А, ИМЗ Палмотићева.</w:t>
      </w:r>
    </w:p>
    <w:p w:rsidR="00443261" w:rsidRDefault="00443261" w:rsidP="009F3D90">
      <w:pPr>
        <w:spacing w:after="120" w:line="276" w:lineRule="auto"/>
        <w:ind w:firstLine="720"/>
        <w:jc w:val="both"/>
      </w:pPr>
      <w:r>
        <w:t xml:space="preserve">10.03.2019. – „Музика и развој говора“, семинар удружење „Свитац“. </w:t>
      </w:r>
    </w:p>
    <w:p w:rsidR="00443261" w:rsidRDefault="00443261" w:rsidP="009F3D90">
      <w:pPr>
        <w:spacing w:after="120" w:line="276" w:lineRule="auto"/>
        <w:ind w:firstLine="720"/>
        <w:jc w:val="both"/>
      </w:pPr>
      <w:r>
        <w:t>22.06.2019. - Прва национална конференција о асистивним технологијама и комуникацији</w:t>
      </w:r>
    </w:p>
    <w:p w:rsidR="00443261" w:rsidRDefault="00443261" w:rsidP="009F3D90">
      <w:pPr>
        <w:spacing w:after="120" w:line="276" w:lineRule="auto"/>
        <w:ind w:firstLine="720"/>
        <w:jc w:val="both"/>
      </w:pPr>
      <w:r>
        <w:t>У установи (корелацијски, угледни часови):</w:t>
      </w:r>
    </w:p>
    <w:p w:rsidR="00443261" w:rsidRDefault="00443261" w:rsidP="009F3D90">
      <w:pPr>
        <w:spacing w:after="120" w:line="276" w:lineRule="auto"/>
        <w:ind w:firstLine="720"/>
        <w:jc w:val="both"/>
      </w:pPr>
      <w:r>
        <w:t>14.09.2018. – „Горе-доле, лево-десно“, корелацијски час математика и библиотека (С. Вујић, М. Пацек)</w:t>
      </w:r>
    </w:p>
    <w:p w:rsidR="00443261" w:rsidRDefault="00443261" w:rsidP="009F3D90">
      <w:pPr>
        <w:spacing w:after="120" w:line="276" w:lineRule="auto"/>
        <w:ind w:firstLine="720"/>
        <w:jc w:val="both"/>
      </w:pPr>
      <w:r>
        <w:t>18.10.2018. - „Звуци у природи“, корелацијски час, природа и друштво и визуелни тренинг (И. Богнер и М. Ђорђевић)</w:t>
      </w:r>
    </w:p>
    <w:p w:rsidR="00443261" w:rsidRDefault="00443261" w:rsidP="009F3D90">
      <w:pPr>
        <w:spacing w:after="120" w:line="276" w:lineRule="auto"/>
        <w:ind w:firstLine="720"/>
        <w:jc w:val="both"/>
      </w:pPr>
      <w:r>
        <w:lastRenderedPageBreak/>
        <w:t>12.12.2018. – „Дани у недељи“, корелацијски час СОН и библиотека (С. Вујић и М. Пацек)</w:t>
      </w:r>
    </w:p>
    <w:p w:rsidR="00443261" w:rsidRDefault="00443261" w:rsidP="009F3D90">
      <w:pPr>
        <w:spacing w:after="120" w:line="276" w:lineRule="auto"/>
        <w:ind w:firstLine="720"/>
        <w:jc w:val="both"/>
      </w:pPr>
      <w:r>
        <w:t>28.03.2019. – Пролећни концерт, Музичка школа „Марко Тајчевић“</w:t>
      </w:r>
    </w:p>
    <w:p w:rsidR="00443261" w:rsidRDefault="00443261" w:rsidP="009F3D90">
      <w:pPr>
        <w:spacing w:after="120" w:line="276" w:lineRule="auto"/>
        <w:ind w:firstLine="720"/>
        <w:jc w:val="both"/>
      </w:pPr>
      <w:r>
        <w:t>1.04.2019. - „Пјесмо моја“, корелацијски час српски језик и музичка култура, (О. Абадић и Ј. Живановић)</w:t>
      </w:r>
    </w:p>
    <w:p w:rsidR="00443261" w:rsidRDefault="00443261" w:rsidP="009F3D90">
      <w:pPr>
        <w:spacing w:after="120" w:line="276" w:lineRule="auto"/>
        <w:ind w:firstLine="720"/>
        <w:jc w:val="both"/>
      </w:pPr>
      <w:r>
        <w:t>10.04.2019. – „Наше тело“, корелацијски час СОН и библиотека (С. Вујић и М. Пацек)</w:t>
      </w:r>
    </w:p>
    <w:p w:rsidR="00443261" w:rsidRDefault="00443261" w:rsidP="009F3D90">
      <w:pPr>
        <w:spacing w:after="120" w:line="276" w:lineRule="auto"/>
        <w:ind w:firstLine="720"/>
        <w:jc w:val="both"/>
      </w:pPr>
      <w:r>
        <w:t>5.06.2019. – корелацијски час СОН и хемија</w:t>
      </w:r>
    </w:p>
    <w:p w:rsidR="00443261" w:rsidRDefault="00443261" w:rsidP="009F3D90">
      <w:pPr>
        <w:spacing w:after="120" w:line="276" w:lineRule="auto"/>
        <w:ind w:firstLine="720"/>
        <w:jc w:val="both"/>
      </w:pPr>
      <w:r>
        <w:t>Посете ван школе:</w:t>
      </w:r>
    </w:p>
    <w:p w:rsidR="00443261" w:rsidRDefault="00443261" w:rsidP="009F3D90">
      <w:pPr>
        <w:spacing w:after="120" w:line="276" w:lineRule="auto"/>
        <w:ind w:firstLine="720"/>
        <w:jc w:val="both"/>
      </w:pPr>
      <w:r>
        <w:t>17.09.2018. – „Последњи витез“, Недеља руског филма, ДКЦ</w:t>
      </w:r>
    </w:p>
    <w:p w:rsidR="00443261" w:rsidRDefault="00443261" w:rsidP="009F3D90">
      <w:pPr>
        <w:spacing w:after="120" w:line="276" w:lineRule="auto"/>
        <w:ind w:firstLine="720"/>
        <w:jc w:val="both"/>
      </w:pPr>
      <w:r>
        <w:t>29.11.2018. – „Шах без баријера“, ССОИБ</w:t>
      </w:r>
    </w:p>
    <w:p w:rsidR="00443261" w:rsidRDefault="00443261" w:rsidP="009F3D90">
      <w:pPr>
        <w:spacing w:after="120" w:line="276" w:lineRule="auto"/>
        <w:ind w:firstLine="720"/>
        <w:jc w:val="both"/>
      </w:pPr>
      <w:r>
        <w:t>25.04.2109. –посета фирми „TeleSign“ у  сарадњи са организацијом „Дај ми руку“, професионална оријентација</w:t>
      </w:r>
    </w:p>
    <w:p w:rsidR="00443261" w:rsidRDefault="00443261" w:rsidP="009F3D90">
      <w:pPr>
        <w:spacing w:after="120" w:line="276" w:lineRule="auto"/>
        <w:ind w:firstLine="720"/>
        <w:jc w:val="both"/>
      </w:pPr>
      <w:r>
        <w:t>29.05.2019. – Републичко такмичење специјалних основних школа на Ади Циганлији</w:t>
      </w:r>
    </w:p>
    <w:p w:rsidR="00443261" w:rsidRDefault="00443261" w:rsidP="009F3D90">
      <w:pPr>
        <w:spacing w:after="120" w:line="276" w:lineRule="auto"/>
        <w:ind w:firstLine="720"/>
        <w:jc w:val="both"/>
      </w:pPr>
      <w:r>
        <w:t>Дежурства на такмичењима:</w:t>
      </w:r>
    </w:p>
    <w:p w:rsidR="00443261" w:rsidRDefault="00443261" w:rsidP="009F3D90">
      <w:pPr>
        <w:spacing w:after="120" w:line="276" w:lineRule="auto"/>
        <w:ind w:firstLine="720"/>
        <w:jc w:val="both"/>
      </w:pPr>
      <w:r>
        <w:t>3.03.2019. –Књижевна олимпијада</w:t>
      </w:r>
    </w:p>
    <w:p w:rsidR="00443261" w:rsidRDefault="00443261" w:rsidP="009F3D90">
      <w:pPr>
        <w:spacing w:after="120" w:line="276" w:lineRule="auto"/>
        <w:ind w:firstLine="720"/>
        <w:jc w:val="both"/>
      </w:pPr>
      <w:r>
        <w:t>5.04.2019. – Градско такмичење из српског језика, ОШ „Десанка Максимовић“ (помоћ у читању и попуњавању теста за ученицу Миу Томић)</w:t>
      </w:r>
    </w:p>
    <w:p w:rsidR="00443261" w:rsidRDefault="00443261" w:rsidP="009F3D90">
      <w:pPr>
        <w:spacing w:after="120" w:line="276" w:lineRule="auto"/>
        <w:ind w:firstLine="720"/>
        <w:jc w:val="both"/>
      </w:pPr>
      <w:r>
        <w:t>12. и 13.04.2019. – дежурство на пробном тесту српски, математика и пробни тест.</w:t>
      </w:r>
    </w:p>
    <w:p w:rsidR="00953804" w:rsidRDefault="00953804" w:rsidP="009F3D90">
      <w:pPr>
        <w:spacing w:after="120" w:line="276" w:lineRule="auto"/>
        <w:ind w:firstLine="720"/>
        <w:jc w:val="both"/>
      </w:pPr>
    </w:p>
    <w:p w:rsidR="00E67D80" w:rsidRPr="00DB6356" w:rsidRDefault="00E67D80" w:rsidP="00953804">
      <w:pPr>
        <w:pStyle w:val="Heading2"/>
        <w:spacing w:before="480" w:line="276" w:lineRule="auto"/>
        <w:ind w:left="992"/>
        <w:rPr>
          <w:lang w:val="sr-Cyrl-CS"/>
        </w:rPr>
      </w:pPr>
      <w:bookmarkStart w:id="429" w:name="_Toc430097240"/>
      <w:bookmarkStart w:id="430" w:name="_Toc21945108"/>
      <w:r w:rsidRPr="00DB6356">
        <w:rPr>
          <w:lang w:val="sr-Cyrl-CS"/>
        </w:rPr>
        <w:t xml:space="preserve">Корективна гимнастика </w:t>
      </w:r>
      <w:r w:rsidRPr="001E7A15">
        <w:rPr>
          <w:b w:val="0"/>
          <w:lang w:val="sr-Cyrl-CS"/>
        </w:rPr>
        <w:t>(</w:t>
      </w:r>
      <w:r w:rsidR="000C3433" w:rsidRPr="000C3433">
        <w:rPr>
          <w:b w:val="0"/>
          <w:lang w:val="sr-Cyrl-CS"/>
        </w:rPr>
        <w:t>Далиборка Митић, Јасминка Копривица</w:t>
      </w:r>
      <w:r w:rsidRPr="009F3895">
        <w:rPr>
          <w:b w:val="0"/>
          <w:lang w:val="sr-Cyrl-CS"/>
        </w:rPr>
        <w:t>)</w:t>
      </w:r>
      <w:bookmarkEnd w:id="419"/>
      <w:bookmarkEnd w:id="420"/>
      <w:bookmarkEnd w:id="429"/>
      <w:bookmarkEnd w:id="430"/>
    </w:p>
    <w:p w:rsidR="009F3895" w:rsidRPr="009F3895" w:rsidRDefault="009F3895" w:rsidP="009F3D90">
      <w:pPr>
        <w:spacing w:before="120" w:line="276" w:lineRule="auto"/>
        <w:ind w:firstLine="709"/>
        <w:jc w:val="both"/>
        <w:rPr>
          <w:lang/>
        </w:rPr>
      </w:pPr>
      <w:bookmarkStart w:id="431" w:name="_Toc270530726"/>
      <w:bookmarkStart w:id="432" w:name="_Toc270532012"/>
      <w:bookmarkStart w:id="433" w:name="_Toc270532186"/>
      <w:bookmarkStart w:id="434" w:name="_Toc270612006"/>
      <w:bookmarkStart w:id="435" w:name="_Toc270612067"/>
      <w:bookmarkStart w:id="436" w:name="_Toc270951727"/>
      <w:bookmarkStart w:id="437" w:name="_Toc271476473"/>
      <w:bookmarkEnd w:id="421"/>
      <w:bookmarkEnd w:id="422"/>
      <w:bookmarkEnd w:id="423"/>
      <w:bookmarkEnd w:id="424"/>
      <w:bookmarkEnd w:id="425"/>
      <w:bookmarkEnd w:id="426"/>
      <w:bookmarkEnd w:id="427"/>
      <w:bookmarkEnd w:id="428"/>
      <w:r w:rsidRPr="009F3895">
        <w:rPr>
          <w:lang/>
        </w:rPr>
        <w:t>Током школске 2018/2019. године часове корективне гимнастике похађало је 3 ученика млађег школског узраста (наставник Далиборка Митић), 4 ученика старијег школског узраста (наставник Далиборка Митић), 2 ученице старијег школског узраста (наставник Јасминка Копривица) и 4 ученика старијих разреда који су долазили на часове корективно-педагошког рада (наставник Далиборка Митић).</w:t>
      </w:r>
    </w:p>
    <w:p w:rsidR="009F3895" w:rsidRPr="009F3895" w:rsidRDefault="009F3895" w:rsidP="009F3D90">
      <w:pPr>
        <w:spacing w:before="120" w:line="276" w:lineRule="auto"/>
        <w:ind w:firstLine="709"/>
        <w:jc w:val="both"/>
        <w:rPr>
          <w:lang/>
        </w:rPr>
      </w:pPr>
      <w:r w:rsidRPr="009F3895">
        <w:rPr>
          <w:lang/>
        </w:rPr>
        <w:t>Уз мишљење интересорне комисије и резултате обављеног тестирања моторичких способности, направљен је план и програм рада за сваког ученика.</w:t>
      </w:r>
    </w:p>
    <w:p w:rsidR="009F3895" w:rsidRPr="009F3895" w:rsidRDefault="009F3895" w:rsidP="009F3D90">
      <w:pPr>
        <w:spacing w:before="120" w:line="276" w:lineRule="auto"/>
        <w:ind w:firstLine="709"/>
        <w:jc w:val="both"/>
        <w:rPr>
          <w:lang/>
        </w:rPr>
      </w:pPr>
      <w:r w:rsidRPr="009F3895">
        <w:rPr>
          <w:lang/>
        </w:rPr>
        <w:lastRenderedPageBreak/>
        <w:t>Вежбе корективне гимнастике изводиле су се кроз индивидуални и групни начин рада, континуирано током целе школске године, што је од изузетног значаја како за ученике са променама постуралног статуса и деформитетима, тако и за остале ученике као превентивна мера и допринос поправљању општег статуса организма и  стварању позитивних емоција и воље за вежбањем и физичком активношћу.</w:t>
      </w:r>
    </w:p>
    <w:p w:rsidR="009F3895" w:rsidRPr="009F3895" w:rsidRDefault="009F3895" w:rsidP="009F3D90">
      <w:pPr>
        <w:spacing w:before="120" w:line="276" w:lineRule="auto"/>
        <w:ind w:firstLine="709"/>
        <w:jc w:val="both"/>
        <w:rPr>
          <w:lang/>
        </w:rPr>
      </w:pPr>
      <w:r w:rsidRPr="009F3895">
        <w:rPr>
          <w:lang/>
        </w:rPr>
        <w:t>Ученици су напредовали у складу са својим могућностима. Уз акценат на правилном извођењу корективних вежби и поред инсистирања на правилном држању тела, јачању мишићног тонуса, развоју спретности и окретности, односно побољшању општих и специфичних моторичких способности, посвећена је пажња и стварању правилних навика у односу на спортско вежбање, физичко васпитање, хигијенских навика, осамостаљивање, као и спортску културу и толеранцију, што је у складу са циљем извођења часова корективне гимнастике.</w:t>
      </w:r>
    </w:p>
    <w:p w:rsidR="009F3895" w:rsidRPr="009F3895" w:rsidRDefault="009F3895" w:rsidP="009F3D90">
      <w:pPr>
        <w:spacing w:before="120" w:line="276" w:lineRule="auto"/>
        <w:ind w:firstLine="709"/>
        <w:jc w:val="both"/>
        <w:rPr>
          <w:lang/>
        </w:rPr>
      </w:pPr>
      <w:r w:rsidRPr="009F3895">
        <w:rPr>
          <w:lang/>
        </w:rPr>
        <w:t>Сарадња са родитељима, колегама и стручним сарадницима је врло коректна.</w:t>
      </w:r>
    </w:p>
    <w:p w:rsidR="009F3895" w:rsidRPr="009F3895" w:rsidRDefault="009F3895" w:rsidP="009F3D90">
      <w:pPr>
        <w:spacing w:before="120" w:line="276" w:lineRule="auto"/>
        <w:ind w:firstLine="709"/>
        <w:jc w:val="both"/>
        <w:rPr>
          <w:lang/>
        </w:rPr>
      </w:pPr>
      <w:r w:rsidRPr="009F3895">
        <w:rPr>
          <w:lang/>
        </w:rPr>
        <w:t>У предвиђеном периоду вршена је са члановима стручног тима анализа постигнутих резултата и процена рада и напретка ученика, као и разговори и саветодавни рад са родитељима.</w:t>
      </w:r>
    </w:p>
    <w:p w:rsidR="009F3895" w:rsidRDefault="009F3895" w:rsidP="009F3D90">
      <w:pPr>
        <w:spacing w:before="120" w:line="276" w:lineRule="auto"/>
        <w:ind w:firstLine="709"/>
        <w:jc w:val="both"/>
        <w:rPr>
          <w:lang/>
        </w:rPr>
      </w:pPr>
      <w:r w:rsidRPr="009F3895">
        <w:rPr>
          <w:lang/>
        </w:rPr>
        <w:t>Као вид стручног усавршавања током ове школске године, наставници Далиборка Митић и Јасминка Копривица, учествовале су у многим активностома, организовале такмичења и спортске активности и оствариле резултате, што ће бити заведено као посебна белешка у извештају рада предмета физичко васпитање и физичко и здравствено васпитање.</w:t>
      </w:r>
    </w:p>
    <w:p w:rsidR="00953804" w:rsidRDefault="00953804" w:rsidP="009F3D90">
      <w:pPr>
        <w:spacing w:before="120" w:line="276" w:lineRule="auto"/>
        <w:ind w:firstLine="709"/>
        <w:jc w:val="both"/>
        <w:rPr>
          <w:lang/>
        </w:rPr>
      </w:pPr>
    </w:p>
    <w:p w:rsidR="00953804" w:rsidRDefault="00953804" w:rsidP="009F3D90">
      <w:pPr>
        <w:spacing w:before="120" w:line="276" w:lineRule="auto"/>
        <w:ind w:firstLine="709"/>
        <w:jc w:val="both"/>
        <w:rPr>
          <w:lang/>
        </w:rPr>
      </w:pPr>
    </w:p>
    <w:p w:rsidR="00474114" w:rsidRPr="00474114" w:rsidRDefault="00B121C6" w:rsidP="00953804">
      <w:pPr>
        <w:pStyle w:val="Heading2"/>
        <w:spacing w:before="480" w:line="276" w:lineRule="auto"/>
        <w:ind w:left="992"/>
        <w:rPr>
          <w:lang w:val="sr-Cyrl-CS"/>
        </w:rPr>
      </w:pPr>
      <w:bookmarkStart w:id="438" w:name="_Toc21945109"/>
      <w:r>
        <w:rPr>
          <w:lang w:val="sr-Cyrl-CS"/>
        </w:rPr>
        <w:t xml:space="preserve">Сензорна интеграција </w:t>
      </w:r>
      <w:r w:rsidR="00474114" w:rsidRPr="00B121C6">
        <w:rPr>
          <w:b w:val="0"/>
          <w:lang w:val="sr-Cyrl-CS"/>
        </w:rPr>
        <w:t>(Урош Шотаревић)</w:t>
      </w:r>
      <w:bookmarkEnd w:id="438"/>
    </w:p>
    <w:p w:rsidR="003D5474" w:rsidRDefault="003D5474" w:rsidP="009F3D90">
      <w:pPr>
        <w:spacing w:after="120" w:line="276" w:lineRule="auto"/>
        <w:ind w:firstLine="709"/>
        <w:jc w:val="both"/>
      </w:pPr>
      <w:r>
        <w:t xml:space="preserve">У току школске 2018/2019. године третман сензорне интеграције је похађало 41 ученик наше школе. Највећи број су ученици од првог до четвртог разреда и то 5 ученика првог разреда, 9 ученика другог разреда, 11 трећег и 10 ученика четвртог разреда. Третмане су похађала и 3 предшколца и 3 ученика старијих разреда.на почетку школске године је урађено тестирање деце. Вежбе су на основу резултата тестирања прилагођене поребама и узрасту сваког детета. Због великог броја ученика којима је потребан додатни дефектолошки корективно-стимулативни рад, већина ученика је вежбе похађала једанпут недељно током ове школске године. Код појединих ученика потребно је појачати рад пре свега на разумевању налога. Мањи број деце је вежбе сензорне интеграције похађао краћи временски период, такође једном недељно. Већина ученика је напредовала у </w:t>
      </w:r>
      <w:r>
        <w:lastRenderedPageBreak/>
        <w:t xml:space="preserve">складу са својим психо-физичким могућностима. За поједине ученике који имају лошу пажњу и несамостални су у раду организована је индивидуална израда контролних и писмених задатака. У току ове школске године почели смо и са обуком слепих и високо слабовидих ученика за рад на рачунару и an-Reader говорном софтверу. Обезбеђена су три лап топ рачунара и потребни софтвери. У оквиру обуке ученици се обучавају за слепо куцање и употребу рачунара у свакодневном раду. Један ученик је у потпуности самосталан у раду. Сарадња са наставницима и стручним сарадницима је на највишем могућем нивоу. </w:t>
      </w:r>
    </w:p>
    <w:p w:rsidR="003D5474" w:rsidRDefault="003D5474" w:rsidP="009F3D90">
      <w:pPr>
        <w:spacing w:after="120" w:line="276" w:lineRule="auto"/>
        <w:ind w:firstLine="709"/>
        <w:jc w:val="both"/>
      </w:pPr>
      <w:r>
        <w:t>Стручно усавршавање:</w:t>
      </w:r>
    </w:p>
    <w:p w:rsidR="003D5474" w:rsidRDefault="003D5474" w:rsidP="009F3D90">
      <w:pPr>
        <w:spacing w:after="120" w:line="276" w:lineRule="auto"/>
        <w:ind w:firstLine="709"/>
        <w:jc w:val="both"/>
      </w:pPr>
      <w:r>
        <w:t>Ван установе (семинри и стручни скупови):</w:t>
      </w:r>
    </w:p>
    <w:p w:rsidR="003D5474" w:rsidRDefault="003D5474" w:rsidP="009F3D90">
      <w:pPr>
        <w:spacing w:after="120" w:line="276" w:lineRule="auto"/>
        <w:ind w:firstLine="709"/>
        <w:jc w:val="both"/>
      </w:pPr>
      <w:r>
        <w:t>22. и 23.10.2018 – „Асистивна технологија и комуникација“, међународна конференција о</w:t>
      </w:r>
      <w:r>
        <w:rPr>
          <w:lang/>
        </w:rPr>
        <w:t xml:space="preserve"> </w:t>
      </w:r>
      <w:r>
        <w:t>напредној технологији за децу са тешкоћама и особе са инвалидитетом</w:t>
      </w:r>
    </w:p>
    <w:p w:rsidR="003D5474" w:rsidRDefault="003D5474" w:rsidP="009F3D90">
      <w:pPr>
        <w:spacing w:after="120" w:line="276" w:lineRule="auto"/>
        <w:ind w:firstLine="709"/>
        <w:jc w:val="both"/>
      </w:pPr>
      <w:r>
        <w:t>7.12.2018. – „Имплементација Offica 365 у организацији рада школе и примена у настави“, акредитован семинар</w:t>
      </w:r>
    </w:p>
    <w:p w:rsidR="003D5474" w:rsidRDefault="003D5474" w:rsidP="009F3D90">
      <w:pPr>
        <w:spacing w:after="120" w:line="276" w:lineRule="auto"/>
        <w:ind w:firstLine="709"/>
        <w:jc w:val="both"/>
      </w:pPr>
      <w:r>
        <w:t>07.06.и 08.06.2019. – „Сензорна интеграција модул 1 у организацији“ ФАСПЕР-а и Едукацијско рехабилитацијског факултета Свеучилишта у Загребу.</w:t>
      </w:r>
    </w:p>
    <w:p w:rsidR="003D5474" w:rsidRDefault="003D5474" w:rsidP="009F3D90">
      <w:pPr>
        <w:spacing w:after="120" w:line="276" w:lineRule="auto"/>
        <w:ind w:firstLine="709"/>
        <w:jc w:val="both"/>
      </w:pPr>
      <w:r>
        <w:t>22.06.2019. - Прва национална конференција о асистивним технологијама и комуникацији.</w:t>
      </w:r>
    </w:p>
    <w:p w:rsidR="003D5474" w:rsidRDefault="003D5474" w:rsidP="009F3D90">
      <w:pPr>
        <w:spacing w:after="120" w:line="276" w:lineRule="auto"/>
        <w:ind w:firstLine="709"/>
        <w:jc w:val="both"/>
      </w:pPr>
      <w:r>
        <w:t>У установи (корелацијски, угледни часови):</w:t>
      </w:r>
    </w:p>
    <w:p w:rsidR="003D5474" w:rsidRDefault="003D5474" w:rsidP="009F3D90">
      <w:pPr>
        <w:spacing w:after="120" w:line="276" w:lineRule="auto"/>
        <w:ind w:firstLine="709"/>
        <w:jc w:val="both"/>
      </w:pPr>
      <w:r>
        <w:t>14.09.2018. – „Горе-доле, лево-десно“, корелацијски час математика и библиотека (С. Вујић, М. Пацек)</w:t>
      </w:r>
    </w:p>
    <w:p w:rsidR="003D5474" w:rsidRDefault="003D5474" w:rsidP="009F3D90">
      <w:pPr>
        <w:spacing w:after="120" w:line="276" w:lineRule="auto"/>
        <w:ind w:firstLine="709"/>
        <w:jc w:val="both"/>
      </w:pPr>
      <w:r>
        <w:t>18.10.2018. - „Звуци у природи“, корелацијски час, природа и друштво и визуелни тренинг (И. Богнер и М. Ђорђевић)</w:t>
      </w:r>
    </w:p>
    <w:p w:rsidR="003D5474" w:rsidRDefault="003D5474" w:rsidP="009F3D90">
      <w:pPr>
        <w:spacing w:after="120" w:line="276" w:lineRule="auto"/>
        <w:ind w:firstLine="709"/>
        <w:jc w:val="both"/>
      </w:pPr>
      <w:r>
        <w:t>12.12.2018. – „Дани у недељи“, корелацијски час СОН и библиотека  (С. Вујић и М.Пацек)</w:t>
      </w:r>
    </w:p>
    <w:p w:rsidR="003D5474" w:rsidRDefault="003D5474" w:rsidP="009F3D90">
      <w:pPr>
        <w:spacing w:after="120" w:line="276" w:lineRule="auto"/>
        <w:ind w:firstLine="709"/>
        <w:jc w:val="both"/>
      </w:pPr>
      <w:r>
        <w:t>28.03.2019. – Пролећни концерт, Музичка школа „Марко Тајчевић“</w:t>
      </w:r>
    </w:p>
    <w:p w:rsidR="003D5474" w:rsidRDefault="003D5474" w:rsidP="009F3D90">
      <w:pPr>
        <w:spacing w:after="120" w:line="276" w:lineRule="auto"/>
        <w:ind w:firstLine="709"/>
        <w:jc w:val="both"/>
      </w:pPr>
      <w:r>
        <w:t>1.04.2019. - „Пјесмо моја“, корелацијски час српски језик и музичка култура, (О. Абадић и Ј.Живановић)</w:t>
      </w:r>
    </w:p>
    <w:p w:rsidR="003D5474" w:rsidRDefault="003D5474" w:rsidP="009F3D90">
      <w:pPr>
        <w:spacing w:after="120" w:line="276" w:lineRule="auto"/>
        <w:ind w:firstLine="709"/>
        <w:jc w:val="both"/>
      </w:pPr>
      <w:r>
        <w:t>10.04.2019. – „Наше тело“, корелацијски час СОН и библиотека (С. Вујић и М. Пацек)</w:t>
      </w:r>
    </w:p>
    <w:p w:rsidR="003D5474" w:rsidRDefault="003D5474" w:rsidP="009F3D90">
      <w:pPr>
        <w:spacing w:after="120" w:line="276" w:lineRule="auto"/>
        <w:ind w:firstLine="709"/>
        <w:jc w:val="both"/>
      </w:pPr>
      <w:r>
        <w:t>5.06.2019. – корелацијски час СОН и хемија</w:t>
      </w:r>
    </w:p>
    <w:p w:rsidR="003D5474" w:rsidRDefault="003D5474" w:rsidP="009F3D90">
      <w:pPr>
        <w:spacing w:after="120" w:line="276" w:lineRule="auto"/>
        <w:ind w:firstLine="709"/>
        <w:jc w:val="both"/>
      </w:pPr>
      <w:r>
        <w:t>Посете ван школе:</w:t>
      </w:r>
    </w:p>
    <w:p w:rsidR="003D5474" w:rsidRDefault="003D5474" w:rsidP="009F3D90">
      <w:pPr>
        <w:spacing w:after="120" w:line="276" w:lineRule="auto"/>
        <w:ind w:firstLine="709"/>
        <w:jc w:val="both"/>
      </w:pPr>
      <w:r>
        <w:t>17.09.2018. – „Последњи витез“, Недеља руског филма, ДКЦ</w:t>
      </w:r>
    </w:p>
    <w:p w:rsidR="003D5474" w:rsidRDefault="003D5474" w:rsidP="009F3D90">
      <w:pPr>
        <w:spacing w:after="120" w:line="276" w:lineRule="auto"/>
        <w:ind w:firstLine="709"/>
        <w:jc w:val="both"/>
      </w:pPr>
      <w:r>
        <w:lastRenderedPageBreak/>
        <w:t>29.11.2018. – „Шах без баријера“, ССОИБ</w:t>
      </w:r>
    </w:p>
    <w:p w:rsidR="003D5474" w:rsidRDefault="003D5474" w:rsidP="009F3D90">
      <w:pPr>
        <w:spacing w:after="120" w:line="276" w:lineRule="auto"/>
        <w:ind w:firstLine="709"/>
        <w:jc w:val="both"/>
      </w:pPr>
      <w:r>
        <w:t>29.05.2019. – Републичко такмичење специјалних основних школа на Ади Циганлији</w:t>
      </w:r>
    </w:p>
    <w:p w:rsidR="00AE0400" w:rsidRPr="0018204C" w:rsidRDefault="00AE0400" w:rsidP="009F3D90">
      <w:pPr>
        <w:pStyle w:val="Heading2"/>
        <w:spacing w:line="276" w:lineRule="auto"/>
        <w:rPr>
          <w:lang w:val="sr-Cyrl-CS"/>
        </w:rPr>
      </w:pPr>
      <w:bookmarkStart w:id="439" w:name="_Toc303848684"/>
      <w:bookmarkStart w:id="440" w:name="_Toc334714399"/>
      <w:bookmarkStart w:id="441" w:name="_Toc334730279"/>
      <w:bookmarkStart w:id="442" w:name="_Toc366739028"/>
      <w:bookmarkStart w:id="443" w:name="_Toc367128453"/>
      <w:bookmarkStart w:id="444" w:name="_Toc21945110"/>
      <w:r>
        <w:t>Библиотекар</w:t>
      </w:r>
      <w:r w:rsidR="002C0189">
        <w:rPr>
          <w:lang/>
        </w:rPr>
        <w:t xml:space="preserve"> </w:t>
      </w:r>
      <w:r w:rsidRPr="00AE0400">
        <w:rPr>
          <w:b w:val="0"/>
          <w:lang w:val="sr-Cyrl-CS"/>
        </w:rPr>
        <w:t>(</w:t>
      </w:r>
      <w:r w:rsidR="00AE0D0B">
        <w:rPr>
          <w:b w:val="0"/>
          <w:lang/>
        </w:rPr>
        <w:t>Марија Пацек</w:t>
      </w:r>
      <w:r w:rsidRPr="00AE0400">
        <w:rPr>
          <w:b w:val="0"/>
          <w:lang w:val="sr-Cyrl-CS"/>
        </w:rPr>
        <w:t>)</w:t>
      </w:r>
      <w:bookmarkEnd w:id="444"/>
    </w:p>
    <w:p w:rsidR="00AE0D0B" w:rsidRDefault="00AE0D0B" w:rsidP="009F3D90">
      <w:pPr>
        <w:spacing w:after="120" w:line="276" w:lineRule="auto"/>
        <w:ind w:firstLine="709"/>
        <w:jc w:val="both"/>
      </w:pPr>
      <w:r>
        <w:t>Поред редовних послова који су прописани Годишњим програмом рада библиотекара и који имају за основни циљ развијање културе читања код ученика и њихово оспособљавање за самостално коришћење библиотечке грађе и проналажење потребних информација, у току протекле школске године обављала сам и низ других послова.</w:t>
      </w:r>
    </w:p>
    <w:p w:rsidR="00AE0D0B" w:rsidRDefault="00AE0D0B" w:rsidP="009F3D90">
      <w:pPr>
        <w:spacing w:after="120" w:line="276" w:lineRule="auto"/>
        <w:ind w:firstLine="709"/>
        <w:jc w:val="both"/>
      </w:pPr>
      <w:r>
        <w:t>Основни задаци библиотекара били су:</w:t>
      </w:r>
    </w:p>
    <w:p w:rsidR="00AE0D0B" w:rsidRDefault="00AE0D0B" w:rsidP="009F3D90">
      <w:pPr>
        <w:pStyle w:val="ListParagraph"/>
        <w:numPr>
          <w:ilvl w:val="0"/>
          <w:numId w:val="46"/>
        </w:numPr>
        <w:spacing w:after="120" w:line="276" w:lineRule="auto"/>
        <w:ind w:left="1134"/>
        <w:jc w:val="both"/>
      </w:pPr>
      <w:r>
        <w:t>Развијање потреба, навика, интересовања за коришћење библиотечкo –медијатечкe грађе;</w:t>
      </w:r>
    </w:p>
    <w:p w:rsidR="00AE0D0B" w:rsidRDefault="00AE0D0B" w:rsidP="009F3D90">
      <w:pPr>
        <w:pStyle w:val="ListParagraph"/>
        <w:numPr>
          <w:ilvl w:val="0"/>
          <w:numId w:val="46"/>
        </w:numPr>
        <w:spacing w:after="120" w:line="276" w:lineRule="auto"/>
        <w:ind w:left="1134"/>
        <w:jc w:val="both"/>
      </w:pPr>
      <w:r>
        <w:t>Коришћење савремених облика и метода рада са ученицима;</w:t>
      </w:r>
    </w:p>
    <w:p w:rsidR="00AE0D0B" w:rsidRDefault="00AE0D0B" w:rsidP="009F3D90">
      <w:pPr>
        <w:pStyle w:val="ListParagraph"/>
        <w:numPr>
          <w:ilvl w:val="0"/>
          <w:numId w:val="46"/>
        </w:numPr>
        <w:spacing w:after="120" w:line="276" w:lineRule="auto"/>
        <w:ind w:left="1134"/>
        <w:jc w:val="both"/>
      </w:pPr>
      <w:r>
        <w:t>Учешће у остваривању програма образовно - васпитног рада школе;</w:t>
      </w:r>
    </w:p>
    <w:p w:rsidR="00AE0D0B" w:rsidRDefault="00AE0D0B" w:rsidP="009F3D90">
      <w:pPr>
        <w:pStyle w:val="ListParagraph"/>
        <w:numPr>
          <w:ilvl w:val="0"/>
          <w:numId w:val="46"/>
        </w:numPr>
        <w:spacing w:after="120" w:line="276" w:lineRule="auto"/>
        <w:ind w:left="1134"/>
        <w:jc w:val="both"/>
      </w:pPr>
      <w:r>
        <w:t>Набављање библиотечкo – медијатечкe грађе и њихова физичка обрада, инвентарисање класификација, сигнирање ;</w:t>
      </w:r>
    </w:p>
    <w:p w:rsidR="00AE0D0B" w:rsidRDefault="00AE0D0B" w:rsidP="009F3D90">
      <w:pPr>
        <w:pStyle w:val="ListParagraph"/>
        <w:numPr>
          <w:ilvl w:val="0"/>
          <w:numId w:val="46"/>
        </w:numPr>
        <w:spacing w:after="120" w:line="276" w:lineRule="auto"/>
        <w:ind w:left="1134"/>
        <w:jc w:val="both"/>
      </w:pPr>
      <w:r>
        <w:t>Вођење прописане евиденције и документације о раду школске библиотеке</w:t>
      </w:r>
    </w:p>
    <w:p w:rsidR="00AE0D0B" w:rsidRDefault="00AE0D0B" w:rsidP="009F3D90">
      <w:pPr>
        <w:pStyle w:val="ListParagraph"/>
        <w:numPr>
          <w:ilvl w:val="0"/>
          <w:numId w:val="46"/>
        </w:numPr>
        <w:spacing w:after="120" w:line="276" w:lineRule="auto"/>
        <w:ind w:left="1134"/>
        <w:jc w:val="both"/>
      </w:pPr>
      <w:r>
        <w:t>Заштита библиотечкo – медијатечкe грађе и обављање основних делатности</w:t>
      </w:r>
    </w:p>
    <w:p w:rsidR="00AE0D0B" w:rsidRDefault="00AE0D0B" w:rsidP="009F3D90">
      <w:pPr>
        <w:spacing w:before="120" w:after="120" w:line="276" w:lineRule="auto"/>
        <w:ind w:firstLine="709"/>
        <w:jc w:val="both"/>
      </w:pPr>
      <w:r>
        <w:t>Дакле, у току школске 2018/2019. године реализовани су следећи послови:</w:t>
      </w:r>
    </w:p>
    <w:p w:rsidR="00AE0D0B" w:rsidRDefault="00AE0D0B" w:rsidP="009F3D90">
      <w:pPr>
        <w:spacing w:before="240" w:after="120" w:line="276" w:lineRule="auto"/>
        <w:ind w:firstLine="709"/>
        <w:jc w:val="both"/>
      </w:pPr>
      <w:r>
        <w:t>I НЕПОСРЕДАН РАД У ВАСПИТНО – ОБРАЗОВНОЈ ДЕЛАТНОСТИ</w:t>
      </w:r>
    </w:p>
    <w:p w:rsidR="00AE0D0B" w:rsidRDefault="00AE0D0B" w:rsidP="009F3D90">
      <w:pPr>
        <w:spacing w:before="120" w:after="120" w:line="276" w:lineRule="auto"/>
        <w:ind w:firstLine="709"/>
        <w:jc w:val="both"/>
      </w:pPr>
      <w:r>
        <w:t>А</w:t>
      </w:r>
      <w:r w:rsidR="001529D0">
        <w:t>)</w:t>
      </w:r>
      <w:r>
        <w:t xml:space="preserve"> Рад са ученицима</w:t>
      </w:r>
    </w:p>
    <w:p w:rsidR="00AE0D0B" w:rsidRDefault="00AE0D0B" w:rsidP="009F3D90">
      <w:pPr>
        <w:pStyle w:val="ListParagraph"/>
        <w:numPr>
          <w:ilvl w:val="0"/>
          <w:numId w:val="47"/>
        </w:numPr>
        <w:tabs>
          <w:tab w:val="left" w:pos="993"/>
        </w:tabs>
        <w:spacing w:before="120" w:after="120" w:line="276" w:lineRule="auto"/>
        <w:ind w:left="0" w:firstLine="709"/>
        <w:jc w:val="both"/>
      </w:pPr>
      <w:r>
        <w:t>Организовано и систематско упознавање ученика са књигом и осталом библиотечком грађом, са начином пословања библиотеке и мрежом библиотека у средини у којој живе;</w:t>
      </w:r>
    </w:p>
    <w:p w:rsidR="00AE0D0B" w:rsidRDefault="00AE0D0B" w:rsidP="009F3D90">
      <w:pPr>
        <w:pStyle w:val="ListParagraph"/>
        <w:numPr>
          <w:ilvl w:val="0"/>
          <w:numId w:val="47"/>
        </w:numPr>
        <w:tabs>
          <w:tab w:val="left" w:pos="993"/>
        </w:tabs>
        <w:spacing w:after="120" w:line="276" w:lineRule="auto"/>
        <w:ind w:left="0" w:firstLine="709"/>
        <w:jc w:val="both"/>
      </w:pPr>
      <w:r>
        <w:t>Испитивање за које врсте литературе постоји интересовање код ученика, као и усмеравање ка књижевним вредностима и достигнућима савремене науке.</w:t>
      </w:r>
    </w:p>
    <w:p w:rsidR="00AE0D0B" w:rsidRDefault="00AE0D0B" w:rsidP="009F3D90">
      <w:pPr>
        <w:pStyle w:val="ListParagraph"/>
        <w:numPr>
          <w:ilvl w:val="0"/>
          <w:numId w:val="47"/>
        </w:numPr>
        <w:tabs>
          <w:tab w:val="left" w:pos="993"/>
        </w:tabs>
        <w:spacing w:after="120" w:line="276" w:lineRule="auto"/>
        <w:ind w:left="0" w:firstLine="709"/>
        <w:jc w:val="both"/>
      </w:pPr>
      <w:r>
        <w:t>Развијање читалачких склоности и навике да ученици сами траже књигу и осталу литературу.</w:t>
      </w:r>
    </w:p>
    <w:p w:rsidR="00AE0D0B" w:rsidRDefault="00AE0D0B" w:rsidP="009F3D90">
      <w:pPr>
        <w:pStyle w:val="ListParagraph"/>
        <w:numPr>
          <w:ilvl w:val="0"/>
          <w:numId w:val="47"/>
        </w:numPr>
        <w:tabs>
          <w:tab w:val="left" w:pos="993"/>
        </w:tabs>
        <w:spacing w:after="120" w:line="276" w:lineRule="auto"/>
        <w:ind w:left="0" w:firstLine="709"/>
        <w:jc w:val="both"/>
      </w:pPr>
      <w:r>
        <w:t>Помоћ при избору литературе.</w:t>
      </w:r>
    </w:p>
    <w:p w:rsidR="00AE0D0B" w:rsidRDefault="00AE0D0B" w:rsidP="009F3D90">
      <w:pPr>
        <w:pStyle w:val="ListParagraph"/>
        <w:numPr>
          <w:ilvl w:val="0"/>
          <w:numId w:val="47"/>
        </w:numPr>
        <w:tabs>
          <w:tab w:val="left" w:pos="993"/>
        </w:tabs>
        <w:spacing w:after="120" w:line="276" w:lineRule="auto"/>
        <w:ind w:left="0" w:firstLine="709"/>
        <w:jc w:val="both"/>
      </w:pPr>
      <w:r>
        <w:t>Неговање културног понашања у библиотеци .</w:t>
      </w:r>
    </w:p>
    <w:p w:rsidR="00AE0D0B" w:rsidRDefault="00AE0D0B" w:rsidP="009F3D90">
      <w:pPr>
        <w:pStyle w:val="ListParagraph"/>
        <w:numPr>
          <w:ilvl w:val="0"/>
          <w:numId w:val="47"/>
        </w:numPr>
        <w:tabs>
          <w:tab w:val="left" w:pos="993"/>
        </w:tabs>
        <w:spacing w:after="120" w:line="276" w:lineRule="auto"/>
        <w:ind w:left="0" w:firstLine="709"/>
        <w:jc w:val="both"/>
      </w:pPr>
      <w:r>
        <w:t>Упућивање на пажљиво и правилно руковање библиотечком грађом.</w:t>
      </w:r>
    </w:p>
    <w:p w:rsidR="00AE0D0B" w:rsidRDefault="00AE0D0B" w:rsidP="009F3D90">
      <w:pPr>
        <w:pStyle w:val="ListParagraph"/>
        <w:numPr>
          <w:ilvl w:val="0"/>
          <w:numId w:val="47"/>
        </w:numPr>
        <w:tabs>
          <w:tab w:val="left" w:pos="993"/>
        </w:tabs>
        <w:spacing w:after="120" w:line="276" w:lineRule="auto"/>
        <w:ind w:left="0" w:firstLine="709"/>
        <w:jc w:val="both"/>
      </w:pPr>
      <w:r>
        <w:lastRenderedPageBreak/>
        <w:t>Одржавање наставних часова о библиотеци и библиотекарству у оквиру редовне наставе и слободних активности</w:t>
      </w:r>
    </w:p>
    <w:p w:rsidR="00AE0D0B" w:rsidRDefault="00AE0D0B" w:rsidP="009F3D90">
      <w:pPr>
        <w:pStyle w:val="ListParagraph"/>
        <w:numPr>
          <w:ilvl w:val="0"/>
          <w:numId w:val="47"/>
        </w:numPr>
        <w:tabs>
          <w:tab w:val="left" w:pos="993"/>
        </w:tabs>
        <w:spacing w:after="120" w:line="276" w:lineRule="auto"/>
        <w:ind w:left="0" w:firstLine="709"/>
        <w:jc w:val="both"/>
      </w:pPr>
      <w:r>
        <w:t>Систематско припремање ученика да самостално користе стручну и научну литературу, лексиконе, часописе, речнике, енциклопедије, као и научне иформације уопште.</w:t>
      </w:r>
    </w:p>
    <w:p w:rsidR="00AE0D0B" w:rsidRDefault="00AE0D0B" w:rsidP="009F3D90">
      <w:pPr>
        <w:pStyle w:val="ListParagraph"/>
        <w:numPr>
          <w:ilvl w:val="0"/>
          <w:numId w:val="47"/>
        </w:numPr>
        <w:tabs>
          <w:tab w:val="left" w:pos="993"/>
        </w:tabs>
        <w:spacing w:after="120" w:line="276" w:lineRule="auto"/>
        <w:ind w:left="0" w:firstLine="709"/>
        <w:jc w:val="both"/>
      </w:pPr>
      <w:r>
        <w:t>Упознавање са радом школске библиотеке - медијатеке, са библиотeчкo – медијатечким фондом, појмовима...(на часовима које библиотекар реализује самостално или у сарадњи са разредним старешином)</w:t>
      </w:r>
    </w:p>
    <w:p w:rsidR="00AE0D0B" w:rsidRDefault="00AE0D0B" w:rsidP="009F3D90">
      <w:pPr>
        <w:pStyle w:val="ListParagraph"/>
        <w:numPr>
          <w:ilvl w:val="0"/>
          <w:numId w:val="47"/>
        </w:numPr>
        <w:tabs>
          <w:tab w:val="left" w:pos="993"/>
        </w:tabs>
        <w:spacing w:after="120" w:line="276" w:lineRule="auto"/>
        <w:ind w:left="0" w:firstLine="709"/>
        <w:jc w:val="both"/>
      </w:pPr>
      <w:r>
        <w:t>Пружање помоћи при избору литературе и друге грађе</w:t>
      </w:r>
    </w:p>
    <w:p w:rsidR="00AE0D0B" w:rsidRDefault="00AE0D0B" w:rsidP="009F3D90">
      <w:pPr>
        <w:pStyle w:val="ListParagraph"/>
        <w:numPr>
          <w:ilvl w:val="0"/>
          <w:numId w:val="47"/>
        </w:numPr>
        <w:tabs>
          <w:tab w:val="left" w:pos="993"/>
        </w:tabs>
        <w:spacing w:after="120" w:line="276" w:lineRule="auto"/>
        <w:ind w:left="0" w:firstLine="709"/>
        <w:jc w:val="both"/>
      </w:pPr>
      <w:r>
        <w:t>Формирање и развијање читалачких способности</w:t>
      </w:r>
    </w:p>
    <w:p w:rsidR="00AE0D0B" w:rsidRDefault="00AE0D0B" w:rsidP="009F3D90">
      <w:pPr>
        <w:pStyle w:val="ListParagraph"/>
        <w:numPr>
          <w:ilvl w:val="0"/>
          <w:numId w:val="47"/>
        </w:numPr>
        <w:tabs>
          <w:tab w:val="left" w:pos="993"/>
        </w:tabs>
        <w:spacing w:after="120" w:line="276" w:lineRule="auto"/>
        <w:ind w:left="0" w:firstLine="709"/>
        <w:jc w:val="both"/>
      </w:pPr>
      <w:r>
        <w:t>Пружање помоћи ученицима у организовању самосталног рада ван школе</w:t>
      </w:r>
    </w:p>
    <w:p w:rsidR="00AE0D0B" w:rsidRDefault="00AE0D0B" w:rsidP="009F3D90">
      <w:pPr>
        <w:pStyle w:val="ListParagraph"/>
        <w:numPr>
          <w:ilvl w:val="0"/>
          <w:numId w:val="47"/>
        </w:numPr>
        <w:tabs>
          <w:tab w:val="left" w:pos="993"/>
        </w:tabs>
        <w:spacing w:after="120" w:line="276" w:lineRule="auto"/>
        <w:ind w:left="0" w:firstLine="709"/>
        <w:jc w:val="both"/>
      </w:pPr>
      <w:r>
        <w:t>Развијање метода самосталног рада за коришћење књижног и некњижног материјала</w:t>
      </w:r>
    </w:p>
    <w:p w:rsidR="00AE0D0B" w:rsidRDefault="00AE0D0B" w:rsidP="009F3D90">
      <w:pPr>
        <w:spacing w:before="120" w:after="120" w:line="276" w:lineRule="auto"/>
        <w:ind w:firstLine="709"/>
        <w:jc w:val="both"/>
      </w:pPr>
      <w:r>
        <w:t>Б</w:t>
      </w:r>
      <w:r w:rsidR="001529D0">
        <w:t>)</w:t>
      </w:r>
      <w:r>
        <w:t xml:space="preserve"> Сарадња са наставницима и стручним сарадницима</w:t>
      </w:r>
    </w:p>
    <w:p w:rsidR="00AE0D0B" w:rsidRDefault="00AE0D0B" w:rsidP="009F3D90">
      <w:pPr>
        <w:pStyle w:val="ListParagraph"/>
        <w:numPr>
          <w:ilvl w:val="0"/>
          <w:numId w:val="48"/>
        </w:numPr>
        <w:tabs>
          <w:tab w:val="left" w:pos="993"/>
        </w:tabs>
        <w:spacing w:after="120" w:line="276" w:lineRule="auto"/>
        <w:ind w:left="0" w:firstLine="709"/>
        <w:jc w:val="both"/>
      </w:pPr>
      <w:r>
        <w:t>Сарадња са наставницима српског језика на утврђивању плана лектире и политике набавке књига.</w:t>
      </w:r>
    </w:p>
    <w:p w:rsidR="00AE0D0B" w:rsidRDefault="00AE0D0B" w:rsidP="009F3D90">
      <w:pPr>
        <w:pStyle w:val="ListParagraph"/>
        <w:numPr>
          <w:ilvl w:val="0"/>
          <w:numId w:val="48"/>
        </w:numPr>
        <w:tabs>
          <w:tab w:val="left" w:pos="993"/>
        </w:tabs>
        <w:spacing w:after="120" w:line="276" w:lineRule="auto"/>
        <w:ind w:left="0" w:firstLine="709"/>
        <w:jc w:val="both"/>
      </w:pPr>
      <w:r>
        <w:t>Сарадња са наставницима свих предмета у планирању набавке литературе за ученике и наставнике из различитих области знања.</w:t>
      </w:r>
    </w:p>
    <w:p w:rsidR="00AE0D0B" w:rsidRDefault="00AE0D0B" w:rsidP="009F3D90">
      <w:pPr>
        <w:pStyle w:val="ListParagraph"/>
        <w:numPr>
          <w:ilvl w:val="0"/>
          <w:numId w:val="48"/>
        </w:numPr>
        <w:tabs>
          <w:tab w:val="left" w:pos="993"/>
        </w:tabs>
        <w:spacing w:after="120" w:line="276" w:lineRule="auto"/>
        <w:ind w:left="0" w:firstLine="709"/>
        <w:jc w:val="both"/>
      </w:pPr>
      <w:r>
        <w:t>Континуирана сарадња са стручним активима, педагогом и директорком школе у вези са набавком стручне методичко- педагошке литературе</w:t>
      </w:r>
    </w:p>
    <w:p w:rsidR="00AE0D0B" w:rsidRDefault="00AE0D0B" w:rsidP="009F3D90">
      <w:pPr>
        <w:pStyle w:val="ListParagraph"/>
        <w:numPr>
          <w:ilvl w:val="0"/>
          <w:numId w:val="48"/>
        </w:numPr>
        <w:tabs>
          <w:tab w:val="left" w:pos="993"/>
        </w:tabs>
        <w:spacing w:after="120" w:line="276" w:lineRule="auto"/>
        <w:ind w:left="0" w:firstLine="709"/>
        <w:jc w:val="both"/>
      </w:pPr>
      <w:r>
        <w:t>Припремање годишњег плана за обраду лектире</w:t>
      </w:r>
    </w:p>
    <w:p w:rsidR="00AE0D0B" w:rsidRDefault="00AE0D0B" w:rsidP="009F3D90">
      <w:pPr>
        <w:pStyle w:val="ListParagraph"/>
        <w:numPr>
          <w:ilvl w:val="0"/>
          <w:numId w:val="48"/>
        </w:numPr>
        <w:tabs>
          <w:tab w:val="left" w:pos="993"/>
        </w:tabs>
        <w:spacing w:after="120" w:line="276" w:lineRule="auto"/>
        <w:ind w:left="0" w:firstLine="709"/>
        <w:jc w:val="both"/>
      </w:pPr>
      <w:r>
        <w:t>Планирање набавке књижне и некњижне грађе</w:t>
      </w:r>
    </w:p>
    <w:p w:rsidR="00AE0D0B" w:rsidRDefault="00AE0D0B" w:rsidP="009F3D90">
      <w:pPr>
        <w:pStyle w:val="ListParagraph"/>
        <w:numPr>
          <w:ilvl w:val="0"/>
          <w:numId w:val="48"/>
        </w:numPr>
        <w:tabs>
          <w:tab w:val="left" w:pos="993"/>
        </w:tabs>
        <w:spacing w:before="120" w:after="120" w:line="276" w:lineRule="auto"/>
        <w:ind w:left="0" w:firstLine="709"/>
        <w:contextualSpacing w:val="0"/>
        <w:jc w:val="both"/>
      </w:pPr>
      <w:r>
        <w:t>Припремање књижне и некњижне грађе и других материјала за потребе редовне, додатне и допунске наставе, слободних активности и других облика образовно-васпитног рада.</w:t>
      </w:r>
    </w:p>
    <w:p w:rsidR="00AE0D0B" w:rsidRDefault="00AE0D0B" w:rsidP="009F3D90">
      <w:pPr>
        <w:spacing w:before="120" w:after="120" w:line="276" w:lineRule="auto"/>
        <w:ind w:firstLine="709"/>
        <w:jc w:val="both"/>
      </w:pPr>
      <w:r>
        <w:t>В</w:t>
      </w:r>
      <w:r w:rsidR="001529D0">
        <w:t>)</w:t>
      </w:r>
      <w:r>
        <w:t xml:space="preserve"> Библиотечко – информациона делатност</w:t>
      </w:r>
    </w:p>
    <w:p w:rsidR="00AE0D0B" w:rsidRDefault="00AE0D0B" w:rsidP="009F3D90">
      <w:pPr>
        <w:pStyle w:val="ListParagraph"/>
        <w:numPr>
          <w:ilvl w:val="0"/>
          <w:numId w:val="49"/>
        </w:numPr>
        <w:tabs>
          <w:tab w:val="left" w:pos="993"/>
        </w:tabs>
        <w:spacing w:after="120" w:line="276" w:lineRule="auto"/>
        <w:ind w:left="0" w:firstLine="709"/>
        <w:jc w:val="both"/>
      </w:pPr>
      <w:r>
        <w:t>Вођење библиотечког пословања</w:t>
      </w:r>
    </w:p>
    <w:p w:rsidR="00AE0D0B" w:rsidRDefault="00AE0D0B" w:rsidP="009F3D90">
      <w:pPr>
        <w:pStyle w:val="ListParagraph"/>
        <w:numPr>
          <w:ilvl w:val="0"/>
          <w:numId w:val="49"/>
        </w:numPr>
        <w:tabs>
          <w:tab w:val="left" w:pos="993"/>
        </w:tabs>
        <w:spacing w:after="120" w:line="276" w:lineRule="auto"/>
        <w:ind w:left="0" w:firstLine="709"/>
        <w:jc w:val="both"/>
      </w:pPr>
      <w:r>
        <w:t>Сакупљање, обрада, чување и давање на коришћење књижне и некњижне грађе.</w:t>
      </w:r>
    </w:p>
    <w:p w:rsidR="00AE0D0B" w:rsidRDefault="00AE0D0B" w:rsidP="009F3D90">
      <w:pPr>
        <w:pStyle w:val="ListParagraph"/>
        <w:numPr>
          <w:ilvl w:val="0"/>
          <w:numId w:val="49"/>
        </w:numPr>
        <w:tabs>
          <w:tab w:val="left" w:pos="993"/>
        </w:tabs>
        <w:spacing w:after="120" w:line="276" w:lineRule="auto"/>
        <w:ind w:left="0" w:firstLine="709"/>
        <w:jc w:val="both"/>
      </w:pPr>
      <w:r>
        <w:t>Попис и евиденција чланова и издавања књига.</w:t>
      </w:r>
    </w:p>
    <w:p w:rsidR="00AE0D0B" w:rsidRDefault="00AE0D0B" w:rsidP="009F3D90">
      <w:pPr>
        <w:pStyle w:val="ListParagraph"/>
        <w:numPr>
          <w:ilvl w:val="0"/>
          <w:numId w:val="49"/>
        </w:numPr>
        <w:tabs>
          <w:tab w:val="left" w:pos="993"/>
        </w:tabs>
        <w:spacing w:after="120" w:line="276" w:lineRule="auto"/>
        <w:ind w:left="0" w:firstLine="709"/>
        <w:jc w:val="both"/>
      </w:pPr>
      <w:r>
        <w:t>Руковођење пословима набавке публикација и осталог библиотечког материјала према потребама рада.</w:t>
      </w:r>
    </w:p>
    <w:p w:rsidR="00AE0D0B" w:rsidRDefault="00AE0D0B" w:rsidP="009F3D90">
      <w:pPr>
        <w:pStyle w:val="ListParagraph"/>
        <w:numPr>
          <w:ilvl w:val="0"/>
          <w:numId w:val="49"/>
        </w:numPr>
        <w:tabs>
          <w:tab w:val="left" w:pos="993"/>
        </w:tabs>
        <w:spacing w:after="120" w:line="276" w:lineRule="auto"/>
        <w:ind w:left="0" w:firstLine="709"/>
        <w:jc w:val="both"/>
      </w:pPr>
      <w:r>
        <w:t>Вођење статистике о броју посета библиотеци и прочитаним књигама.</w:t>
      </w:r>
    </w:p>
    <w:p w:rsidR="00AE0D0B" w:rsidRDefault="00AE0D0B" w:rsidP="009F3D90">
      <w:pPr>
        <w:pStyle w:val="ListParagraph"/>
        <w:numPr>
          <w:ilvl w:val="0"/>
          <w:numId w:val="49"/>
        </w:numPr>
        <w:tabs>
          <w:tab w:val="left" w:pos="993"/>
        </w:tabs>
        <w:spacing w:after="120" w:line="276" w:lineRule="auto"/>
        <w:ind w:left="0" w:firstLine="709"/>
        <w:jc w:val="both"/>
      </w:pPr>
      <w:r>
        <w:t>Систематски рад на информисању ученика и наставника о новим књигама и садржајима стручних часописа.</w:t>
      </w:r>
    </w:p>
    <w:p w:rsidR="00AE0D0B" w:rsidRDefault="00AE0D0B" w:rsidP="009F3D90">
      <w:pPr>
        <w:pStyle w:val="ListParagraph"/>
        <w:numPr>
          <w:ilvl w:val="0"/>
          <w:numId w:val="49"/>
        </w:numPr>
        <w:tabs>
          <w:tab w:val="left" w:pos="993"/>
        </w:tabs>
        <w:spacing w:after="120" w:line="276" w:lineRule="auto"/>
        <w:ind w:left="0" w:firstLine="709"/>
        <w:jc w:val="both"/>
      </w:pPr>
      <w:r>
        <w:t>Припремање тематских изложби везаних за јубиларне годишњице књижевника и културно- историјских догађаја.</w:t>
      </w:r>
    </w:p>
    <w:p w:rsidR="00AE0D0B" w:rsidRDefault="00AE0D0B" w:rsidP="009F3D90">
      <w:pPr>
        <w:pStyle w:val="ListParagraph"/>
        <w:numPr>
          <w:ilvl w:val="0"/>
          <w:numId w:val="49"/>
        </w:numPr>
        <w:tabs>
          <w:tab w:val="left" w:pos="993"/>
        </w:tabs>
        <w:spacing w:after="120" w:line="276" w:lineRule="auto"/>
        <w:ind w:left="0" w:firstLine="709"/>
        <w:jc w:val="both"/>
      </w:pPr>
      <w:r>
        <w:t>Набавка литературе за стучно усавршавање наставника.</w:t>
      </w:r>
    </w:p>
    <w:p w:rsidR="00AE0D0B" w:rsidRDefault="00AE0D0B" w:rsidP="009F3D90">
      <w:pPr>
        <w:pStyle w:val="ListParagraph"/>
        <w:numPr>
          <w:ilvl w:val="0"/>
          <w:numId w:val="49"/>
        </w:numPr>
        <w:tabs>
          <w:tab w:val="left" w:pos="993"/>
        </w:tabs>
        <w:spacing w:after="120" w:line="276" w:lineRule="auto"/>
        <w:ind w:left="0" w:firstLine="709"/>
        <w:jc w:val="both"/>
      </w:pPr>
      <w:r>
        <w:t>Организовање међубиблиотечке сарадње и позајмица.</w:t>
      </w:r>
    </w:p>
    <w:p w:rsidR="00AE0D0B" w:rsidRDefault="00AE0D0B" w:rsidP="009F3D90">
      <w:pPr>
        <w:pStyle w:val="ListParagraph"/>
        <w:numPr>
          <w:ilvl w:val="0"/>
          <w:numId w:val="49"/>
        </w:numPr>
        <w:tabs>
          <w:tab w:val="left" w:pos="993"/>
        </w:tabs>
        <w:spacing w:after="120" w:line="276" w:lineRule="auto"/>
        <w:ind w:left="0" w:firstLine="709"/>
        <w:jc w:val="both"/>
      </w:pPr>
      <w:r>
        <w:lastRenderedPageBreak/>
        <w:t>Ревизија библиотечког фонда</w:t>
      </w:r>
    </w:p>
    <w:p w:rsidR="00AE0D0B" w:rsidRDefault="00AE0D0B" w:rsidP="009F3D90">
      <w:pPr>
        <w:pStyle w:val="ListParagraph"/>
        <w:numPr>
          <w:ilvl w:val="0"/>
          <w:numId w:val="49"/>
        </w:numPr>
        <w:tabs>
          <w:tab w:val="left" w:pos="993"/>
        </w:tabs>
        <w:spacing w:after="120" w:line="276" w:lineRule="auto"/>
        <w:ind w:left="0" w:firstLine="709"/>
        <w:jc w:val="both"/>
      </w:pPr>
      <w:r>
        <w:t>Отписивање и излучивање оштећене и неактуелне библиотечке грађе</w:t>
      </w:r>
    </w:p>
    <w:p w:rsidR="00AE0D0B" w:rsidRDefault="00AE0D0B" w:rsidP="009F3D90">
      <w:pPr>
        <w:pStyle w:val="ListParagraph"/>
        <w:numPr>
          <w:ilvl w:val="0"/>
          <w:numId w:val="49"/>
        </w:numPr>
        <w:tabs>
          <w:tab w:val="left" w:pos="993"/>
        </w:tabs>
        <w:spacing w:after="120" w:line="276" w:lineRule="auto"/>
        <w:ind w:left="0" w:firstLine="709"/>
        <w:jc w:val="both"/>
      </w:pPr>
      <w:r>
        <w:t>Утврђивање потреба за набавком нових публикација у наредном периоду</w:t>
      </w:r>
    </w:p>
    <w:p w:rsidR="00AE0D0B" w:rsidRDefault="00AE0D0B" w:rsidP="009F3D90">
      <w:pPr>
        <w:pStyle w:val="ListParagraph"/>
        <w:numPr>
          <w:ilvl w:val="0"/>
          <w:numId w:val="49"/>
        </w:numPr>
        <w:tabs>
          <w:tab w:val="left" w:pos="993"/>
        </w:tabs>
        <w:spacing w:after="120" w:line="276" w:lineRule="auto"/>
        <w:ind w:left="0" w:firstLine="709"/>
        <w:jc w:val="both"/>
      </w:pPr>
      <w:r>
        <w:t>Евидентирање учесталости коришћења ученичког и наставничко сарадничког фонда</w:t>
      </w:r>
    </w:p>
    <w:p w:rsidR="00AE0D0B" w:rsidRDefault="00AE0D0B" w:rsidP="009F3D90">
      <w:pPr>
        <w:pStyle w:val="ListParagraph"/>
        <w:numPr>
          <w:ilvl w:val="0"/>
          <w:numId w:val="49"/>
        </w:numPr>
        <w:tabs>
          <w:tab w:val="left" w:pos="993"/>
        </w:tabs>
        <w:spacing w:after="120" w:line="276" w:lineRule="auto"/>
        <w:ind w:left="0" w:firstLine="709"/>
        <w:jc w:val="both"/>
      </w:pPr>
      <w:r>
        <w:t>Вођење библиотечкoг пословања, инвентарисања, класификација, и сигнирање</w:t>
      </w:r>
    </w:p>
    <w:p w:rsidR="00AE0D0B" w:rsidRDefault="00AE0D0B" w:rsidP="009F3D90">
      <w:pPr>
        <w:pStyle w:val="ListParagraph"/>
        <w:numPr>
          <w:ilvl w:val="0"/>
          <w:numId w:val="49"/>
        </w:numPr>
        <w:tabs>
          <w:tab w:val="left" w:pos="993"/>
        </w:tabs>
        <w:spacing w:after="120" w:line="276" w:lineRule="auto"/>
        <w:ind w:left="0" w:firstLine="709"/>
        <w:contextualSpacing w:val="0"/>
        <w:jc w:val="both"/>
      </w:pPr>
      <w:r>
        <w:t>Вођење збирних и посебних фондова</w:t>
      </w:r>
    </w:p>
    <w:p w:rsidR="00AE0D0B" w:rsidRDefault="00AE0D0B" w:rsidP="009F3D90">
      <w:pPr>
        <w:spacing w:before="120" w:after="120" w:line="276" w:lineRule="auto"/>
        <w:ind w:firstLine="709"/>
        <w:jc w:val="both"/>
      </w:pPr>
      <w:r>
        <w:t>Г</w:t>
      </w:r>
      <w:r w:rsidR="001529D0">
        <w:t>)</w:t>
      </w:r>
      <w:r>
        <w:t xml:space="preserve"> Културна и јавна делатност</w:t>
      </w:r>
    </w:p>
    <w:p w:rsidR="00AE0D0B" w:rsidRDefault="00AE0D0B" w:rsidP="009F3D90">
      <w:pPr>
        <w:pStyle w:val="ListParagraph"/>
        <w:numPr>
          <w:ilvl w:val="0"/>
          <w:numId w:val="50"/>
        </w:numPr>
        <w:tabs>
          <w:tab w:val="left" w:pos="993"/>
        </w:tabs>
        <w:spacing w:after="120" w:line="276" w:lineRule="auto"/>
        <w:ind w:left="0" w:firstLine="709"/>
        <w:jc w:val="both"/>
      </w:pPr>
      <w:r>
        <w:t>Учествовање у планирању и реализацији културне и јавне делатности</w:t>
      </w:r>
    </w:p>
    <w:p w:rsidR="00AE0D0B" w:rsidRDefault="00AE0D0B" w:rsidP="009F3D90">
      <w:pPr>
        <w:pStyle w:val="ListParagraph"/>
        <w:numPr>
          <w:ilvl w:val="0"/>
          <w:numId w:val="50"/>
        </w:numPr>
        <w:tabs>
          <w:tab w:val="left" w:pos="993"/>
        </w:tabs>
        <w:spacing w:after="120" w:line="276" w:lineRule="auto"/>
        <w:ind w:left="0" w:firstLine="709"/>
        <w:jc w:val="both"/>
      </w:pPr>
      <w:r>
        <w:t>Припремање и организовање културних, такмичарских и сабирних акција</w:t>
      </w:r>
    </w:p>
    <w:p w:rsidR="00AE0D0B" w:rsidRDefault="00AE0D0B" w:rsidP="009F3D90">
      <w:pPr>
        <w:pStyle w:val="ListParagraph"/>
        <w:numPr>
          <w:ilvl w:val="0"/>
          <w:numId w:val="50"/>
        </w:numPr>
        <w:tabs>
          <w:tab w:val="left" w:pos="993"/>
        </w:tabs>
        <w:spacing w:after="120" w:line="276" w:lineRule="auto"/>
        <w:ind w:left="0" w:firstLine="709"/>
        <w:jc w:val="both"/>
      </w:pPr>
      <w:r>
        <w:t>Остваривање сарадње са организацијама и установама у области културе</w:t>
      </w:r>
    </w:p>
    <w:p w:rsidR="00AE0D0B" w:rsidRDefault="00AE0D0B" w:rsidP="009F3D90">
      <w:pPr>
        <w:spacing w:before="240" w:after="120" w:line="276" w:lineRule="auto"/>
        <w:ind w:firstLine="709"/>
        <w:jc w:val="both"/>
      </w:pPr>
      <w:r>
        <w:t>II ПЛАНИРАЊЕ И ПРОГРАМИРАЊЕ РАДА</w:t>
      </w:r>
    </w:p>
    <w:p w:rsidR="00AE0D0B" w:rsidRDefault="00AE0D0B" w:rsidP="009F3D90">
      <w:pPr>
        <w:pStyle w:val="ListParagraph"/>
        <w:numPr>
          <w:ilvl w:val="0"/>
          <w:numId w:val="51"/>
        </w:numPr>
        <w:tabs>
          <w:tab w:val="left" w:pos="993"/>
        </w:tabs>
        <w:spacing w:after="120" w:line="276" w:lineRule="auto"/>
        <w:ind w:left="0" w:firstLine="709"/>
        <w:jc w:val="both"/>
      </w:pPr>
      <w:r>
        <w:t>Израђивање годишњег, месечних и оперативних планова рада</w:t>
      </w:r>
    </w:p>
    <w:p w:rsidR="00AE0D0B" w:rsidRDefault="00AE0D0B" w:rsidP="009F3D90">
      <w:pPr>
        <w:pStyle w:val="ListParagraph"/>
        <w:numPr>
          <w:ilvl w:val="0"/>
          <w:numId w:val="51"/>
        </w:numPr>
        <w:tabs>
          <w:tab w:val="left" w:pos="993"/>
        </w:tabs>
        <w:spacing w:after="120" w:line="276" w:lineRule="auto"/>
        <w:ind w:left="0" w:firstLine="709"/>
        <w:jc w:val="both"/>
      </w:pPr>
      <w:r>
        <w:t>Планирање и програмирање рада са ученицима у библиотеци</w:t>
      </w:r>
    </w:p>
    <w:p w:rsidR="00AE0D0B" w:rsidRDefault="00AE0D0B" w:rsidP="009F3D90">
      <w:pPr>
        <w:pStyle w:val="ListParagraph"/>
        <w:numPr>
          <w:ilvl w:val="0"/>
          <w:numId w:val="51"/>
        </w:numPr>
        <w:tabs>
          <w:tab w:val="left" w:pos="993"/>
        </w:tabs>
        <w:spacing w:after="120" w:line="276" w:lineRule="auto"/>
        <w:ind w:left="0" w:firstLine="709"/>
        <w:jc w:val="both"/>
      </w:pPr>
      <w:r>
        <w:t>Планирање набавке медијатечкe грађе и литературе зa ученике , наставнике и сараднике</w:t>
      </w:r>
    </w:p>
    <w:p w:rsidR="00AE0D0B" w:rsidRDefault="00AE0D0B" w:rsidP="009F3D90">
      <w:pPr>
        <w:spacing w:before="240" w:after="120" w:line="276" w:lineRule="auto"/>
        <w:ind w:firstLine="709"/>
        <w:jc w:val="both"/>
      </w:pPr>
      <w:r>
        <w:t>III ОСТАЛИ ПОСЛОВИ</w:t>
      </w:r>
    </w:p>
    <w:p w:rsidR="00AE0D0B" w:rsidRDefault="00AE0D0B" w:rsidP="009F3D90">
      <w:pPr>
        <w:spacing w:after="120" w:line="276" w:lineRule="auto"/>
        <w:ind w:firstLine="709"/>
        <w:jc w:val="both"/>
      </w:pPr>
      <w:r>
        <w:t>А</w:t>
      </w:r>
      <w:r w:rsidR="001529D0">
        <w:t>)</w:t>
      </w:r>
      <w:r>
        <w:t xml:space="preserve"> Стручно усавршавање</w:t>
      </w:r>
    </w:p>
    <w:p w:rsidR="00AE0D0B" w:rsidRDefault="00AE0D0B" w:rsidP="009F3D90">
      <w:pPr>
        <w:pStyle w:val="ListParagraph"/>
        <w:numPr>
          <w:ilvl w:val="0"/>
          <w:numId w:val="52"/>
        </w:numPr>
        <w:tabs>
          <w:tab w:val="left" w:pos="993"/>
        </w:tabs>
        <w:spacing w:after="120" w:line="276" w:lineRule="auto"/>
        <w:ind w:left="0" w:firstLine="709"/>
        <w:jc w:val="both"/>
      </w:pPr>
      <w:r>
        <w:t>Учествовање на семинарима и стручним саветовањима за школске библиотекаре-медијатекаре</w:t>
      </w:r>
    </w:p>
    <w:p w:rsidR="00AE0D0B" w:rsidRDefault="00AE0D0B" w:rsidP="009F3D90">
      <w:pPr>
        <w:pStyle w:val="ListParagraph"/>
        <w:numPr>
          <w:ilvl w:val="0"/>
          <w:numId w:val="52"/>
        </w:numPr>
        <w:tabs>
          <w:tab w:val="left" w:pos="993"/>
        </w:tabs>
        <w:spacing w:after="120" w:line="276" w:lineRule="auto"/>
        <w:ind w:left="0" w:firstLine="709"/>
        <w:jc w:val="both"/>
      </w:pPr>
      <w:r>
        <w:t>Учествовање у раду актива школских библиотекара-медијатекара</w:t>
      </w:r>
    </w:p>
    <w:p w:rsidR="00AE0D0B" w:rsidRDefault="00AE0D0B" w:rsidP="009F3D90">
      <w:pPr>
        <w:pStyle w:val="ListParagraph"/>
        <w:numPr>
          <w:ilvl w:val="0"/>
          <w:numId w:val="52"/>
        </w:numPr>
        <w:tabs>
          <w:tab w:val="left" w:pos="993"/>
        </w:tabs>
        <w:spacing w:after="120" w:line="276" w:lineRule="auto"/>
        <w:ind w:left="0" w:firstLine="709"/>
        <w:jc w:val="both"/>
      </w:pPr>
      <w:r>
        <w:t>Континуирано праћење стручне литературе</w:t>
      </w:r>
    </w:p>
    <w:p w:rsidR="00AE0D0B" w:rsidRDefault="00AE0D0B" w:rsidP="009F3D90">
      <w:pPr>
        <w:spacing w:after="120" w:line="276" w:lineRule="auto"/>
        <w:ind w:firstLine="709"/>
        <w:jc w:val="both"/>
      </w:pPr>
    </w:p>
    <w:p w:rsidR="00AE0D0B" w:rsidRDefault="00AE0D0B" w:rsidP="009F3D90">
      <w:pPr>
        <w:spacing w:after="120" w:line="276" w:lineRule="auto"/>
        <w:ind w:firstLine="709"/>
        <w:jc w:val="both"/>
      </w:pPr>
      <w:r>
        <w:t>Б</w:t>
      </w:r>
      <w:r w:rsidR="001529D0">
        <w:t>)</w:t>
      </w:r>
      <w:r>
        <w:t xml:space="preserve"> Рад у стручним органима школе</w:t>
      </w:r>
    </w:p>
    <w:p w:rsidR="00AE0D0B" w:rsidRDefault="00AE0D0B" w:rsidP="009F3D90">
      <w:pPr>
        <w:pStyle w:val="ListParagraph"/>
        <w:numPr>
          <w:ilvl w:val="0"/>
          <w:numId w:val="53"/>
        </w:numPr>
        <w:tabs>
          <w:tab w:val="left" w:pos="993"/>
        </w:tabs>
        <w:spacing w:after="120" w:line="276" w:lineRule="auto"/>
        <w:ind w:left="0" w:firstLine="709"/>
        <w:jc w:val="both"/>
      </w:pPr>
      <w:r>
        <w:t>Учествовање на седницама Наставничког већа</w:t>
      </w:r>
    </w:p>
    <w:p w:rsidR="00AE0D0B" w:rsidRDefault="00AE0D0B" w:rsidP="009F3D90">
      <w:pPr>
        <w:pStyle w:val="ListParagraph"/>
        <w:numPr>
          <w:ilvl w:val="0"/>
          <w:numId w:val="53"/>
        </w:numPr>
        <w:tabs>
          <w:tab w:val="left" w:pos="993"/>
        </w:tabs>
        <w:spacing w:after="120" w:line="276" w:lineRule="auto"/>
        <w:ind w:left="0" w:firstLine="709"/>
        <w:jc w:val="both"/>
      </w:pPr>
      <w:r>
        <w:t>Руковођење Стручним активом за развојно планирање</w:t>
      </w:r>
    </w:p>
    <w:p w:rsidR="00AE0D0B" w:rsidRDefault="00AE0D0B" w:rsidP="009F3D90">
      <w:pPr>
        <w:pStyle w:val="ListParagraph"/>
        <w:numPr>
          <w:ilvl w:val="0"/>
          <w:numId w:val="53"/>
        </w:numPr>
        <w:tabs>
          <w:tab w:val="left" w:pos="993"/>
        </w:tabs>
        <w:spacing w:after="120" w:line="276" w:lineRule="auto"/>
        <w:ind w:left="0" w:firstLine="709"/>
        <w:jc w:val="both"/>
      </w:pPr>
      <w:r>
        <w:t>Учешће и рад у Стручном тиму за развој међупредметних компетенција и предузетништва</w:t>
      </w:r>
    </w:p>
    <w:p w:rsidR="00AE0D0B" w:rsidRDefault="00AE0D0B" w:rsidP="009F3D90">
      <w:pPr>
        <w:pStyle w:val="ListParagraph"/>
        <w:numPr>
          <w:ilvl w:val="0"/>
          <w:numId w:val="53"/>
        </w:numPr>
        <w:tabs>
          <w:tab w:val="left" w:pos="993"/>
        </w:tabs>
        <w:spacing w:after="120" w:line="276" w:lineRule="auto"/>
        <w:ind w:left="0" w:firstLine="709"/>
        <w:jc w:val="both"/>
      </w:pPr>
      <w:r>
        <w:t>Сарадња са наставником веронауке и вођење електронског дневника</w:t>
      </w:r>
    </w:p>
    <w:p w:rsidR="00AE0D0B" w:rsidRDefault="00AE0D0B" w:rsidP="009F3D90">
      <w:pPr>
        <w:pStyle w:val="ListParagraph"/>
        <w:numPr>
          <w:ilvl w:val="0"/>
          <w:numId w:val="53"/>
        </w:numPr>
        <w:tabs>
          <w:tab w:val="left" w:pos="993"/>
        </w:tabs>
        <w:spacing w:after="120" w:line="276" w:lineRule="auto"/>
        <w:ind w:left="0" w:firstLine="709"/>
        <w:jc w:val="both"/>
      </w:pPr>
      <w:r>
        <w:t>Вођење драмске секције млађих разреда</w:t>
      </w:r>
    </w:p>
    <w:p w:rsidR="00AE0D0B" w:rsidRDefault="00AE0D0B" w:rsidP="009F3D90">
      <w:pPr>
        <w:spacing w:before="120" w:after="120" w:line="276" w:lineRule="auto"/>
        <w:ind w:firstLine="709"/>
        <w:jc w:val="both"/>
      </w:pPr>
      <w:r>
        <w:t>В</w:t>
      </w:r>
      <w:r w:rsidR="001529D0">
        <w:t>)</w:t>
      </w:r>
      <w:r>
        <w:t xml:space="preserve"> Други послови</w:t>
      </w:r>
    </w:p>
    <w:p w:rsidR="00AE0D0B" w:rsidRDefault="00AE0D0B" w:rsidP="009F3D90">
      <w:pPr>
        <w:pStyle w:val="ListParagraph"/>
        <w:numPr>
          <w:ilvl w:val="0"/>
          <w:numId w:val="54"/>
        </w:numPr>
        <w:tabs>
          <w:tab w:val="left" w:pos="993"/>
        </w:tabs>
        <w:spacing w:after="120" w:line="276" w:lineRule="auto"/>
        <w:ind w:left="0" w:firstLine="709"/>
        <w:jc w:val="both"/>
      </w:pPr>
      <w:r>
        <w:t>Учешће у изради Акционог плана развојног планирања;</w:t>
      </w:r>
    </w:p>
    <w:p w:rsidR="00AE0D0B" w:rsidRDefault="00AE0D0B" w:rsidP="009F3D90">
      <w:pPr>
        <w:pStyle w:val="ListParagraph"/>
        <w:numPr>
          <w:ilvl w:val="0"/>
          <w:numId w:val="54"/>
        </w:numPr>
        <w:tabs>
          <w:tab w:val="left" w:pos="993"/>
        </w:tabs>
        <w:spacing w:after="120" w:line="276" w:lineRule="auto"/>
        <w:ind w:left="0" w:firstLine="709"/>
        <w:jc w:val="both"/>
      </w:pPr>
      <w:r>
        <w:t>Сарадња са издавачким кућама</w:t>
      </w:r>
    </w:p>
    <w:p w:rsidR="00AE0D0B" w:rsidRDefault="00AE0D0B" w:rsidP="009F3D90">
      <w:pPr>
        <w:pStyle w:val="ListParagraph"/>
        <w:numPr>
          <w:ilvl w:val="0"/>
          <w:numId w:val="54"/>
        </w:numPr>
        <w:tabs>
          <w:tab w:val="left" w:pos="993"/>
        </w:tabs>
        <w:spacing w:after="120" w:line="276" w:lineRule="auto"/>
        <w:ind w:left="0" w:firstLine="709"/>
        <w:jc w:val="both"/>
      </w:pPr>
      <w:r>
        <w:t>Набавка дечјих часописа</w:t>
      </w:r>
    </w:p>
    <w:p w:rsidR="00AE0D0B" w:rsidRDefault="00AE0D0B" w:rsidP="009F3D90">
      <w:pPr>
        <w:pStyle w:val="ListParagraph"/>
        <w:numPr>
          <w:ilvl w:val="0"/>
          <w:numId w:val="54"/>
        </w:numPr>
        <w:tabs>
          <w:tab w:val="left" w:pos="993"/>
        </w:tabs>
        <w:spacing w:after="120" w:line="276" w:lineRule="auto"/>
        <w:ind w:left="0" w:firstLine="709"/>
        <w:jc w:val="both"/>
      </w:pPr>
      <w:r>
        <w:lastRenderedPageBreak/>
        <w:t>Индивидуална подршка ученицима који раде по индивидуално образовном плану</w:t>
      </w:r>
    </w:p>
    <w:p w:rsidR="00AE0D0B" w:rsidRDefault="00AE0D0B" w:rsidP="009F3D90">
      <w:pPr>
        <w:pStyle w:val="ListParagraph"/>
        <w:numPr>
          <w:ilvl w:val="0"/>
          <w:numId w:val="54"/>
        </w:numPr>
        <w:tabs>
          <w:tab w:val="left" w:pos="993"/>
        </w:tabs>
        <w:spacing w:after="120" w:line="276" w:lineRule="auto"/>
        <w:ind w:left="0" w:firstLine="709"/>
        <w:jc w:val="both"/>
      </w:pPr>
      <w:r>
        <w:t>Учешће у другим пословима и активностима везаним за васпитно-образовни рад и организацију рада школе уопште</w:t>
      </w:r>
    </w:p>
    <w:p w:rsidR="00AE0D0B" w:rsidRDefault="00AE0D0B" w:rsidP="009F3D90">
      <w:pPr>
        <w:spacing w:after="120" w:line="276" w:lineRule="auto"/>
        <w:ind w:firstLine="709"/>
        <w:jc w:val="both"/>
      </w:pPr>
      <w:r>
        <w:t>Остали послови које је школски библиотекар обављао у току школске 2018/19. године:</w:t>
      </w:r>
    </w:p>
    <w:p w:rsidR="00AE0D0B" w:rsidRDefault="00AE0D0B" w:rsidP="009F3D90">
      <w:pPr>
        <w:pStyle w:val="ListParagraph"/>
        <w:numPr>
          <w:ilvl w:val="0"/>
          <w:numId w:val="55"/>
        </w:numPr>
        <w:tabs>
          <w:tab w:val="left" w:pos="993"/>
        </w:tabs>
        <w:spacing w:after="120" w:line="276" w:lineRule="auto"/>
        <w:ind w:left="0" w:firstLine="709"/>
        <w:jc w:val="both"/>
      </w:pPr>
      <w:r>
        <w:t>Упознавање са извештајем о раду библиотекара Иване радић Гајевић у школској 2017/2018. години;</w:t>
      </w:r>
    </w:p>
    <w:p w:rsidR="00AE0D0B" w:rsidRDefault="00AE0D0B" w:rsidP="009F3D90">
      <w:pPr>
        <w:pStyle w:val="ListParagraph"/>
        <w:numPr>
          <w:ilvl w:val="0"/>
          <w:numId w:val="55"/>
        </w:numPr>
        <w:tabs>
          <w:tab w:val="left" w:pos="993"/>
        </w:tabs>
        <w:spacing w:after="120" w:line="276" w:lineRule="auto"/>
        <w:ind w:left="0" w:firstLine="709"/>
        <w:jc w:val="both"/>
      </w:pPr>
      <w:r>
        <w:t>Израда Годишњег плана и програма рада библиотекара у школској 2018/2019. год.;</w:t>
      </w:r>
    </w:p>
    <w:p w:rsidR="00AE0D0B" w:rsidRDefault="00AE0D0B" w:rsidP="009F3D90">
      <w:pPr>
        <w:pStyle w:val="ListParagraph"/>
        <w:numPr>
          <w:ilvl w:val="0"/>
          <w:numId w:val="55"/>
        </w:numPr>
        <w:tabs>
          <w:tab w:val="left" w:pos="993"/>
        </w:tabs>
        <w:spacing w:after="120" w:line="276" w:lineRule="auto"/>
        <w:ind w:left="0" w:firstLine="709"/>
        <w:jc w:val="both"/>
      </w:pPr>
      <w:r>
        <w:t>Попуњавање података о библиотечком послопвању</w:t>
      </w:r>
    </w:p>
    <w:p w:rsidR="00AE0D0B" w:rsidRDefault="00AE0D0B" w:rsidP="009F3D90">
      <w:pPr>
        <w:pStyle w:val="ListParagraph"/>
        <w:numPr>
          <w:ilvl w:val="0"/>
          <w:numId w:val="55"/>
        </w:numPr>
        <w:tabs>
          <w:tab w:val="left" w:pos="993"/>
        </w:tabs>
        <w:spacing w:after="120" w:line="276" w:lineRule="auto"/>
        <w:ind w:left="0" w:firstLine="709"/>
        <w:jc w:val="both"/>
      </w:pPr>
      <w:r>
        <w:t>Израда новог развојног плана школе за период  од 2018-2022. године;</w:t>
      </w:r>
    </w:p>
    <w:p w:rsidR="00AE0D0B" w:rsidRDefault="00AE0D0B" w:rsidP="009F3D90">
      <w:pPr>
        <w:pStyle w:val="ListParagraph"/>
        <w:numPr>
          <w:ilvl w:val="0"/>
          <w:numId w:val="55"/>
        </w:numPr>
        <w:tabs>
          <w:tab w:val="left" w:pos="993"/>
        </w:tabs>
        <w:spacing w:after="120" w:line="276" w:lineRule="auto"/>
        <w:ind w:left="0" w:firstLine="709"/>
        <w:jc w:val="both"/>
      </w:pPr>
      <w:r>
        <w:t>Израда акционог плана развојног планирања за школску 2018/19. годину</w:t>
      </w:r>
    </w:p>
    <w:p w:rsidR="00AE0D0B" w:rsidRDefault="00AE0D0B" w:rsidP="009F3D90">
      <w:pPr>
        <w:pStyle w:val="ListParagraph"/>
        <w:numPr>
          <w:ilvl w:val="0"/>
          <w:numId w:val="55"/>
        </w:numPr>
        <w:tabs>
          <w:tab w:val="left" w:pos="993"/>
        </w:tabs>
        <w:spacing w:after="120" w:line="276" w:lineRule="auto"/>
        <w:ind w:left="0" w:firstLine="709"/>
        <w:jc w:val="both"/>
      </w:pPr>
      <w:r>
        <w:t>Израда нових картона корисника, нових ученика и ученика првих разреда;</w:t>
      </w:r>
    </w:p>
    <w:p w:rsidR="00AE0D0B" w:rsidRDefault="00AE0D0B" w:rsidP="009F3D90">
      <w:pPr>
        <w:pStyle w:val="ListParagraph"/>
        <w:numPr>
          <w:ilvl w:val="0"/>
          <w:numId w:val="55"/>
        </w:numPr>
        <w:tabs>
          <w:tab w:val="left" w:pos="993"/>
        </w:tabs>
        <w:spacing w:after="120" w:line="276" w:lineRule="auto"/>
        <w:ind w:left="0" w:firstLine="709"/>
        <w:jc w:val="both"/>
      </w:pPr>
      <w:r>
        <w:t>Пријем првака у школску библиотеку, упознавање са просторијом, њеном наменом и са библиотекарем;</w:t>
      </w:r>
    </w:p>
    <w:p w:rsidR="00AE0D0B" w:rsidRDefault="00AE0D0B" w:rsidP="009F3D90">
      <w:pPr>
        <w:pStyle w:val="ListParagraph"/>
        <w:numPr>
          <w:ilvl w:val="0"/>
          <w:numId w:val="55"/>
        </w:numPr>
        <w:tabs>
          <w:tab w:val="left" w:pos="993"/>
        </w:tabs>
        <w:spacing w:after="120" w:line="276" w:lineRule="auto"/>
        <w:ind w:left="0" w:firstLine="709"/>
        <w:jc w:val="both"/>
      </w:pPr>
      <w:r>
        <w:t>Израда понуде дечијих часописа за нову школску годину и сарадња са издавачком кућом Нова школа.</w:t>
      </w:r>
    </w:p>
    <w:p w:rsidR="00AE0D0B" w:rsidRDefault="00AE0D0B" w:rsidP="009F3D90">
      <w:pPr>
        <w:pStyle w:val="ListParagraph"/>
        <w:numPr>
          <w:ilvl w:val="0"/>
          <w:numId w:val="55"/>
        </w:numPr>
        <w:tabs>
          <w:tab w:val="left" w:pos="993"/>
        </w:tabs>
        <w:spacing w:after="120" w:line="276" w:lineRule="auto"/>
        <w:ind w:left="0" w:firstLine="709"/>
        <w:jc w:val="both"/>
      </w:pPr>
      <w:r>
        <w:t>Ажурирање спискова корисника школске библиотеке;</w:t>
      </w:r>
    </w:p>
    <w:p w:rsidR="00AE0D0B" w:rsidRDefault="00AE0D0B" w:rsidP="009F3D90">
      <w:pPr>
        <w:pStyle w:val="ListParagraph"/>
        <w:numPr>
          <w:ilvl w:val="0"/>
          <w:numId w:val="55"/>
        </w:numPr>
        <w:tabs>
          <w:tab w:val="left" w:pos="993"/>
        </w:tabs>
        <w:spacing w:after="120" w:line="276" w:lineRule="auto"/>
        <w:ind w:left="0" w:firstLine="709"/>
        <w:jc w:val="both"/>
      </w:pPr>
      <w:r>
        <w:t>Израда оперативних планова рада библиотекара</w:t>
      </w:r>
    </w:p>
    <w:p w:rsidR="00AE0D0B" w:rsidRDefault="00AE0D0B" w:rsidP="009F3D90">
      <w:pPr>
        <w:pStyle w:val="ListParagraph"/>
        <w:numPr>
          <w:ilvl w:val="0"/>
          <w:numId w:val="55"/>
        </w:numPr>
        <w:tabs>
          <w:tab w:val="left" w:pos="993"/>
        </w:tabs>
        <w:spacing w:after="120" w:line="276" w:lineRule="auto"/>
        <w:ind w:left="0" w:firstLine="709"/>
        <w:jc w:val="both"/>
      </w:pPr>
      <w:r>
        <w:t>У оквиру Дечје недеље спровођење акције „Прочитана књига школској библиотеци“</w:t>
      </w:r>
    </w:p>
    <w:p w:rsidR="00AE0D0B" w:rsidRDefault="00AE0D0B" w:rsidP="009F3D90">
      <w:pPr>
        <w:pStyle w:val="ListParagraph"/>
        <w:numPr>
          <w:ilvl w:val="0"/>
          <w:numId w:val="55"/>
        </w:numPr>
        <w:tabs>
          <w:tab w:val="left" w:pos="993"/>
        </w:tabs>
        <w:spacing w:after="120" w:line="276" w:lineRule="auto"/>
        <w:ind w:left="0" w:firstLine="709"/>
        <w:jc w:val="both"/>
      </w:pPr>
      <w:r>
        <w:t>Организација и спровођење учешћа на литерарном конкурсу „Моје је право да живим срећно и здраво“ у сарадњи са Пријатењи деце Стари град</w:t>
      </w:r>
    </w:p>
    <w:p w:rsidR="00AE0D0B" w:rsidRDefault="00AE0D0B" w:rsidP="009F3D90">
      <w:pPr>
        <w:pStyle w:val="ListParagraph"/>
        <w:numPr>
          <w:ilvl w:val="0"/>
          <w:numId w:val="55"/>
        </w:numPr>
        <w:tabs>
          <w:tab w:val="left" w:pos="993"/>
        </w:tabs>
        <w:spacing w:after="120" w:line="276" w:lineRule="auto"/>
        <w:ind w:left="0" w:firstLine="709"/>
        <w:jc w:val="both"/>
      </w:pPr>
      <w:r>
        <w:t>Учешће у реализацији активности поводом обележавања Дечје недеље;</w:t>
      </w:r>
    </w:p>
    <w:p w:rsidR="00AE0D0B" w:rsidRDefault="00AE0D0B" w:rsidP="009F3D90">
      <w:pPr>
        <w:pStyle w:val="ListParagraph"/>
        <w:numPr>
          <w:ilvl w:val="0"/>
          <w:numId w:val="55"/>
        </w:numPr>
        <w:tabs>
          <w:tab w:val="left" w:pos="993"/>
        </w:tabs>
        <w:spacing w:after="120" w:line="276" w:lineRule="auto"/>
        <w:ind w:left="0" w:firstLine="709"/>
        <w:jc w:val="both"/>
      </w:pPr>
      <w:r>
        <w:t>Набавка и дистрибуција дечије штампе;</w:t>
      </w:r>
    </w:p>
    <w:p w:rsidR="00AE0D0B" w:rsidRDefault="00AE0D0B" w:rsidP="009F3D90">
      <w:pPr>
        <w:pStyle w:val="ListParagraph"/>
        <w:numPr>
          <w:ilvl w:val="0"/>
          <w:numId w:val="55"/>
        </w:numPr>
        <w:tabs>
          <w:tab w:val="left" w:pos="993"/>
        </w:tabs>
        <w:spacing w:after="120" w:line="276" w:lineRule="auto"/>
        <w:ind w:left="0" w:firstLine="709"/>
        <w:jc w:val="both"/>
      </w:pPr>
      <w:r>
        <w:t>Часови библиотекарства ;</w:t>
      </w:r>
    </w:p>
    <w:p w:rsidR="00AE0D0B" w:rsidRDefault="00AE0D0B" w:rsidP="009F3D90">
      <w:pPr>
        <w:pStyle w:val="ListParagraph"/>
        <w:numPr>
          <w:ilvl w:val="0"/>
          <w:numId w:val="55"/>
        </w:numPr>
        <w:tabs>
          <w:tab w:val="left" w:pos="993"/>
        </w:tabs>
        <w:spacing w:after="120" w:line="276" w:lineRule="auto"/>
        <w:ind w:left="0" w:firstLine="709"/>
        <w:jc w:val="both"/>
      </w:pPr>
      <w:r>
        <w:t>Индивидуална подршка ученицима који раде по ИОП-у у библиотеци;</w:t>
      </w:r>
    </w:p>
    <w:p w:rsidR="00AE0D0B" w:rsidRDefault="00AE0D0B" w:rsidP="009F3D90">
      <w:pPr>
        <w:pStyle w:val="ListParagraph"/>
        <w:numPr>
          <w:ilvl w:val="0"/>
          <w:numId w:val="55"/>
        </w:numPr>
        <w:tabs>
          <w:tab w:val="left" w:pos="993"/>
        </w:tabs>
        <w:spacing w:after="120" w:line="276" w:lineRule="auto"/>
        <w:ind w:left="0" w:firstLine="709"/>
        <w:jc w:val="both"/>
      </w:pPr>
      <w:r>
        <w:t>Сарадња са Библиотеком града Београда дечијим одељењем ”Чика Јова Змај” и присуство са ученицима поводом књижевних дружења, промоција књига, радионица и сл.</w:t>
      </w:r>
    </w:p>
    <w:p w:rsidR="00AE0D0B" w:rsidRDefault="00AE0D0B" w:rsidP="009F3D90">
      <w:pPr>
        <w:pStyle w:val="ListParagraph"/>
        <w:numPr>
          <w:ilvl w:val="0"/>
          <w:numId w:val="55"/>
        </w:numPr>
        <w:tabs>
          <w:tab w:val="left" w:pos="993"/>
        </w:tabs>
        <w:spacing w:after="120" w:line="276" w:lineRule="auto"/>
        <w:ind w:left="0" w:firstLine="709"/>
        <w:jc w:val="both"/>
      </w:pPr>
      <w:r>
        <w:t>Израда анкете о читалачким интересовањима ученика у циљу подстицања читалачких навика;</w:t>
      </w:r>
    </w:p>
    <w:p w:rsidR="00AE0D0B" w:rsidRDefault="00AE0D0B" w:rsidP="009F3D90">
      <w:pPr>
        <w:pStyle w:val="ListParagraph"/>
        <w:numPr>
          <w:ilvl w:val="0"/>
          <w:numId w:val="55"/>
        </w:numPr>
        <w:tabs>
          <w:tab w:val="left" w:pos="993"/>
        </w:tabs>
        <w:spacing w:after="120" w:line="276" w:lineRule="auto"/>
        <w:ind w:left="0" w:firstLine="709"/>
        <w:jc w:val="both"/>
      </w:pPr>
      <w:r>
        <w:t>Учешће на манифестацији ”Ти можеш” поводом обележавања Међународног дана особа са инвалидитетом</w:t>
      </w:r>
    </w:p>
    <w:p w:rsidR="00AE0D0B" w:rsidRDefault="00AE0D0B" w:rsidP="009F3D90">
      <w:pPr>
        <w:pStyle w:val="ListParagraph"/>
        <w:numPr>
          <w:ilvl w:val="0"/>
          <w:numId w:val="55"/>
        </w:numPr>
        <w:tabs>
          <w:tab w:val="left" w:pos="993"/>
        </w:tabs>
        <w:spacing w:after="120" w:line="276" w:lineRule="auto"/>
        <w:ind w:left="0" w:firstLine="709"/>
        <w:jc w:val="both"/>
      </w:pPr>
      <w:r>
        <w:t>Учешће на манифестацији ”Спорт за све” у сарадњи са спортским савезом особа са инвалидитетом Београд</w:t>
      </w:r>
    </w:p>
    <w:p w:rsidR="00AE0D0B" w:rsidRDefault="00AE0D0B" w:rsidP="009F3D90">
      <w:pPr>
        <w:pStyle w:val="ListParagraph"/>
        <w:numPr>
          <w:ilvl w:val="0"/>
          <w:numId w:val="55"/>
        </w:numPr>
        <w:tabs>
          <w:tab w:val="left" w:pos="993"/>
        </w:tabs>
        <w:spacing w:after="120" w:line="276" w:lineRule="auto"/>
        <w:ind w:left="0" w:firstLine="709"/>
        <w:jc w:val="both"/>
      </w:pPr>
      <w:r>
        <w:t>Одлазак са ученицима у Штарк арену поводом чаролије на леду ”Снежана и седам патуљака”</w:t>
      </w:r>
    </w:p>
    <w:p w:rsidR="00AE0D0B" w:rsidRDefault="00AE0D0B" w:rsidP="009F3D90">
      <w:pPr>
        <w:pStyle w:val="ListParagraph"/>
        <w:numPr>
          <w:ilvl w:val="0"/>
          <w:numId w:val="55"/>
        </w:numPr>
        <w:tabs>
          <w:tab w:val="left" w:pos="993"/>
        </w:tabs>
        <w:spacing w:after="120" w:line="276" w:lineRule="auto"/>
        <w:ind w:left="0" w:firstLine="709"/>
        <w:jc w:val="both"/>
      </w:pPr>
      <w:r>
        <w:lastRenderedPageBreak/>
        <w:t>Похађање дводневног семинара „Више од игре“драмски метод и драмске технике у раду са децом</w:t>
      </w:r>
    </w:p>
    <w:p w:rsidR="00AE0D0B" w:rsidRDefault="00AE0D0B" w:rsidP="009F3D90">
      <w:pPr>
        <w:pStyle w:val="ListParagraph"/>
        <w:numPr>
          <w:ilvl w:val="0"/>
          <w:numId w:val="55"/>
        </w:numPr>
        <w:tabs>
          <w:tab w:val="left" w:pos="993"/>
        </w:tabs>
        <w:spacing w:after="120" w:line="276" w:lineRule="auto"/>
        <w:ind w:left="0" w:firstLine="709"/>
        <w:jc w:val="both"/>
      </w:pPr>
      <w:r>
        <w:t>Одржавање часова драмске секције и припремање представе за Дан школе и прославу Светог Саве.</w:t>
      </w:r>
    </w:p>
    <w:p w:rsidR="00AE0D0B" w:rsidRDefault="00AE0D0B" w:rsidP="009F3D90">
      <w:pPr>
        <w:pStyle w:val="ListParagraph"/>
        <w:numPr>
          <w:ilvl w:val="0"/>
          <w:numId w:val="55"/>
        </w:numPr>
        <w:tabs>
          <w:tab w:val="left" w:pos="993"/>
        </w:tabs>
        <w:spacing w:after="120" w:line="276" w:lineRule="auto"/>
        <w:ind w:left="0" w:firstLine="709"/>
        <w:jc w:val="both"/>
      </w:pPr>
      <w:r>
        <w:t>Сарадња са издавачким кућама и набавка књижевне грађе за обогаћивање књижног фонда библиотеке;</w:t>
      </w:r>
    </w:p>
    <w:p w:rsidR="00AE0D0B" w:rsidRDefault="00AE0D0B" w:rsidP="009F3D90">
      <w:pPr>
        <w:pStyle w:val="ListParagraph"/>
        <w:numPr>
          <w:ilvl w:val="0"/>
          <w:numId w:val="55"/>
        </w:numPr>
        <w:tabs>
          <w:tab w:val="left" w:pos="993"/>
        </w:tabs>
        <w:spacing w:after="120" w:line="276" w:lineRule="auto"/>
        <w:ind w:left="0" w:firstLine="709"/>
        <w:jc w:val="both"/>
      </w:pPr>
      <w:r>
        <w:t>Учешће у изради Правилника о раду школске библиотеке</w:t>
      </w:r>
    </w:p>
    <w:p w:rsidR="00AE0D0B" w:rsidRDefault="00AE0D0B" w:rsidP="009F3D90">
      <w:pPr>
        <w:pStyle w:val="ListParagraph"/>
        <w:numPr>
          <w:ilvl w:val="0"/>
          <w:numId w:val="55"/>
        </w:numPr>
        <w:tabs>
          <w:tab w:val="left" w:pos="993"/>
        </w:tabs>
        <w:spacing w:after="120" w:line="276" w:lineRule="auto"/>
        <w:ind w:left="0" w:firstLine="709"/>
        <w:jc w:val="both"/>
      </w:pPr>
      <w:r>
        <w:t>Учешће у анализи успеха ученика на крају првог полугодишта школске 2018/2019. године и предлагању мера за побољшање успеха и дисциплине (у оквиру рада Тима за Развојно планирање);</w:t>
      </w:r>
    </w:p>
    <w:p w:rsidR="00AE0D0B" w:rsidRDefault="00AE0D0B" w:rsidP="009F3D90">
      <w:pPr>
        <w:pStyle w:val="ListParagraph"/>
        <w:numPr>
          <w:ilvl w:val="0"/>
          <w:numId w:val="55"/>
        </w:numPr>
        <w:tabs>
          <w:tab w:val="left" w:pos="993"/>
        </w:tabs>
        <w:spacing w:after="120" w:line="276" w:lineRule="auto"/>
        <w:ind w:left="0" w:firstLine="709"/>
        <w:jc w:val="both"/>
      </w:pPr>
      <w:r>
        <w:t>Учешће у организацији и реализацији програма обележавања Светог Саве;</w:t>
      </w:r>
    </w:p>
    <w:p w:rsidR="00AE0D0B" w:rsidRDefault="00AE0D0B" w:rsidP="009F3D90">
      <w:pPr>
        <w:pStyle w:val="ListParagraph"/>
        <w:numPr>
          <w:ilvl w:val="0"/>
          <w:numId w:val="55"/>
        </w:numPr>
        <w:tabs>
          <w:tab w:val="left" w:pos="993"/>
        </w:tabs>
        <w:spacing w:after="120" w:line="276" w:lineRule="auto"/>
        <w:ind w:left="0" w:firstLine="709"/>
        <w:jc w:val="both"/>
      </w:pPr>
      <w:r>
        <w:t>Учешће у организацији и реализацији програма обележавања Дана школе</w:t>
      </w:r>
    </w:p>
    <w:p w:rsidR="00AE0D0B" w:rsidRDefault="00AE0D0B" w:rsidP="009F3D90">
      <w:pPr>
        <w:pStyle w:val="ListParagraph"/>
        <w:numPr>
          <w:ilvl w:val="0"/>
          <w:numId w:val="55"/>
        </w:numPr>
        <w:tabs>
          <w:tab w:val="left" w:pos="993"/>
        </w:tabs>
        <w:spacing w:after="120" w:line="276" w:lineRule="auto"/>
        <w:ind w:left="0" w:firstLine="709"/>
        <w:jc w:val="both"/>
      </w:pPr>
      <w:r>
        <w:t>Надзор над радом школске библиотеке од стране начелника Одељења за унапређење и развој библиотечке делатности Библиотеке града Београда Марине Неђић и библиотекара Снежане Кавалић - арсенијевић;</w:t>
      </w:r>
    </w:p>
    <w:p w:rsidR="00AE0D0B" w:rsidRDefault="00AE0D0B" w:rsidP="009F3D90">
      <w:pPr>
        <w:pStyle w:val="ListParagraph"/>
        <w:numPr>
          <w:ilvl w:val="0"/>
          <w:numId w:val="55"/>
        </w:numPr>
        <w:tabs>
          <w:tab w:val="left" w:pos="993"/>
        </w:tabs>
        <w:spacing w:after="120" w:line="276" w:lineRule="auto"/>
        <w:ind w:left="0" w:firstLine="709"/>
        <w:jc w:val="both"/>
      </w:pPr>
      <w:r>
        <w:t>Одржавање корелацијских часова:</w:t>
      </w:r>
    </w:p>
    <w:p w:rsidR="00AE0D0B" w:rsidRDefault="00AE0D0B" w:rsidP="009F3D90">
      <w:pPr>
        <w:pStyle w:val="ListParagraph"/>
        <w:numPr>
          <w:ilvl w:val="0"/>
          <w:numId w:val="56"/>
        </w:numPr>
        <w:spacing w:after="120" w:line="276" w:lineRule="auto"/>
        <w:jc w:val="both"/>
      </w:pPr>
      <w:r>
        <w:t>Корелацијски  час: I разред библиотека - математика наставна јединица: Горе- доле, лево- десно. Утврђујемо математичке релације горе-доле, лево-десно кроз песму и музику. септембар</w:t>
      </w:r>
    </w:p>
    <w:p w:rsidR="00AE0D0B" w:rsidRDefault="00AE0D0B" w:rsidP="009F3D90">
      <w:pPr>
        <w:pStyle w:val="ListParagraph"/>
        <w:numPr>
          <w:ilvl w:val="0"/>
          <w:numId w:val="56"/>
        </w:numPr>
        <w:spacing w:after="120" w:line="276" w:lineRule="auto"/>
        <w:jc w:val="both"/>
      </w:pPr>
      <w:r>
        <w:t>Корелацијски  час: I разред библиотека - свет око нас наставна јединица; Дани у недељи. Учимо дане у недељи кроз песму и музику. децембар</w:t>
      </w:r>
    </w:p>
    <w:p w:rsidR="00AE0D0B" w:rsidRDefault="00AE0D0B" w:rsidP="009F3D90">
      <w:pPr>
        <w:pStyle w:val="ListParagraph"/>
        <w:numPr>
          <w:ilvl w:val="0"/>
          <w:numId w:val="56"/>
        </w:numPr>
        <w:spacing w:after="120" w:line="276" w:lineRule="auto"/>
        <w:jc w:val="both"/>
      </w:pPr>
      <w:r>
        <w:t>Корелацијски час: I разред библиотека - свет око нас наставна јединица;Моје тело. Учимо делове тела кроз песму и музику.април</w:t>
      </w:r>
    </w:p>
    <w:p w:rsidR="00AE0D0B" w:rsidRDefault="00AE0D0B" w:rsidP="009F3D90">
      <w:pPr>
        <w:pStyle w:val="ListParagraph"/>
        <w:numPr>
          <w:ilvl w:val="0"/>
          <w:numId w:val="57"/>
        </w:numPr>
        <w:tabs>
          <w:tab w:val="left" w:pos="993"/>
        </w:tabs>
        <w:spacing w:after="120" w:line="276" w:lineRule="auto"/>
        <w:ind w:left="0" w:firstLine="709"/>
        <w:jc w:val="both"/>
      </w:pPr>
      <w:r>
        <w:t>Сарадња са учитељима и наставницима српског језика и учешће у избору песама за предстојећу смотру рецитовања;</w:t>
      </w:r>
    </w:p>
    <w:p w:rsidR="00AE0D0B" w:rsidRDefault="00AE0D0B" w:rsidP="009F3D90">
      <w:pPr>
        <w:pStyle w:val="ListParagraph"/>
        <w:numPr>
          <w:ilvl w:val="0"/>
          <w:numId w:val="57"/>
        </w:numPr>
        <w:tabs>
          <w:tab w:val="left" w:pos="993"/>
        </w:tabs>
        <w:spacing w:after="120" w:line="276" w:lineRule="auto"/>
        <w:ind w:left="0" w:firstLine="709"/>
        <w:jc w:val="both"/>
      </w:pPr>
      <w:r>
        <w:t xml:space="preserve">Учешће у реализацији Школског такмичења у рецитовању и учешће у комисији за избор рецитатора представника за општинску смотру; </w:t>
      </w:r>
    </w:p>
    <w:p w:rsidR="00AE0D0B" w:rsidRDefault="00AE0D0B" w:rsidP="009F3D90">
      <w:pPr>
        <w:pStyle w:val="ListParagraph"/>
        <w:numPr>
          <w:ilvl w:val="0"/>
          <w:numId w:val="57"/>
        </w:numPr>
        <w:tabs>
          <w:tab w:val="left" w:pos="993"/>
        </w:tabs>
        <w:spacing w:after="120" w:line="276" w:lineRule="auto"/>
        <w:ind w:left="0" w:firstLine="709"/>
        <w:jc w:val="both"/>
      </w:pPr>
      <w:r>
        <w:t>Учешће у организацији и спровођењу Завршног испита за ученике осмих разреда;</w:t>
      </w:r>
    </w:p>
    <w:p w:rsidR="00AE0D0B" w:rsidRDefault="00AE0D0B" w:rsidP="009F3D90">
      <w:pPr>
        <w:pStyle w:val="ListParagraph"/>
        <w:numPr>
          <w:ilvl w:val="0"/>
          <w:numId w:val="57"/>
        </w:numPr>
        <w:tabs>
          <w:tab w:val="left" w:pos="993"/>
        </w:tabs>
        <w:spacing w:after="120" w:line="276" w:lineRule="auto"/>
        <w:ind w:left="0" w:firstLine="709"/>
        <w:jc w:val="both"/>
      </w:pPr>
      <w:r>
        <w:t>Уношење наслова у књигу инвентара;</w:t>
      </w:r>
    </w:p>
    <w:p w:rsidR="00AE0D0B" w:rsidRDefault="00AE0D0B" w:rsidP="009F3D90">
      <w:pPr>
        <w:pStyle w:val="ListParagraph"/>
        <w:numPr>
          <w:ilvl w:val="0"/>
          <w:numId w:val="57"/>
        </w:numPr>
        <w:tabs>
          <w:tab w:val="left" w:pos="993"/>
        </w:tabs>
        <w:spacing w:after="120" w:line="276" w:lineRule="auto"/>
        <w:ind w:left="0" w:firstLine="709"/>
        <w:jc w:val="both"/>
      </w:pPr>
      <w:r>
        <w:t>Учешће у организацији и спровођењу награђивања ученика који су у току протекле школске године постигли успех на такмичењима, набавка књига за награђивање...</w:t>
      </w:r>
    </w:p>
    <w:p w:rsidR="00AE0D0B" w:rsidRDefault="00AE0D0B" w:rsidP="009F3D90">
      <w:pPr>
        <w:pStyle w:val="ListParagraph"/>
        <w:numPr>
          <w:ilvl w:val="0"/>
          <w:numId w:val="57"/>
        </w:numPr>
        <w:tabs>
          <w:tab w:val="left" w:pos="993"/>
        </w:tabs>
        <w:spacing w:after="120" w:line="276" w:lineRule="auto"/>
        <w:ind w:left="0" w:firstLine="709"/>
        <w:jc w:val="both"/>
      </w:pPr>
      <w:r>
        <w:t>Израда Извештаја о раду библиотекара за школску 2018/2019. годину;</w:t>
      </w:r>
    </w:p>
    <w:p w:rsidR="00AE0D0B" w:rsidRDefault="00AE0D0B" w:rsidP="009F3D90">
      <w:pPr>
        <w:pStyle w:val="ListParagraph"/>
        <w:numPr>
          <w:ilvl w:val="0"/>
          <w:numId w:val="57"/>
        </w:numPr>
        <w:tabs>
          <w:tab w:val="left" w:pos="993"/>
        </w:tabs>
        <w:spacing w:after="120" w:line="276" w:lineRule="auto"/>
        <w:ind w:left="0" w:firstLine="709"/>
        <w:jc w:val="both"/>
      </w:pPr>
      <w:r>
        <w:t>Израда Програма рада библиотекара за школску 2019/2020. годину.</w:t>
      </w:r>
    </w:p>
    <w:p w:rsidR="00AE0D0B" w:rsidRDefault="00AE0D0B" w:rsidP="009F3D90">
      <w:pPr>
        <w:spacing w:before="120" w:after="120" w:line="276" w:lineRule="auto"/>
        <w:ind w:firstLine="709"/>
        <w:jc w:val="both"/>
      </w:pPr>
      <w:r>
        <w:t>Након извршеног надзора над радом школске библиотеке неопходно је предузети одређене мере:</w:t>
      </w:r>
    </w:p>
    <w:p w:rsidR="00AE0D0B" w:rsidRDefault="00AE0D0B" w:rsidP="009F3D90">
      <w:pPr>
        <w:pStyle w:val="ListParagraph"/>
        <w:numPr>
          <w:ilvl w:val="0"/>
          <w:numId w:val="58"/>
        </w:numPr>
        <w:spacing w:after="120" w:line="276" w:lineRule="auto"/>
        <w:ind w:left="993" w:hanging="284"/>
        <w:jc w:val="both"/>
      </w:pPr>
      <w:r>
        <w:t>обавити делимичну ванредну ревизију фонда и одбацити сву оштећену, дотрајалу, бактериолошки и хемијски неисправну и неактуелну грађу.</w:t>
      </w:r>
    </w:p>
    <w:p w:rsidR="00AE0D0B" w:rsidRDefault="00AE0D0B" w:rsidP="009F3D90">
      <w:pPr>
        <w:pStyle w:val="ListParagraph"/>
        <w:numPr>
          <w:ilvl w:val="0"/>
          <w:numId w:val="58"/>
        </w:numPr>
        <w:spacing w:after="120" w:line="276" w:lineRule="auto"/>
        <w:ind w:left="993" w:hanging="284"/>
        <w:jc w:val="both"/>
      </w:pPr>
      <w:r>
        <w:lastRenderedPageBreak/>
        <w:t>неопходно је набавити одговарајући програм за библиотечкопословање.</w:t>
      </w:r>
    </w:p>
    <w:p w:rsidR="00AE0D0B" w:rsidRPr="00A9265F" w:rsidRDefault="00AE0D0B" w:rsidP="009F3D90">
      <w:pPr>
        <w:spacing w:before="120" w:after="120" w:line="276" w:lineRule="auto"/>
        <w:ind w:firstLine="709"/>
        <w:jc w:val="both"/>
      </w:pPr>
      <w:r>
        <w:t>Школска библиотека је у току школске 2018/2019. године обогаћена за 174 књига, што је у складу са материјалним могућностима школе, али је изузетно мало у односу на потребе које постоје за набавком нових садржаја и делимичне ревизије која следи.</w:t>
      </w:r>
    </w:p>
    <w:p w:rsidR="00F059B1" w:rsidRDefault="00F059B1" w:rsidP="009F3D90">
      <w:pPr>
        <w:pStyle w:val="Heading2"/>
        <w:spacing w:line="276" w:lineRule="auto"/>
        <w:rPr>
          <w:lang/>
        </w:rPr>
      </w:pPr>
      <w:bookmarkStart w:id="445" w:name="_Toc21945111"/>
      <w:r>
        <w:rPr>
          <w:lang/>
        </w:rPr>
        <w:t xml:space="preserve">Сарадник за израду дидактичких средстава </w:t>
      </w:r>
      <w:r w:rsidRPr="00F059B1">
        <w:rPr>
          <w:b w:val="0"/>
          <w:lang/>
        </w:rPr>
        <w:t>(Тијана Ђулинац)</w:t>
      </w:r>
      <w:bookmarkEnd w:id="445"/>
    </w:p>
    <w:p w:rsidR="001D1274" w:rsidRDefault="001D1274" w:rsidP="009F3D90">
      <w:pPr>
        <w:spacing w:before="120" w:after="120" w:line="276" w:lineRule="auto"/>
        <w:ind w:firstLine="709"/>
        <w:jc w:val="both"/>
      </w:pPr>
      <w:r>
        <w:t>За време трајања првог полугодишта реализовала сам логопедски рад са ученицима. Тестирала сам децу предшколског узраста, млађих разреда, поједине ученике старијих разреда и новопридошле ученике. За тестирање сам поред разноликих дидактичких материјала употребљавала и Тест за процену зрелости графомоторике, Предикциони тест, Глобални артикулациони тест, Тест за испитивање фонолошке свесности, Тест за процену читања,писања и разумевања прочитаног, говорне развијености. У договору са одељенским старешинама и предметним наставницима деци сам пружала логопедски рад једном недељно. За време трајања другог полугодишта радила сам логопедске третмане на основу индивидуалне евалуације способности и постигнућа ученика у првом полугодишту.</w:t>
      </w:r>
    </w:p>
    <w:p w:rsidR="001D1274" w:rsidRDefault="001D1274" w:rsidP="009F3D90">
      <w:pPr>
        <w:spacing w:before="120" w:after="120" w:line="276" w:lineRule="auto"/>
        <w:ind w:firstLine="709"/>
        <w:jc w:val="both"/>
      </w:pPr>
      <w:r>
        <w:t>Радила сам са ученицима млађег школског узраста (23), предшколског узраста (4) и ученицима од петог до осмог разреда (5). Реализовала сам 870 часова индивидуалне логопедске подршке, у трајању од једног школског часа, једном седмично.</w:t>
      </w:r>
    </w:p>
    <w:p w:rsidR="001D1274" w:rsidRDefault="001D1274" w:rsidP="009F3D90">
      <w:pPr>
        <w:spacing w:before="120" w:after="120" w:line="276" w:lineRule="auto"/>
        <w:ind w:firstLine="709"/>
        <w:jc w:val="both"/>
      </w:pPr>
      <w:r>
        <w:t>Већина ученика има комбиновану говорно-језичку дијагнозу, са више удружених тешкоћа (дислексија, дисграфија, дизартрија, дисфазија, дислалија).</w:t>
      </w:r>
    </w:p>
    <w:p w:rsidR="001D1274" w:rsidRDefault="001D1274" w:rsidP="009F3D90">
      <w:pPr>
        <w:spacing w:before="120" w:after="120" w:line="276" w:lineRule="auto"/>
        <w:ind w:firstLine="709"/>
        <w:jc w:val="both"/>
      </w:pPr>
      <w:r>
        <w:t>На основу анализе постигнућа ученика може се генерално извести закључак да је већина остварила благи напредак у усвајању читања и писања, разумевања функционалности појмова и ситуација, изговора гласова. Сваки од проблема говорно-језичке патологије захтева марљив, упоран, стрпљив и континуиран рад свих појединаца, а нарочито стручњака, у процесу развоја детета и његових вештина.</w:t>
      </w:r>
    </w:p>
    <w:p w:rsidR="001D1274" w:rsidRDefault="001D1274" w:rsidP="009F3D90">
      <w:pPr>
        <w:spacing w:before="120" w:after="120" w:line="276" w:lineRule="auto"/>
        <w:ind w:firstLine="709"/>
        <w:jc w:val="both"/>
      </w:pPr>
      <w:r>
        <w:t xml:space="preserve">Учествовала сам у раду Тимова, Одељенских и Наставничких већа, руководилац сам Тима за пружање додатне подршке. Учествовала сам на стручном скупу “Асистивна технологија и комуникација“ (22.-23.10.2018.), Имплементација Офиса 365 у организацији рада школе и примене у настави (7.12.2018.) и на стручно-научној </w:t>
      </w:r>
      <w:r>
        <w:lastRenderedPageBreak/>
        <w:t>конференцији са међународним учешћем „Дани дефектолога 2019“ (21.-24.02.2019.) где сам излагала истраживачки рад „Језичко оцењивање појединих компонената дисфазичне синтаксе“.</w:t>
      </w:r>
    </w:p>
    <w:p w:rsidR="001D1274" w:rsidRDefault="001D1274" w:rsidP="009F3D90">
      <w:pPr>
        <w:spacing w:before="120" w:after="120" w:line="276" w:lineRule="auto"/>
        <w:ind w:firstLine="709"/>
        <w:jc w:val="both"/>
      </w:pPr>
      <w:r>
        <w:t>Присуствовала сам „Првој националној конференцији о Асистивним технологијама и комуникацији“ (22.06.2019.) у трајању од једног дана. Била сам члан комисије на школском такмичењу рецитаторске секције.</w:t>
      </w:r>
    </w:p>
    <w:p w:rsidR="00FD3741" w:rsidRDefault="001D1274" w:rsidP="009F3D90">
      <w:pPr>
        <w:spacing w:before="120" w:after="120" w:line="276" w:lineRule="auto"/>
        <w:ind w:firstLine="709"/>
        <w:jc w:val="both"/>
      </w:pPr>
      <w:r>
        <w:t>За унапређење логопедског рада и постигнућа у савладавању говорно-језичких тешкоћа неопходна је интензивнија сарадња са родитељима ради даљег договора о плану пружања логопедске подршке.</w:t>
      </w:r>
      <w:r w:rsidR="00FD3741">
        <w:br w:type="page"/>
      </w:r>
    </w:p>
    <w:p w:rsidR="00F059B1" w:rsidRPr="000C7738" w:rsidRDefault="00F059B1" w:rsidP="009F3D90">
      <w:pPr>
        <w:spacing w:line="276" w:lineRule="auto"/>
      </w:pPr>
    </w:p>
    <w:p w:rsidR="001F23A8" w:rsidRPr="001F23A8" w:rsidRDefault="001F23A8" w:rsidP="009F3D90">
      <w:pPr>
        <w:spacing w:before="120" w:line="276" w:lineRule="auto"/>
        <w:ind w:left="720"/>
        <w:jc w:val="both"/>
      </w:pPr>
    </w:p>
    <w:p w:rsidR="00955E83" w:rsidRPr="00070422" w:rsidRDefault="00955E83" w:rsidP="009F3D90">
      <w:pPr>
        <w:pStyle w:val="Heading1"/>
        <w:spacing w:line="276" w:lineRule="auto"/>
        <w:ind w:right="49"/>
      </w:pPr>
      <w:bookmarkStart w:id="446" w:name="_Toc430097242"/>
      <w:bookmarkStart w:id="447" w:name="_Toc21945112"/>
      <w:r w:rsidRPr="00070422">
        <w:t>РАД ПРЕДШКОЛСКОГ</w:t>
      </w:r>
      <w:bookmarkStart w:id="448" w:name="_Toc270530727"/>
      <w:bookmarkStart w:id="449" w:name="_Toc270532013"/>
      <w:bookmarkStart w:id="450" w:name="_Toc270532187"/>
      <w:bookmarkStart w:id="451" w:name="_Toc270612007"/>
      <w:bookmarkStart w:id="452" w:name="_Toc270612068"/>
      <w:bookmarkEnd w:id="431"/>
      <w:bookmarkEnd w:id="432"/>
      <w:bookmarkEnd w:id="433"/>
      <w:bookmarkEnd w:id="434"/>
      <w:bookmarkEnd w:id="435"/>
      <w:r w:rsidRPr="00070422">
        <w:t xml:space="preserve"> ОБРАЗОВАЊА</w:t>
      </w:r>
      <w:bookmarkEnd w:id="436"/>
      <w:bookmarkEnd w:id="437"/>
      <w:bookmarkEnd w:id="439"/>
      <w:bookmarkEnd w:id="440"/>
      <w:bookmarkEnd w:id="441"/>
      <w:bookmarkEnd w:id="442"/>
      <w:bookmarkEnd w:id="443"/>
      <w:bookmarkEnd w:id="446"/>
      <w:bookmarkEnd w:id="447"/>
    </w:p>
    <w:p w:rsidR="007D49BF" w:rsidRDefault="007D49BF" w:rsidP="009F3D90">
      <w:pPr>
        <w:spacing w:line="276" w:lineRule="auto"/>
        <w:ind w:firstLine="708"/>
        <w:jc w:val="both"/>
        <w:rPr>
          <w:lang w:val="sr-Cyrl-CS"/>
        </w:rPr>
      </w:pPr>
    </w:p>
    <w:p w:rsidR="007D49BF" w:rsidRPr="00196766" w:rsidRDefault="007D49BF" w:rsidP="009F3D90">
      <w:pPr>
        <w:pStyle w:val="Heading2"/>
        <w:spacing w:line="276" w:lineRule="auto"/>
        <w:rPr>
          <w:b w:val="0"/>
          <w:lang w:val="sr-Cyrl-CS"/>
        </w:rPr>
      </w:pPr>
      <w:r>
        <w:rPr>
          <w:lang w:val="sr-Cyrl-CS"/>
        </w:rPr>
        <w:t xml:space="preserve"> </w:t>
      </w:r>
      <w:bookmarkStart w:id="453" w:name="_Toc21945113"/>
      <w:r w:rsidRPr="007D49BF">
        <w:rPr>
          <w:lang w:val="sr-Cyrl-CS"/>
        </w:rPr>
        <w:t xml:space="preserve">Предшколско одељење </w:t>
      </w:r>
      <w:r w:rsidRPr="00196766">
        <w:rPr>
          <w:b w:val="0"/>
          <w:lang w:val="sr-Cyrl-CS"/>
        </w:rPr>
        <w:t>(</w:t>
      </w:r>
      <w:r w:rsidR="00196766" w:rsidRPr="00196766">
        <w:rPr>
          <w:b w:val="0"/>
          <w:lang w:val="sr-Cyrl-CS"/>
        </w:rPr>
        <w:t>Александра Ђорђевић, Милица Калиновић</w:t>
      </w:r>
      <w:r w:rsidRPr="00196766">
        <w:rPr>
          <w:b w:val="0"/>
          <w:lang w:val="sr-Cyrl-CS"/>
        </w:rPr>
        <w:t>)</w:t>
      </w:r>
      <w:bookmarkEnd w:id="453"/>
    </w:p>
    <w:p w:rsidR="00196766" w:rsidRDefault="00196766" w:rsidP="009F3D90">
      <w:pPr>
        <w:spacing w:after="120" w:line="276" w:lineRule="auto"/>
        <w:ind w:firstLine="709"/>
        <w:jc w:val="both"/>
        <w:rPr>
          <w:lang w:val="sr-Cyrl-CS"/>
        </w:rPr>
      </w:pPr>
      <w:r>
        <w:rPr>
          <w:lang w:val="sr-Cyrl-CS"/>
        </w:rPr>
        <w:t>Од почетка школске 201</w:t>
      </w:r>
      <w:r>
        <w:t>8</w:t>
      </w:r>
      <w:r>
        <w:rPr>
          <w:lang w:val="sr-Cyrl-CS"/>
        </w:rPr>
        <w:t>./ 201</w:t>
      </w:r>
      <w:r>
        <w:t>9</w:t>
      </w:r>
      <w:r>
        <w:rPr>
          <w:lang w:val="sr-Cyrl-CS"/>
        </w:rPr>
        <w:t>. год. у предшколску групу уписано је деветоро деце: једна девојчица и осам дечака. Сва деца су похађала припремни прешколски програм редовно, осим поједине деце која су дуже одсуствовала због здравственог стања деце.</w:t>
      </w:r>
    </w:p>
    <w:p w:rsidR="00196766" w:rsidRDefault="00196766" w:rsidP="009F3D90">
      <w:pPr>
        <w:spacing w:after="120" w:line="276" w:lineRule="auto"/>
        <w:ind w:firstLine="709"/>
        <w:jc w:val="both"/>
        <w:rPr>
          <w:lang w:val="sr-Cyrl-CS"/>
        </w:rPr>
      </w:pPr>
      <w:r>
        <w:rPr>
          <w:lang w:val="sr-Cyrl-CS"/>
        </w:rPr>
        <w:t>У септембру је обављен пријем деце као и разговори са родитељима о сваком детету, али су деца уписивана и током године. Одржавани су заједнички родитељски састанци на којима су родитељи упознати са радом предшколске групе и правилима и обавезама које се очекују од деце и од њих и циљевима које ми као предшколска група морамо да остваримо. Адаптација је код поједине деце трајала доста дуго, али се и за време тог периода доста пажње усмерило на правила понашања у групи, стицању радних и културно-хигијенских навика као и подстицање на игру и сарадничке односе, на чему се и највише радило током године.</w:t>
      </w:r>
    </w:p>
    <w:p w:rsidR="00196766" w:rsidRDefault="00196766" w:rsidP="009F3D90">
      <w:pPr>
        <w:spacing w:after="120" w:line="276" w:lineRule="auto"/>
        <w:ind w:firstLine="709"/>
        <w:jc w:val="both"/>
        <w:rPr>
          <w:lang w:val="sr-Cyrl-CS"/>
        </w:rPr>
      </w:pPr>
      <w:r>
        <w:rPr>
          <w:lang w:val="sr-Cyrl-CS"/>
        </w:rPr>
        <w:t>План и програм рада остварени су у складу са могућностима деце. Одлична сарадња остварена је са логопедом и са психологом школе, као и са свим другим колегама у школи и то кроз заједничке активности, као и узајамну помоћ и подршку у раду. Постигнута је  и одлична сарадња са родитељима.</w:t>
      </w:r>
    </w:p>
    <w:p w:rsidR="00196766" w:rsidRDefault="00196766" w:rsidP="009F3D90">
      <w:pPr>
        <w:spacing w:after="120" w:line="276" w:lineRule="auto"/>
        <w:ind w:firstLine="709"/>
        <w:jc w:val="both"/>
        <w:rPr>
          <w:lang w:val="sr-Cyrl-CS"/>
        </w:rPr>
      </w:pPr>
      <w:r>
        <w:rPr>
          <w:lang w:val="sr-Cyrl-CS"/>
        </w:rPr>
        <w:t xml:space="preserve">Од почетка године деци су кроз различите активности представљене теме везане за упознавање себе и свог тела, породицу и породичне односе, сагледавање односа предмета у природи, правилима понашања у саобраћају, упознавање боја, разних покретних игара и вежби за све мишићне групе, кореографије уз музику за децу, упознавање великог броја рецитација и прича за децу, уочавање разлика, класификацију и скупове, годишња доба, упознавање са различитим занимањима, хигијеном, лепим понашањем, другарством, уочавање промена у природи кроз четири годишња доба. </w:t>
      </w:r>
    </w:p>
    <w:p w:rsidR="00953804" w:rsidRDefault="00196766" w:rsidP="009F3D90">
      <w:pPr>
        <w:spacing w:after="120" w:line="276" w:lineRule="auto"/>
        <w:ind w:firstLine="709"/>
        <w:jc w:val="both"/>
        <w:rPr>
          <w:lang w:val="sr-Cyrl-CS"/>
        </w:rPr>
      </w:pPr>
      <w:r>
        <w:rPr>
          <w:lang w:val="sr-Cyrl-CS"/>
        </w:rPr>
        <w:lastRenderedPageBreak/>
        <w:t>Током године деца су учествовла на приредбама које организује наша школа. Посетили смо Атлетску дворану, где су се деца дружила са познатим личностима и упознала са различитим облицима кретања кроз вежбе на полигону. У сарадњи са позориштем Бошко Буха, наша деца су више пута током године била гости у УК „Вук“ и гледала најзанимљивије дечје представе.</w:t>
      </w:r>
    </w:p>
    <w:p w:rsidR="00953804" w:rsidRDefault="00953804">
      <w:pPr>
        <w:rPr>
          <w:lang w:val="sr-Cyrl-CS"/>
        </w:rPr>
      </w:pPr>
      <w:r>
        <w:rPr>
          <w:lang w:val="sr-Cyrl-CS"/>
        </w:rPr>
        <w:br w:type="page"/>
      </w:r>
    </w:p>
    <w:p w:rsidR="00196766" w:rsidRDefault="00196766" w:rsidP="009F3D90">
      <w:pPr>
        <w:spacing w:after="120" w:line="276" w:lineRule="auto"/>
        <w:ind w:firstLine="709"/>
        <w:jc w:val="both"/>
        <w:rPr>
          <w:lang w:val="sr-Cyrl-CS"/>
        </w:rPr>
      </w:pPr>
    </w:p>
    <w:p w:rsidR="001F103C" w:rsidRDefault="001F103C" w:rsidP="009F3D90">
      <w:pPr>
        <w:spacing w:after="120" w:line="276" w:lineRule="auto"/>
        <w:ind w:firstLine="709"/>
        <w:jc w:val="both"/>
        <w:rPr>
          <w:lang w:val="sr-Cyrl-CS"/>
        </w:rPr>
      </w:pPr>
    </w:p>
    <w:p w:rsidR="001F103C" w:rsidRDefault="001F103C" w:rsidP="009F3D90">
      <w:pPr>
        <w:spacing w:after="120" w:line="276" w:lineRule="auto"/>
        <w:ind w:firstLine="709"/>
        <w:jc w:val="both"/>
        <w:rPr>
          <w:lang w:val="sr-Cyrl-CS"/>
        </w:rPr>
      </w:pPr>
    </w:p>
    <w:p w:rsidR="00955E83" w:rsidRPr="0092489C" w:rsidRDefault="00955E83" w:rsidP="009F3D90">
      <w:pPr>
        <w:pStyle w:val="Heading1"/>
        <w:spacing w:line="276" w:lineRule="auto"/>
        <w:ind w:right="49"/>
        <w:rPr>
          <w:lang w:val="sr-Cyrl-CS"/>
        </w:rPr>
      </w:pPr>
      <w:bookmarkStart w:id="454" w:name="_Toc270951729"/>
      <w:bookmarkStart w:id="455" w:name="_Toc271476475"/>
      <w:bookmarkStart w:id="456" w:name="_Toc303848686"/>
      <w:bookmarkStart w:id="457" w:name="_Toc334714401"/>
      <w:bookmarkStart w:id="458" w:name="_Toc334730281"/>
      <w:bookmarkStart w:id="459" w:name="_Toc366739030"/>
      <w:bookmarkStart w:id="460" w:name="_Toc367128455"/>
      <w:bookmarkStart w:id="461" w:name="_Toc430097244"/>
      <w:bookmarkStart w:id="462" w:name="_Toc21945114"/>
      <w:r w:rsidRPr="0092489C">
        <w:rPr>
          <w:lang w:val="sr-Cyrl-CS"/>
        </w:rPr>
        <w:t>РАД ПРОДУЖЕНОГ БОРАВКА</w:t>
      </w:r>
      <w:bookmarkEnd w:id="448"/>
      <w:bookmarkEnd w:id="449"/>
      <w:bookmarkEnd w:id="450"/>
      <w:bookmarkEnd w:id="451"/>
      <w:bookmarkEnd w:id="452"/>
      <w:bookmarkEnd w:id="454"/>
      <w:bookmarkEnd w:id="455"/>
      <w:bookmarkEnd w:id="456"/>
      <w:bookmarkEnd w:id="457"/>
      <w:bookmarkEnd w:id="458"/>
      <w:bookmarkEnd w:id="459"/>
      <w:bookmarkEnd w:id="460"/>
      <w:bookmarkEnd w:id="461"/>
      <w:bookmarkEnd w:id="462"/>
    </w:p>
    <w:p w:rsidR="007D49BF" w:rsidRDefault="007D49BF" w:rsidP="009F3D90">
      <w:pPr>
        <w:pStyle w:val="Heading2"/>
        <w:spacing w:line="276" w:lineRule="auto"/>
        <w:rPr>
          <w:lang w:val="nb-NO"/>
        </w:rPr>
      </w:pPr>
      <w:bookmarkStart w:id="463" w:name="_Toc270530729"/>
      <w:bookmarkStart w:id="464" w:name="_Toc270532015"/>
      <w:bookmarkStart w:id="465" w:name="_Toc270532189"/>
      <w:bookmarkStart w:id="466" w:name="_Toc270612009"/>
      <w:bookmarkStart w:id="467" w:name="_Toc270612070"/>
      <w:bookmarkStart w:id="468" w:name="_Toc270951731"/>
      <w:bookmarkStart w:id="469" w:name="_Toc271476477"/>
      <w:bookmarkStart w:id="470" w:name="_Toc303848688"/>
      <w:bookmarkStart w:id="471" w:name="_Toc334714403"/>
      <w:bookmarkStart w:id="472" w:name="_Toc334730283"/>
      <w:bookmarkStart w:id="473" w:name="_Toc366739032"/>
      <w:bookmarkStart w:id="474" w:name="_Toc367128457"/>
      <w:bookmarkStart w:id="475" w:name="_Toc21945115"/>
      <w:r w:rsidRPr="007D49BF">
        <w:rPr>
          <w:lang w:val="nb-NO"/>
        </w:rPr>
        <w:t xml:space="preserve">Први </w:t>
      </w:r>
      <w:r w:rsidR="00F13A0D">
        <w:rPr>
          <w:lang/>
        </w:rPr>
        <w:t xml:space="preserve">и други </w:t>
      </w:r>
      <w:r w:rsidRPr="007D49BF">
        <w:rPr>
          <w:lang w:val="nb-NO"/>
        </w:rPr>
        <w:t xml:space="preserve">разред </w:t>
      </w:r>
      <w:r w:rsidRPr="003A229D">
        <w:rPr>
          <w:b w:val="0"/>
          <w:lang w:val="nb-NO"/>
        </w:rPr>
        <w:t>(</w:t>
      </w:r>
      <w:r w:rsidR="003A229D" w:rsidRPr="003A229D">
        <w:rPr>
          <w:b w:val="0"/>
          <w:lang/>
        </w:rPr>
        <w:t>Ходалић Тамара</w:t>
      </w:r>
      <w:r w:rsidRPr="003A229D">
        <w:rPr>
          <w:b w:val="0"/>
          <w:lang w:val="nb-NO"/>
        </w:rPr>
        <w:t>)</w:t>
      </w:r>
      <w:bookmarkEnd w:id="475"/>
    </w:p>
    <w:p w:rsidR="00F13A0D" w:rsidRDefault="00F13A0D" w:rsidP="009F3D90">
      <w:pPr>
        <w:spacing w:after="120" w:line="276" w:lineRule="auto"/>
        <w:ind w:firstLine="709"/>
        <w:jc w:val="both"/>
      </w:pPr>
      <w:r>
        <w:t>Боравак првог и другог разреда у школској години 2018/2019. чинио је групу од три девојчице и седам дечака. Тимским  радом и индивидуализованим приступом свако дете је функционисало и учило у оквиру својих потенцијала. Свакодневном комуникацијом са родитељима, наставницима разредне наставе и стручном службом решавала су се актуелна питања, укључивања нових ученика и решавања потешкоћа.</w:t>
      </w:r>
    </w:p>
    <w:p w:rsidR="00F13A0D" w:rsidRDefault="00F13A0D" w:rsidP="009F3D90">
      <w:pPr>
        <w:spacing w:after="120" w:line="276" w:lineRule="auto"/>
        <w:ind w:firstLine="709"/>
        <w:jc w:val="both"/>
      </w:pPr>
      <w:r>
        <w:t>Распоред рада у продуженом боравку је:</w:t>
      </w:r>
    </w:p>
    <w:p w:rsidR="00F13A0D" w:rsidRDefault="00F13A0D" w:rsidP="009F3D90">
      <w:pPr>
        <w:spacing w:after="120" w:line="276" w:lineRule="auto"/>
        <w:ind w:firstLine="709"/>
        <w:jc w:val="both"/>
      </w:pPr>
      <w:r>
        <w:t>•</w:t>
      </w:r>
      <w:r>
        <w:tab/>
        <w:t>Слободно време</w:t>
      </w:r>
    </w:p>
    <w:p w:rsidR="00F13A0D" w:rsidRDefault="00F13A0D" w:rsidP="009F3D90">
      <w:pPr>
        <w:spacing w:after="120" w:line="276" w:lineRule="auto"/>
        <w:ind w:firstLine="709"/>
        <w:jc w:val="both"/>
      </w:pPr>
      <w:r>
        <w:t>•</w:t>
      </w:r>
      <w:r>
        <w:tab/>
        <w:t>Самостални рад ученика</w:t>
      </w:r>
    </w:p>
    <w:p w:rsidR="00F13A0D" w:rsidRDefault="00F13A0D" w:rsidP="009F3D90">
      <w:pPr>
        <w:spacing w:after="120" w:line="276" w:lineRule="auto"/>
        <w:ind w:firstLine="709"/>
        <w:jc w:val="both"/>
      </w:pPr>
      <w:r>
        <w:t>•</w:t>
      </w:r>
      <w:r>
        <w:tab/>
        <w:t>Слободне активности</w:t>
      </w:r>
    </w:p>
    <w:p w:rsidR="00F13A0D" w:rsidRDefault="00F13A0D" w:rsidP="009F3D90">
      <w:pPr>
        <w:spacing w:after="120" w:line="276" w:lineRule="auto"/>
        <w:ind w:firstLine="709"/>
        <w:jc w:val="both"/>
      </w:pPr>
      <w:r>
        <w:t>Слободно време или активности у слободном времену су се реализовале у времену након завршених редовних часова и ручка. Ученици би обично проводили у школском дворишту или  просторијама боравка. Углавном су били усмерени на читање дечије литературе и штампе, гледање едукативних дечијих програма и цртаних филмова, покретне игре у школском дворишту, слушање музике, активности цртања и бојења итд. Циљеви активности у слободном времену су: успостављање боље  комуникације међу ученицима, развијање тимског духа, другарства, боље социјализације, подстицање самосталности деце у организацији слободног времена.</w:t>
      </w:r>
    </w:p>
    <w:p w:rsidR="00F13A0D" w:rsidRDefault="00F13A0D" w:rsidP="009F3D90">
      <w:pPr>
        <w:spacing w:after="120" w:line="276" w:lineRule="auto"/>
        <w:ind w:firstLine="709"/>
        <w:jc w:val="both"/>
      </w:pPr>
      <w:r>
        <w:t>Време израде домаћих задатака је предвиђено након ручка. Израда домаћих задатака траје два школска часа.  Реализовани су према наставном плану и програму у сарадњи са разрадним наставницима. У овом периоду се обављао индивидуализовани приступ у раду са ученицима који имају потешкоћа у усвајању појединих образовних садржаја.</w:t>
      </w:r>
    </w:p>
    <w:p w:rsidR="00F13A0D" w:rsidRDefault="00F13A0D" w:rsidP="009F3D90">
      <w:pPr>
        <w:spacing w:after="120" w:line="276" w:lineRule="auto"/>
        <w:ind w:firstLine="709"/>
        <w:jc w:val="both"/>
      </w:pPr>
      <w:r>
        <w:t xml:space="preserve">Слободне активности углавном су сачињене од тематскх радионица. Предвиђене су након израде домаћих задатака и петком. Ученици су радо учествовали у свим </w:t>
      </w:r>
      <w:r>
        <w:lastRenderedPageBreak/>
        <w:t>радионицама, еколошким, здравственим, ликовним, психолошким или едукативним. Сваког четвртка организоване су еколошке радионице у сарадњи са Екохаб организацијом. Нарочито су били заинтересовани за Монтесори игру тишине и  Велике лекције. Радо су учествовали у израдњи материјала за Велике приче, као и одржавању своје и Монтесори учионице. Циљеви радионица су: развијање критичног, логичког и апстрактног мишљења, развој креативности и оригиналности, усвајање здравствено хигијенских навика, промоција здравог живота и очувања природе, развој саосећајности и групног идентитета, оспособљавање за даљи ток образовања.</w:t>
      </w:r>
    </w:p>
    <w:p w:rsidR="00F13A0D" w:rsidRDefault="00F13A0D" w:rsidP="009F3D90">
      <w:pPr>
        <w:spacing w:after="120" w:line="276" w:lineRule="auto"/>
        <w:ind w:firstLine="709"/>
        <w:jc w:val="both"/>
      </w:pPr>
      <w:r>
        <w:t>Ученици су активно су учествовали на свим приредбама школе. Реализоване ваннаставне активности су се спроводиле у оквиру Дечије недеље, одласка у позориште и на радионицама у дечијој библиотеци „Ј.Ј.Змај“. Једнодневни излет орагнизован је на Ади у последнјој недељи школске године.</w:t>
      </w:r>
    </w:p>
    <w:p w:rsidR="00F13A0D" w:rsidRDefault="00F13A0D" w:rsidP="009F3D90">
      <w:pPr>
        <w:spacing w:after="120" w:line="276" w:lineRule="auto"/>
        <w:ind w:firstLine="709"/>
        <w:jc w:val="both"/>
      </w:pPr>
      <w:r>
        <w:t>Деца су узела учешће у релизацији хоризонталне сарадње са основним школама на општини Стари град. Тако су организована два часа са применом Монтесори методе у ОШ„Михајло Петровић Алас“ и ОШ“Скадарлија“, са ученицима другог разреда.</w:t>
      </w:r>
    </w:p>
    <w:p w:rsidR="00F13A0D" w:rsidRPr="003A229D" w:rsidRDefault="00F13A0D" w:rsidP="009F3D90">
      <w:pPr>
        <w:spacing w:after="120" w:line="276" w:lineRule="auto"/>
        <w:ind w:firstLine="709"/>
        <w:jc w:val="both"/>
      </w:pPr>
      <w:r>
        <w:t>Учениц</w:t>
      </w:r>
      <w:r w:rsidR="00324169">
        <w:t xml:space="preserve">и 2/1 ОШ“Скадарлија“ са својом </w:t>
      </w:r>
      <w:r>
        <w:t>учтитељицом Љиљаном Јовановић, наставили су сарадњу доласком у школу на један час по узору на Монтесори метод.</w:t>
      </w:r>
    </w:p>
    <w:p w:rsidR="00955E83" w:rsidRPr="00E27E8C" w:rsidRDefault="00E27E8C" w:rsidP="009F3D90">
      <w:pPr>
        <w:pStyle w:val="Heading2"/>
        <w:spacing w:line="276" w:lineRule="auto"/>
        <w:rPr>
          <w:b w:val="0"/>
        </w:rPr>
      </w:pPr>
      <w:bookmarkStart w:id="476" w:name="_Toc430097246"/>
      <w:bookmarkStart w:id="477" w:name="_Toc21945116"/>
      <w:r>
        <w:rPr>
          <w:lang w:val="sr-Cyrl-CS"/>
        </w:rPr>
        <w:t>Група II</w:t>
      </w:r>
      <w:r w:rsidRPr="00E27E8C">
        <w:rPr>
          <w:vertAlign w:val="subscript"/>
          <w:lang w:val="sr-Cyrl-CS"/>
        </w:rPr>
        <w:t>2</w:t>
      </w:r>
      <w:r>
        <w:rPr>
          <w:lang w:val="sr-Cyrl-CS"/>
        </w:rPr>
        <w:t xml:space="preserve"> и III</w:t>
      </w:r>
      <w:r w:rsidRPr="00E27E8C">
        <w:rPr>
          <w:vertAlign w:val="subscript"/>
          <w:lang w:val="sr-Cyrl-CS"/>
        </w:rPr>
        <w:t>2</w:t>
      </w:r>
      <w:r w:rsidR="00955E83">
        <w:rPr>
          <w:lang w:val="sr-Cyrl-CS"/>
        </w:rPr>
        <w:t xml:space="preserve"> </w:t>
      </w:r>
      <w:r w:rsidR="00955E83" w:rsidRPr="00E27E8C">
        <w:rPr>
          <w:b w:val="0"/>
          <w:lang w:val="sr-Cyrl-CS"/>
        </w:rPr>
        <w:t>(</w:t>
      </w:r>
      <w:bookmarkEnd w:id="463"/>
      <w:r w:rsidRPr="00E27E8C">
        <w:rPr>
          <w:b w:val="0"/>
          <w:lang w:val="sr-Cyrl-CS"/>
        </w:rPr>
        <w:t>васпитач Кристина Конатар</w:t>
      </w:r>
      <w:r w:rsidR="00955E83" w:rsidRPr="00E27E8C">
        <w:rPr>
          <w:b w:val="0"/>
          <w:lang w:val="sr-Cyrl-CS"/>
        </w:rPr>
        <w:t>)</w:t>
      </w:r>
      <w:bookmarkEnd w:id="464"/>
      <w:bookmarkEnd w:id="465"/>
      <w:bookmarkEnd w:id="466"/>
      <w:bookmarkEnd w:id="467"/>
      <w:bookmarkEnd w:id="468"/>
      <w:bookmarkEnd w:id="469"/>
      <w:bookmarkEnd w:id="470"/>
      <w:bookmarkEnd w:id="471"/>
      <w:bookmarkEnd w:id="472"/>
      <w:bookmarkEnd w:id="473"/>
      <w:bookmarkEnd w:id="474"/>
      <w:bookmarkEnd w:id="476"/>
      <w:bookmarkEnd w:id="477"/>
    </w:p>
    <w:p w:rsidR="00E27E8C" w:rsidRDefault="00E27E8C" w:rsidP="009F3D90">
      <w:pPr>
        <w:spacing w:after="120" w:line="276" w:lineRule="auto"/>
        <w:ind w:firstLine="709"/>
        <w:jc w:val="both"/>
      </w:pPr>
      <w:bookmarkStart w:id="478" w:name="_Toc270530730"/>
      <w:bookmarkStart w:id="479" w:name="_Toc270532016"/>
      <w:bookmarkStart w:id="480" w:name="_Toc270532190"/>
      <w:bookmarkStart w:id="481" w:name="_Toc270612010"/>
      <w:bookmarkStart w:id="482" w:name="_Toc270612071"/>
      <w:bookmarkStart w:id="483" w:name="_Toc270951732"/>
      <w:bookmarkStart w:id="484" w:name="_Toc271476478"/>
      <w:bookmarkStart w:id="485" w:name="_Toc303848689"/>
      <w:bookmarkStart w:id="486" w:name="_Toc334714404"/>
      <w:bookmarkStart w:id="487" w:name="_Toc334730284"/>
      <w:bookmarkStart w:id="488" w:name="_Toc366739033"/>
      <w:bookmarkStart w:id="489" w:name="_Toc367128458"/>
      <w:bookmarkStart w:id="490" w:name="_Toc430097247"/>
      <w:r>
        <w:t>У току школске 2018/2019 год. радила сам са групом од 11 ученика. Од тога 2 девојчице и 9 дечака, али повремено остају још 4 ученика. Од тога 3 дечака и 1 девојчица.План и програм усмерених активности је реализован у потпуности у складу са могућностима ученика.</w:t>
      </w:r>
    </w:p>
    <w:p w:rsidR="00E27E8C" w:rsidRDefault="00E27E8C" w:rsidP="009F3D90">
      <w:pPr>
        <w:spacing w:after="120" w:line="276" w:lineRule="auto"/>
        <w:ind w:firstLine="709"/>
        <w:jc w:val="both"/>
      </w:pPr>
      <w:r>
        <w:t>Распоред продуженог боравка подразумева:</w:t>
      </w:r>
    </w:p>
    <w:p w:rsidR="00E27E8C" w:rsidRDefault="00E27E8C" w:rsidP="009F3D90">
      <w:pPr>
        <w:spacing w:after="120" w:line="276" w:lineRule="auto"/>
        <w:ind w:firstLine="709"/>
        <w:jc w:val="both"/>
      </w:pPr>
      <w:r>
        <w:t>-</w:t>
      </w:r>
      <w:r>
        <w:tab/>
        <w:t>слободне активности</w:t>
      </w:r>
    </w:p>
    <w:p w:rsidR="00E27E8C" w:rsidRDefault="00E27E8C" w:rsidP="009F3D90">
      <w:pPr>
        <w:spacing w:after="120" w:line="276" w:lineRule="auto"/>
        <w:ind w:firstLine="709"/>
        <w:jc w:val="both"/>
      </w:pPr>
      <w:r>
        <w:t>-</w:t>
      </w:r>
      <w:r>
        <w:tab/>
        <w:t>израду домаћих задатака</w:t>
      </w:r>
    </w:p>
    <w:p w:rsidR="00E27E8C" w:rsidRDefault="00E27E8C" w:rsidP="009F3D90">
      <w:pPr>
        <w:spacing w:after="120" w:line="276" w:lineRule="auto"/>
        <w:ind w:firstLine="709"/>
        <w:jc w:val="both"/>
      </w:pPr>
      <w:r>
        <w:t>-</w:t>
      </w:r>
      <w:r>
        <w:tab/>
        <w:t>усмерене активности – тематске радионице</w:t>
      </w:r>
    </w:p>
    <w:p w:rsidR="00E27E8C" w:rsidRDefault="00E27E8C" w:rsidP="009F3D90">
      <w:pPr>
        <w:spacing w:after="120" w:line="276" w:lineRule="auto"/>
        <w:ind w:firstLine="709"/>
        <w:jc w:val="both"/>
      </w:pPr>
      <w:r>
        <w:t>Организоване су едукативне, здравствене, музичке, психолошке, ликовне, социјалне и спортске радионице. Њихов циљ је био да оспособе дете за укњучивање у даљи ток њиховог образовања, развој креативности и комуникације, моторике, критичког, логичког и апстрактног мишљења, навика здравог живљења, богаћење речника, учење кроз игру и слично.</w:t>
      </w:r>
    </w:p>
    <w:p w:rsidR="00E27E8C" w:rsidRDefault="00E27E8C" w:rsidP="009F3D90">
      <w:pPr>
        <w:spacing w:after="120" w:line="276" w:lineRule="auto"/>
        <w:ind w:firstLine="709"/>
        <w:jc w:val="both"/>
      </w:pPr>
      <w:r>
        <w:lastRenderedPageBreak/>
        <w:t>Што се тиче израде домаћих задатака проналазио се начин на који ће  сваки ученик што лакше савладати наставни садржај.</w:t>
      </w:r>
    </w:p>
    <w:p w:rsidR="00E27E8C" w:rsidRDefault="00E27E8C" w:rsidP="009F3D90">
      <w:pPr>
        <w:spacing w:after="120" w:line="276" w:lineRule="auto"/>
        <w:ind w:firstLine="709"/>
        <w:jc w:val="both"/>
      </w:pPr>
      <w:r>
        <w:t xml:space="preserve">Били смо креативни, забавни, а по мало и несташни, али уз помоћ стручног тима заједничким снагама смо превазилазили све проблеме на које смо наилазили. </w:t>
      </w:r>
    </w:p>
    <w:p w:rsidR="00E27E8C" w:rsidRDefault="00E27E8C" w:rsidP="009F3D90">
      <w:pPr>
        <w:spacing w:after="120" w:line="276" w:lineRule="auto"/>
        <w:ind w:firstLine="709"/>
        <w:jc w:val="both"/>
      </w:pPr>
      <w:r>
        <w:t>Више пута смо посетили позориште „Бошко Буха„ као и културни центар „Вук Караџић“. Дечја недеља је обележена разноврсним активностима. Учествовали смо  у новогодишњој радионици Сузане Перић у Дому  синдиката као и посета атлетској дворани у организацији фондације Новак Ђоковић. На крају школске године органозован је и једнодневни излет на Аду Циганлију.</w:t>
      </w:r>
    </w:p>
    <w:p w:rsidR="00E27E8C" w:rsidRPr="006F1203" w:rsidRDefault="00E27E8C" w:rsidP="009F3D90">
      <w:pPr>
        <w:spacing w:after="120" w:line="276" w:lineRule="auto"/>
        <w:ind w:firstLine="709"/>
        <w:jc w:val="both"/>
      </w:pPr>
      <w:r>
        <w:t>Напредак је видљив у односу на почетак школске године, а остварена је и добра комуникација са разредним старешинама и родитељима.</w:t>
      </w:r>
    </w:p>
    <w:p w:rsidR="00955E83" w:rsidRDefault="00776A19" w:rsidP="009F3D90">
      <w:pPr>
        <w:pStyle w:val="Heading2"/>
        <w:spacing w:line="276" w:lineRule="auto"/>
        <w:rPr>
          <w:lang w:val="sr-Latn-CS"/>
        </w:rPr>
      </w:pPr>
      <w:bookmarkStart w:id="491" w:name="_Toc21945117"/>
      <w:r>
        <w:rPr>
          <w:lang/>
        </w:rPr>
        <w:t xml:space="preserve">Група </w:t>
      </w:r>
      <w:r w:rsidR="00E27E8C">
        <w:rPr>
          <w:lang/>
        </w:rPr>
        <w:t>III</w:t>
      </w:r>
      <w:r w:rsidRPr="00E27E8C">
        <w:rPr>
          <w:vertAlign w:val="subscript"/>
          <w:lang/>
        </w:rPr>
        <w:t>1</w:t>
      </w:r>
      <w:r w:rsidR="00E27E8C">
        <w:rPr>
          <w:lang/>
        </w:rPr>
        <w:t xml:space="preserve"> и V</w:t>
      </w:r>
      <w:r w:rsidRPr="00E27E8C">
        <w:rPr>
          <w:vertAlign w:val="subscript"/>
          <w:lang/>
        </w:rPr>
        <w:t>2</w:t>
      </w:r>
      <w:r w:rsidR="00955E83">
        <w:rPr>
          <w:lang w:val="sr-Cyrl-CS"/>
        </w:rPr>
        <w:t xml:space="preserve"> </w:t>
      </w:r>
      <w:r w:rsidR="00955E83" w:rsidRPr="00776A19">
        <w:rPr>
          <w:b w:val="0"/>
          <w:lang w:val="sr-Cyrl-CS"/>
        </w:rPr>
        <w:t>(</w:t>
      </w:r>
      <w:bookmarkEnd w:id="478"/>
      <w:r>
        <w:rPr>
          <w:b w:val="0"/>
          <w:lang w:val="sr-Cyrl-CS"/>
        </w:rPr>
        <w:t xml:space="preserve">васпитач </w:t>
      </w:r>
      <w:r w:rsidRPr="00776A19">
        <w:rPr>
          <w:b w:val="0"/>
          <w:lang/>
        </w:rPr>
        <w:t>Марина Милосављевић</w:t>
      </w:r>
      <w:r w:rsidR="00955E83" w:rsidRPr="00776A19">
        <w:rPr>
          <w:b w:val="0"/>
          <w:lang w:val="sr-Cyrl-CS"/>
        </w:rPr>
        <w:t>)</w:t>
      </w:r>
      <w:bookmarkEnd w:id="479"/>
      <w:bookmarkEnd w:id="480"/>
      <w:bookmarkEnd w:id="481"/>
      <w:bookmarkEnd w:id="482"/>
      <w:bookmarkEnd w:id="483"/>
      <w:bookmarkEnd w:id="484"/>
      <w:bookmarkEnd w:id="485"/>
      <w:bookmarkEnd w:id="486"/>
      <w:bookmarkEnd w:id="487"/>
      <w:bookmarkEnd w:id="488"/>
      <w:bookmarkEnd w:id="489"/>
      <w:bookmarkEnd w:id="490"/>
      <w:bookmarkEnd w:id="491"/>
    </w:p>
    <w:p w:rsidR="00776A19" w:rsidRPr="00776A19" w:rsidRDefault="00776A19" w:rsidP="009F3D90">
      <w:pPr>
        <w:spacing w:after="120" w:line="276" w:lineRule="auto"/>
        <w:ind w:firstLine="709"/>
        <w:jc w:val="both"/>
        <w:rPr>
          <w:lang w:val="sr-Cyrl-CS"/>
        </w:rPr>
      </w:pPr>
      <w:bookmarkStart w:id="492" w:name="_Toc270530731"/>
      <w:bookmarkStart w:id="493" w:name="_Toc270532017"/>
      <w:bookmarkStart w:id="494" w:name="_Toc270532191"/>
      <w:bookmarkStart w:id="495" w:name="_Toc270612011"/>
      <w:bookmarkStart w:id="496" w:name="_Toc270612072"/>
      <w:bookmarkStart w:id="497" w:name="_Toc270951733"/>
      <w:bookmarkStart w:id="498" w:name="_Toc271476479"/>
      <w:bookmarkStart w:id="499" w:name="_Toc303848690"/>
      <w:bookmarkStart w:id="500" w:name="_Toc334714405"/>
      <w:bookmarkStart w:id="501" w:name="_Toc334730285"/>
      <w:bookmarkStart w:id="502" w:name="_Toc366739034"/>
      <w:bookmarkStart w:id="503" w:name="_Toc367128459"/>
      <w:r w:rsidRPr="00776A19">
        <w:rPr>
          <w:lang w:val="sr-Cyrl-CS"/>
        </w:rPr>
        <w:t>У току школске 2018/2019 год. радила сам са групом од 11 ученика. Од тога 4 девојчице и 7 дечака. План и програм усмерених активности је реализован у потпуности у складу са могућностима ученика.</w:t>
      </w:r>
    </w:p>
    <w:p w:rsidR="00776A19" w:rsidRPr="00776A19" w:rsidRDefault="00776A19" w:rsidP="009F3D90">
      <w:pPr>
        <w:spacing w:after="120" w:line="276" w:lineRule="auto"/>
        <w:ind w:firstLine="709"/>
        <w:jc w:val="both"/>
        <w:rPr>
          <w:lang w:val="sr-Cyrl-CS"/>
        </w:rPr>
      </w:pPr>
      <w:r w:rsidRPr="00776A19">
        <w:rPr>
          <w:lang w:val="sr-Cyrl-CS"/>
        </w:rPr>
        <w:t>Распоред продуженог боравка подразумева:</w:t>
      </w:r>
    </w:p>
    <w:p w:rsidR="00776A19" w:rsidRPr="00776A19" w:rsidRDefault="00776A19" w:rsidP="009F3D90">
      <w:pPr>
        <w:spacing w:after="120" w:line="276" w:lineRule="auto"/>
        <w:ind w:firstLine="709"/>
        <w:jc w:val="both"/>
        <w:rPr>
          <w:lang w:val="sr-Cyrl-CS"/>
        </w:rPr>
      </w:pPr>
      <w:r w:rsidRPr="00776A19">
        <w:rPr>
          <w:lang w:val="sr-Cyrl-CS"/>
        </w:rPr>
        <w:t>-</w:t>
      </w:r>
      <w:r w:rsidRPr="00776A19">
        <w:rPr>
          <w:lang w:val="sr-Cyrl-CS"/>
        </w:rPr>
        <w:tab/>
        <w:t>слободне активности</w:t>
      </w:r>
    </w:p>
    <w:p w:rsidR="00776A19" w:rsidRPr="00776A19" w:rsidRDefault="00776A19" w:rsidP="009F3D90">
      <w:pPr>
        <w:spacing w:after="120" w:line="276" w:lineRule="auto"/>
        <w:ind w:firstLine="709"/>
        <w:jc w:val="both"/>
        <w:rPr>
          <w:lang w:val="sr-Cyrl-CS"/>
        </w:rPr>
      </w:pPr>
      <w:r w:rsidRPr="00776A19">
        <w:rPr>
          <w:lang w:val="sr-Cyrl-CS"/>
        </w:rPr>
        <w:t>-</w:t>
      </w:r>
      <w:r w:rsidRPr="00776A19">
        <w:rPr>
          <w:lang w:val="sr-Cyrl-CS"/>
        </w:rPr>
        <w:tab/>
        <w:t>израду домаћих задатака</w:t>
      </w:r>
    </w:p>
    <w:p w:rsidR="00776A19" w:rsidRPr="00776A19" w:rsidRDefault="00776A19" w:rsidP="009F3D90">
      <w:pPr>
        <w:spacing w:after="120" w:line="276" w:lineRule="auto"/>
        <w:ind w:firstLine="709"/>
        <w:jc w:val="both"/>
        <w:rPr>
          <w:lang w:val="sr-Cyrl-CS"/>
        </w:rPr>
      </w:pPr>
      <w:r w:rsidRPr="00776A19">
        <w:rPr>
          <w:lang w:val="sr-Cyrl-CS"/>
        </w:rPr>
        <w:t>-</w:t>
      </w:r>
      <w:r w:rsidRPr="00776A19">
        <w:rPr>
          <w:lang w:val="sr-Cyrl-CS"/>
        </w:rPr>
        <w:tab/>
        <w:t>усмерене активности – тематске радионице</w:t>
      </w:r>
    </w:p>
    <w:p w:rsidR="00776A19" w:rsidRPr="00776A19" w:rsidRDefault="00776A19" w:rsidP="009F3D90">
      <w:pPr>
        <w:spacing w:after="120" w:line="276" w:lineRule="auto"/>
        <w:ind w:firstLine="709"/>
        <w:jc w:val="both"/>
        <w:rPr>
          <w:lang w:val="sr-Cyrl-CS"/>
        </w:rPr>
      </w:pPr>
      <w:r w:rsidRPr="00776A19">
        <w:rPr>
          <w:lang w:val="sr-Cyrl-CS"/>
        </w:rPr>
        <w:t>Заинтересованост ученика за већи део радионица, едукативних игрица на рачунару, прелиставању дечје штампе, изради домаћих задатака, слушању музике, гледање омиљених цртаћа.</w:t>
      </w:r>
    </w:p>
    <w:p w:rsidR="00776A19" w:rsidRPr="00776A19" w:rsidRDefault="00776A19" w:rsidP="009F3D90">
      <w:pPr>
        <w:spacing w:after="120" w:line="276" w:lineRule="auto"/>
        <w:ind w:firstLine="709"/>
        <w:jc w:val="both"/>
        <w:rPr>
          <w:lang w:val="sr-Cyrl-CS"/>
        </w:rPr>
      </w:pPr>
      <w:r w:rsidRPr="00776A19">
        <w:rPr>
          <w:lang w:val="sr-Cyrl-CS"/>
        </w:rPr>
        <w:t>Што се тиче израде домаћих задатака проналазио се начин на који ће  сваки ученик што лакше савладати наставни садржај.</w:t>
      </w:r>
    </w:p>
    <w:p w:rsidR="00776A19" w:rsidRPr="00776A19" w:rsidRDefault="00776A19" w:rsidP="009F3D90">
      <w:pPr>
        <w:spacing w:after="120" w:line="276" w:lineRule="auto"/>
        <w:ind w:firstLine="709"/>
        <w:jc w:val="both"/>
        <w:rPr>
          <w:lang w:val="sr-Cyrl-CS"/>
        </w:rPr>
      </w:pPr>
      <w:r w:rsidRPr="00776A19">
        <w:rPr>
          <w:lang w:val="sr-Cyrl-CS"/>
        </w:rPr>
        <w:t xml:space="preserve">Били смо креативни, забавни, а по мало и несташни, али уз помоћ стручног тима заједничким снагама смо превазилазили све проблеме на које смо наилазили. Рађено је тимски на успостављању што боље комуникације и социјализације ученика. Дисциплина и поштовање правила долазе из самог процеса игре. Оно што деца највише воле то је игра и путем игре изражавају своје искуство, уочавају и разумеју осећања ( своја и туђа ), </w:t>
      </w:r>
      <w:r w:rsidRPr="00776A19">
        <w:rPr>
          <w:lang w:val="sr-Cyrl-CS"/>
        </w:rPr>
        <w:lastRenderedPageBreak/>
        <w:t>интегришу се у групи и јачају своје самопоуздање и самопоштовање. Деца се уче усмеравању, пружању помоћи, заједничкој игри, емпатији и сарадњи уопште.</w:t>
      </w:r>
    </w:p>
    <w:p w:rsidR="00776A19" w:rsidRPr="00776A19" w:rsidRDefault="00776A19" w:rsidP="009F3D90">
      <w:pPr>
        <w:spacing w:after="120" w:line="276" w:lineRule="auto"/>
        <w:ind w:firstLine="709"/>
        <w:jc w:val="both"/>
        <w:rPr>
          <w:lang w:val="sr-Cyrl-CS"/>
        </w:rPr>
      </w:pPr>
      <w:r w:rsidRPr="00776A19">
        <w:rPr>
          <w:lang w:val="sr-Cyrl-CS"/>
        </w:rPr>
        <w:t>Више пута смо посетили позориште „ Бошко Буха „  као и културни центар „ Вук Караџић“ и посета Ботаничкој башти. Дечја недеља је обележена разноврсним активностима. Учествовали смо  у новогодишњој радионици Сузане Перић у Дому  синдиката као и посета атлетској дворани у организацији фондације Новак Ђоковић. На крају школске године органозован је и једнодневни излет на Аду Циганлију.</w:t>
      </w:r>
    </w:p>
    <w:p w:rsidR="00776A19" w:rsidRDefault="00776A19" w:rsidP="009F3D90">
      <w:pPr>
        <w:spacing w:after="120" w:line="276" w:lineRule="auto"/>
        <w:ind w:firstLine="709"/>
        <w:jc w:val="both"/>
        <w:rPr>
          <w:lang w:val="sr-Cyrl-CS"/>
        </w:rPr>
      </w:pPr>
      <w:r w:rsidRPr="00776A19">
        <w:rPr>
          <w:lang w:val="sr-Cyrl-CS"/>
        </w:rPr>
        <w:t>Напредак је видљив у односу на почетак школске године, а остварена је и добра комуникација са разредним старешинама и родитељима.</w:t>
      </w:r>
    </w:p>
    <w:p w:rsidR="00DA2463" w:rsidRPr="00DA2463" w:rsidRDefault="00955E83" w:rsidP="009F3D90">
      <w:pPr>
        <w:pStyle w:val="Heading2"/>
        <w:spacing w:line="276" w:lineRule="auto"/>
        <w:rPr>
          <w:lang w:val="sr-Cyrl-CS"/>
        </w:rPr>
      </w:pPr>
      <w:bookmarkStart w:id="504" w:name="_Toc430097248"/>
      <w:bookmarkStart w:id="505" w:name="_Toc21945118"/>
      <w:r>
        <w:rPr>
          <w:lang w:val="sr-Cyrl-CS"/>
        </w:rPr>
        <w:t xml:space="preserve">Четврти разред </w:t>
      </w:r>
      <w:r w:rsidRPr="00480103">
        <w:rPr>
          <w:b w:val="0"/>
          <w:lang w:val="sr-Cyrl-CS"/>
        </w:rPr>
        <w:t>(</w:t>
      </w:r>
      <w:bookmarkEnd w:id="492"/>
      <w:r w:rsidR="00480103" w:rsidRPr="00480103">
        <w:rPr>
          <w:b w:val="0"/>
          <w:lang w:val="sr-Cyrl-CS"/>
        </w:rPr>
        <w:t>Мудрић  Марија</w:t>
      </w:r>
      <w:r w:rsidRPr="00480103">
        <w:rPr>
          <w:b w:val="0"/>
          <w:lang w:val="sr-Cyrl-CS"/>
        </w:rPr>
        <w:t>)</w:t>
      </w:r>
      <w:bookmarkStart w:id="506" w:name="_Toc270530732"/>
      <w:bookmarkStart w:id="507" w:name="_Toc270532018"/>
      <w:bookmarkStart w:id="508" w:name="_Toc270532192"/>
      <w:bookmarkStart w:id="509" w:name="_Toc270612012"/>
      <w:bookmarkStart w:id="510" w:name="_Toc270612073"/>
      <w:bookmarkStart w:id="511" w:name="_Toc270951734"/>
      <w:bookmarkStart w:id="512" w:name="_Toc271476480"/>
      <w:bookmarkEnd w:id="493"/>
      <w:bookmarkEnd w:id="494"/>
      <w:bookmarkEnd w:id="495"/>
      <w:bookmarkEnd w:id="496"/>
      <w:bookmarkEnd w:id="497"/>
      <w:bookmarkEnd w:id="498"/>
      <w:bookmarkEnd w:id="499"/>
      <w:bookmarkEnd w:id="500"/>
      <w:bookmarkEnd w:id="501"/>
      <w:bookmarkEnd w:id="502"/>
      <w:bookmarkEnd w:id="503"/>
      <w:bookmarkEnd w:id="504"/>
      <w:bookmarkEnd w:id="505"/>
    </w:p>
    <w:p w:rsidR="00480103" w:rsidRPr="00480103" w:rsidRDefault="00480103" w:rsidP="009F3D90">
      <w:pPr>
        <w:spacing w:after="120" w:line="276" w:lineRule="auto"/>
        <w:ind w:firstLine="709"/>
        <w:jc w:val="both"/>
        <w:rPr>
          <w:rFonts w:eastAsiaTheme="minorHAnsi"/>
          <w:lang/>
        </w:rPr>
      </w:pPr>
      <w:r w:rsidRPr="00480103">
        <w:rPr>
          <w:rFonts w:eastAsiaTheme="minorHAnsi"/>
          <w:lang/>
        </w:rPr>
        <w:t>У току школске 2018/2019 године водила сам васпитну групу четвртог разреда. Укупно је било 10 ученика , од тога 6 дечака и 4 девојчице. Три ученика су имала асистента.</w:t>
      </w:r>
    </w:p>
    <w:p w:rsidR="00480103" w:rsidRPr="00480103" w:rsidRDefault="00480103" w:rsidP="009F3D90">
      <w:pPr>
        <w:spacing w:after="120" w:line="276" w:lineRule="auto"/>
        <w:ind w:firstLine="709"/>
        <w:jc w:val="both"/>
        <w:rPr>
          <w:rFonts w:eastAsiaTheme="minorHAnsi"/>
          <w:lang/>
        </w:rPr>
      </w:pPr>
      <w:r w:rsidRPr="00480103">
        <w:rPr>
          <w:rFonts w:eastAsiaTheme="minorHAnsi"/>
          <w:lang/>
        </w:rPr>
        <w:t>Планирани садржаји продуженог боравка су реализовани у потпуности.</w:t>
      </w:r>
    </w:p>
    <w:p w:rsidR="00480103" w:rsidRPr="00480103" w:rsidRDefault="00480103" w:rsidP="009F3D90">
      <w:pPr>
        <w:spacing w:after="120" w:line="276" w:lineRule="auto"/>
        <w:ind w:firstLine="709"/>
        <w:jc w:val="both"/>
        <w:rPr>
          <w:rFonts w:eastAsiaTheme="minorHAnsi"/>
          <w:lang/>
        </w:rPr>
      </w:pPr>
      <w:r w:rsidRPr="00480103">
        <w:rPr>
          <w:rFonts w:eastAsiaTheme="minorHAnsi"/>
          <w:lang/>
        </w:rPr>
        <w:t>У току школске године реализоване су разне активности, излети, п</w:t>
      </w:r>
      <w:r>
        <w:rPr>
          <w:rFonts w:eastAsiaTheme="minorHAnsi"/>
          <w:lang/>
        </w:rPr>
        <w:t>осете.</w:t>
      </w:r>
    </w:p>
    <w:p w:rsidR="00480103" w:rsidRDefault="00480103" w:rsidP="009F3D90">
      <w:pPr>
        <w:spacing w:after="120" w:line="276" w:lineRule="auto"/>
        <w:ind w:firstLine="709"/>
        <w:jc w:val="both"/>
        <w:rPr>
          <w:rFonts w:eastAsiaTheme="minorHAnsi"/>
          <w:lang/>
        </w:rPr>
      </w:pPr>
      <w:r w:rsidRPr="00480103">
        <w:rPr>
          <w:rFonts w:eastAsiaTheme="minorHAnsi"/>
          <w:lang/>
        </w:rPr>
        <w:t>Посетили смо музеј науке и технике ( 21.09.2018 ), музички парк на Ушћу (01.11.2018), парк Мањеж заједно са другарима из трећег разреда (17.04.2019). У дечијем позоришту Бош</w:t>
      </w:r>
      <w:r>
        <w:rPr>
          <w:rFonts w:eastAsiaTheme="minorHAnsi"/>
          <w:lang/>
        </w:rPr>
        <w:t>ко Буха гледали смо представу „Робин Худ</w:t>
      </w:r>
      <w:r>
        <w:rPr>
          <w:rFonts w:eastAsiaTheme="minorHAnsi"/>
        </w:rPr>
        <w:t>”</w:t>
      </w:r>
      <w:r w:rsidRPr="00480103">
        <w:rPr>
          <w:rFonts w:eastAsiaTheme="minorHAnsi"/>
          <w:lang/>
        </w:rPr>
        <w:t xml:space="preserve"> (28.12.2018). Учествовали смо у новогодишњој радионици у Дому синдиката (18.12.2018). Тако</w:t>
      </w:r>
      <w:r>
        <w:rPr>
          <w:rFonts w:eastAsiaTheme="minorHAnsi"/>
          <w:lang/>
        </w:rPr>
        <w:t>ђе смо учествовали и на квизу „Колико познајеш Београд</w:t>
      </w:r>
      <w:r>
        <w:rPr>
          <w:rFonts w:eastAsiaTheme="minorHAnsi"/>
        </w:rPr>
        <w:t>”</w:t>
      </w:r>
      <w:r>
        <w:rPr>
          <w:rFonts w:eastAsiaTheme="minorHAnsi"/>
          <w:lang/>
        </w:rPr>
        <w:t>, у ОШ „Вук Караџић</w:t>
      </w:r>
      <w:r>
        <w:rPr>
          <w:rFonts w:eastAsiaTheme="minorHAnsi"/>
        </w:rPr>
        <w:t xml:space="preserve">” </w:t>
      </w:r>
      <w:r w:rsidRPr="00480103">
        <w:rPr>
          <w:rFonts w:eastAsiaTheme="minorHAnsi"/>
          <w:lang/>
        </w:rPr>
        <w:t>(10.04.2019), као и на такмичењу Црвеног крста. Учествовали смо и на 31.Дечијој ол</w:t>
      </w:r>
      <w:r>
        <w:rPr>
          <w:rFonts w:eastAsiaTheme="minorHAnsi"/>
          <w:lang/>
        </w:rPr>
        <w:t>импијади која је одржана у ОШ „</w:t>
      </w:r>
      <w:r w:rsidRPr="00480103">
        <w:rPr>
          <w:rFonts w:eastAsiaTheme="minorHAnsi"/>
          <w:lang/>
        </w:rPr>
        <w:t>Ант</w:t>
      </w:r>
      <w:r>
        <w:rPr>
          <w:rFonts w:eastAsiaTheme="minorHAnsi"/>
          <w:lang/>
        </w:rPr>
        <w:t>он Скала</w:t>
      </w:r>
      <w:r>
        <w:rPr>
          <w:rFonts w:eastAsiaTheme="minorHAnsi"/>
        </w:rPr>
        <w:t>”</w:t>
      </w:r>
      <w:r w:rsidRPr="00480103">
        <w:rPr>
          <w:rFonts w:eastAsiaTheme="minorHAnsi"/>
          <w:lang/>
        </w:rPr>
        <w:t xml:space="preserve"> ( 07.06.2019). У месецу јуну ишли смо на једнодневни излет на Аду.</w:t>
      </w:r>
    </w:p>
    <w:p w:rsidR="005377BA" w:rsidRPr="00E97354" w:rsidRDefault="005377BA" w:rsidP="009F3D90">
      <w:pPr>
        <w:spacing w:after="120" w:line="276" w:lineRule="auto"/>
        <w:ind w:firstLine="709"/>
        <w:jc w:val="both"/>
        <w:rPr>
          <w:rFonts w:eastAsiaTheme="minorHAnsi"/>
          <w:lang/>
        </w:rPr>
      </w:pPr>
    </w:p>
    <w:p w:rsidR="00A7408E" w:rsidRPr="00A020F4" w:rsidRDefault="00A020F4" w:rsidP="009F3D90">
      <w:pPr>
        <w:pStyle w:val="Heading2"/>
        <w:spacing w:line="276" w:lineRule="auto"/>
        <w:rPr>
          <w:lang w:val="sr-Cyrl-CS"/>
        </w:rPr>
      </w:pPr>
      <w:bookmarkStart w:id="513" w:name="_Toc21945119"/>
      <w:r>
        <w:rPr>
          <w:lang w:val="sr-Cyrl-CS"/>
        </w:rPr>
        <w:lastRenderedPageBreak/>
        <w:t>Старији разреди</w:t>
      </w:r>
      <w:r w:rsidR="00BF0860">
        <w:rPr>
          <w:lang w:val="sr-Cyrl-CS"/>
        </w:rPr>
        <w:t xml:space="preserve"> </w:t>
      </w:r>
      <w:r w:rsidRPr="00A020F4">
        <w:rPr>
          <w:b w:val="0"/>
        </w:rPr>
        <w:t>(Драган Лаушевић</w:t>
      </w:r>
      <w:r w:rsidR="00E8678D">
        <w:rPr>
          <w:b w:val="0"/>
          <w:lang/>
        </w:rPr>
        <w:t>, Љиљана Голубовић, Драгана Ранчић</w:t>
      </w:r>
      <w:r w:rsidRPr="00A020F4">
        <w:rPr>
          <w:b w:val="0"/>
        </w:rPr>
        <w:t>)</w:t>
      </w:r>
      <w:bookmarkEnd w:id="513"/>
    </w:p>
    <w:p w:rsidR="00A020F4" w:rsidRPr="00E8678D" w:rsidRDefault="001B3E9A" w:rsidP="009F3D90">
      <w:pPr>
        <w:spacing w:line="276" w:lineRule="auto"/>
        <w:ind w:right="49"/>
        <w:rPr>
          <w:lang/>
        </w:rPr>
      </w:pPr>
      <w:bookmarkStart w:id="514" w:name="_Toc270530737"/>
      <w:bookmarkStart w:id="515" w:name="_Toc270532023"/>
      <w:bookmarkStart w:id="516" w:name="_Toc270532197"/>
      <w:bookmarkStart w:id="517" w:name="_Toc270612017"/>
      <w:bookmarkStart w:id="518" w:name="_Toc270612078"/>
      <w:bookmarkEnd w:id="506"/>
      <w:bookmarkEnd w:id="507"/>
      <w:bookmarkEnd w:id="508"/>
      <w:bookmarkEnd w:id="509"/>
      <w:bookmarkEnd w:id="510"/>
      <w:bookmarkEnd w:id="511"/>
      <w:bookmarkEnd w:id="512"/>
      <w:r w:rsidRPr="009B4C94">
        <w:rPr>
          <w:u w:val="single"/>
        </w:rPr>
        <w:t>КРЕАТИВНО-СТИМУЛАТИВНЕ И ЕДУКАТИВНЕ РАДИОНИЦЕ - МУЗИЧКЕ СТИМУЛАЦИЈЕ</w:t>
      </w:r>
      <w:r w:rsidRPr="001B3E9A">
        <w:t xml:space="preserve"> </w:t>
      </w:r>
      <w:r w:rsidR="00E8678D" w:rsidRPr="00E8678D">
        <w:rPr>
          <w:lang/>
        </w:rPr>
        <w:t>(Драган Лаушевић)</w:t>
      </w:r>
    </w:p>
    <w:p w:rsidR="001B3E9A" w:rsidRPr="00DD6874" w:rsidRDefault="001B3E9A" w:rsidP="009F3D90">
      <w:pPr>
        <w:spacing w:line="276" w:lineRule="auto"/>
        <w:ind w:right="49" w:firstLine="851"/>
        <w:jc w:val="both"/>
      </w:pPr>
      <w:r>
        <w:t xml:space="preserve">У оквиру поподневног рада </w:t>
      </w:r>
      <w:r w:rsidRPr="00DD6874">
        <w:t xml:space="preserve">у времену од 12.30 до 16.30 часова </w:t>
      </w:r>
      <w:r>
        <w:t xml:space="preserve">са децом </w:t>
      </w:r>
      <w:r w:rsidRPr="00DD6874">
        <w:t xml:space="preserve"> осмог разреда остваривала се активност Музичке стимулације </w:t>
      </w:r>
      <w:r>
        <w:t>“</w:t>
      </w:r>
      <w:r w:rsidRPr="00DD6874">
        <w:t>Нотама до успеха</w:t>
      </w:r>
      <w:r>
        <w:t>”</w:t>
      </w:r>
      <w:r w:rsidRPr="00DD6874">
        <w:t>. Овај програм „посетило“ је двадесетак деце у различитим временским периодима у зависности од самих потреба деце за поподневним боравком у школи.</w:t>
      </w:r>
    </w:p>
    <w:p w:rsidR="001B3E9A" w:rsidRPr="00DD6874" w:rsidRDefault="001B3E9A" w:rsidP="009F3D90">
      <w:pPr>
        <w:spacing w:line="276" w:lineRule="auto"/>
        <w:ind w:right="49"/>
        <w:jc w:val="both"/>
      </w:pPr>
      <w:r w:rsidRPr="00DD6874">
        <w:t>У оквиру стимулације музиком остварени су задати циљеви:</w:t>
      </w:r>
    </w:p>
    <w:p w:rsidR="001B3E9A" w:rsidRPr="00DD6874" w:rsidRDefault="001B3E9A" w:rsidP="009F3D90">
      <w:pPr>
        <w:pStyle w:val="ListParagraph"/>
        <w:numPr>
          <w:ilvl w:val="0"/>
          <w:numId w:val="11"/>
        </w:numPr>
        <w:spacing w:before="120" w:after="200" w:line="276" w:lineRule="auto"/>
        <w:ind w:left="1134" w:right="49"/>
        <w:jc w:val="both"/>
      </w:pPr>
      <w:r w:rsidRPr="00DD6874">
        <w:t>Одабраним поступцима и музичким активностима ишло се у сусрет развојним потребама сваког ученика понаособ изазивањем и подстицањем развоја његових могућности до оптималног нивоа</w:t>
      </w:r>
    </w:p>
    <w:p w:rsidR="001B3E9A" w:rsidRPr="00DD6874" w:rsidRDefault="001B3E9A" w:rsidP="009F3D90">
      <w:pPr>
        <w:pStyle w:val="ListParagraph"/>
        <w:numPr>
          <w:ilvl w:val="0"/>
          <w:numId w:val="11"/>
        </w:numPr>
        <w:spacing w:after="200" w:line="276" w:lineRule="auto"/>
        <w:ind w:left="1134" w:right="49"/>
        <w:jc w:val="both"/>
      </w:pPr>
      <w:r w:rsidRPr="00DD6874">
        <w:t xml:space="preserve">Одабраним поступцима организоване су активности које су подстицале мењање јединке под утицајем нових садржаја (учење) </w:t>
      </w:r>
    </w:p>
    <w:p w:rsidR="001B3E9A" w:rsidRPr="00DD6874" w:rsidRDefault="001B3E9A" w:rsidP="009F3D90">
      <w:pPr>
        <w:pStyle w:val="ListParagraph"/>
        <w:numPr>
          <w:ilvl w:val="0"/>
          <w:numId w:val="11"/>
        </w:numPr>
        <w:spacing w:after="200" w:line="276" w:lineRule="auto"/>
        <w:ind w:left="1134" w:right="49"/>
        <w:jc w:val="both"/>
      </w:pPr>
      <w:r w:rsidRPr="00DD6874">
        <w:t>Музичким активностима стимулисан је развој способности којима се ученик може потврдити као личност и са којима неће да доживи непријатно осећање неуспеха</w:t>
      </w:r>
    </w:p>
    <w:p w:rsidR="001B3E9A" w:rsidRPr="00DD6874" w:rsidRDefault="001B3E9A" w:rsidP="009F3D90">
      <w:pPr>
        <w:pStyle w:val="ListParagraph"/>
        <w:numPr>
          <w:ilvl w:val="0"/>
          <w:numId w:val="11"/>
        </w:numPr>
        <w:spacing w:after="200" w:line="276" w:lineRule="auto"/>
        <w:ind w:left="1134" w:right="49"/>
        <w:jc w:val="both"/>
      </w:pPr>
      <w:r w:rsidRPr="00DD6874">
        <w:t>Музичким садржајима ученици су подстицани на кооперативност, радост и ведрину духа</w:t>
      </w:r>
    </w:p>
    <w:p w:rsidR="001B3E9A" w:rsidRPr="00DD6874" w:rsidRDefault="001B3E9A" w:rsidP="009F3D90">
      <w:pPr>
        <w:pStyle w:val="ListParagraph"/>
        <w:numPr>
          <w:ilvl w:val="0"/>
          <w:numId w:val="11"/>
        </w:numPr>
        <w:spacing w:after="200" w:line="276" w:lineRule="auto"/>
        <w:ind w:left="1134" w:right="49"/>
        <w:jc w:val="both"/>
      </w:pPr>
      <w:r w:rsidRPr="00DD6874">
        <w:t>Одабраним музичким средствима и елементима подстицали смо слабовидог ученика на спонтане активности и активне односе са околином</w:t>
      </w:r>
    </w:p>
    <w:p w:rsidR="001B3E9A" w:rsidRPr="00DD6874" w:rsidRDefault="001B3E9A" w:rsidP="009F3D90">
      <w:pPr>
        <w:pStyle w:val="ListParagraph"/>
        <w:numPr>
          <w:ilvl w:val="0"/>
          <w:numId w:val="11"/>
        </w:numPr>
        <w:spacing w:after="200" w:line="276" w:lineRule="auto"/>
        <w:ind w:left="1134" w:right="49"/>
        <w:jc w:val="both"/>
      </w:pPr>
      <w:r w:rsidRPr="00DD6874">
        <w:t>Кроз одговарајуће музичке активности обезбеђен је недостајући довољно интензиван визуелни доживљај</w:t>
      </w:r>
    </w:p>
    <w:p w:rsidR="001B3E9A" w:rsidRPr="00DD6874" w:rsidRDefault="001B3E9A" w:rsidP="009F3D90">
      <w:pPr>
        <w:pStyle w:val="ListParagraph"/>
        <w:numPr>
          <w:ilvl w:val="0"/>
          <w:numId w:val="11"/>
        </w:numPr>
        <w:spacing w:after="200" w:line="276" w:lineRule="auto"/>
        <w:ind w:left="1134" w:right="49"/>
        <w:jc w:val="both"/>
      </w:pPr>
      <w:r w:rsidRPr="00DD6874">
        <w:t>Повезивањем мелодије, ритма и звука са спонтаним покретом  употпуњавала се и сређивала представа о визуелној средини</w:t>
      </w:r>
    </w:p>
    <w:p w:rsidR="001B3E9A" w:rsidRPr="00DD6874" w:rsidRDefault="001B3E9A" w:rsidP="009F3D90">
      <w:pPr>
        <w:pStyle w:val="ListParagraph"/>
        <w:numPr>
          <w:ilvl w:val="0"/>
          <w:numId w:val="11"/>
        </w:numPr>
        <w:spacing w:after="200" w:line="276" w:lineRule="auto"/>
        <w:ind w:left="1134" w:right="49"/>
        <w:jc w:val="both"/>
      </w:pPr>
      <w:r w:rsidRPr="00DD6874">
        <w:t>Правилима музичке игре повећан је ниво, обим и усмереност пажње слабовидог ученика</w:t>
      </w:r>
    </w:p>
    <w:p w:rsidR="001B3E9A" w:rsidRPr="00DD6874" w:rsidRDefault="001B3E9A" w:rsidP="009F3D90">
      <w:pPr>
        <w:pStyle w:val="ListParagraph"/>
        <w:numPr>
          <w:ilvl w:val="0"/>
          <w:numId w:val="11"/>
        </w:numPr>
        <w:spacing w:after="200" w:line="276" w:lineRule="auto"/>
        <w:ind w:left="1134" w:right="49"/>
        <w:jc w:val="both"/>
      </w:pPr>
      <w:r w:rsidRPr="00DD6874">
        <w:t>Музичком стимулацијом развијана је психомоторна координација визуелних, моторичких и аудитивних представа</w:t>
      </w:r>
    </w:p>
    <w:p w:rsidR="001B3E9A" w:rsidRPr="00DD6874" w:rsidRDefault="001B3E9A" w:rsidP="009F3D90">
      <w:pPr>
        <w:pStyle w:val="ListParagraph"/>
        <w:numPr>
          <w:ilvl w:val="0"/>
          <w:numId w:val="11"/>
        </w:numPr>
        <w:spacing w:after="200" w:line="276" w:lineRule="auto"/>
        <w:ind w:left="1134" w:right="49"/>
        <w:jc w:val="both"/>
      </w:pPr>
      <w:r w:rsidRPr="00DD6874">
        <w:t>Музичко ритмичким структурама са јасним говорним правилима подстицана је моторичка активност и спонтаност покрета</w:t>
      </w:r>
    </w:p>
    <w:p w:rsidR="001B3E9A" w:rsidRPr="00DD6874" w:rsidRDefault="001B3E9A" w:rsidP="009F3D90">
      <w:pPr>
        <w:pStyle w:val="ListParagraph"/>
        <w:numPr>
          <w:ilvl w:val="0"/>
          <w:numId w:val="11"/>
        </w:numPr>
        <w:spacing w:after="200" w:line="276" w:lineRule="auto"/>
        <w:ind w:left="1134" w:right="49"/>
        <w:jc w:val="both"/>
      </w:pPr>
      <w:r w:rsidRPr="00DD6874">
        <w:t>Извођењем мелодијских фонетско ритмичких музичких игара развијане су гласовне, мелодијске и моторичке способности, уз активирање пажње, мотивације, дисциплине</w:t>
      </w:r>
    </w:p>
    <w:p w:rsidR="001B3E9A" w:rsidRPr="00DD6874" w:rsidRDefault="001B3E9A" w:rsidP="009F3D90">
      <w:pPr>
        <w:pStyle w:val="ListParagraph"/>
        <w:numPr>
          <w:ilvl w:val="0"/>
          <w:numId w:val="11"/>
        </w:numPr>
        <w:spacing w:after="200" w:line="276" w:lineRule="auto"/>
        <w:ind w:left="1134" w:right="49"/>
        <w:jc w:val="both"/>
      </w:pPr>
      <w:r w:rsidRPr="00DD6874">
        <w:t>Преписивањем записа, читањем и убрзавањем ритма, под утицајем одабране музике, побољшавана је техника читања и тачност писања</w:t>
      </w:r>
    </w:p>
    <w:p w:rsidR="001B3E9A" w:rsidRPr="00DD6874" w:rsidRDefault="001B3E9A" w:rsidP="009F3D90">
      <w:pPr>
        <w:pStyle w:val="ListParagraph"/>
        <w:numPr>
          <w:ilvl w:val="0"/>
          <w:numId w:val="11"/>
        </w:numPr>
        <w:spacing w:after="200" w:line="276" w:lineRule="auto"/>
        <w:ind w:left="1134" w:right="49"/>
        <w:jc w:val="both"/>
      </w:pPr>
      <w:r w:rsidRPr="00DD6874">
        <w:lastRenderedPageBreak/>
        <w:t>Одабраним музичким играма математичког садржаја код ученика је развијана активна пажња и способност да уочава релацију између њега и околине, схвата однос међу количинама, пребројава и упоређује, да упознаје простор и време и спонтано почне да рачуна</w:t>
      </w:r>
    </w:p>
    <w:p w:rsidR="001B3E9A" w:rsidRPr="00A100E8" w:rsidRDefault="001B3E9A" w:rsidP="009F3D90">
      <w:pPr>
        <w:pStyle w:val="ListParagraph"/>
        <w:numPr>
          <w:ilvl w:val="0"/>
          <w:numId w:val="11"/>
        </w:numPr>
        <w:spacing w:after="120" w:line="276" w:lineRule="auto"/>
        <w:ind w:left="1134" w:right="51"/>
        <w:contextualSpacing w:val="0"/>
        <w:jc w:val="both"/>
      </w:pPr>
      <w:r w:rsidRPr="00DD6874">
        <w:t>Музичким садржајима утицало се да се деца ослободе напетости, несигурности и емоционалне тескобе</w:t>
      </w:r>
      <w:r>
        <w:t>.</w:t>
      </w:r>
    </w:p>
    <w:p w:rsidR="001B3E9A" w:rsidRDefault="001B3E9A" w:rsidP="009F3D90">
      <w:pPr>
        <w:pStyle w:val="ListParagraph"/>
        <w:spacing w:before="360" w:line="276" w:lineRule="auto"/>
        <w:ind w:left="0" w:right="49" w:firstLine="709"/>
        <w:jc w:val="both"/>
      </w:pPr>
      <w:r w:rsidRPr="00DD6874">
        <w:t>По мишљењу реализатора овог програма, сматра се да је овакав вид рада са децом умногоме позитиван за лакше савладавање онога што је детету задато планом рада школе, као и за савладавање самих проблема које ученик има у свом психофизичком и менталном развоју.</w:t>
      </w:r>
    </w:p>
    <w:p w:rsidR="00E8678D" w:rsidRDefault="00E8678D" w:rsidP="009F3D90">
      <w:pPr>
        <w:pStyle w:val="ListParagraph"/>
        <w:spacing w:before="360" w:line="276" w:lineRule="auto"/>
        <w:ind w:left="0" w:right="49" w:firstLine="709"/>
        <w:jc w:val="both"/>
      </w:pPr>
    </w:p>
    <w:p w:rsidR="00E8678D" w:rsidRPr="00E8678D" w:rsidRDefault="001B3E9A" w:rsidP="009F3D90">
      <w:pPr>
        <w:shd w:val="clear" w:color="auto" w:fill="FFFFFF"/>
        <w:spacing w:after="200" w:line="276" w:lineRule="auto"/>
        <w:jc w:val="both"/>
        <w:rPr>
          <w:color w:val="222222"/>
          <w:lang/>
        </w:rPr>
      </w:pPr>
      <w:r w:rsidRPr="00E8678D">
        <w:rPr>
          <w:color w:val="222222"/>
          <w:u w:val="single"/>
          <w:lang/>
        </w:rPr>
        <w:t>П</w:t>
      </w:r>
      <w:r w:rsidR="00F131D6">
        <w:rPr>
          <w:color w:val="222222"/>
          <w:u w:val="single"/>
          <w:lang/>
        </w:rPr>
        <w:t>РОДУЖЕНИ БОРАВАК – УЧЕНИЦИ 7</w:t>
      </w:r>
      <w:r w:rsidRPr="00E8678D">
        <w:rPr>
          <w:color w:val="222222"/>
          <w:u w:val="single"/>
          <w:lang/>
        </w:rPr>
        <w:t>. РАЗРЕДА</w:t>
      </w:r>
      <w:r w:rsidRPr="001B3E9A">
        <w:rPr>
          <w:color w:val="222222"/>
          <w:lang/>
        </w:rPr>
        <w:t xml:space="preserve"> </w:t>
      </w:r>
      <w:r w:rsidR="00E8678D" w:rsidRPr="00E8678D">
        <w:rPr>
          <w:color w:val="222222"/>
          <w:lang/>
        </w:rPr>
        <w:t>(Драгана Ранчић)</w:t>
      </w:r>
    </w:p>
    <w:p w:rsidR="00E8678D" w:rsidRPr="00E8678D" w:rsidRDefault="00E8678D" w:rsidP="009F3D90">
      <w:pPr>
        <w:shd w:val="clear" w:color="auto" w:fill="FFFFFF"/>
        <w:spacing w:before="120" w:after="120" w:line="276" w:lineRule="auto"/>
        <w:ind w:firstLine="709"/>
        <w:jc w:val="both"/>
        <w:rPr>
          <w:color w:val="222222"/>
        </w:rPr>
      </w:pPr>
      <w:r w:rsidRPr="00E8678D">
        <w:rPr>
          <w:color w:val="222222"/>
        </w:rPr>
        <w:t>У току школске 201</w:t>
      </w:r>
      <w:r w:rsidR="00237D6E">
        <w:rPr>
          <w:color w:val="222222"/>
          <w:lang/>
        </w:rPr>
        <w:t>8</w:t>
      </w:r>
      <w:r w:rsidRPr="00E8678D">
        <w:rPr>
          <w:color w:val="222222"/>
        </w:rPr>
        <w:t>/201</w:t>
      </w:r>
      <w:r w:rsidR="00237D6E">
        <w:rPr>
          <w:color w:val="222222"/>
          <w:lang/>
        </w:rPr>
        <w:t>9</w:t>
      </w:r>
      <w:r w:rsidRPr="00E8678D">
        <w:rPr>
          <w:color w:val="222222"/>
        </w:rPr>
        <w:t>. године радила сам са г</w:t>
      </w:r>
      <w:r w:rsidR="00F131D6">
        <w:rPr>
          <w:color w:val="222222"/>
        </w:rPr>
        <w:t>рупом од 10 ученика VII</w:t>
      </w:r>
      <w:r w:rsidRPr="00E8678D">
        <w:rPr>
          <w:color w:val="222222"/>
        </w:rPr>
        <w:t xml:space="preserve"> разреда. Распоред у продуженом боравку подразумева:  СЛОБОДНЕ АКТИВНОСТИ -РУЧАК -СЛОБОДНЕ АКТИВНОСТИ  ДО ПОЛАСКА ШКОЛСКОГ АУТОБУСА. Ученици слободно време проводе тако што се играју спортских и друштвених игара, гледају  филмове,  прелиставају  дечију литературу. Циљ активности је био да се деца укључе у даљи ток образивања путем игре, креативности, комуникације, моторике, навике  здравог зивота, богаћење речника, социјализације. Остварена је добра комуникација са разредним старе</w:t>
      </w:r>
      <w:r w:rsidRPr="00E8678D">
        <w:rPr>
          <w:color w:val="222222"/>
          <w:lang/>
        </w:rPr>
        <w:t>ш</w:t>
      </w:r>
      <w:r>
        <w:rPr>
          <w:color w:val="222222"/>
        </w:rPr>
        <w:t>инама  и родитељима. </w:t>
      </w:r>
    </w:p>
    <w:p w:rsidR="00E8678D" w:rsidRPr="00E8678D" w:rsidRDefault="00F131D6" w:rsidP="009F3D90">
      <w:pPr>
        <w:shd w:val="clear" w:color="auto" w:fill="FFFFFF"/>
        <w:spacing w:after="200" w:line="276" w:lineRule="auto"/>
        <w:jc w:val="both"/>
        <w:rPr>
          <w:color w:val="222222"/>
          <w:u w:val="single"/>
          <w:lang/>
        </w:rPr>
      </w:pPr>
      <w:r>
        <w:rPr>
          <w:color w:val="222222"/>
          <w:u w:val="single"/>
          <w:lang/>
        </w:rPr>
        <w:t>ПРОДУЖЕНИ БОРАВАК – УЧЕНИЦИ 6</w:t>
      </w:r>
      <w:r w:rsidR="001B3E9A" w:rsidRPr="00E8678D">
        <w:rPr>
          <w:color w:val="222222"/>
          <w:u w:val="single"/>
          <w:lang/>
        </w:rPr>
        <w:t>. РАЗРЕДА</w:t>
      </w:r>
      <w:r w:rsidR="001B3E9A" w:rsidRPr="001B3E9A">
        <w:rPr>
          <w:color w:val="222222"/>
          <w:lang/>
        </w:rPr>
        <w:t xml:space="preserve"> </w:t>
      </w:r>
      <w:r w:rsidR="00E8678D" w:rsidRPr="00E8678D">
        <w:rPr>
          <w:color w:val="222222"/>
          <w:lang/>
        </w:rPr>
        <w:t>(Љиљана Голубовић)</w:t>
      </w:r>
    </w:p>
    <w:p w:rsidR="00E8678D" w:rsidRPr="00E8678D" w:rsidRDefault="00E8678D" w:rsidP="009F3D90">
      <w:pPr>
        <w:shd w:val="clear" w:color="auto" w:fill="FFFFFF"/>
        <w:spacing w:after="200" w:line="276" w:lineRule="auto"/>
        <w:ind w:firstLine="709"/>
        <w:jc w:val="both"/>
        <w:rPr>
          <w:color w:val="222222"/>
        </w:rPr>
      </w:pPr>
      <w:r w:rsidRPr="00E8678D">
        <w:rPr>
          <w:color w:val="222222"/>
        </w:rPr>
        <w:t>На почетку шко</w:t>
      </w:r>
      <w:r>
        <w:rPr>
          <w:color w:val="222222"/>
        </w:rPr>
        <w:t>лске 201</w:t>
      </w:r>
      <w:r w:rsidR="00237D6E">
        <w:rPr>
          <w:color w:val="222222"/>
          <w:lang/>
        </w:rPr>
        <w:t>8</w:t>
      </w:r>
      <w:r>
        <w:rPr>
          <w:color w:val="222222"/>
        </w:rPr>
        <w:t>/201</w:t>
      </w:r>
      <w:r w:rsidR="00237D6E">
        <w:rPr>
          <w:color w:val="222222"/>
          <w:lang/>
        </w:rPr>
        <w:t>9</w:t>
      </w:r>
      <w:r w:rsidR="00F131D6">
        <w:rPr>
          <w:color w:val="222222"/>
        </w:rPr>
        <w:t>.године имала сам VI</w:t>
      </w:r>
      <w:r>
        <w:rPr>
          <w:color w:val="222222"/>
        </w:rPr>
        <w:t xml:space="preserve"> </w:t>
      </w:r>
      <w:r w:rsidRPr="00E8678D">
        <w:rPr>
          <w:color w:val="222222"/>
        </w:rPr>
        <w:t>васпи</w:t>
      </w:r>
      <w:r w:rsidR="00F131D6">
        <w:rPr>
          <w:color w:val="222222"/>
        </w:rPr>
        <w:t>тну групу -</w:t>
      </w:r>
      <w:r>
        <w:rPr>
          <w:color w:val="222222"/>
        </w:rPr>
        <w:t xml:space="preserve"> </w:t>
      </w:r>
      <w:r>
        <w:rPr>
          <w:color w:val="222222"/>
          <w:lang/>
        </w:rPr>
        <w:t xml:space="preserve">и то </w:t>
      </w:r>
      <w:r w:rsidRPr="00E8678D">
        <w:rPr>
          <w:color w:val="222222"/>
        </w:rPr>
        <w:t xml:space="preserve">укупно </w:t>
      </w:r>
      <w:r w:rsidR="00F131D6">
        <w:rPr>
          <w:color w:val="222222"/>
          <w:lang/>
        </w:rPr>
        <w:t>9</w:t>
      </w:r>
      <w:r w:rsidR="00F131D6">
        <w:rPr>
          <w:color w:val="222222"/>
        </w:rPr>
        <w:t xml:space="preserve"> ученика</w:t>
      </w:r>
      <w:r w:rsidRPr="00E8678D">
        <w:rPr>
          <w:color w:val="222222"/>
        </w:rPr>
        <w:t>.</w:t>
      </w:r>
      <w:r>
        <w:rPr>
          <w:color w:val="222222"/>
          <w:lang/>
        </w:rPr>
        <w:t xml:space="preserve"> </w:t>
      </w:r>
      <w:r w:rsidRPr="00E8678D">
        <w:rPr>
          <w:color w:val="222222"/>
        </w:rPr>
        <w:t>Распоред рада п</w:t>
      </w:r>
      <w:r>
        <w:rPr>
          <w:color w:val="222222"/>
        </w:rPr>
        <w:t xml:space="preserve">родуженог боравка подразумева: </w:t>
      </w:r>
      <w:r w:rsidRPr="00E8678D">
        <w:rPr>
          <w:color w:val="222222"/>
          <w:lang/>
        </w:rPr>
        <w:t>п</w:t>
      </w:r>
      <w:r w:rsidRPr="00E8678D">
        <w:rPr>
          <w:color w:val="222222"/>
        </w:rPr>
        <w:t>реузимање ученика после часова наставе</w:t>
      </w:r>
      <w:r w:rsidRPr="00E8678D">
        <w:rPr>
          <w:color w:val="222222"/>
          <w:lang/>
        </w:rPr>
        <w:t>,</w:t>
      </w:r>
      <w:r>
        <w:rPr>
          <w:color w:val="222222"/>
        </w:rPr>
        <w:t xml:space="preserve"> </w:t>
      </w:r>
      <w:r w:rsidRPr="00E8678D">
        <w:rPr>
          <w:color w:val="222222"/>
          <w:lang/>
        </w:rPr>
        <w:t>р</w:t>
      </w:r>
      <w:r>
        <w:rPr>
          <w:color w:val="222222"/>
        </w:rPr>
        <w:t xml:space="preserve">учак </w:t>
      </w:r>
      <w:r>
        <w:rPr>
          <w:color w:val="222222"/>
          <w:lang/>
        </w:rPr>
        <w:t xml:space="preserve">и </w:t>
      </w:r>
      <w:r w:rsidRPr="00E8678D">
        <w:rPr>
          <w:color w:val="222222"/>
          <w:lang/>
        </w:rPr>
        <w:t>о</w:t>
      </w:r>
      <w:r w:rsidRPr="00E8678D">
        <w:rPr>
          <w:color w:val="222222"/>
        </w:rPr>
        <w:t>рганизовано праћење ученика на школски аутобус.</w:t>
      </w:r>
    </w:p>
    <w:p w:rsidR="00E8678D" w:rsidRDefault="00E8678D" w:rsidP="009F3D90">
      <w:pPr>
        <w:shd w:val="clear" w:color="auto" w:fill="FFFFFF"/>
        <w:spacing w:after="200" w:line="276" w:lineRule="auto"/>
        <w:ind w:firstLine="709"/>
        <w:jc w:val="both"/>
        <w:rPr>
          <w:color w:val="222222"/>
        </w:rPr>
      </w:pPr>
      <w:r w:rsidRPr="00E8678D">
        <w:rPr>
          <w:color w:val="222222"/>
        </w:rPr>
        <w:t>После завршених часов</w:t>
      </w:r>
      <w:r>
        <w:rPr>
          <w:color w:val="222222"/>
        </w:rPr>
        <w:t>а наставе,</w:t>
      </w:r>
      <w:r>
        <w:rPr>
          <w:color w:val="222222"/>
          <w:lang/>
        </w:rPr>
        <w:t xml:space="preserve"> </w:t>
      </w:r>
      <w:r>
        <w:rPr>
          <w:color w:val="222222"/>
        </w:rPr>
        <w:t xml:space="preserve">ученици иду на ручак. </w:t>
      </w:r>
      <w:r w:rsidRPr="00E8678D">
        <w:rPr>
          <w:color w:val="222222"/>
        </w:rPr>
        <w:t>У слободно време ученици проводе играју</w:t>
      </w:r>
      <w:r w:rsidRPr="00E8678D">
        <w:rPr>
          <w:color w:val="222222"/>
          <w:lang/>
        </w:rPr>
        <w:t>ћ</w:t>
      </w:r>
      <w:r w:rsidRPr="00E8678D">
        <w:rPr>
          <w:color w:val="222222"/>
        </w:rPr>
        <w:t>и се друштвених и спортских игара, гледа</w:t>
      </w:r>
      <w:r w:rsidRPr="00E8678D">
        <w:rPr>
          <w:color w:val="222222"/>
          <w:lang/>
        </w:rPr>
        <w:t>ју</w:t>
      </w:r>
      <w:r>
        <w:rPr>
          <w:color w:val="222222"/>
        </w:rPr>
        <w:t xml:space="preserve"> </w:t>
      </w:r>
      <w:r w:rsidRPr="00E8678D">
        <w:rPr>
          <w:color w:val="222222"/>
        </w:rPr>
        <w:t>одабран</w:t>
      </w:r>
      <w:r w:rsidRPr="00E8678D">
        <w:rPr>
          <w:color w:val="222222"/>
          <w:lang/>
        </w:rPr>
        <w:t>е</w:t>
      </w:r>
      <w:r>
        <w:rPr>
          <w:color w:val="222222"/>
          <w:lang/>
        </w:rPr>
        <w:t xml:space="preserve"> </w:t>
      </w:r>
      <w:r w:rsidRPr="00E8678D">
        <w:rPr>
          <w:color w:val="222222"/>
        </w:rPr>
        <w:t>филмов</w:t>
      </w:r>
      <w:r w:rsidRPr="00E8678D">
        <w:rPr>
          <w:color w:val="222222"/>
          <w:lang/>
        </w:rPr>
        <w:t>е</w:t>
      </w:r>
      <w:r w:rsidRPr="00E8678D">
        <w:rPr>
          <w:color w:val="222222"/>
        </w:rPr>
        <w:t>, слуша</w:t>
      </w:r>
      <w:r w:rsidRPr="00E8678D">
        <w:rPr>
          <w:color w:val="222222"/>
          <w:lang/>
        </w:rPr>
        <w:t>ју</w:t>
      </w:r>
      <w:r>
        <w:rPr>
          <w:color w:val="222222"/>
        </w:rPr>
        <w:t xml:space="preserve"> </w:t>
      </w:r>
      <w:r w:rsidRPr="00E8678D">
        <w:rPr>
          <w:color w:val="222222"/>
        </w:rPr>
        <w:t>музик</w:t>
      </w:r>
      <w:r w:rsidRPr="00E8678D">
        <w:rPr>
          <w:color w:val="222222"/>
          <w:lang/>
        </w:rPr>
        <w:t>у</w:t>
      </w:r>
      <w:r>
        <w:rPr>
          <w:color w:val="222222"/>
        </w:rPr>
        <w:t xml:space="preserve"> </w:t>
      </w:r>
      <w:r w:rsidRPr="00E8678D">
        <w:rPr>
          <w:color w:val="222222"/>
        </w:rPr>
        <w:t>и пес</w:t>
      </w:r>
      <w:r w:rsidRPr="00E8678D">
        <w:rPr>
          <w:color w:val="222222"/>
          <w:lang/>
        </w:rPr>
        <w:t>ме</w:t>
      </w:r>
      <w:r w:rsidRPr="00E8678D">
        <w:rPr>
          <w:color w:val="222222"/>
        </w:rPr>
        <w:t>, чита</w:t>
      </w:r>
      <w:r w:rsidRPr="00E8678D">
        <w:rPr>
          <w:color w:val="222222"/>
          <w:lang/>
        </w:rPr>
        <w:t>ју</w:t>
      </w:r>
      <w:r>
        <w:rPr>
          <w:color w:val="222222"/>
        </w:rPr>
        <w:t xml:space="preserve"> </w:t>
      </w:r>
      <w:r w:rsidRPr="00E8678D">
        <w:rPr>
          <w:color w:val="222222"/>
        </w:rPr>
        <w:t>деч</w:t>
      </w:r>
      <w:r w:rsidRPr="00E8678D">
        <w:rPr>
          <w:color w:val="222222"/>
          <w:lang/>
        </w:rPr>
        <w:t>и</w:t>
      </w:r>
      <w:r w:rsidRPr="00E8678D">
        <w:rPr>
          <w:color w:val="222222"/>
        </w:rPr>
        <w:t>ј</w:t>
      </w:r>
      <w:r w:rsidRPr="00E8678D">
        <w:rPr>
          <w:color w:val="222222"/>
          <w:lang/>
        </w:rPr>
        <w:t>у</w:t>
      </w:r>
      <w:r>
        <w:rPr>
          <w:color w:val="222222"/>
        </w:rPr>
        <w:t xml:space="preserve"> </w:t>
      </w:r>
      <w:r w:rsidRPr="00E8678D">
        <w:rPr>
          <w:color w:val="222222"/>
        </w:rPr>
        <w:t>литератур</w:t>
      </w:r>
      <w:r>
        <w:rPr>
          <w:color w:val="222222"/>
          <w:lang/>
        </w:rPr>
        <w:t xml:space="preserve">у и </w:t>
      </w:r>
      <w:r w:rsidRPr="00E8678D">
        <w:rPr>
          <w:color w:val="222222"/>
          <w:lang/>
        </w:rPr>
        <w:t>новине</w:t>
      </w:r>
      <w:r w:rsidRPr="00E8678D">
        <w:rPr>
          <w:color w:val="222222"/>
        </w:rPr>
        <w:t>, игр</w:t>
      </w:r>
      <w:r w:rsidRPr="00E8678D">
        <w:rPr>
          <w:color w:val="222222"/>
          <w:lang/>
        </w:rPr>
        <w:t>ају игрице</w:t>
      </w:r>
      <w:r>
        <w:rPr>
          <w:color w:val="222222"/>
        </w:rPr>
        <w:t xml:space="preserve"> на рачунарима. </w:t>
      </w:r>
      <w:r w:rsidRPr="00E8678D">
        <w:rPr>
          <w:color w:val="222222"/>
        </w:rPr>
        <w:t>Циљ свих наведених активности је да се ученици укључе у даљи ток образовања и васпитања путем комуникације, игре, креативности, моторике и социјализације ученика.</w:t>
      </w:r>
      <w:r>
        <w:rPr>
          <w:color w:val="222222"/>
          <w:lang/>
        </w:rPr>
        <w:t xml:space="preserve"> </w:t>
      </w:r>
      <w:r w:rsidRPr="00E8678D">
        <w:rPr>
          <w:color w:val="222222"/>
        </w:rPr>
        <w:t>Остварена је добра комуникација са одељенским старешинама, предметним наставницима, с</w:t>
      </w:r>
      <w:r>
        <w:rPr>
          <w:color w:val="222222"/>
        </w:rPr>
        <w:t xml:space="preserve">тручним сарадницима школе као и </w:t>
      </w:r>
      <w:r>
        <w:rPr>
          <w:color w:val="222222"/>
          <w:lang/>
        </w:rPr>
        <w:t xml:space="preserve">добра </w:t>
      </w:r>
      <w:r w:rsidRPr="00E8678D">
        <w:rPr>
          <w:color w:val="222222"/>
        </w:rPr>
        <w:t>сарадња са родитељима.</w:t>
      </w:r>
    </w:p>
    <w:p w:rsidR="001B3E9A" w:rsidRPr="00E8678D" w:rsidRDefault="001B3E9A" w:rsidP="009F3D90">
      <w:pPr>
        <w:shd w:val="clear" w:color="auto" w:fill="FFFFFF"/>
        <w:spacing w:after="200" w:line="276" w:lineRule="auto"/>
        <w:ind w:firstLine="709"/>
        <w:jc w:val="both"/>
        <w:rPr>
          <w:color w:val="222222"/>
        </w:rPr>
      </w:pPr>
    </w:p>
    <w:p w:rsidR="00955E83" w:rsidRPr="006869AE" w:rsidRDefault="00955E83" w:rsidP="009F3D90">
      <w:pPr>
        <w:spacing w:line="276" w:lineRule="auto"/>
        <w:ind w:right="49"/>
        <w:rPr>
          <w:lang w:val="ru-RU"/>
        </w:rPr>
      </w:pPr>
      <w:r w:rsidRPr="006869AE">
        <w:rPr>
          <w:lang w:val="ru-RU"/>
        </w:rPr>
        <w:br w:type="page"/>
      </w:r>
    </w:p>
    <w:p w:rsidR="00955E83" w:rsidRPr="00C00655" w:rsidRDefault="00955E83" w:rsidP="009F3D90">
      <w:pPr>
        <w:pStyle w:val="Heading1"/>
        <w:spacing w:line="276" w:lineRule="auto"/>
        <w:ind w:right="49"/>
        <w:rPr>
          <w:lang w:val="sr-Cyrl-CS"/>
        </w:rPr>
      </w:pPr>
      <w:bookmarkStart w:id="519" w:name="_Toc270951741"/>
      <w:bookmarkStart w:id="520" w:name="_Toc271476487"/>
      <w:bookmarkStart w:id="521" w:name="_Toc303848698"/>
      <w:bookmarkStart w:id="522" w:name="_Toc334714412"/>
      <w:bookmarkStart w:id="523" w:name="_Toc334730292"/>
      <w:bookmarkStart w:id="524" w:name="_Toc366739037"/>
      <w:bookmarkStart w:id="525" w:name="_Toc367128462"/>
      <w:bookmarkStart w:id="526" w:name="_Toc430097251"/>
      <w:bookmarkStart w:id="527" w:name="_Toc21945120"/>
      <w:r w:rsidRPr="00C00655">
        <w:rPr>
          <w:lang w:val="sr-Cyrl-CS"/>
        </w:rPr>
        <w:lastRenderedPageBreak/>
        <w:t>РАД ДЕЧЈИХ ОРГАНИЗАЦИЈА</w:t>
      </w:r>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p>
    <w:p w:rsidR="00955E83" w:rsidRPr="006D1415" w:rsidRDefault="00BF0860" w:rsidP="009F3D90">
      <w:pPr>
        <w:pStyle w:val="Heading2"/>
        <w:spacing w:line="276" w:lineRule="auto"/>
        <w:ind w:right="49"/>
        <w:rPr>
          <w:b w:val="0"/>
          <w:lang w:val="ru-RU"/>
        </w:rPr>
      </w:pPr>
      <w:bookmarkStart w:id="528" w:name="_Toc270530738"/>
      <w:bookmarkStart w:id="529" w:name="_Toc270532024"/>
      <w:bookmarkStart w:id="530" w:name="_Toc270532198"/>
      <w:bookmarkStart w:id="531" w:name="_Toc270612018"/>
      <w:bookmarkStart w:id="532" w:name="_Toc270612079"/>
      <w:bookmarkStart w:id="533" w:name="_Toc270951742"/>
      <w:bookmarkStart w:id="534" w:name="_Toc271476488"/>
      <w:bookmarkStart w:id="535" w:name="_Toc303848699"/>
      <w:bookmarkStart w:id="536" w:name="_Toc334714413"/>
      <w:bookmarkStart w:id="537" w:name="_Toc334730293"/>
      <w:bookmarkStart w:id="538" w:name="_Toc366739038"/>
      <w:bookmarkStart w:id="539" w:name="_Toc367128463"/>
      <w:bookmarkStart w:id="540" w:name="_Toc430097252"/>
      <w:r>
        <w:rPr>
          <w:lang w:val="ru-RU"/>
        </w:rPr>
        <w:t xml:space="preserve"> </w:t>
      </w:r>
      <w:bookmarkStart w:id="541" w:name="_Toc21945121"/>
      <w:r w:rsidR="00CE20B0">
        <w:rPr>
          <w:lang w:val="ru-RU"/>
        </w:rPr>
        <w:t xml:space="preserve">Ученички парламент </w:t>
      </w:r>
      <w:r w:rsidR="00CE20B0" w:rsidRPr="0041060F">
        <w:rPr>
          <w:b w:val="0"/>
          <w:lang w:val="ru-RU"/>
        </w:rPr>
        <w:t>(</w:t>
      </w:r>
      <w:r w:rsidR="000545BC" w:rsidRPr="0041060F">
        <w:rPr>
          <w:b w:val="0"/>
          <w:lang w:val="ru-RU"/>
        </w:rPr>
        <w:t>Драган Лаушевић</w:t>
      </w:r>
      <w:r w:rsidR="00955E83" w:rsidRPr="0041060F">
        <w:rPr>
          <w:b w:val="0"/>
          <w:lang w:val="ru-RU"/>
        </w:rPr>
        <w:t>)</w:t>
      </w:r>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p>
    <w:p w:rsidR="00320536" w:rsidRPr="00190DAE" w:rsidRDefault="00320536" w:rsidP="009F3D90">
      <w:pPr>
        <w:spacing w:before="120" w:line="276" w:lineRule="auto"/>
        <w:ind w:firstLine="720"/>
        <w:jc w:val="both"/>
        <w:rPr>
          <w:lang w:val="sr-Cyrl-CS"/>
        </w:rPr>
      </w:pPr>
      <w:bookmarkStart w:id="542" w:name="_Toc270530740"/>
      <w:bookmarkStart w:id="543" w:name="_Toc270532026"/>
      <w:bookmarkStart w:id="544" w:name="_Toc270532200"/>
      <w:bookmarkStart w:id="545" w:name="_Toc270612020"/>
      <w:bookmarkStart w:id="546" w:name="_Toc270612081"/>
      <w:bookmarkStart w:id="547" w:name="_Toc270951744"/>
      <w:bookmarkStart w:id="548" w:name="_Toc271476489"/>
      <w:bookmarkStart w:id="549" w:name="_Toc303848700"/>
      <w:bookmarkStart w:id="550" w:name="_Toc334714414"/>
      <w:bookmarkStart w:id="551" w:name="_Toc334730294"/>
      <w:r w:rsidRPr="00190DAE">
        <w:rPr>
          <w:lang w:val="sr-Cyrl-CS"/>
        </w:rPr>
        <w:t>На почетку школске године одељенске заједнице седмог и осмог разреда изабрали су по два своја представника.</w:t>
      </w:r>
    </w:p>
    <w:p w:rsidR="00320536" w:rsidRPr="00190DAE" w:rsidRDefault="00320536" w:rsidP="009F3D90">
      <w:pPr>
        <w:spacing w:before="120" w:after="120" w:line="276" w:lineRule="auto"/>
        <w:ind w:firstLine="720"/>
        <w:jc w:val="both"/>
        <w:rPr>
          <w:lang w:val="hr-HR"/>
        </w:rPr>
      </w:pPr>
      <w:r w:rsidRPr="00190DAE">
        <w:rPr>
          <w:lang w:val="sr-Cyrl-CS"/>
        </w:rPr>
        <w:t>Сазив Ученичког парламента у школској 201</w:t>
      </w:r>
      <w:r>
        <w:t>8</w:t>
      </w:r>
      <w:r w:rsidRPr="00190DAE">
        <w:rPr>
          <w:lang w:val="sr-Cyrl-CS"/>
        </w:rPr>
        <w:t>/1</w:t>
      </w:r>
      <w:r>
        <w:t>9</w:t>
      </w:r>
      <w:r w:rsidRPr="00190DAE">
        <w:rPr>
          <w:lang w:val="sr-Cyrl-CS"/>
        </w:rPr>
        <w:t>. години:</w:t>
      </w:r>
    </w:p>
    <w:tbl>
      <w:tblPr>
        <w:tblStyle w:val="GridTable4Accent1"/>
        <w:tblW w:w="0" w:type="auto"/>
        <w:tblLook w:val="04A0"/>
      </w:tblPr>
      <w:tblGrid>
        <w:gridCol w:w="1998"/>
        <w:gridCol w:w="4811"/>
      </w:tblGrid>
      <w:tr w:rsidR="00320536" w:rsidRPr="00320536" w:rsidTr="00320536">
        <w:trPr>
          <w:cnfStyle w:val="100000000000"/>
        </w:trPr>
        <w:tc>
          <w:tcPr>
            <w:cnfStyle w:val="001000000000"/>
            <w:tcW w:w="1998" w:type="dxa"/>
            <w:tcMar>
              <w:top w:w="28" w:type="dxa"/>
              <w:bottom w:w="28" w:type="dxa"/>
            </w:tcMar>
          </w:tcPr>
          <w:p w:rsidR="00320536" w:rsidRPr="00320536" w:rsidRDefault="00320536" w:rsidP="009F3D90">
            <w:pPr>
              <w:spacing w:line="276" w:lineRule="auto"/>
              <w:jc w:val="center"/>
              <w:rPr>
                <w:rFonts w:ascii="Cambria" w:hAnsi="Cambria"/>
                <w:b w:val="0"/>
                <w:bCs w:val="0"/>
                <w:i/>
                <w:iCs/>
                <w:lang w:val="sr-Cyrl-CS"/>
              </w:rPr>
            </w:pPr>
            <w:r w:rsidRPr="00320536">
              <w:rPr>
                <w:rFonts w:ascii="Cambria" w:hAnsi="Cambria"/>
                <w:b w:val="0"/>
                <w:bCs w:val="0"/>
                <w:i/>
                <w:iCs/>
                <w:lang w:val="sr-Cyrl-CS"/>
              </w:rPr>
              <w:t>ОДЕЉЕЊЕ</w:t>
            </w:r>
          </w:p>
        </w:tc>
        <w:tc>
          <w:tcPr>
            <w:tcW w:w="4811" w:type="dxa"/>
            <w:tcMar>
              <w:top w:w="28" w:type="dxa"/>
              <w:bottom w:w="28" w:type="dxa"/>
            </w:tcMar>
          </w:tcPr>
          <w:p w:rsidR="00320536" w:rsidRPr="00320536" w:rsidRDefault="00320536" w:rsidP="009F3D90">
            <w:pPr>
              <w:spacing w:line="276" w:lineRule="auto"/>
              <w:jc w:val="center"/>
              <w:cnfStyle w:val="100000000000"/>
              <w:rPr>
                <w:rFonts w:ascii="Cambria" w:hAnsi="Cambria"/>
                <w:b w:val="0"/>
                <w:bCs w:val="0"/>
                <w:i/>
                <w:iCs/>
                <w:lang w:val="sr-Cyrl-CS"/>
              </w:rPr>
            </w:pPr>
            <w:r w:rsidRPr="00320536">
              <w:rPr>
                <w:rFonts w:ascii="Cambria" w:hAnsi="Cambria"/>
                <w:b w:val="0"/>
                <w:bCs w:val="0"/>
                <w:i/>
                <w:iCs/>
                <w:lang w:val="sr-Cyrl-CS"/>
              </w:rPr>
              <w:t>ПРЕДСТАВНИК-ИМЕ И ПРЕЗИМЕ</w:t>
            </w:r>
          </w:p>
        </w:tc>
      </w:tr>
      <w:tr w:rsidR="00320536" w:rsidRPr="00320536" w:rsidTr="00320536">
        <w:trPr>
          <w:cnfStyle w:val="000000100000"/>
          <w:trHeight w:val="315"/>
        </w:trPr>
        <w:tc>
          <w:tcPr>
            <w:cnfStyle w:val="001000000000"/>
            <w:tcW w:w="1998" w:type="dxa"/>
            <w:vMerge w:val="restart"/>
            <w:tcMar>
              <w:top w:w="28" w:type="dxa"/>
              <w:bottom w:w="28" w:type="dxa"/>
            </w:tcMar>
          </w:tcPr>
          <w:p w:rsidR="00320536" w:rsidRPr="00320536" w:rsidRDefault="00320536" w:rsidP="009F3D90">
            <w:pPr>
              <w:spacing w:line="276" w:lineRule="auto"/>
              <w:jc w:val="center"/>
              <w:rPr>
                <w:rFonts w:ascii="Cambria" w:hAnsi="Cambria"/>
                <w:b w:val="0"/>
                <w:bCs w:val="0"/>
                <w:vertAlign w:val="subscript"/>
              </w:rPr>
            </w:pPr>
            <w:r w:rsidRPr="00320536">
              <w:rPr>
                <w:rFonts w:ascii="Cambria" w:hAnsi="Cambria"/>
                <w:b w:val="0"/>
                <w:bCs w:val="0"/>
              </w:rPr>
              <w:t>VII</w:t>
            </w:r>
            <w:r w:rsidRPr="00320536">
              <w:rPr>
                <w:rFonts w:ascii="Cambria" w:hAnsi="Cambria"/>
                <w:b w:val="0"/>
                <w:bCs w:val="0"/>
                <w:vertAlign w:val="subscript"/>
              </w:rPr>
              <w:t>1</w:t>
            </w:r>
          </w:p>
        </w:tc>
        <w:tc>
          <w:tcPr>
            <w:tcW w:w="4811" w:type="dxa"/>
            <w:tcMar>
              <w:top w:w="28" w:type="dxa"/>
              <w:bottom w:w="28" w:type="dxa"/>
            </w:tcMar>
          </w:tcPr>
          <w:p w:rsidR="00320536" w:rsidRPr="00320536" w:rsidRDefault="00320536" w:rsidP="009F3D90">
            <w:pPr>
              <w:spacing w:line="276" w:lineRule="auto"/>
              <w:jc w:val="center"/>
              <w:cnfStyle w:val="000000100000"/>
              <w:rPr>
                <w:rFonts w:ascii="Cambria" w:hAnsi="Cambria"/>
                <w:lang/>
              </w:rPr>
            </w:pPr>
            <w:r w:rsidRPr="00320536">
              <w:rPr>
                <w:rFonts w:ascii="Cambria" w:hAnsi="Cambria"/>
                <w:lang/>
              </w:rPr>
              <w:t>Дариа Опшић</w:t>
            </w:r>
          </w:p>
        </w:tc>
      </w:tr>
      <w:tr w:rsidR="00320536" w:rsidRPr="00320536" w:rsidTr="00320536">
        <w:trPr>
          <w:trHeight w:val="176"/>
        </w:trPr>
        <w:tc>
          <w:tcPr>
            <w:cnfStyle w:val="001000000000"/>
            <w:tcW w:w="1998" w:type="dxa"/>
            <w:vMerge/>
            <w:tcMar>
              <w:top w:w="28" w:type="dxa"/>
              <w:bottom w:w="28" w:type="dxa"/>
            </w:tcMar>
          </w:tcPr>
          <w:p w:rsidR="00320536" w:rsidRPr="00320536" w:rsidRDefault="00320536" w:rsidP="009F3D90">
            <w:pPr>
              <w:spacing w:line="276" w:lineRule="auto"/>
              <w:jc w:val="center"/>
              <w:rPr>
                <w:rFonts w:ascii="Cambria" w:hAnsi="Cambria"/>
                <w:b w:val="0"/>
                <w:bCs w:val="0"/>
              </w:rPr>
            </w:pPr>
          </w:p>
        </w:tc>
        <w:tc>
          <w:tcPr>
            <w:tcW w:w="4811" w:type="dxa"/>
            <w:tcMar>
              <w:top w:w="28" w:type="dxa"/>
              <w:bottom w:w="28" w:type="dxa"/>
            </w:tcMar>
          </w:tcPr>
          <w:p w:rsidR="00320536" w:rsidRPr="00320536" w:rsidRDefault="00320536" w:rsidP="009F3D90">
            <w:pPr>
              <w:spacing w:line="276" w:lineRule="auto"/>
              <w:jc w:val="center"/>
              <w:cnfStyle w:val="000000000000"/>
              <w:rPr>
                <w:rFonts w:ascii="Cambria" w:hAnsi="Cambria"/>
                <w:lang/>
              </w:rPr>
            </w:pPr>
            <w:r w:rsidRPr="00320536">
              <w:rPr>
                <w:rFonts w:ascii="Cambria" w:hAnsi="Cambria"/>
                <w:lang/>
              </w:rPr>
              <w:t>Милица Лукић</w:t>
            </w:r>
          </w:p>
        </w:tc>
      </w:tr>
      <w:tr w:rsidR="00320536" w:rsidRPr="00320536" w:rsidTr="00320536">
        <w:trPr>
          <w:cnfStyle w:val="000000100000"/>
          <w:trHeight w:val="330"/>
        </w:trPr>
        <w:tc>
          <w:tcPr>
            <w:cnfStyle w:val="001000000000"/>
            <w:tcW w:w="1998" w:type="dxa"/>
            <w:vMerge w:val="restart"/>
            <w:tcMar>
              <w:top w:w="28" w:type="dxa"/>
              <w:bottom w:w="28" w:type="dxa"/>
            </w:tcMar>
          </w:tcPr>
          <w:p w:rsidR="00320536" w:rsidRPr="00320536" w:rsidRDefault="00320536" w:rsidP="009F3D90">
            <w:pPr>
              <w:spacing w:line="276" w:lineRule="auto"/>
              <w:jc w:val="center"/>
              <w:rPr>
                <w:rFonts w:ascii="Cambria" w:hAnsi="Cambria"/>
                <w:b w:val="0"/>
                <w:bCs w:val="0"/>
                <w:vertAlign w:val="subscript"/>
              </w:rPr>
            </w:pPr>
            <w:r w:rsidRPr="00320536">
              <w:rPr>
                <w:rFonts w:ascii="Cambria" w:hAnsi="Cambria"/>
                <w:b w:val="0"/>
                <w:bCs w:val="0"/>
              </w:rPr>
              <w:t>VII</w:t>
            </w:r>
            <w:r w:rsidRPr="00320536">
              <w:rPr>
                <w:rFonts w:ascii="Cambria" w:hAnsi="Cambria"/>
                <w:b w:val="0"/>
                <w:bCs w:val="0"/>
                <w:vertAlign w:val="subscript"/>
              </w:rPr>
              <w:t>2</w:t>
            </w:r>
          </w:p>
        </w:tc>
        <w:tc>
          <w:tcPr>
            <w:tcW w:w="4811" w:type="dxa"/>
            <w:tcMar>
              <w:top w:w="28" w:type="dxa"/>
              <w:bottom w:w="28" w:type="dxa"/>
            </w:tcMar>
          </w:tcPr>
          <w:p w:rsidR="00320536" w:rsidRPr="00320536" w:rsidRDefault="00320536" w:rsidP="009F3D90">
            <w:pPr>
              <w:spacing w:line="276" w:lineRule="auto"/>
              <w:jc w:val="center"/>
              <w:cnfStyle w:val="000000100000"/>
              <w:rPr>
                <w:rFonts w:ascii="Cambria" w:hAnsi="Cambria"/>
                <w:lang/>
              </w:rPr>
            </w:pPr>
            <w:r w:rsidRPr="00320536">
              <w:rPr>
                <w:rFonts w:ascii="Cambria" w:hAnsi="Cambria"/>
                <w:lang/>
              </w:rPr>
              <w:t>Страхиња Миловановић</w:t>
            </w:r>
          </w:p>
        </w:tc>
      </w:tr>
      <w:tr w:rsidR="00320536" w:rsidRPr="00320536" w:rsidTr="00320536">
        <w:trPr>
          <w:trHeight w:val="315"/>
        </w:trPr>
        <w:tc>
          <w:tcPr>
            <w:cnfStyle w:val="001000000000"/>
            <w:tcW w:w="1998" w:type="dxa"/>
            <w:vMerge/>
            <w:tcMar>
              <w:top w:w="28" w:type="dxa"/>
              <w:bottom w:w="28" w:type="dxa"/>
            </w:tcMar>
          </w:tcPr>
          <w:p w:rsidR="00320536" w:rsidRPr="00320536" w:rsidRDefault="00320536" w:rsidP="009F3D90">
            <w:pPr>
              <w:spacing w:line="276" w:lineRule="auto"/>
              <w:jc w:val="center"/>
              <w:rPr>
                <w:rFonts w:ascii="Cambria" w:hAnsi="Cambria"/>
                <w:b w:val="0"/>
                <w:bCs w:val="0"/>
              </w:rPr>
            </w:pPr>
          </w:p>
        </w:tc>
        <w:tc>
          <w:tcPr>
            <w:tcW w:w="4811" w:type="dxa"/>
            <w:tcMar>
              <w:top w:w="28" w:type="dxa"/>
              <w:bottom w:w="28" w:type="dxa"/>
            </w:tcMar>
          </w:tcPr>
          <w:p w:rsidR="00320536" w:rsidRPr="00320536" w:rsidRDefault="00320536" w:rsidP="009F3D90">
            <w:pPr>
              <w:spacing w:line="276" w:lineRule="auto"/>
              <w:jc w:val="center"/>
              <w:cnfStyle w:val="000000000000"/>
              <w:rPr>
                <w:rFonts w:ascii="Cambria" w:hAnsi="Cambria"/>
                <w:lang/>
              </w:rPr>
            </w:pPr>
            <w:r w:rsidRPr="00320536">
              <w:rPr>
                <w:rFonts w:ascii="Cambria" w:hAnsi="Cambria"/>
                <w:lang/>
              </w:rPr>
              <w:t>Тара Самац</w:t>
            </w:r>
          </w:p>
        </w:tc>
      </w:tr>
      <w:tr w:rsidR="00320536" w:rsidRPr="00320536" w:rsidTr="00320536">
        <w:trPr>
          <w:cnfStyle w:val="000000100000"/>
          <w:trHeight w:val="300"/>
        </w:trPr>
        <w:tc>
          <w:tcPr>
            <w:cnfStyle w:val="001000000000"/>
            <w:tcW w:w="1998" w:type="dxa"/>
            <w:vMerge w:val="restart"/>
            <w:tcMar>
              <w:top w:w="28" w:type="dxa"/>
              <w:bottom w:w="28" w:type="dxa"/>
            </w:tcMar>
          </w:tcPr>
          <w:p w:rsidR="00320536" w:rsidRPr="00320536" w:rsidRDefault="00320536" w:rsidP="009F3D90">
            <w:pPr>
              <w:spacing w:line="276" w:lineRule="auto"/>
              <w:jc w:val="center"/>
              <w:rPr>
                <w:rFonts w:ascii="Cambria" w:hAnsi="Cambria"/>
                <w:b w:val="0"/>
                <w:bCs w:val="0"/>
                <w:vertAlign w:val="subscript"/>
              </w:rPr>
            </w:pPr>
            <w:r w:rsidRPr="00320536">
              <w:rPr>
                <w:rFonts w:ascii="Cambria" w:hAnsi="Cambria"/>
                <w:b w:val="0"/>
                <w:bCs w:val="0"/>
              </w:rPr>
              <w:t>VII</w:t>
            </w:r>
            <w:r w:rsidRPr="00320536">
              <w:rPr>
                <w:rFonts w:ascii="Cambria" w:hAnsi="Cambria"/>
                <w:b w:val="0"/>
                <w:bCs w:val="0"/>
                <w:vertAlign w:val="subscript"/>
              </w:rPr>
              <w:t>3</w:t>
            </w:r>
          </w:p>
        </w:tc>
        <w:tc>
          <w:tcPr>
            <w:tcW w:w="4811" w:type="dxa"/>
            <w:tcMar>
              <w:top w:w="28" w:type="dxa"/>
              <w:bottom w:w="28" w:type="dxa"/>
            </w:tcMar>
          </w:tcPr>
          <w:p w:rsidR="00320536" w:rsidRPr="00320536" w:rsidRDefault="00320536" w:rsidP="009F3D90">
            <w:pPr>
              <w:spacing w:line="276" w:lineRule="auto"/>
              <w:jc w:val="center"/>
              <w:cnfStyle w:val="000000100000"/>
              <w:rPr>
                <w:rFonts w:ascii="Cambria" w:hAnsi="Cambria"/>
                <w:lang/>
              </w:rPr>
            </w:pPr>
            <w:r w:rsidRPr="00320536">
              <w:rPr>
                <w:rFonts w:ascii="Cambria" w:hAnsi="Cambria"/>
                <w:lang/>
              </w:rPr>
              <w:t>Јована Јонтић</w:t>
            </w:r>
          </w:p>
        </w:tc>
      </w:tr>
      <w:tr w:rsidR="00320536" w:rsidRPr="00320536" w:rsidTr="00320536">
        <w:trPr>
          <w:trHeight w:val="360"/>
        </w:trPr>
        <w:tc>
          <w:tcPr>
            <w:cnfStyle w:val="001000000000"/>
            <w:tcW w:w="1998" w:type="dxa"/>
            <w:vMerge/>
            <w:tcMar>
              <w:top w:w="28" w:type="dxa"/>
              <w:bottom w:w="28" w:type="dxa"/>
            </w:tcMar>
          </w:tcPr>
          <w:p w:rsidR="00320536" w:rsidRPr="00320536" w:rsidRDefault="00320536" w:rsidP="009F3D90">
            <w:pPr>
              <w:spacing w:line="276" w:lineRule="auto"/>
              <w:jc w:val="center"/>
              <w:rPr>
                <w:rFonts w:ascii="Cambria" w:hAnsi="Cambria"/>
                <w:b w:val="0"/>
                <w:bCs w:val="0"/>
              </w:rPr>
            </w:pPr>
          </w:p>
        </w:tc>
        <w:tc>
          <w:tcPr>
            <w:tcW w:w="4811" w:type="dxa"/>
            <w:tcMar>
              <w:top w:w="28" w:type="dxa"/>
              <w:bottom w:w="28" w:type="dxa"/>
            </w:tcMar>
          </w:tcPr>
          <w:p w:rsidR="00320536" w:rsidRPr="00320536" w:rsidRDefault="00320536" w:rsidP="009F3D90">
            <w:pPr>
              <w:spacing w:line="276" w:lineRule="auto"/>
              <w:jc w:val="center"/>
              <w:cnfStyle w:val="000000000000"/>
              <w:rPr>
                <w:rFonts w:ascii="Cambria" w:hAnsi="Cambria"/>
                <w:lang/>
              </w:rPr>
            </w:pPr>
            <w:r w:rsidRPr="00320536">
              <w:rPr>
                <w:rFonts w:ascii="Cambria" w:hAnsi="Cambria"/>
                <w:lang/>
              </w:rPr>
              <w:t>Јована Брашић</w:t>
            </w:r>
          </w:p>
        </w:tc>
      </w:tr>
      <w:tr w:rsidR="00320536" w:rsidRPr="00320536" w:rsidTr="00320536">
        <w:trPr>
          <w:cnfStyle w:val="000000100000"/>
          <w:trHeight w:val="315"/>
        </w:trPr>
        <w:tc>
          <w:tcPr>
            <w:cnfStyle w:val="001000000000"/>
            <w:tcW w:w="1998" w:type="dxa"/>
            <w:vMerge w:val="restart"/>
            <w:tcMar>
              <w:top w:w="28" w:type="dxa"/>
              <w:bottom w:w="28" w:type="dxa"/>
            </w:tcMar>
          </w:tcPr>
          <w:p w:rsidR="00320536" w:rsidRPr="00320536" w:rsidRDefault="00320536" w:rsidP="009F3D90">
            <w:pPr>
              <w:spacing w:line="276" w:lineRule="auto"/>
              <w:jc w:val="center"/>
              <w:rPr>
                <w:rFonts w:ascii="Cambria" w:hAnsi="Cambria"/>
                <w:b w:val="0"/>
                <w:bCs w:val="0"/>
                <w:vertAlign w:val="subscript"/>
                <w:lang/>
              </w:rPr>
            </w:pPr>
            <w:r w:rsidRPr="00320536">
              <w:rPr>
                <w:rFonts w:ascii="Cambria" w:hAnsi="Cambria"/>
                <w:b w:val="0"/>
                <w:bCs w:val="0"/>
              </w:rPr>
              <w:t>VIII</w:t>
            </w:r>
            <w:r w:rsidRPr="00320536">
              <w:rPr>
                <w:rFonts w:ascii="Cambria" w:hAnsi="Cambria"/>
                <w:b w:val="0"/>
                <w:bCs w:val="0"/>
                <w:vertAlign w:val="subscript"/>
                <w:lang/>
              </w:rPr>
              <w:t>1</w:t>
            </w:r>
          </w:p>
        </w:tc>
        <w:tc>
          <w:tcPr>
            <w:tcW w:w="4811" w:type="dxa"/>
            <w:tcMar>
              <w:top w:w="28" w:type="dxa"/>
              <w:bottom w:w="28" w:type="dxa"/>
            </w:tcMar>
          </w:tcPr>
          <w:p w:rsidR="00320536" w:rsidRPr="00320536" w:rsidRDefault="00320536" w:rsidP="009F3D90">
            <w:pPr>
              <w:spacing w:line="276" w:lineRule="auto"/>
              <w:jc w:val="center"/>
              <w:cnfStyle w:val="000000100000"/>
              <w:rPr>
                <w:rFonts w:ascii="Cambria" w:hAnsi="Cambria"/>
                <w:lang/>
              </w:rPr>
            </w:pPr>
            <w:r w:rsidRPr="00320536">
              <w:rPr>
                <w:rFonts w:ascii="Cambria" w:hAnsi="Cambria"/>
                <w:lang/>
              </w:rPr>
              <w:t>Лена Крунић</w:t>
            </w:r>
          </w:p>
        </w:tc>
      </w:tr>
      <w:tr w:rsidR="00320536" w:rsidRPr="00320536" w:rsidTr="00320536">
        <w:trPr>
          <w:trHeight w:val="315"/>
        </w:trPr>
        <w:tc>
          <w:tcPr>
            <w:cnfStyle w:val="001000000000"/>
            <w:tcW w:w="1998" w:type="dxa"/>
            <w:vMerge/>
            <w:tcMar>
              <w:top w:w="28" w:type="dxa"/>
              <w:bottom w:w="28" w:type="dxa"/>
            </w:tcMar>
          </w:tcPr>
          <w:p w:rsidR="00320536" w:rsidRPr="00320536" w:rsidRDefault="00320536" w:rsidP="009F3D90">
            <w:pPr>
              <w:spacing w:line="276" w:lineRule="auto"/>
              <w:jc w:val="center"/>
              <w:rPr>
                <w:rFonts w:ascii="Cambria" w:hAnsi="Cambria"/>
                <w:b w:val="0"/>
                <w:bCs w:val="0"/>
              </w:rPr>
            </w:pPr>
          </w:p>
        </w:tc>
        <w:tc>
          <w:tcPr>
            <w:tcW w:w="4811" w:type="dxa"/>
            <w:tcMar>
              <w:top w:w="28" w:type="dxa"/>
              <w:bottom w:w="28" w:type="dxa"/>
            </w:tcMar>
          </w:tcPr>
          <w:p w:rsidR="00320536" w:rsidRPr="00320536" w:rsidRDefault="00320536" w:rsidP="009F3D90">
            <w:pPr>
              <w:spacing w:line="276" w:lineRule="auto"/>
              <w:jc w:val="center"/>
              <w:cnfStyle w:val="000000000000"/>
              <w:rPr>
                <w:rFonts w:ascii="Cambria" w:hAnsi="Cambria"/>
                <w:lang/>
              </w:rPr>
            </w:pPr>
            <w:r w:rsidRPr="00320536">
              <w:rPr>
                <w:rFonts w:ascii="Cambria" w:hAnsi="Cambria"/>
                <w:lang/>
              </w:rPr>
              <w:t>Ирфан Греку</w:t>
            </w:r>
          </w:p>
        </w:tc>
      </w:tr>
      <w:tr w:rsidR="00320536" w:rsidRPr="00320536" w:rsidTr="00320536">
        <w:trPr>
          <w:cnfStyle w:val="000000100000"/>
          <w:trHeight w:val="339"/>
        </w:trPr>
        <w:tc>
          <w:tcPr>
            <w:cnfStyle w:val="001000000000"/>
            <w:tcW w:w="1998" w:type="dxa"/>
            <w:vMerge w:val="restart"/>
            <w:tcMar>
              <w:top w:w="28" w:type="dxa"/>
              <w:bottom w:w="28" w:type="dxa"/>
            </w:tcMar>
          </w:tcPr>
          <w:p w:rsidR="00320536" w:rsidRPr="00320536" w:rsidRDefault="00320536" w:rsidP="009F3D90">
            <w:pPr>
              <w:spacing w:line="276" w:lineRule="auto"/>
              <w:jc w:val="center"/>
              <w:rPr>
                <w:rFonts w:ascii="Cambria" w:hAnsi="Cambria"/>
                <w:b w:val="0"/>
                <w:bCs w:val="0"/>
                <w:lang/>
              </w:rPr>
            </w:pPr>
            <w:r w:rsidRPr="00320536">
              <w:rPr>
                <w:rFonts w:ascii="Cambria" w:hAnsi="Cambria"/>
                <w:b w:val="0"/>
                <w:bCs w:val="0"/>
              </w:rPr>
              <w:t>VIII</w:t>
            </w:r>
            <w:r w:rsidRPr="00320536">
              <w:rPr>
                <w:rFonts w:ascii="Cambria" w:hAnsi="Cambria"/>
                <w:b w:val="0"/>
                <w:bCs w:val="0"/>
                <w:vertAlign w:val="subscript"/>
                <w:lang/>
              </w:rPr>
              <w:t>2</w:t>
            </w:r>
          </w:p>
        </w:tc>
        <w:tc>
          <w:tcPr>
            <w:tcW w:w="4811" w:type="dxa"/>
            <w:tcMar>
              <w:top w:w="28" w:type="dxa"/>
              <w:bottom w:w="28" w:type="dxa"/>
            </w:tcMar>
          </w:tcPr>
          <w:p w:rsidR="00320536" w:rsidRPr="00320536" w:rsidRDefault="00320536" w:rsidP="009F3D90">
            <w:pPr>
              <w:spacing w:line="276" w:lineRule="auto"/>
              <w:jc w:val="center"/>
              <w:cnfStyle w:val="000000100000"/>
              <w:rPr>
                <w:rFonts w:ascii="Cambria" w:hAnsi="Cambria"/>
                <w:lang/>
              </w:rPr>
            </w:pPr>
            <w:r w:rsidRPr="00320536">
              <w:rPr>
                <w:rFonts w:ascii="Cambria" w:hAnsi="Cambria"/>
                <w:lang/>
              </w:rPr>
              <w:t>Милица Чоко</w:t>
            </w:r>
          </w:p>
        </w:tc>
      </w:tr>
      <w:tr w:rsidR="00320536" w:rsidRPr="00320536" w:rsidTr="00320536">
        <w:trPr>
          <w:trHeight w:val="339"/>
        </w:trPr>
        <w:tc>
          <w:tcPr>
            <w:cnfStyle w:val="001000000000"/>
            <w:tcW w:w="1998" w:type="dxa"/>
            <w:vMerge/>
            <w:tcMar>
              <w:top w:w="28" w:type="dxa"/>
              <w:bottom w:w="28" w:type="dxa"/>
            </w:tcMar>
          </w:tcPr>
          <w:p w:rsidR="00320536" w:rsidRPr="00320536" w:rsidRDefault="00320536" w:rsidP="009F3D90">
            <w:pPr>
              <w:spacing w:line="276" w:lineRule="auto"/>
              <w:jc w:val="center"/>
              <w:rPr>
                <w:rFonts w:ascii="Cambria" w:hAnsi="Cambria"/>
                <w:b w:val="0"/>
                <w:bCs w:val="0"/>
              </w:rPr>
            </w:pPr>
          </w:p>
        </w:tc>
        <w:tc>
          <w:tcPr>
            <w:tcW w:w="4811" w:type="dxa"/>
            <w:tcMar>
              <w:top w:w="28" w:type="dxa"/>
              <w:bottom w:w="28" w:type="dxa"/>
            </w:tcMar>
          </w:tcPr>
          <w:p w:rsidR="00320536" w:rsidRPr="00320536" w:rsidRDefault="00320536" w:rsidP="009F3D90">
            <w:pPr>
              <w:spacing w:line="276" w:lineRule="auto"/>
              <w:jc w:val="center"/>
              <w:cnfStyle w:val="000000000000"/>
              <w:rPr>
                <w:rFonts w:ascii="Cambria" w:hAnsi="Cambria"/>
                <w:lang/>
              </w:rPr>
            </w:pPr>
            <w:r w:rsidRPr="00320536">
              <w:rPr>
                <w:rFonts w:ascii="Cambria" w:hAnsi="Cambria"/>
                <w:lang/>
              </w:rPr>
              <w:t>Сеад Ђорђевић</w:t>
            </w:r>
          </w:p>
        </w:tc>
      </w:tr>
      <w:tr w:rsidR="00320536" w:rsidRPr="00320536" w:rsidTr="00320536">
        <w:trPr>
          <w:cnfStyle w:val="000000100000"/>
          <w:trHeight w:val="304"/>
        </w:trPr>
        <w:tc>
          <w:tcPr>
            <w:cnfStyle w:val="001000000000"/>
            <w:tcW w:w="1998" w:type="dxa"/>
            <w:vMerge w:val="restart"/>
            <w:tcMar>
              <w:top w:w="28" w:type="dxa"/>
              <w:bottom w:w="28" w:type="dxa"/>
            </w:tcMar>
          </w:tcPr>
          <w:p w:rsidR="00320536" w:rsidRPr="00320536" w:rsidRDefault="00320536" w:rsidP="009F3D90">
            <w:pPr>
              <w:spacing w:line="276" w:lineRule="auto"/>
              <w:jc w:val="center"/>
              <w:rPr>
                <w:rFonts w:ascii="Cambria" w:hAnsi="Cambria"/>
                <w:b w:val="0"/>
                <w:bCs w:val="0"/>
                <w:vertAlign w:val="subscript"/>
                <w:lang/>
              </w:rPr>
            </w:pPr>
            <w:r w:rsidRPr="00320536">
              <w:rPr>
                <w:rFonts w:ascii="Cambria" w:hAnsi="Cambria"/>
                <w:b w:val="0"/>
                <w:bCs w:val="0"/>
              </w:rPr>
              <w:t>VIII</w:t>
            </w:r>
            <w:r w:rsidRPr="00320536">
              <w:rPr>
                <w:rFonts w:ascii="Cambria" w:hAnsi="Cambria"/>
                <w:b w:val="0"/>
                <w:bCs w:val="0"/>
                <w:vertAlign w:val="subscript"/>
                <w:lang/>
              </w:rPr>
              <w:t>3</w:t>
            </w:r>
          </w:p>
        </w:tc>
        <w:tc>
          <w:tcPr>
            <w:tcW w:w="4811" w:type="dxa"/>
            <w:tcMar>
              <w:top w:w="28" w:type="dxa"/>
              <w:bottom w:w="28" w:type="dxa"/>
            </w:tcMar>
          </w:tcPr>
          <w:p w:rsidR="00320536" w:rsidRPr="00320536" w:rsidRDefault="00320536" w:rsidP="009F3D90">
            <w:pPr>
              <w:spacing w:line="276" w:lineRule="auto"/>
              <w:jc w:val="center"/>
              <w:cnfStyle w:val="000000100000"/>
              <w:rPr>
                <w:rFonts w:ascii="Cambria" w:hAnsi="Cambria"/>
                <w:lang/>
              </w:rPr>
            </w:pPr>
            <w:r w:rsidRPr="00320536">
              <w:rPr>
                <w:rFonts w:ascii="Cambria" w:hAnsi="Cambria"/>
                <w:lang/>
              </w:rPr>
              <w:t>Давид Ибрић</w:t>
            </w:r>
          </w:p>
        </w:tc>
      </w:tr>
      <w:tr w:rsidR="00320536" w:rsidRPr="00320536" w:rsidTr="00320536">
        <w:trPr>
          <w:trHeight w:val="304"/>
        </w:trPr>
        <w:tc>
          <w:tcPr>
            <w:cnfStyle w:val="001000000000"/>
            <w:tcW w:w="1998" w:type="dxa"/>
            <w:vMerge/>
            <w:tcMar>
              <w:top w:w="28" w:type="dxa"/>
              <w:bottom w:w="28" w:type="dxa"/>
            </w:tcMar>
          </w:tcPr>
          <w:p w:rsidR="00320536" w:rsidRPr="00320536" w:rsidRDefault="00320536" w:rsidP="009F3D90">
            <w:pPr>
              <w:spacing w:line="276" w:lineRule="auto"/>
              <w:jc w:val="center"/>
              <w:rPr>
                <w:rFonts w:ascii="Cambria" w:hAnsi="Cambria"/>
                <w:b w:val="0"/>
                <w:bCs w:val="0"/>
              </w:rPr>
            </w:pPr>
          </w:p>
        </w:tc>
        <w:tc>
          <w:tcPr>
            <w:tcW w:w="4811" w:type="dxa"/>
            <w:tcMar>
              <w:top w:w="28" w:type="dxa"/>
              <w:bottom w:w="28" w:type="dxa"/>
            </w:tcMar>
          </w:tcPr>
          <w:p w:rsidR="00320536" w:rsidRPr="00320536" w:rsidRDefault="00320536" w:rsidP="009F3D90">
            <w:pPr>
              <w:spacing w:line="276" w:lineRule="auto"/>
              <w:jc w:val="center"/>
              <w:cnfStyle w:val="000000000000"/>
              <w:rPr>
                <w:rFonts w:ascii="Cambria" w:hAnsi="Cambria"/>
                <w:lang/>
              </w:rPr>
            </w:pPr>
            <w:r w:rsidRPr="00320536">
              <w:rPr>
                <w:rFonts w:ascii="Cambria" w:hAnsi="Cambria"/>
                <w:lang/>
              </w:rPr>
              <w:t>Илија Живковић</w:t>
            </w:r>
          </w:p>
        </w:tc>
      </w:tr>
      <w:tr w:rsidR="00320536" w:rsidRPr="00320536" w:rsidTr="00320536">
        <w:trPr>
          <w:cnfStyle w:val="000000100000"/>
          <w:trHeight w:val="304"/>
        </w:trPr>
        <w:tc>
          <w:tcPr>
            <w:cnfStyle w:val="001000000000"/>
            <w:tcW w:w="1998" w:type="dxa"/>
            <w:vMerge w:val="restart"/>
            <w:tcMar>
              <w:top w:w="28" w:type="dxa"/>
              <w:bottom w:w="28" w:type="dxa"/>
            </w:tcMar>
          </w:tcPr>
          <w:p w:rsidR="00320536" w:rsidRPr="00320536" w:rsidRDefault="00320536" w:rsidP="009F3D90">
            <w:pPr>
              <w:spacing w:line="276" w:lineRule="auto"/>
              <w:jc w:val="center"/>
              <w:rPr>
                <w:rFonts w:ascii="Cambria" w:hAnsi="Cambria"/>
                <w:b w:val="0"/>
                <w:bCs w:val="0"/>
                <w:vertAlign w:val="subscript"/>
                <w:lang/>
              </w:rPr>
            </w:pPr>
            <w:r w:rsidRPr="00320536">
              <w:rPr>
                <w:rFonts w:ascii="Cambria" w:hAnsi="Cambria"/>
                <w:b w:val="0"/>
                <w:bCs w:val="0"/>
              </w:rPr>
              <w:t>VIII</w:t>
            </w:r>
            <w:r w:rsidRPr="00320536">
              <w:rPr>
                <w:rFonts w:ascii="Cambria" w:hAnsi="Cambria"/>
                <w:b w:val="0"/>
                <w:bCs w:val="0"/>
                <w:vertAlign w:val="subscript"/>
                <w:lang/>
              </w:rPr>
              <w:t>4</w:t>
            </w:r>
          </w:p>
        </w:tc>
        <w:tc>
          <w:tcPr>
            <w:tcW w:w="4811" w:type="dxa"/>
            <w:tcMar>
              <w:top w:w="28" w:type="dxa"/>
              <w:bottom w:w="28" w:type="dxa"/>
            </w:tcMar>
          </w:tcPr>
          <w:p w:rsidR="00320536" w:rsidRPr="00320536" w:rsidRDefault="00320536" w:rsidP="009F3D90">
            <w:pPr>
              <w:spacing w:line="276" w:lineRule="auto"/>
              <w:jc w:val="center"/>
              <w:cnfStyle w:val="000000100000"/>
              <w:rPr>
                <w:rFonts w:ascii="Cambria" w:hAnsi="Cambria"/>
                <w:lang/>
              </w:rPr>
            </w:pPr>
            <w:r w:rsidRPr="00320536">
              <w:rPr>
                <w:rFonts w:ascii="Cambria" w:hAnsi="Cambria"/>
                <w:lang/>
              </w:rPr>
              <w:t>Матија Мијатовић</w:t>
            </w:r>
          </w:p>
        </w:tc>
      </w:tr>
      <w:tr w:rsidR="00320536" w:rsidRPr="00320536" w:rsidTr="00320536">
        <w:trPr>
          <w:trHeight w:val="304"/>
        </w:trPr>
        <w:tc>
          <w:tcPr>
            <w:cnfStyle w:val="001000000000"/>
            <w:tcW w:w="1998" w:type="dxa"/>
            <w:vMerge/>
            <w:tcMar>
              <w:top w:w="28" w:type="dxa"/>
              <w:bottom w:w="28" w:type="dxa"/>
            </w:tcMar>
          </w:tcPr>
          <w:p w:rsidR="00320536" w:rsidRPr="00320536" w:rsidRDefault="00320536" w:rsidP="009F3D90">
            <w:pPr>
              <w:spacing w:line="276" w:lineRule="auto"/>
              <w:jc w:val="center"/>
              <w:rPr>
                <w:rFonts w:ascii="Cambria" w:hAnsi="Cambria"/>
                <w:b w:val="0"/>
                <w:bCs w:val="0"/>
              </w:rPr>
            </w:pPr>
          </w:p>
        </w:tc>
        <w:tc>
          <w:tcPr>
            <w:tcW w:w="4811" w:type="dxa"/>
            <w:tcMar>
              <w:top w:w="28" w:type="dxa"/>
              <w:bottom w:w="28" w:type="dxa"/>
            </w:tcMar>
          </w:tcPr>
          <w:p w:rsidR="00320536" w:rsidRPr="00320536" w:rsidRDefault="00320536" w:rsidP="009F3D90">
            <w:pPr>
              <w:spacing w:line="276" w:lineRule="auto"/>
              <w:jc w:val="center"/>
              <w:cnfStyle w:val="000000000000"/>
              <w:rPr>
                <w:rFonts w:ascii="Cambria" w:hAnsi="Cambria"/>
                <w:lang/>
              </w:rPr>
            </w:pPr>
            <w:r w:rsidRPr="00320536">
              <w:rPr>
                <w:rFonts w:ascii="Cambria" w:hAnsi="Cambria"/>
                <w:lang/>
              </w:rPr>
              <w:t xml:space="preserve">Марија Милојковић </w:t>
            </w:r>
          </w:p>
        </w:tc>
      </w:tr>
    </w:tbl>
    <w:p w:rsidR="00320536" w:rsidRDefault="00320536" w:rsidP="009F3D90">
      <w:pPr>
        <w:spacing w:before="240" w:after="120" w:line="276" w:lineRule="auto"/>
        <w:ind w:firstLine="720"/>
        <w:jc w:val="both"/>
      </w:pPr>
      <w:r w:rsidRPr="00190DAE">
        <w:rPr>
          <w:lang w:val="sr-Cyrl-CS"/>
        </w:rPr>
        <w:t>Радом парламента координирао је наставник историје и грађанског васпитања</w:t>
      </w:r>
      <w:r>
        <w:t xml:space="preserve"> Љубомир Јанковић</w:t>
      </w:r>
      <w:r w:rsidRPr="00190DAE">
        <w:rPr>
          <w:lang w:val="sr-Cyrl-CS"/>
        </w:rPr>
        <w:t>,</w:t>
      </w:r>
      <w:r>
        <w:rPr>
          <w:lang w:val="sr-Cyrl-CS"/>
        </w:rPr>
        <w:t xml:space="preserve"> наставница енглеског језика</w:t>
      </w:r>
      <w:r w:rsidRPr="00190DAE">
        <w:rPr>
          <w:lang w:val="sr-Cyrl-CS"/>
        </w:rPr>
        <w:t xml:space="preserve"> </w:t>
      </w:r>
      <w:r>
        <w:rPr>
          <w:lang w:val="sr-Cyrl-CS"/>
        </w:rPr>
        <w:t>Јелена Чкоњевић</w:t>
      </w:r>
      <w:r w:rsidRPr="00190DAE">
        <w:t xml:space="preserve"> и </w:t>
      </w:r>
      <w:r>
        <w:t>наставник музичких стимулација</w:t>
      </w:r>
      <w:r>
        <w:rPr>
          <w:lang/>
        </w:rPr>
        <w:t xml:space="preserve"> </w:t>
      </w:r>
      <w:r w:rsidRPr="00190DAE">
        <w:t>Драган Лаушевић.</w:t>
      </w:r>
    </w:p>
    <w:tbl>
      <w:tblPr>
        <w:tblStyle w:val="GridTable4Accent1"/>
        <w:tblW w:w="9251" w:type="dxa"/>
        <w:tblLook w:val="04A0"/>
      </w:tblPr>
      <w:tblGrid>
        <w:gridCol w:w="4440"/>
        <w:gridCol w:w="4811"/>
      </w:tblGrid>
      <w:tr w:rsidR="00237D6E" w:rsidRPr="00237D6E" w:rsidTr="0068069F">
        <w:trPr>
          <w:cnfStyle w:val="100000000000"/>
        </w:trPr>
        <w:tc>
          <w:tcPr>
            <w:cnfStyle w:val="001000000000"/>
            <w:tcW w:w="4440" w:type="dxa"/>
            <w:shd w:val="clear" w:color="auto" w:fill="FFFFFF" w:themeFill="background1"/>
          </w:tcPr>
          <w:p w:rsidR="00320536" w:rsidRPr="00237D6E" w:rsidRDefault="00320536" w:rsidP="009F3D90">
            <w:pPr>
              <w:spacing w:line="276" w:lineRule="auto"/>
              <w:rPr>
                <w:rFonts w:ascii="Cambria" w:hAnsi="Cambria"/>
                <w:b w:val="0"/>
                <w:bCs w:val="0"/>
                <w:color w:val="auto"/>
                <w:sz w:val="28"/>
                <w:szCs w:val="28"/>
              </w:rPr>
            </w:pPr>
            <w:r w:rsidRPr="00237D6E">
              <w:rPr>
                <w:rFonts w:ascii="Cambria" w:hAnsi="Cambria"/>
                <w:b w:val="0"/>
                <w:bCs w:val="0"/>
                <w:color w:val="auto"/>
                <w:sz w:val="28"/>
                <w:szCs w:val="28"/>
              </w:rPr>
              <w:t>Председник УП:</w:t>
            </w:r>
          </w:p>
        </w:tc>
        <w:tc>
          <w:tcPr>
            <w:tcW w:w="4811" w:type="dxa"/>
            <w:shd w:val="clear" w:color="auto" w:fill="FFFFFF" w:themeFill="background1"/>
          </w:tcPr>
          <w:p w:rsidR="00320536" w:rsidRPr="00237D6E" w:rsidRDefault="00320536" w:rsidP="009F3D90">
            <w:pPr>
              <w:spacing w:line="276" w:lineRule="auto"/>
              <w:cnfStyle w:val="100000000000"/>
              <w:rPr>
                <w:rFonts w:ascii="Cambria" w:hAnsi="Cambria"/>
                <w:b w:val="0"/>
                <w:bCs w:val="0"/>
                <w:color w:val="auto"/>
                <w:sz w:val="28"/>
                <w:szCs w:val="28"/>
                <w:lang/>
              </w:rPr>
            </w:pPr>
            <w:r w:rsidRPr="00237D6E">
              <w:rPr>
                <w:rFonts w:ascii="Cambria" w:hAnsi="Cambria"/>
                <w:b w:val="0"/>
                <w:bCs w:val="0"/>
                <w:color w:val="auto"/>
                <w:sz w:val="28"/>
                <w:szCs w:val="28"/>
                <w:lang/>
              </w:rPr>
              <w:t>Марија Милојковић</w:t>
            </w:r>
          </w:p>
        </w:tc>
      </w:tr>
      <w:tr w:rsidR="00237D6E" w:rsidRPr="00237D6E" w:rsidTr="0068069F">
        <w:trPr>
          <w:cnfStyle w:val="000000100000"/>
        </w:trPr>
        <w:tc>
          <w:tcPr>
            <w:cnfStyle w:val="001000000000"/>
            <w:tcW w:w="4440" w:type="dxa"/>
          </w:tcPr>
          <w:p w:rsidR="00320536" w:rsidRPr="00237D6E" w:rsidRDefault="00320536" w:rsidP="009F3D90">
            <w:pPr>
              <w:spacing w:line="276" w:lineRule="auto"/>
              <w:rPr>
                <w:rFonts w:ascii="Cambria" w:hAnsi="Cambria"/>
                <w:b w:val="0"/>
                <w:bCs w:val="0"/>
                <w:sz w:val="28"/>
                <w:szCs w:val="28"/>
              </w:rPr>
            </w:pPr>
            <w:r w:rsidRPr="00237D6E">
              <w:rPr>
                <w:rFonts w:ascii="Cambria" w:hAnsi="Cambria"/>
                <w:b w:val="0"/>
                <w:bCs w:val="0"/>
                <w:sz w:val="28"/>
                <w:szCs w:val="28"/>
              </w:rPr>
              <w:t>Подпредседник УП</w:t>
            </w:r>
          </w:p>
        </w:tc>
        <w:tc>
          <w:tcPr>
            <w:tcW w:w="4811" w:type="dxa"/>
          </w:tcPr>
          <w:p w:rsidR="00320536" w:rsidRPr="00237D6E" w:rsidRDefault="00320536" w:rsidP="009F3D90">
            <w:pPr>
              <w:spacing w:line="276" w:lineRule="auto"/>
              <w:cnfStyle w:val="000000100000"/>
              <w:rPr>
                <w:rFonts w:ascii="Cambria" w:eastAsia="Calibri" w:hAnsi="Cambria"/>
                <w:sz w:val="28"/>
                <w:szCs w:val="28"/>
              </w:rPr>
            </w:pPr>
            <w:r w:rsidRPr="00237D6E">
              <w:rPr>
                <w:rFonts w:ascii="Cambria" w:eastAsia="Calibri" w:hAnsi="Cambria"/>
                <w:sz w:val="28"/>
                <w:szCs w:val="28"/>
                <w:lang/>
              </w:rPr>
              <w:t>Страхиња Миловановић</w:t>
            </w:r>
          </w:p>
        </w:tc>
      </w:tr>
      <w:tr w:rsidR="00237D6E" w:rsidRPr="00237D6E" w:rsidTr="0068069F">
        <w:tc>
          <w:tcPr>
            <w:cnfStyle w:val="001000000000"/>
            <w:tcW w:w="4440" w:type="dxa"/>
          </w:tcPr>
          <w:p w:rsidR="00320536" w:rsidRPr="00237D6E" w:rsidRDefault="00320536" w:rsidP="009F3D90">
            <w:pPr>
              <w:spacing w:line="276" w:lineRule="auto"/>
              <w:rPr>
                <w:rFonts w:ascii="Cambria" w:hAnsi="Cambria"/>
                <w:b w:val="0"/>
                <w:bCs w:val="0"/>
                <w:sz w:val="28"/>
                <w:szCs w:val="28"/>
                <w:lang w:val="sr-Cyrl-CS"/>
              </w:rPr>
            </w:pPr>
            <w:r w:rsidRPr="00237D6E">
              <w:rPr>
                <w:rFonts w:ascii="Cambria" w:hAnsi="Cambria"/>
                <w:b w:val="0"/>
                <w:bCs w:val="0"/>
                <w:sz w:val="28"/>
                <w:szCs w:val="28"/>
                <w:lang w:val="sr-Cyrl-CS"/>
              </w:rPr>
              <w:t xml:space="preserve">Представници УП </w:t>
            </w:r>
          </w:p>
          <w:p w:rsidR="00320536" w:rsidRPr="00237D6E" w:rsidRDefault="00320536" w:rsidP="009F3D90">
            <w:pPr>
              <w:spacing w:line="276" w:lineRule="auto"/>
              <w:rPr>
                <w:rFonts w:ascii="Cambria" w:hAnsi="Cambria"/>
                <w:b w:val="0"/>
                <w:bCs w:val="0"/>
                <w:i/>
                <w:sz w:val="28"/>
                <w:szCs w:val="28"/>
              </w:rPr>
            </w:pPr>
            <w:r w:rsidRPr="00237D6E">
              <w:rPr>
                <w:rFonts w:ascii="Cambria" w:hAnsi="Cambria"/>
                <w:b w:val="0"/>
                <w:bCs w:val="0"/>
                <w:sz w:val="28"/>
                <w:szCs w:val="28"/>
                <w:lang w:val="sr-Cyrl-CS"/>
              </w:rPr>
              <w:t>на Школском одбору</w:t>
            </w:r>
          </w:p>
        </w:tc>
        <w:tc>
          <w:tcPr>
            <w:tcW w:w="4811" w:type="dxa"/>
          </w:tcPr>
          <w:p w:rsidR="00320536" w:rsidRPr="00237D6E" w:rsidRDefault="00320536" w:rsidP="009F3D90">
            <w:pPr>
              <w:spacing w:line="276" w:lineRule="auto"/>
              <w:cnfStyle w:val="000000000000"/>
              <w:rPr>
                <w:rFonts w:ascii="Cambria" w:eastAsia="Calibri" w:hAnsi="Cambria"/>
                <w:sz w:val="28"/>
                <w:szCs w:val="28"/>
                <w:lang/>
              </w:rPr>
            </w:pPr>
            <w:r w:rsidRPr="00237D6E">
              <w:rPr>
                <w:rFonts w:ascii="Cambria" w:eastAsia="Calibri" w:hAnsi="Cambria"/>
                <w:sz w:val="28"/>
                <w:szCs w:val="28"/>
                <w:lang/>
              </w:rPr>
              <w:t>Марија Милојковић,</w:t>
            </w:r>
          </w:p>
          <w:p w:rsidR="00320536" w:rsidRPr="00237D6E" w:rsidRDefault="00320536" w:rsidP="009F3D90">
            <w:pPr>
              <w:spacing w:line="276" w:lineRule="auto"/>
              <w:cnfStyle w:val="000000000000"/>
              <w:rPr>
                <w:rFonts w:ascii="Cambria" w:eastAsia="Calibri" w:hAnsi="Cambria"/>
                <w:sz w:val="28"/>
                <w:szCs w:val="28"/>
                <w:lang/>
              </w:rPr>
            </w:pPr>
            <w:r w:rsidRPr="00237D6E">
              <w:rPr>
                <w:rFonts w:ascii="Cambria" w:eastAsia="Calibri" w:hAnsi="Cambria"/>
                <w:sz w:val="28"/>
                <w:szCs w:val="28"/>
              </w:rPr>
              <w:t>M</w:t>
            </w:r>
            <w:r w:rsidRPr="00237D6E">
              <w:rPr>
                <w:rFonts w:ascii="Cambria" w:eastAsia="Calibri" w:hAnsi="Cambria"/>
                <w:sz w:val="28"/>
                <w:szCs w:val="28"/>
                <w:lang/>
              </w:rPr>
              <w:t>илица Лукић</w:t>
            </w:r>
          </w:p>
        </w:tc>
      </w:tr>
      <w:tr w:rsidR="00237D6E" w:rsidRPr="00237D6E" w:rsidTr="0068069F">
        <w:trPr>
          <w:cnfStyle w:val="000000100000"/>
        </w:trPr>
        <w:tc>
          <w:tcPr>
            <w:cnfStyle w:val="001000000000"/>
            <w:tcW w:w="4440" w:type="dxa"/>
          </w:tcPr>
          <w:p w:rsidR="00320536" w:rsidRPr="00237D6E" w:rsidRDefault="00320536" w:rsidP="009F3D90">
            <w:pPr>
              <w:spacing w:line="276" w:lineRule="auto"/>
              <w:rPr>
                <w:rFonts w:ascii="Cambria" w:hAnsi="Cambria"/>
                <w:b w:val="0"/>
                <w:bCs w:val="0"/>
                <w:sz w:val="28"/>
                <w:szCs w:val="28"/>
                <w:lang w:val="sr-Cyrl-CS"/>
              </w:rPr>
            </w:pPr>
            <w:r w:rsidRPr="00237D6E">
              <w:rPr>
                <w:rFonts w:ascii="Cambria" w:hAnsi="Cambria"/>
                <w:b w:val="0"/>
                <w:bCs w:val="0"/>
                <w:sz w:val="28"/>
                <w:szCs w:val="28"/>
                <w:lang w:val="sr-Cyrl-CS"/>
              </w:rPr>
              <w:lastRenderedPageBreak/>
              <w:t>Представници УП на Стручном активу за развојно планирање</w:t>
            </w:r>
          </w:p>
        </w:tc>
        <w:tc>
          <w:tcPr>
            <w:tcW w:w="4811" w:type="dxa"/>
          </w:tcPr>
          <w:p w:rsidR="00320536" w:rsidRPr="00237D6E" w:rsidRDefault="00320536" w:rsidP="009F3D90">
            <w:pPr>
              <w:spacing w:line="276" w:lineRule="auto"/>
              <w:cnfStyle w:val="000000100000"/>
              <w:rPr>
                <w:rFonts w:ascii="Cambria" w:eastAsia="Calibri" w:hAnsi="Cambria"/>
                <w:sz w:val="28"/>
                <w:szCs w:val="28"/>
                <w:lang/>
              </w:rPr>
            </w:pPr>
            <w:r w:rsidRPr="00237D6E">
              <w:rPr>
                <w:rFonts w:ascii="Cambria" w:eastAsia="Calibri" w:hAnsi="Cambria"/>
                <w:sz w:val="28"/>
                <w:szCs w:val="28"/>
                <w:lang/>
              </w:rPr>
              <w:t>Милица Чоко,</w:t>
            </w:r>
          </w:p>
          <w:p w:rsidR="00320536" w:rsidRPr="00237D6E" w:rsidRDefault="00320536" w:rsidP="009F3D90">
            <w:pPr>
              <w:spacing w:line="276" w:lineRule="auto"/>
              <w:cnfStyle w:val="000000100000"/>
              <w:rPr>
                <w:rFonts w:ascii="Cambria" w:eastAsia="Calibri" w:hAnsi="Cambria"/>
                <w:sz w:val="28"/>
                <w:szCs w:val="28"/>
                <w:lang/>
              </w:rPr>
            </w:pPr>
            <w:r w:rsidRPr="00237D6E">
              <w:rPr>
                <w:rFonts w:ascii="Cambria" w:eastAsia="Calibri" w:hAnsi="Cambria"/>
                <w:sz w:val="28"/>
                <w:szCs w:val="28"/>
                <w:lang/>
              </w:rPr>
              <w:t>Страхиња Миловановић</w:t>
            </w:r>
          </w:p>
        </w:tc>
      </w:tr>
    </w:tbl>
    <w:p w:rsidR="00320536" w:rsidRPr="000D53DB" w:rsidRDefault="00320536" w:rsidP="009F3D90">
      <w:pPr>
        <w:spacing w:before="240" w:after="120" w:line="276" w:lineRule="auto"/>
        <w:ind w:firstLine="720"/>
        <w:jc w:val="both"/>
      </w:pPr>
    </w:p>
    <w:p w:rsidR="00320536" w:rsidRPr="00190DAE" w:rsidRDefault="00320536" w:rsidP="009F3D90">
      <w:pPr>
        <w:spacing w:before="120" w:line="276" w:lineRule="auto"/>
        <w:ind w:firstLine="720"/>
        <w:jc w:val="both"/>
      </w:pPr>
      <w:r w:rsidRPr="00190DAE">
        <w:t>На својој првој констит</w:t>
      </w:r>
      <w:r>
        <w:t>утивној седници УП је усвојио</w:t>
      </w:r>
      <w:r w:rsidRPr="00190DAE">
        <w:t xml:space="preserve"> свој извештај за претходну школску годину и годишњи план рада, разматрао Пословник о свом раду и Правила понашања школе, те се упознао и дао позитивно мишљење за Годишњи план рада школе, Школски програм и Годишњи извештај о раду школе. Такође се упознао са Правилником о оцењивању.</w:t>
      </w:r>
    </w:p>
    <w:p w:rsidR="00320536" w:rsidRPr="00190DAE" w:rsidRDefault="00320536" w:rsidP="009F3D90">
      <w:pPr>
        <w:spacing w:before="120" w:line="276" w:lineRule="auto"/>
        <w:ind w:firstLine="720"/>
        <w:jc w:val="both"/>
      </w:pPr>
      <w:r w:rsidRPr="00190DAE">
        <w:t>Током школске године на својим седницама и ван</w:t>
      </w:r>
      <w:r>
        <w:rPr>
          <w:lang/>
        </w:rPr>
        <w:t xml:space="preserve"> </w:t>
      </w:r>
      <w:r w:rsidRPr="00190DAE">
        <w:t xml:space="preserve">седница у оквиру </w:t>
      </w:r>
      <w:r>
        <w:t>грађанског васпитања и слободни</w:t>
      </w:r>
      <w:r>
        <w:rPr>
          <w:lang/>
        </w:rPr>
        <w:t>х</w:t>
      </w:r>
      <w:r>
        <w:t xml:space="preserve"> активности</w:t>
      </w:r>
      <w:r w:rsidRPr="00190DAE">
        <w:t xml:space="preserve"> школе УП је разматрао и следеће:</w:t>
      </w:r>
    </w:p>
    <w:p w:rsidR="00320536" w:rsidRPr="009B4C94" w:rsidRDefault="00320536" w:rsidP="009F3D90">
      <w:pPr>
        <w:pStyle w:val="ListParagraph"/>
        <w:widowControl w:val="0"/>
        <w:numPr>
          <w:ilvl w:val="0"/>
          <w:numId w:val="12"/>
        </w:numPr>
        <w:autoSpaceDE w:val="0"/>
        <w:autoSpaceDN w:val="0"/>
        <w:adjustRightInd w:val="0"/>
        <w:spacing w:line="276" w:lineRule="auto"/>
        <w:ind w:left="1134"/>
        <w:rPr>
          <w:rFonts w:ascii="Cambria" w:eastAsia="Calibri" w:hAnsi="Cambria"/>
          <w:lang w:val="sr-Cyrl-CS"/>
        </w:rPr>
      </w:pPr>
      <w:r>
        <w:rPr>
          <w:rFonts w:ascii="Cambria" w:eastAsia="Calibri" w:hAnsi="Cambria"/>
          <w:lang w:val="sr-Cyrl-CS"/>
        </w:rPr>
        <w:t>Кућни ред</w:t>
      </w:r>
      <w:r w:rsidRPr="009B4C94">
        <w:rPr>
          <w:rFonts w:ascii="Cambria" w:eastAsia="Calibri" w:hAnsi="Cambria"/>
          <w:lang w:val="sr-Cyrl-CS"/>
        </w:rPr>
        <w:t xml:space="preserve"> школе</w:t>
      </w:r>
      <w:r>
        <w:rPr>
          <w:rFonts w:ascii="Cambria" w:eastAsia="Calibri" w:hAnsi="Cambria"/>
          <w:lang w:val="sr-Cyrl-CS"/>
        </w:rPr>
        <w:t xml:space="preserve"> </w:t>
      </w:r>
      <w:r w:rsidRPr="009B4C94">
        <w:rPr>
          <w:rFonts w:ascii="Cambria" w:eastAsia="Calibri" w:hAnsi="Cambria"/>
          <w:lang w:val="sr-Cyrl-CS"/>
        </w:rPr>
        <w:t>-</w:t>
      </w:r>
      <w:r>
        <w:rPr>
          <w:rFonts w:ascii="Cambria" w:eastAsia="Calibri" w:hAnsi="Cambria"/>
          <w:lang w:val="sr-Cyrl-CS"/>
        </w:rPr>
        <w:t xml:space="preserve"> </w:t>
      </w:r>
      <w:r w:rsidRPr="009B4C94">
        <w:rPr>
          <w:rFonts w:ascii="Cambria" w:eastAsia="Calibri" w:hAnsi="Cambria"/>
          <w:lang w:val="sr-Cyrl-CS"/>
        </w:rPr>
        <w:t>давање предлога</w:t>
      </w:r>
      <w:r>
        <w:rPr>
          <w:rFonts w:ascii="Cambria" w:eastAsia="Calibri" w:hAnsi="Cambria"/>
          <w:lang w:val="sr-Cyrl-CS"/>
        </w:rPr>
        <w:t xml:space="preserve"> </w:t>
      </w:r>
      <w:r w:rsidRPr="009B4C94">
        <w:rPr>
          <w:rFonts w:ascii="Cambria" w:eastAsia="Calibri" w:hAnsi="Cambria"/>
          <w:lang w:val="sr-Cyrl-CS"/>
        </w:rPr>
        <w:t>-</w:t>
      </w:r>
      <w:r>
        <w:rPr>
          <w:rFonts w:ascii="Cambria" w:eastAsia="Calibri" w:hAnsi="Cambria"/>
          <w:lang w:val="sr-Cyrl-CS"/>
        </w:rPr>
        <w:t xml:space="preserve"> </w:t>
      </w:r>
      <w:r w:rsidRPr="009B4C94">
        <w:rPr>
          <w:rFonts w:ascii="Cambria" w:eastAsia="Calibri" w:hAnsi="Cambria"/>
          <w:lang w:val="sr-Cyrl-CS"/>
        </w:rPr>
        <w:t>„КОДЕКС ЛЕПОГ ПОНАШАЊА“</w:t>
      </w:r>
    </w:p>
    <w:p w:rsidR="00320536" w:rsidRPr="00190DAE" w:rsidRDefault="00320536" w:rsidP="009F3D90">
      <w:pPr>
        <w:pStyle w:val="ListParagraph"/>
        <w:numPr>
          <w:ilvl w:val="0"/>
          <w:numId w:val="12"/>
        </w:numPr>
        <w:spacing w:line="276" w:lineRule="auto"/>
        <w:ind w:left="1134"/>
        <w:jc w:val="both"/>
      </w:pPr>
      <w:r w:rsidRPr="00190DAE">
        <w:t>Програм и активности на рекреативним паузама за врме првог великог одмора;</w:t>
      </w:r>
    </w:p>
    <w:p w:rsidR="00320536" w:rsidRPr="00190DAE" w:rsidRDefault="00320536" w:rsidP="009F3D90">
      <w:pPr>
        <w:pStyle w:val="ListParagraph"/>
        <w:numPr>
          <w:ilvl w:val="0"/>
          <w:numId w:val="12"/>
        </w:numPr>
        <w:spacing w:before="120" w:line="276" w:lineRule="auto"/>
        <w:ind w:left="1134"/>
        <w:jc w:val="both"/>
      </w:pPr>
      <w:r>
        <w:t>Садржај</w:t>
      </w:r>
      <w:r>
        <w:rPr>
          <w:lang/>
        </w:rPr>
        <w:t>е</w:t>
      </w:r>
      <w:r w:rsidRPr="00190DAE">
        <w:t xml:space="preserve"> слободних активности;</w:t>
      </w:r>
    </w:p>
    <w:p w:rsidR="00320536" w:rsidRPr="00190DAE" w:rsidRDefault="00320536" w:rsidP="009F3D90">
      <w:pPr>
        <w:pStyle w:val="ListParagraph"/>
        <w:numPr>
          <w:ilvl w:val="0"/>
          <w:numId w:val="12"/>
        </w:numPr>
        <w:spacing w:before="120" w:line="276" w:lineRule="auto"/>
        <w:ind w:left="1134"/>
        <w:jc w:val="both"/>
      </w:pPr>
      <w:r>
        <w:t>Рут</w:t>
      </w:r>
      <w:r>
        <w:rPr>
          <w:lang/>
        </w:rPr>
        <w:t>е</w:t>
      </w:r>
      <w:r>
        <w:t xml:space="preserve"> излета и екскурзиј</w:t>
      </w:r>
      <w:r>
        <w:rPr>
          <w:lang/>
        </w:rPr>
        <w:t>а</w:t>
      </w:r>
      <w:r w:rsidRPr="00190DAE">
        <w:t>;</w:t>
      </w:r>
    </w:p>
    <w:p w:rsidR="00320536" w:rsidRPr="00190DAE" w:rsidRDefault="00320536" w:rsidP="009F3D90">
      <w:pPr>
        <w:pStyle w:val="ListParagraph"/>
        <w:numPr>
          <w:ilvl w:val="0"/>
          <w:numId w:val="12"/>
        </w:numPr>
        <w:spacing w:before="120" w:line="276" w:lineRule="auto"/>
        <w:ind w:left="1134"/>
        <w:jc w:val="both"/>
      </w:pPr>
      <w:r w:rsidRPr="00190DAE">
        <w:t>Успех, дис</w:t>
      </w:r>
      <w:r>
        <w:t>ци</w:t>
      </w:r>
      <w:r w:rsidRPr="00190DAE">
        <w:t>плину, потешкоће и мере за побољшање успеха и понашања;</w:t>
      </w:r>
    </w:p>
    <w:p w:rsidR="00320536" w:rsidRPr="00190DAE" w:rsidRDefault="00320536" w:rsidP="009F3D90">
      <w:pPr>
        <w:pStyle w:val="ListParagraph"/>
        <w:numPr>
          <w:ilvl w:val="0"/>
          <w:numId w:val="12"/>
        </w:numPr>
        <w:spacing w:before="120" w:line="276" w:lineRule="auto"/>
        <w:ind w:left="1134"/>
        <w:jc w:val="both"/>
      </w:pPr>
      <w:r w:rsidRPr="00190DAE">
        <w:t>Школску атмосферу и могућности ђачке партиципације;</w:t>
      </w:r>
    </w:p>
    <w:p w:rsidR="00320536" w:rsidRPr="00190DAE" w:rsidRDefault="00320536" w:rsidP="009F3D90">
      <w:pPr>
        <w:pStyle w:val="ListParagraph"/>
        <w:numPr>
          <w:ilvl w:val="0"/>
          <w:numId w:val="12"/>
        </w:numPr>
        <w:spacing w:before="120" w:line="276" w:lineRule="auto"/>
        <w:ind w:left="1134"/>
        <w:jc w:val="both"/>
      </w:pPr>
      <w:r w:rsidRPr="00190DAE">
        <w:t>Однос наставника и ученика као и међусобни однос међу ученицима,</w:t>
      </w:r>
    </w:p>
    <w:p w:rsidR="00320536" w:rsidRPr="00190DAE" w:rsidRDefault="00320536" w:rsidP="009F3D90">
      <w:pPr>
        <w:pStyle w:val="ListParagraph"/>
        <w:numPr>
          <w:ilvl w:val="0"/>
          <w:numId w:val="12"/>
        </w:numPr>
        <w:spacing w:before="120" w:line="276" w:lineRule="auto"/>
        <w:ind w:left="1134"/>
        <w:jc w:val="both"/>
      </w:pPr>
      <w:r>
        <w:t>У сарадњи са Вр</w:t>
      </w:r>
      <w:r>
        <w:rPr>
          <w:lang/>
        </w:rPr>
        <w:t>ш</w:t>
      </w:r>
      <w:r>
        <w:t>ачким тимом</w:t>
      </w:r>
      <w:r>
        <w:rPr>
          <w:lang/>
        </w:rPr>
        <w:t xml:space="preserve"> </w:t>
      </w:r>
      <w:r w:rsidRPr="00190DAE">
        <w:t>видове насиља, злостављања и занемиравања и давао предлоге за њихово смањење, превентивне и интервентне мере,</w:t>
      </w:r>
    </w:p>
    <w:p w:rsidR="00320536" w:rsidRPr="004443F3" w:rsidRDefault="00320536" w:rsidP="009F3D90">
      <w:pPr>
        <w:pStyle w:val="ListParagraph"/>
        <w:numPr>
          <w:ilvl w:val="0"/>
          <w:numId w:val="12"/>
        </w:numPr>
        <w:spacing w:before="120" w:line="276" w:lineRule="auto"/>
        <w:ind w:left="1134"/>
        <w:jc w:val="both"/>
      </w:pPr>
      <w:r>
        <w:rPr>
          <w:lang/>
        </w:rPr>
        <w:t>М</w:t>
      </w:r>
      <w:r w:rsidRPr="00190DAE">
        <w:t>огуће начине и време прославе матуре;</w:t>
      </w:r>
    </w:p>
    <w:p w:rsidR="00320536" w:rsidRPr="004443F3" w:rsidRDefault="00320536" w:rsidP="009F3D90">
      <w:pPr>
        <w:pStyle w:val="ListParagraph"/>
        <w:numPr>
          <w:ilvl w:val="0"/>
          <w:numId w:val="12"/>
        </w:numPr>
        <w:spacing w:before="120" w:line="276" w:lineRule="auto"/>
        <w:ind w:left="1134"/>
        <w:jc w:val="both"/>
      </w:pPr>
      <w:r>
        <w:rPr>
          <w:color w:val="000000"/>
          <w:shd w:val="clear" w:color="auto" w:fill="FFFFFF"/>
        </w:rPr>
        <w:t>Професионалн</w:t>
      </w:r>
      <w:r>
        <w:rPr>
          <w:color w:val="000000"/>
          <w:shd w:val="clear" w:color="auto" w:fill="FFFFFF"/>
          <w:lang/>
        </w:rPr>
        <w:t>у</w:t>
      </w:r>
      <w:r>
        <w:rPr>
          <w:color w:val="000000"/>
          <w:shd w:val="clear" w:color="auto" w:fill="FFFFFF"/>
        </w:rPr>
        <w:t xml:space="preserve"> орјентациј</w:t>
      </w:r>
      <w:r>
        <w:rPr>
          <w:color w:val="000000"/>
          <w:shd w:val="clear" w:color="auto" w:fill="FFFFFF"/>
          <w:lang/>
        </w:rPr>
        <w:t>у</w:t>
      </w:r>
      <w:r w:rsidRPr="004443F3">
        <w:rPr>
          <w:color w:val="000000"/>
          <w:shd w:val="clear" w:color="auto" w:fill="FFFFFF"/>
        </w:rPr>
        <w:t xml:space="preserve"> – представљање средњих школа</w:t>
      </w:r>
    </w:p>
    <w:p w:rsidR="00320536" w:rsidRDefault="00320536" w:rsidP="009F3D90">
      <w:pPr>
        <w:pStyle w:val="ListParagraph"/>
        <w:numPr>
          <w:ilvl w:val="0"/>
          <w:numId w:val="12"/>
        </w:numPr>
        <w:spacing w:before="120" w:line="276" w:lineRule="auto"/>
        <w:ind w:left="1134"/>
        <w:jc w:val="both"/>
      </w:pPr>
      <w:r>
        <w:t>Индетификова</w:t>
      </w:r>
      <w:r>
        <w:rPr>
          <w:lang/>
        </w:rPr>
        <w:t>ње</w:t>
      </w:r>
      <w:r>
        <w:t xml:space="preserve"> проблем</w:t>
      </w:r>
      <w:r>
        <w:rPr>
          <w:lang/>
        </w:rPr>
        <w:t>а</w:t>
      </w:r>
      <w:r>
        <w:t xml:space="preserve"> у настави</w:t>
      </w:r>
      <w:r>
        <w:rPr>
          <w:lang/>
        </w:rPr>
        <w:t>;</w:t>
      </w:r>
    </w:p>
    <w:p w:rsidR="00320536" w:rsidRPr="00B73F7C" w:rsidRDefault="00320536" w:rsidP="009F3D90">
      <w:pPr>
        <w:pStyle w:val="ListParagraph"/>
        <w:numPr>
          <w:ilvl w:val="0"/>
          <w:numId w:val="12"/>
        </w:numPr>
        <w:spacing w:before="120" w:line="276" w:lineRule="auto"/>
        <w:ind w:left="1134"/>
        <w:jc w:val="both"/>
      </w:pPr>
      <w:r w:rsidRPr="00B73F7C">
        <w:rPr>
          <w:color w:val="000000"/>
          <w:shd w:val="clear" w:color="auto" w:fill="FFFFFF"/>
        </w:rPr>
        <w:t>Промовисање добрих примера из школског живота</w:t>
      </w:r>
    </w:p>
    <w:p w:rsidR="00320536" w:rsidRPr="004443F3" w:rsidRDefault="00320536" w:rsidP="009F3D90">
      <w:pPr>
        <w:pStyle w:val="ListParagraph"/>
        <w:numPr>
          <w:ilvl w:val="0"/>
          <w:numId w:val="12"/>
        </w:numPr>
        <w:spacing w:before="120" w:line="276" w:lineRule="auto"/>
        <w:ind w:left="1134"/>
        <w:jc w:val="both"/>
      </w:pPr>
      <w:r>
        <w:rPr>
          <w:color w:val="000000"/>
          <w:shd w:val="clear" w:color="auto" w:fill="FFFFFF"/>
        </w:rPr>
        <w:t>Предло</w:t>
      </w:r>
      <w:r>
        <w:rPr>
          <w:color w:val="000000"/>
          <w:shd w:val="clear" w:color="auto" w:fill="FFFFFF"/>
          <w:lang/>
        </w:rPr>
        <w:t>г</w:t>
      </w:r>
      <w:r>
        <w:rPr>
          <w:color w:val="000000"/>
          <w:shd w:val="clear" w:color="auto" w:fill="FFFFFF"/>
        </w:rPr>
        <w:t>e</w:t>
      </w:r>
      <w:r w:rsidRPr="004443F3">
        <w:rPr>
          <w:color w:val="000000"/>
          <w:shd w:val="clear" w:color="auto" w:fill="FFFFFF"/>
        </w:rPr>
        <w:t xml:space="preserve"> за унапређење рада Парламента</w:t>
      </w:r>
      <w:r>
        <w:rPr>
          <w:color w:val="000000"/>
          <w:shd w:val="clear" w:color="auto" w:fill="FFFFFF"/>
          <w:lang/>
        </w:rPr>
        <w:t>;</w:t>
      </w:r>
    </w:p>
    <w:p w:rsidR="00320536" w:rsidRPr="004443F3" w:rsidRDefault="00320536" w:rsidP="009F3D90">
      <w:pPr>
        <w:pStyle w:val="ListParagraph"/>
        <w:numPr>
          <w:ilvl w:val="0"/>
          <w:numId w:val="12"/>
        </w:numPr>
        <w:spacing w:before="120" w:line="276" w:lineRule="auto"/>
        <w:ind w:left="1134"/>
        <w:jc w:val="both"/>
      </w:pPr>
      <w:r w:rsidRPr="004443F3">
        <w:rPr>
          <w:color w:val="000000"/>
          <w:shd w:val="clear" w:color="auto" w:fill="FFFFFF"/>
        </w:rPr>
        <w:t>Чланови </w:t>
      </w:r>
      <w:r w:rsidRPr="004443F3">
        <w:rPr>
          <w:rStyle w:val="Emphasis"/>
          <w:i w:val="0"/>
          <w:color w:val="000000"/>
          <w:bdr w:val="none" w:sz="0" w:space="0" w:color="auto" w:frame="1"/>
          <w:shd w:val="clear" w:color="auto" w:fill="FFFFFF"/>
        </w:rPr>
        <w:t>Парламента</w:t>
      </w:r>
      <w:r w:rsidRPr="004443F3">
        <w:rPr>
          <w:i/>
          <w:color w:val="000000"/>
          <w:shd w:val="clear" w:color="auto" w:fill="FFFFFF"/>
        </w:rPr>
        <w:t> </w:t>
      </w:r>
      <w:r w:rsidRPr="004443F3">
        <w:rPr>
          <w:color w:val="000000"/>
          <w:shd w:val="clear" w:color="auto" w:fill="FFFFFF"/>
        </w:rPr>
        <w:t>као вршњачки едукатори – преношење искустава у своје одељење; покретање акција на нивоу одељења</w:t>
      </w:r>
    </w:p>
    <w:p w:rsidR="00320536" w:rsidRPr="00190DAE" w:rsidRDefault="00320536" w:rsidP="009F3D90">
      <w:pPr>
        <w:spacing w:before="120" w:line="276" w:lineRule="auto"/>
        <w:ind w:firstLine="709"/>
        <w:jc w:val="both"/>
        <w:rPr>
          <w:lang w:val="sr-Cyrl-CS"/>
        </w:rPr>
      </w:pPr>
      <w:r>
        <w:rPr>
          <w:lang w:val="sr-Cyrl-CS"/>
        </w:rPr>
        <w:t>У циљу побољшања</w:t>
      </w:r>
      <w:r w:rsidRPr="00190DAE">
        <w:rPr>
          <w:lang w:val="sr-Cyrl-CS"/>
        </w:rPr>
        <w:t xml:space="preserve"> услова рада и боравка ученика у школи и</w:t>
      </w:r>
      <w:r>
        <w:rPr>
          <w:lang w:val="sr-Cyrl-CS"/>
        </w:rPr>
        <w:t xml:space="preserve"> постизања демократске и радне атмосфере</w:t>
      </w:r>
      <w:r w:rsidRPr="00190DAE">
        <w:rPr>
          <w:lang w:val="sr-Cyrl-CS"/>
        </w:rPr>
        <w:t xml:space="preserve"> ученици су дали следеће иницијативе:</w:t>
      </w:r>
    </w:p>
    <w:p w:rsidR="00320536" w:rsidRPr="00A13939" w:rsidRDefault="00320536" w:rsidP="009F3D90">
      <w:pPr>
        <w:pStyle w:val="ListParagraph"/>
        <w:numPr>
          <w:ilvl w:val="0"/>
          <w:numId w:val="13"/>
        </w:numPr>
        <w:spacing w:line="276" w:lineRule="auto"/>
        <w:ind w:left="1134"/>
        <w:rPr>
          <w:lang w:val="sr-Cyrl-CS"/>
        </w:rPr>
      </w:pPr>
      <w:r>
        <w:rPr>
          <w:lang w:val="sr-Cyrl-CS"/>
        </w:rPr>
        <w:t>унапређење комуникације и атмосфере унутар школе</w:t>
      </w:r>
      <w:r w:rsidRPr="009B4C94">
        <w:rPr>
          <w:lang w:val="sr-Cyrl-CS"/>
        </w:rPr>
        <w:t>;</w:t>
      </w:r>
    </w:p>
    <w:p w:rsidR="00320536" w:rsidRPr="00A13939" w:rsidRDefault="00320536" w:rsidP="009F3D90">
      <w:pPr>
        <w:pStyle w:val="ListParagraph"/>
        <w:numPr>
          <w:ilvl w:val="0"/>
          <w:numId w:val="13"/>
        </w:numPr>
        <w:spacing w:line="276" w:lineRule="auto"/>
        <w:ind w:left="1134"/>
        <w:rPr>
          <w:lang w:val="sr-Cyrl-CS"/>
        </w:rPr>
      </w:pPr>
      <w:r w:rsidRPr="009B4C94">
        <w:rPr>
          <w:lang w:val="sr-Cyrl-CS"/>
        </w:rPr>
        <w:t>да рад на часовима буде флексибилан;</w:t>
      </w:r>
    </w:p>
    <w:p w:rsidR="00320536" w:rsidRPr="009B4C94" w:rsidRDefault="00320536" w:rsidP="009F3D90">
      <w:pPr>
        <w:pStyle w:val="ListParagraph"/>
        <w:numPr>
          <w:ilvl w:val="0"/>
          <w:numId w:val="13"/>
        </w:numPr>
        <w:spacing w:line="276" w:lineRule="auto"/>
        <w:ind w:left="1134"/>
        <w:rPr>
          <w:lang w:val="sr-Cyrl-CS"/>
        </w:rPr>
      </w:pPr>
      <w:r>
        <w:rPr>
          <w:lang w:val="sr-Cyrl-CS"/>
        </w:rPr>
        <w:t xml:space="preserve">могућност </w:t>
      </w:r>
      <w:r w:rsidRPr="009B4C94">
        <w:rPr>
          <w:lang w:val="sr-Cyrl-CS"/>
        </w:rPr>
        <w:t>од</w:t>
      </w:r>
      <w:r>
        <w:rPr>
          <w:lang w:val="sr-Cyrl-CS"/>
        </w:rPr>
        <w:t>ржвања</w:t>
      </w:r>
      <w:r w:rsidRPr="009B4C94">
        <w:rPr>
          <w:lang w:val="sr-Cyrl-CS"/>
        </w:rPr>
        <w:t xml:space="preserve"> часова у природи и музејима;</w:t>
      </w:r>
    </w:p>
    <w:p w:rsidR="00320536" w:rsidRPr="00B757B1" w:rsidRDefault="00320536" w:rsidP="009F3D90">
      <w:pPr>
        <w:pStyle w:val="ListParagraph"/>
        <w:numPr>
          <w:ilvl w:val="0"/>
          <w:numId w:val="13"/>
        </w:numPr>
        <w:spacing w:line="276" w:lineRule="auto"/>
        <w:ind w:left="1134"/>
        <w:rPr>
          <w:lang w:val="sr-Cyrl-CS"/>
        </w:rPr>
      </w:pPr>
      <w:r w:rsidRPr="009B4C94">
        <w:rPr>
          <w:lang w:val="sr-Cyrl-CS"/>
        </w:rPr>
        <w:t>увођење садржаја слободних активности за време другог великог одмора;</w:t>
      </w:r>
    </w:p>
    <w:p w:rsidR="00320536" w:rsidRDefault="00320536" w:rsidP="009F3D90">
      <w:pPr>
        <w:pStyle w:val="ListParagraph"/>
        <w:numPr>
          <w:ilvl w:val="0"/>
          <w:numId w:val="13"/>
        </w:numPr>
        <w:spacing w:line="276" w:lineRule="auto"/>
        <w:ind w:left="1134"/>
        <w:rPr>
          <w:lang w:val="sr-Cyrl-CS"/>
        </w:rPr>
      </w:pPr>
      <w:r>
        <w:rPr>
          <w:lang w:val="sr-Cyrl-CS"/>
        </w:rPr>
        <w:t>активније учествовање ученика у одабиру дестинација и времена екскурзија</w:t>
      </w:r>
      <w:r w:rsidRPr="009B4C94">
        <w:rPr>
          <w:lang w:val="sr-Cyrl-CS"/>
        </w:rPr>
        <w:t xml:space="preserve"> и излета.</w:t>
      </w:r>
    </w:p>
    <w:p w:rsidR="00320536" w:rsidRDefault="00320536" w:rsidP="009F3D90">
      <w:pPr>
        <w:pStyle w:val="ListParagraph"/>
        <w:numPr>
          <w:ilvl w:val="0"/>
          <w:numId w:val="13"/>
        </w:numPr>
        <w:spacing w:line="276" w:lineRule="auto"/>
        <w:ind w:left="1134"/>
        <w:rPr>
          <w:lang w:val="sr-Cyrl-CS"/>
        </w:rPr>
      </w:pPr>
      <w:r>
        <w:rPr>
          <w:lang w:val="sr-Cyrl-CS"/>
        </w:rPr>
        <w:t>осмишљавање знака и захвалница</w:t>
      </w:r>
    </w:p>
    <w:p w:rsidR="00320536" w:rsidRPr="00190DAE" w:rsidRDefault="00320536" w:rsidP="009F3D90">
      <w:pPr>
        <w:spacing w:before="120" w:line="276" w:lineRule="auto"/>
        <w:ind w:firstLine="357"/>
        <w:jc w:val="both"/>
        <w:rPr>
          <w:lang w:val="sr-Cyrl-CS"/>
        </w:rPr>
      </w:pPr>
      <w:r w:rsidRPr="00190DAE">
        <w:rPr>
          <w:lang w:val="sr-Cyrl-CS"/>
        </w:rPr>
        <w:lastRenderedPageBreak/>
        <w:t>У оквиру школских активности (настава, слободне активности, манифестације) чланови парламента учествовали су у обележавању следећих датума:</w:t>
      </w:r>
    </w:p>
    <w:p w:rsidR="00320536" w:rsidRPr="00B73F7C" w:rsidRDefault="00320536" w:rsidP="009F3D90">
      <w:pPr>
        <w:pStyle w:val="ListParagraph"/>
        <w:numPr>
          <w:ilvl w:val="0"/>
          <w:numId w:val="14"/>
        </w:numPr>
        <w:spacing w:line="276" w:lineRule="auto"/>
        <w:ind w:left="1134"/>
        <w:jc w:val="both"/>
        <w:rPr>
          <w:lang w:val="ru-RU"/>
        </w:rPr>
      </w:pPr>
      <w:r w:rsidRPr="009B4C94">
        <w:rPr>
          <w:lang w:val="ru-RU"/>
        </w:rPr>
        <w:t>септембар 201</w:t>
      </w:r>
      <w:r>
        <w:rPr>
          <w:lang w:val="ru-RU"/>
        </w:rPr>
        <w:t>8</w:t>
      </w:r>
      <w:r w:rsidRPr="009B4C94">
        <w:rPr>
          <w:lang w:val="ru-RU"/>
        </w:rPr>
        <w:t xml:space="preserve">. – пријем првака и предшколаца </w:t>
      </w:r>
    </w:p>
    <w:p w:rsidR="00320536" w:rsidRPr="00B73F7C" w:rsidRDefault="00320536" w:rsidP="009F3D90">
      <w:pPr>
        <w:pStyle w:val="ListParagraph"/>
        <w:numPr>
          <w:ilvl w:val="0"/>
          <w:numId w:val="14"/>
        </w:numPr>
        <w:spacing w:line="276" w:lineRule="auto"/>
        <w:ind w:left="1134"/>
        <w:jc w:val="both"/>
        <w:rPr>
          <w:i/>
          <w:lang w:val="ru-RU"/>
        </w:rPr>
      </w:pPr>
      <w:r w:rsidRPr="00B73F7C">
        <w:rPr>
          <w:rStyle w:val="Emphasis"/>
          <w:i w:val="0"/>
          <w:color w:val="000000"/>
          <w:bdr w:val="none" w:sz="0" w:space="0" w:color="auto" w:frame="1"/>
          <w:shd w:val="clear" w:color="auto" w:fill="FFFFFF"/>
        </w:rPr>
        <w:t>Међ</w:t>
      </w:r>
      <w:r>
        <w:rPr>
          <w:rStyle w:val="Emphasis"/>
          <w:i w:val="0"/>
          <w:color w:val="000000"/>
          <w:bdr w:val="none" w:sz="0" w:space="0" w:color="auto" w:frame="1"/>
          <w:shd w:val="clear" w:color="auto" w:fill="FFFFFF"/>
        </w:rPr>
        <w:t xml:space="preserve">ународни дан толеранције, 16. </w:t>
      </w:r>
      <w:r>
        <w:rPr>
          <w:rStyle w:val="Emphasis"/>
          <w:i w:val="0"/>
          <w:color w:val="000000"/>
          <w:bdr w:val="none" w:sz="0" w:space="0" w:color="auto" w:frame="1"/>
          <w:shd w:val="clear" w:color="auto" w:fill="FFFFFF"/>
          <w:lang/>
        </w:rPr>
        <w:t>новембар</w:t>
      </w:r>
      <w:r w:rsidRPr="00B73F7C">
        <w:rPr>
          <w:rStyle w:val="Emphasis"/>
          <w:i w:val="0"/>
          <w:color w:val="000000"/>
          <w:bdr w:val="none" w:sz="0" w:space="0" w:color="auto" w:frame="1"/>
          <w:shd w:val="clear" w:color="auto" w:fill="FFFFFF"/>
        </w:rPr>
        <w:t>.</w:t>
      </w:r>
    </w:p>
    <w:p w:rsidR="00320536" w:rsidRPr="00B73F7C" w:rsidRDefault="00320536" w:rsidP="009F3D90">
      <w:pPr>
        <w:pStyle w:val="ListParagraph"/>
        <w:numPr>
          <w:ilvl w:val="0"/>
          <w:numId w:val="14"/>
        </w:numPr>
        <w:spacing w:line="276" w:lineRule="auto"/>
        <w:ind w:left="1134"/>
        <w:jc w:val="both"/>
        <w:rPr>
          <w:i/>
          <w:lang w:val="ru-RU"/>
        </w:rPr>
      </w:pPr>
      <w:r w:rsidRPr="00B73F7C">
        <w:rPr>
          <w:rStyle w:val="Emphasis"/>
          <w:i w:val="0"/>
          <w:color w:val="000000"/>
          <w:bdr w:val="none" w:sz="0" w:space="0" w:color="auto" w:frame="1"/>
          <w:shd w:val="clear" w:color="auto" w:fill="FFFFFF"/>
        </w:rPr>
        <w:t>Светски дан деце,  Дан Ко</w:t>
      </w:r>
      <w:r>
        <w:rPr>
          <w:rStyle w:val="Emphasis"/>
          <w:i w:val="0"/>
          <w:color w:val="000000"/>
          <w:bdr w:val="none" w:sz="0" w:space="0" w:color="auto" w:frame="1"/>
          <w:shd w:val="clear" w:color="auto" w:fill="FFFFFF"/>
        </w:rPr>
        <w:t>нвенције о правима детета 20.</w:t>
      </w:r>
      <w:r>
        <w:rPr>
          <w:rStyle w:val="Emphasis"/>
          <w:i w:val="0"/>
          <w:color w:val="000000"/>
          <w:bdr w:val="none" w:sz="0" w:space="0" w:color="auto" w:frame="1"/>
          <w:shd w:val="clear" w:color="auto" w:fill="FFFFFF"/>
          <w:lang/>
        </w:rPr>
        <w:t xml:space="preserve"> новембар</w:t>
      </w:r>
      <w:r w:rsidRPr="00B73F7C">
        <w:rPr>
          <w:rStyle w:val="Emphasis"/>
          <w:i w:val="0"/>
          <w:color w:val="000000"/>
          <w:bdr w:val="none" w:sz="0" w:space="0" w:color="auto" w:frame="1"/>
          <w:shd w:val="clear" w:color="auto" w:fill="FFFFFF"/>
        </w:rPr>
        <w:t>.</w:t>
      </w:r>
    </w:p>
    <w:p w:rsidR="00320536" w:rsidRPr="00B73F7C" w:rsidRDefault="00320536" w:rsidP="009F3D90">
      <w:pPr>
        <w:pStyle w:val="ListParagraph"/>
        <w:numPr>
          <w:ilvl w:val="0"/>
          <w:numId w:val="14"/>
        </w:numPr>
        <w:spacing w:line="276" w:lineRule="auto"/>
        <w:ind w:left="1134"/>
        <w:jc w:val="both"/>
        <w:rPr>
          <w:lang w:val="ru-RU"/>
        </w:rPr>
      </w:pPr>
      <w:r w:rsidRPr="009B4C94">
        <w:rPr>
          <w:lang w:val="ru-RU"/>
        </w:rPr>
        <w:t>Дечји дани</w:t>
      </w:r>
      <w:r>
        <w:rPr>
          <w:lang w:val="ru-RU"/>
        </w:rPr>
        <w:t xml:space="preserve"> </w:t>
      </w:r>
      <w:r w:rsidRPr="009B4C94">
        <w:rPr>
          <w:lang w:val="ru-RU"/>
        </w:rPr>
        <w:t>-</w:t>
      </w:r>
      <w:r>
        <w:rPr>
          <w:lang w:val="ru-RU"/>
        </w:rPr>
        <w:t xml:space="preserve"> </w:t>
      </w:r>
      <w:r w:rsidRPr="009B4C94">
        <w:rPr>
          <w:lang w:val="ru-RU"/>
        </w:rPr>
        <w:t>Радост Европе</w:t>
      </w:r>
      <w:r>
        <w:rPr>
          <w:lang w:val="ru-RU"/>
        </w:rPr>
        <w:t>, 2-5. октобар.</w:t>
      </w:r>
    </w:p>
    <w:p w:rsidR="00320536" w:rsidRPr="00B73F7C" w:rsidRDefault="00320536" w:rsidP="009F3D90">
      <w:pPr>
        <w:pStyle w:val="ListParagraph"/>
        <w:numPr>
          <w:ilvl w:val="0"/>
          <w:numId w:val="14"/>
        </w:numPr>
        <w:spacing w:line="276" w:lineRule="auto"/>
        <w:ind w:left="1134"/>
        <w:jc w:val="both"/>
        <w:rPr>
          <w:lang w:val="ru-RU"/>
        </w:rPr>
      </w:pPr>
      <w:r w:rsidRPr="009B4C94">
        <w:rPr>
          <w:lang w:val="ru-RU"/>
        </w:rPr>
        <w:t xml:space="preserve">Дан сећања на жртве холокауста </w:t>
      </w:r>
      <w:r>
        <w:rPr>
          <w:lang w:val="ru-RU"/>
        </w:rPr>
        <w:t>- 27. јануар.</w:t>
      </w:r>
    </w:p>
    <w:p w:rsidR="00320536" w:rsidRPr="00B73F7C" w:rsidRDefault="00320536" w:rsidP="009F3D90">
      <w:pPr>
        <w:pStyle w:val="ListParagraph"/>
        <w:numPr>
          <w:ilvl w:val="0"/>
          <w:numId w:val="14"/>
        </w:numPr>
        <w:spacing w:line="276" w:lineRule="auto"/>
        <w:ind w:left="1134"/>
        <w:jc w:val="both"/>
        <w:rPr>
          <w:i/>
          <w:lang w:val="ru-RU"/>
        </w:rPr>
      </w:pPr>
      <w:r w:rsidRPr="00B73F7C">
        <w:rPr>
          <w:rStyle w:val="Emphasis"/>
          <w:i w:val="0"/>
          <w:color w:val="000000"/>
          <w:bdr w:val="none" w:sz="0" w:space="0" w:color="auto" w:frame="1"/>
          <w:shd w:val="clear" w:color="auto" w:fill="FFFFFF"/>
        </w:rPr>
        <w:t xml:space="preserve">Светски дан здравља, 7. </w:t>
      </w:r>
      <w:r>
        <w:rPr>
          <w:rStyle w:val="Emphasis"/>
          <w:i w:val="0"/>
          <w:color w:val="000000"/>
          <w:bdr w:val="none" w:sz="0" w:space="0" w:color="auto" w:frame="1"/>
          <w:shd w:val="clear" w:color="auto" w:fill="FFFFFF"/>
          <w:lang/>
        </w:rPr>
        <w:t>април.</w:t>
      </w:r>
    </w:p>
    <w:p w:rsidR="00320536" w:rsidRPr="009B4C94" w:rsidRDefault="00320536" w:rsidP="009F3D90">
      <w:pPr>
        <w:pStyle w:val="ListParagraph"/>
        <w:numPr>
          <w:ilvl w:val="0"/>
          <w:numId w:val="14"/>
        </w:numPr>
        <w:spacing w:line="276" w:lineRule="auto"/>
        <w:ind w:left="1134"/>
        <w:jc w:val="both"/>
        <w:rPr>
          <w:color w:val="0D0D0D"/>
          <w:lang w:val="ru-RU"/>
        </w:rPr>
      </w:pPr>
      <w:r w:rsidRPr="009B4C94">
        <w:rPr>
          <w:color w:val="0D0D0D"/>
          <w:lang w:val="ru-RU"/>
        </w:rPr>
        <w:t>Дан школе</w:t>
      </w:r>
      <w:r>
        <w:rPr>
          <w:color w:val="0D0D0D"/>
          <w:lang w:val="ru-RU"/>
        </w:rPr>
        <w:t xml:space="preserve">, </w:t>
      </w:r>
      <w:r>
        <w:rPr>
          <w:color w:val="0D0D0D"/>
          <w:lang/>
        </w:rPr>
        <w:t>7</w:t>
      </w:r>
      <w:r w:rsidRPr="009B4C94">
        <w:rPr>
          <w:color w:val="0D0D0D"/>
        </w:rPr>
        <w:t>. мај</w:t>
      </w:r>
      <w:r>
        <w:rPr>
          <w:color w:val="0D0D0D"/>
        </w:rPr>
        <w:t>.</w:t>
      </w:r>
    </w:p>
    <w:p w:rsidR="00320536" w:rsidRDefault="00320536" w:rsidP="009F3D90">
      <w:pPr>
        <w:pStyle w:val="ListParagraph"/>
        <w:numPr>
          <w:ilvl w:val="0"/>
          <w:numId w:val="14"/>
        </w:numPr>
        <w:spacing w:line="276" w:lineRule="auto"/>
        <w:ind w:left="1134"/>
        <w:rPr>
          <w:lang w:val="ru-RU"/>
        </w:rPr>
      </w:pPr>
      <w:r w:rsidRPr="009B4C94">
        <w:rPr>
          <w:lang w:val="ru-RU"/>
        </w:rPr>
        <w:t>Дан Европе</w:t>
      </w:r>
      <w:r>
        <w:t xml:space="preserve"> </w:t>
      </w:r>
      <w:r w:rsidRPr="009B4C94">
        <w:rPr>
          <w:lang w:val="ru-RU"/>
        </w:rPr>
        <w:t>-</w:t>
      </w:r>
      <w:r>
        <w:t xml:space="preserve"> </w:t>
      </w:r>
      <w:r w:rsidRPr="009B4C94">
        <w:rPr>
          <w:lang w:val="ru-RU"/>
        </w:rPr>
        <w:t>Дан победе</w:t>
      </w:r>
      <w:r>
        <w:rPr>
          <w:lang w:val="ru-RU"/>
        </w:rPr>
        <w:t xml:space="preserve">, 9. </w:t>
      </w:r>
      <w:r w:rsidRPr="009B4C94">
        <w:t>мај</w:t>
      </w:r>
      <w:r w:rsidRPr="009B4C94">
        <w:rPr>
          <w:lang w:val="ru-RU"/>
        </w:rPr>
        <w:t>.</w:t>
      </w:r>
    </w:p>
    <w:p w:rsidR="00B63CFC" w:rsidRPr="00237D6E" w:rsidRDefault="00B63CFC" w:rsidP="009F3D90">
      <w:pPr>
        <w:pStyle w:val="Heading2"/>
        <w:spacing w:line="276" w:lineRule="auto"/>
      </w:pPr>
      <w:bookmarkStart w:id="552" w:name="_Toc430097253"/>
      <w:bookmarkStart w:id="553" w:name="_Toc21945122"/>
      <w:r w:rsidRPr="00237D6E">
        <w:t xml:space="preserve">Вршњачки тим </w:t>
      </w:r>
      <w:r w:rsidRPr="00C72B44">
        <w:rPr>
          <w:b w:val="0"/>
        </w:rPr>
        <w:t>(</w:t>
      </w:r>
      <w:r w:rsidR="002B5491" w:rsidRPr="00C72B44">
        <w:rPr>
          <w:b w:val="0"/>
        </w:rPr>
        <w:t>Павле Радојчић</w:t>
      </w:r>
      <w:r w:rsidRPr="00C72B44">
        <w:rPr>
          <w:b w:val="0"/>
        </w:rPr>
        <w:t>)</w:t>
      </w:r>
      <w:bookmarkEnd w:id="552"/>
      <w:bookmarkEnd w:id="553"/>
    </w:p>
    <w:p w:rsidR="00C72B44" w:rsidRPr="00A5665E" w:rsidRDefault="00C72B44" w:rsidP="009F3D90">
      <w:pPr>
        <w:spacing w:before="120" w:after="120" w:line="276" w:lineRule="auto"/>
        <w:ind w:firstLine="709"/>
        <w:jc w:val="both"/>
        <w:rPr>
          <w:lang w:val="ru-RU"/>
        </w:rPr>
      </w:pPr>
      <w:bookmarkStart w:id="554" w:name="_Toc366739039"/>
      <w:bookmarkStart w:id="555" w:name="_Toc367128464"/>
      <w:r w:rsidRPr="00A5665E">
        <w:rPr>
          <w:lang w:val="ru-RU"/>
        </w:rPr>
        <w:t xml:space="preserve">Вршњачки тим Основне школе </w:t>
      </w:r>
      <w:r w:rsidRPr="00A5665E">
        <w:rPr>
          <w:i/>
          <w:lang w:val="ru-RU"/>
        </w:rPr>
        <w:t>Драган Ковачевић</w:t>
      </w:r>
      <w:r w:rsidRPr="00A5665E">
        <w:rPr>
          <w:lang w:val="ru-RU"/>
        </w:rPr>
        <w:t xml:space="preserve"> основан је са циљем да има активну улогу у организовању активности ученика, превенцији вршњачког насиља, доношењу одлука о обавезама ученика и правилима понашања у школској згради, као и у решавању конфликтних ситуација и свакодневних проблема ученика.</w:t>
      </w:r>
    </w:p>
    <w:p w:rsidR="00C72B44" w:rsidRPr="00A5665E" w:rsidRDefault="00C72B44" w:rsidP="009F3D90">
      <w:pPr>
        <w:spacing w:before="120" w:after="120" w:line="276" w:lineRule="auto"/>
        <w:ind w:firstLine="709"/>
        <w:jc w:val="both"/>
        <w:rPr>
          <w:lang w:val="ru-RU"/>
        </w:rPr>
      </w:pPr>
      <w:r w:rsidRPr="00A5665E">
        <w:rPr>
          <w:lang w:val="ru-RU"/>
        </w:rPr>
        <w:t>Вршњачки тим формиран је од ученика петог, шестог, седмог и осмог разреда, при чему свако одељење делегира свог представника који ће заступати интересе тог одељења током школске године.</w:t>
      </w:r>
    </w:p>
    <w:p w:rsidR="00C72B44" w:rsidRDefault="00C72B44" w:rsidP="009F3D90">
      <w:pPr>
        <w:spacing w:before="120" w:after="120" w:line="276" w:lineRule="auto"/>
        <w:ind w:firstLine="709"/>
        <w:jc w:val="both"/>
        <w:rPr>
          <w:lang w:val="ru-RU"/>
        </w:rPr>
      </w:pPr>
      <w:r w:rsidRPr="00A5665E">
        <w:rPr>
          <w:lang w:val="ru-RU"/>
        </w:rPr>
        <w:t xml:space="preserve">Током </w:t>
      </w:r>
      <w:r>
        <w:rPr>
          <w:lang w:val="ru-RU"/>
        </w:rPr>
        <w:t>школске године</w:t>
      </w:r>
      <w:r w:rsidRPr="00A5665E">
        <w:rPr>
          <w:lang w:val="ru-RU"/>
        </w:rPr>
        <w:t>, чланови вршњачког тима су уз подршку ментора предузели низ активности. Активности чланова вршњачког тима покривале су широк спектар делатности, почевши од састанака на којима су донете одлуке о заједничком раду током школске године, план посете културно-образовним институцијама и фестивалима, као и утврђивање правила и санкција које повлачи кршење тих правила.</w:t>
      </w:r>
    </w:p>
    <w:p w:rsidR="00C72B44" w:rsidRPr="00C72B44" w:rsidRDefault="00C72B44" w:rsidP="009F3D90">
      <w:pPr>
        <w:spacing w:before="240" w:after="120" w:line="276" w:lineRule="auto"/>
        <w:jc w:val="both"/>
        <w:rPr>
          <w:lang w:val="ru-RU"/>
        </w:rPr>
      </w:pPr>
      <w:r>
        <w:rPr>
          <w:lang w:val="ru-RU"/>
        </w:rPr>
        <w:t xml:space="preserve">10.9.2018. </w:t>
      </w:r>
      <w:r w:rsidRPr="00C72B44">
        <w:rPr>
          <w:b/>
          <w:lang w:val="ru-RU"/>
        </w:rPr>
        <w:t>Израда плана активности за школску годину</w:t>
      </w:r>
    </w:p>
    <w:p w:rsidR="00C72B44" w:rsidRPr="00A5665E" w:rsidRDefault="00C72B44" w:rsidP="009F3D90">
      <w:pPr>
        <w:spacing w:line="276" w:lineRule="auto"/>
        <w:jc w:val="both"/>
        <w:rPr>
          <w:lang w:val="ru-RU"/>
        </w:rPr>
      </w:pPr>
      <w:r w:rsidRPr="00A5665E">
        <w:rPr>
          <w:lang w:val="ru-RU"/>
        </w:rPr>
        <w:t>Координатори активности: Доминика Сидоренко – школски психолог</w:t>
      </w:r>
    </w:p>
    <w:p w:rsidR="00C72B44" w:rsidRPr="00A5665E" w:rsidRDefault="00C72B44" w:rsidP="009F3D90">
      <w:pPr>
        <w:spacing w:line="276" w:lineRule="auto"/>
        <w:jc w:val="both"/>
        <w:rPr>
          <w:lang w:val="ru-RU"/>
        </w:rPr>
      </w:pPr>
      <w:r w:rsidRPr="00A5665E">
        <w:rPr>
          <w:lang w:val="ru-RU"/>
        </w:rPr>
        <w:tab/>
      </w:r>
      <w:r w:rsidRPr="00A5665E">
        <w:rPr>
          <w:lang w:val="ru-RU"/>
        </w:rPr>
        <w:tab/>
      </w:r>
      <w:r w:rsidRPr="00A5665E">
        <w:rPr>
          <w:lang w:val="ru-RU"/>
        </w:rPr>
        <w:tab/>
      </w:r>
      <w:r w:rsidRPr="00A5665E">
        <w:rPr>
          <w:lang w:val="ru-RU"/>
        </w:rPr>
        <w:tab/>
        <w:t>Павле Радојичић – предметни наставник</w:t>
      </w:r>
    </w:p>
    <w:p w:rsidR="00C72B44" w:rsidRDefault="00C72B44" w:rsidP="009F3D90">
      <w:pPr>
        <w:spacing w:before="240" w:line="276" w:lineRule="auto"/>
        <w:ind w:firstLine="709"/>
        <w:jc w:val="both"/>
        <w:rPr>
          <w:lang w:val="ru-RU"/>
        </w:rPr>
      </w:pPr>
      <w:r>
        <w:rPr>
          <w:lang w:val="ru-RU"/>
        </w:rPr>
        <w:t>Вршњачки тим је састављен од ученика старијих разреда. Чини га по један ученик из сваког одељења, ког је делегирало одељенско веће. Чланови вршњачког тима су:</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39"/>
        <w:gridCol w:w="4739"/>
      </w:tblGrid>
      <w:tr w:rsidR="00C72B44" w:rsidTr="007848A5">
        <w:tc>
          <w:tcPr>
            <w:tcW w:w="4788" w:type="dxa"/>
          </w:tcPr>
          <w:p w:rsidR="00C72B44" w:rsidRPr="00A5665E" w:rsidRDefault="00C72B44" w:rsidP="009F3D90">
            <w:pPr>
              <w:pStyle w:val="ListParagraph"/>
              <w:numPr>
                <w:ilvl w:val="0"/>
                <w:numId w:val="70"/>
              </w:numPr>
              <w:spacing w:line="276" w:lineRule="auto"/>
              <w:jc w:val="both"/>
              <w:rPr>
                <w:lang w:val="ru-RU"/>
              </w:rPr>
            </w:pPr>
            <w:r w:rsidRPr="00A5665E">
              <w:rPr>
                <w:lang w:val="ru-RU"/>
              </w:rPr>
              <w:t>Михајло Геогиев 5-1</w:t>
            </w:r>
          </w:p>
          <w:p w:rsidR="00C72B44" w:rsidRPr="00A5665E" w:rsidRDefault="00C72B44" w:rsidP="009F3D90">
            <w:pPr>
              <w:pStyle w:val="ListParagraph"/>
              <w:numPr>
                <w:ilvl w:val="0"/>
                <w:numId w:val="70"/>
              </w:numPr>
              <w:spacing w:line="276" w:lineRule="auto"/>
              <w:jc w:val="both"/>
              <w:rPr>
                <w:lang w:val="ru-RU"/>
              </w:rPr>
            </w:pPr>
            <w:r w:rsidRPr="00A5665E">
              <w:rPr>
                <w:lang w:val="ru-RU"/>
              </w:rPr>
              <w:t>Лазар Радоњић 5-2</w:t>
            </w:r>
          </w:p>
          <w:p w:rsidR="00C72B44" w:rsidRPr="00A5665E" w:rsidRDefault="00C72B44" w:rsidP="009F3D90">
            <w:pPr>
              <w:pStyle w:val="ListParagraph"/>
              <w:numPr>
                <w:ilvl w:val="0"/>
                <w:numId w:val="70"/>
              </w:numPr>
              <w:spacing w:line="276" w:lineRule="auto"/>
              <w:jc w:val="both"/>
              <w:rPr>
                <w:lang w:val="ru-RU"/>
              </w:rPr>
            </w:pPr>
            <w:r w:rsidRPr="00A5665E">
              <w:rPr>
                <w:lang w:val="ru-RU"/>
              </w:rPr>
              <w:lastRenderedPageBreak/>
              <w:t>Балша Миловановић 6-1</w:t>
            </w:r>
          </w:p>
          <w:p w:rsidR="00C72B44" w:rsidRPr="00A5665E" w:rsidRDefault="00C72B44" w:rsidP="009F3D90">
            <w:pPr>
              <w:pStyle w:val="ListParagraph"/>
              <w:numPr>
                <w:ilvl w:val="0"/>
                <w:numId w:val="70"/>
              </w:numPr>
              <w:spacing w:line="276" w:lineRule="auto"/>
              <w:jc w:val="both"/>
              <w:rPr>
                <w:lang w:val="ru-RU"/>
              </w:rPr>
            </w:pPr>
            <w:r w:rsidRPr="00A5665E">
              <w:rPr>
                <w:lang w:val="ru-RU"/>
              </w:rPr>
              <w:t>Миа Томић 6-2</w:t>
            </w:r>
          </w:p>
          <w:p w:rsidR="00C72B44" w:rsidRPr="00A5665E" w:rsidRDefault="00C72B44" w:rsidP="009F3D90">
            <w:pPr>
              <w:pStyle w:val="ListParagraph"/>
              <w:numPr>
                <w:ilvl w:val="0"/>
                <w:numId w:val="70"/>
              </w:numPr>
              <w:spacing w:line="276" w:lineRule="auto"/>
              <w:jc w:val="both"/>
              <w:rPr>
                <w:lang w:val="ru-RU"/>
              </w:rPr>
            </w:pPr>
            <w:r w:rsidRPr="00A5665E">
              <w:rPr>
                <w:lang w:val="ru-RU"/>
              </w:rPr>
              <w:t>Милица Илић 7-1</w:t>
            </w:r>
          </w:p>
          <w:p w:rsidR="00C72B44" w:rsidRPr="00A5665E" w:rsidRDefault="00C72B44" w:rsidP="009F3D90">
            <w:pPr>
              <w:pStyle w:val="ListParagraph"/>
              <w:numPr>
                <w:ilvl w:val="0"/>
                <w:numId w:val="70"/>
              </w:numPr>
              <w:spacing w:line="276" w:lineRule="auto"/>
              <w:jc w:val="both"/>
              <w:rPr>
                <w:lang w:val="ru-RU"/>
              </w:rPr>
            </w:pPr>
            <w:r w:rsidRPr="00A5665E">
              <w:rPr>
                <w:lang w:val="ru-RU"/>
              </w:rPr>
              <w:t>Никола Ранковић 7-2</w:t>
            </w:r>
          </w:p>
        </w:tc>
        <w:tc>
          <w:tcPr>
            <w:tcW w:w="4788" w:type="dxa"/>
          </w:tcPr>
          <w:p w:rsidR="00C72B44" w:rsidRPr="00A5665E" w:rsidRDefault="00C72B44" w:rsidP="009F3D90">
            <w:pPr>
              <w:pStyle w:val="ListParagraph"/>
              <w:numPr>
                <w:ilvl w:val="0"/>
                <w:numId w:val="71"/>
              </w:numPr>
              <w:spacing w:line="276" w:lineRule="auto"/>
              <w:jc w:val="both"/>
              <w:rPr>
                <w:lang w:val="ru-RU"/>
              </w:rPr>
            </w:pPr>
            <w:r w:rsidRPr="00A5665E">
              <w:rPr>
                <w:lang w:val="ru-RU"/>
              </w:rPr>
              <w:lastRenderedPageBreak/>
              <w:t>Јована Јонтић 7-3</w:t>
            </w:r>
          </w:p>
          <w:p w:rsidR="00C72B44" w:rsidRPr="00A5665E" w:rsidRDefault="00C72B44" w:rsidP="009F3D90">
            <w:pPr>
              <w:pStyle w:val="ListParagraph"/>
              <w:numPr>
                <w:ilvl w:val="0"/>
                <w:numId w:val="71"/>
              </w:numPr>
              <w:spacing w:line="276" w:lineRule="auto"/>
              <w:jc w:val="both"/>
              <w:rPr>
                <w:lang w:val="ru-RU"/>
              </w:rPr>
            </w:pPr>
            <w:r w:rsidRPr="00A5665E">
              <w:rPr>
                <w:lang w:val="ru-RU"/>
              </w:rPr>
              <w:t>Вук Небојша Милић 8-1</w:t>
            </w:r>
          </w:p>
          <w:p w:rsidR="00C72B44" w:rsidRPr="00A5665E" w:rsidRDefault="00C72B44" w:rsidP="009F3D90">
            <w:pPr>
              <w:pStyle w:val="ListParagraph"/>
              <w:numPr>
                <w:ilvl w:val="0"/>
                <w:numId w:val="71"/>
              </w:numPr>
              <w:spacing w:line="276" w:lineRule="auto"/>
              <w:jc w:val="both"/>
              <w:rPr>
                <w:lang w:val="ru-RU"/>
              </w:rPr>
            </w:pPr>
            <w:r w:rsidRPr="00A5665E">
              <w:rPr>
                <w:lang w:val="ru-RU"/>
              </w:rPr>
              <w:lastRenderedPageBreak/>
              <w:t>Милица Чоко 8-2</w:t>
            </w:r>
          </w:p>
          <w:p w:rsidR="00C72B44" w:rsidRPr="00A5665E" w:rsidRDefault="00C72B44" w:rsidP="009F3D90">
            <w:pPr>
              <w:pStyle w:val="ListParagraph"/>
              <w:numPr>
                <w:ilvl w:val="0"/>
                <w:numId w:val="71"/>
              </w:numPr>
              <w:spacing w:line="276" w:lineRule="auto"/>
              <w:jc w:val="both"/>
              <w:rPr>
                <w:lang w:val="ru-RU"/>
              </w:rPr>
            </w:pPr>
            <w:r w:rsidRPr="00A5665E">
              <w:rPr>
                <w:lang w:val="ru-RU"/>
              </w:rPr>
              <w:t>Драшко Опшић 8-3</w:t>
            </w:r>
          </w:p>
          <w:p w:rsidR="00C72B44" w:rsidRPr="00A5665E" w:rsidRDefault="00C72B44" w:rsidP="009F3D90">
            <w:pPr>
              <w:pStyle w:val="ListParagraph"/>
              <w:numPr>
                <w:ilvl w:val="0"/>
                <w:numId w:val="71"/>
              </w:numPr>
              <w:spacing w:line="276" w:lineRule="auto"/>
              <w:jc w:val="both"/>
              <w:rPr>
                <w:lang w:val="ru-RU"/>
              </w:rPr>
            </w:pPr>
            <w:r w:rsidRPr="00A5665E">
              <w:rPr>
                <w:lang w:val="ru-RU"/>
              </w:rPr>
              <w:t>Снежана јовановић 8-4</w:t>
            </w:r>
          </w:p>
        </w:tc>
      </w:tr>
    </w:tbl>
    <w:p w:rsidR="00C72B44" w:rsidRPr="00A5665E" w:rsidRDefault="00C72B44" w:rsidP="009F3D90">
      <w:pPr>
        <w:spacing w:before="120" w:after="120" w:line="276" w:lineRule="auto"/>
        <w:ind w:firstLine="720"/>
        <w:jc w:val="both"/>
        <w:rPr>
          <w:lang w:val="ru-RU"/>
        </w:rPr>
      </w:pPr>
      <w:r w:rsidRPr="00A5665E">
        <w:rPr>
          <w:lang w:val="ru-RU"/>
        </w:rPr>
        <w:lastRenderedPageBreak/>
        <w:t>Чланови тима на првом састанку током школске 201</w:t>
      </w:r>
      <w:r>
        <w:rPr>
          <w:lang w:val="ru-RU"/>
        </w:rPr>
        <w:t>8</w:t>
      </w:r>
      <w:r w:rsidRPr="00A5665E">
        <w:rPr>
          <w:lang w:val="ru-RU"/>
        </w:rPr>
        <w:t>/201</w:t>
      </w:r>
      <w:r>
        <w:rPr>
          <w:lang w:val="ru-RU"/>
        </w:rPr>
        <w:t>9</w:t>
      </w:r>
      <w:r w:rsidRPr="00A5665E">
        <w:rPr>
          <w:lang w:val="ru-RU"/>
        </w:rPr>
        <w:t xml:space="preserve">. </w:t>
      </w:r>
      <w:r>
        <w:rPr>
          <w:lang w:val="ru-RU"/>
        </w:rPr>
        <w:t>г</w:t>
      </w:r>
      <w:r w:rsidRPr="00A5665E">
        <w:rPr>
          <w:lang w:val="ru-RU"/>
        </w:rPr>
        <w:t>одине утврђују план активности. Чланови утврђују и правила понашања током школских одмора и времена проведеног у шкослком боравку. Такође, паралелно са донетим правилима, предложене су и евентуалне санкције које повлачи кршење постављених правила.</w:t>
      </w:r>
    </w:p>
    <w:p w:rsidR="00C72B44" w:rsidRPr="00A5665E" w:rsidRDefault="00C72B44" w:rsidP="009F3D90">
      <w:pPr>
        <w:spacing w:before="120" w:after="120" w:line="276" w:lineRule="auto"/>
        <w:ind w:firstLine="720"/>
        <w:jc w:val="both"/>
        <w:rPr>
          <w:lang w:val="ru-RU"/>
        </w:rPr>
      </w:pPr>
      <w:r w:rsidRPr="00A5665E">
        <w:rPr>
          <w:lang w:val="ru-RU"/>
        </w:rPr>
        <w:t>Вршњачки тим једногласно усваја претпостављена правила и приступа изради паноа на коме ће правила бити исписана, а који ће бити окачен на видљивом месту школског ходника, како би сви ученици имали увид у одлуке својих представника.</w:t>
      </w:r>
    </w:p>
    <w:p w:rsidR="00C72B44" w:rsidRPr="00C72B44" w:rsidRDefault="00C72B44" w:rsidP="009F3D90">
      <w:pPr>
        <w:spacing w:before="240" w:after="120" w:line="276" w:lineRule="auto"/>
        <w:jc w:val="both"/>
        <w:rPr>
          <w:lang w:val="ru-RU"/>
        </w:rPr>
      </w:pPr>
      <w:r w:rsidRPr="00C72B44">
        <w:rPr>
          <w:lang w:val="ru-RU"/>
        </w:rPr>
        <w:t xml:space="preserve">31.10.2018. </w:t>
      </w:r>
      <w:r w:rsidRPr="00C72B44">
        <w:rPr>
          <w:b/>
          <w:lang w:val="ru-RU"/>
        </w:rPr>
        <w:t>Посета београдском сајму књига</w:t>
      </w:r>
    </w:p>
    <w:p w:rsidR="00C72B44" w:rsidRDefault="00C72B44" w:rsidP="009F3D90">
      <w:pPr>
        <w:spacing w:line="276" w:lineRule="auto"/>
        <w:jc w:val="both"/>
        <w:rPr>
          <w:lang w:val="ru-RU"/>
        </w:rPr>
      </w:pPr>
      <w:r w:rsidRPr="00A5665E">
        <w:rPr>
          <w:lang w:val="ru-RU"/>
        </w:rPr>
        <w:t>Координатори активности: Павле Радојичић – предметни наставник</w:t>
      </w:r>
    </w:p>
    <w:p w:rsidR="00C72B44" w:rsidRDefault="00C72B44" w:rsidP="009F3D90">
      <w:pPr>
        <w:spacing w:before="120" w:after="120" w:line="276" w:lineRule="auto"/>
        <w:ind w:firstLine="709"/>
        <w:jc w:val="both"/>
        <w:rPr>
          <w:lang w:val="ru-RU"/>
        </w:rPr>
      </w:pPr>
      <w:r>
        <w:rPr>
          <w:lang w:val="ru-RU"/>
        </w:rPr>
        <w:t xml:space="preserve">Чланови вршњачког тима одлазе у посету </w:t>
      </w:r>
      <w:r>
        <w:rPr>
          <w:i/>
          <w:lang w:val="ru-RU"/>
        </w:rPr>
        <w:t>Сајму књига</w:t>
      </w:r>
      <w:r>
        <w:rPr>
          <w:lang w:val="ru-RU"/>
        </w:rPr>
        <w:t xml:space="preserve"> на Београдски сајам. По претходно договореном плану посете, обиђени су штандови и изложбени простори издавачких кућа које у свом програму имају и специјализована издања за децу и младе. </w:t>
      </w:r>
    </w:p>
    <w:p w:rsidR="00C72B44" w:rsidRDefault="00C72B44" w:rsidP="009F3D90">
      <w:pPr>
        <w:spacing w:before="120" w:after="120" w:line="276" w:lineRule="auto"/>
        <w:ind w:firstLine="709"/>
        <w:jc w:val="both"/>
        <w:rPr>
          <w:lang w:val="ru-RU"/>
        </w:rPr>
      </w:pPr>
      <w:r>
        <w:rPr>
          <w:lang w:val="ru-RU"/>
        </w:rPr>
        <w:t>Ученици су имали прилику да се упознају са најновијим издањима књига на српском језику, информишу се о планираним издањима, као и да се упознају са презентацијама нових уџбеника. Стечена искуства ученици су пренели својим вршњацима.</w:t>
      </w:r>
    </w:p>
    <w:p w:rsidR="00C72B44" w:rsidRPr="00C72B44" w:rsidRDefault="00C72B44" w:rsidP="009F3D90">
      <w:pPr>
        <w:spacing w:before="240" w:after="120" w:line="276" w:lineRule="auto"/>
        <w:jc w:val="both"/>
        <w:rPr>
          <w:lang w:val="ru-RU"/>
        </w:rPr>
      </w:pPr>
      <w:r w:rsidRPr="00C72B44">
        <w:rPr>
          <w:lang w:val="ru-RU"/>
        </w:rPr>
        <w:t xml:space="preserve">15.11.2017. </w:t>
      </w:r>
      <w:r w:rsidRPr="00C72B44">
        <w:rPr>
          <w:b/>
          <w:lang w:val="ru-RU"/>
        </w:rPr>
        <w:t>Еколошки одговорни</w:t>
      </w:r>
    </w:p>
    <w:p w:rsidR="00C72B44" w:rsidRPr="00A5665E" w:rsidRDefault="00C72B44" w:rsidP="009F3D90">
      <w:pPr>
        <w:spacing w:line="276" w:lineRule="auto"/>
        <w:jc w:val="both"/>
        <w:rPr>
          <w:lang w:val="ru-RU"/>
        </w:rPr>
      </w:pPr>
      <w:r w:rsidRPr="00A5665E">
        <w:rPr>
          <w:lang w:val="ru-RU"/>
        </w:rPr>
        <w:t>Координатори активности: Доминика Сидоренко – школски психолог</w:t>
      </w:r>
    </w:p>
    <w:p w:rsidR="00C72B44" w:rsidRPr="00A5665E" w:rsidRDefault="00C72B44" w:rsidP="009F3D90">
      <w:pPr>
        <w:spacing w:line="276" w:lineRule="auto"/>
        <w:jc w:val="both"/>
        <w:rPr>
          <w:lang w:val="ru-RU"/>
        </w:rPr>
      </w:pPr>
      <w:r w:rsidRPr="00A5665E">
        <w:rPr>
          <w:lang w:val="ru-RU"/>
        </w:rPr>
        <w:tab/>
      </w:r>
      <w:r w:rsidRPr="00A5665E">
        <w:rPr>
          <w:lang w:val="ru-RU"/>
        </w:rPr>
        <w:tab/>
      </w:r>
      <w:r w:rsidRPr="00A5665E">
        <w:rPr>
          <w:lang w:val="ru-RU"/>
        </w:rPr>
        <w:tab/>
      </w:r>
      <w:r w:rsidRPr="00A5665E">
        <w:rPr>
          <w:lang w:val="ru-RU"/>
        </w:rPr>
        <w:tab/>
        <w:t>Павле Радојичић – предметни наставник</w:t>
      </w:r>
    </w:p>
    <w:p w:rsidR="00C72B44" w:rsidRPr="00A5665E" w:rsidRDefault="00C72B44" w:rsidP="009F3D90">
      <w:pPr>
        <w:spacing w:before="120" w:after="120" w:line="276" w:lineRule="auto"/>
        <w:ind w:firstLine="720"/>
        <w:jc w:val="both"/>
        <w:rPr>
          <w:lang w:val="ru-RU"/>
        </w:rPr>
      </w:pPr>
      <w:r w:rsidRPr="00A5665E">
        <w:rPr>
          <w:lang w:val="ru-RU"/>
        </w:rPr>
        <w:t xml:space="preserve">Високо развијена свест о потреби заштите животне средине и непосредног животног окружења, тема је која </w:t>
      </w:r>
      <w:r>
        <w:rPr>
          <w:lang w:val="ru-RU"/>
        </w:rPr>
        <w:t>се испоставља као примарна у савременом окружењу</w:t>
      </w:r>
      <w:r w:rsidRPr="00A5665E">
        <w:rPr>
          <w:lang w:val="ru-RU"/>
        </w:rPr>
        <w:t xml:space="preserve">. Након врло успешне вишегодишње праксе прикупљања пластичних поклопаца и учешћа у великој акцији </w:t>
      </w:r>
      <w:r w:rsidRPr="00A5665E">
        <w:rPr>
          <w:i/>
          <w:lang w:val="ru-RU"/>
        </w:rPr>
        <w:t>Чеп за хендикеп</w:t>
      </w:r>
      <w:r w:rsidRPr="00A5665E">
        <w:rPr>
          <w:lang w:val="ru-RU"/>
        </w:rPr>
        <w:t xml:space="preserve">, вршњачки тим организовао је, као и сваке године, посету фестивалу </w:t>
      </w:r>
      <w:r>
        <w:rPr>
          <w:i/>
        </w:rPr>
        <w:t>Green</w:t>
      </w:r>
      <w:r w:rsidRPr="00A5665E">
        <w:rPr>
          <w:i/>
          <w:lang w:val="ru-RU"/>
        </w:rPr>
        <w:t xml:space="preserve"> </w:t>
      </w:r>
      <w:r>
        <w:rPr>
          <w:i/>
        </w:rPr>
        <w:t>Fest</w:t>
      </w:r>
      <w:r w:rsidRPr="00A5665E">
        <w:rPr>
          <w:i/>
          <w:lang w:val="ru-RU"/>
        </w:rPr>
        <w:t xml:space="preserve"> </w:t>
      </w:r>
      <w:r w:rsidRPr="00A5665E">
        <w:rPr>
          <w:lang w:val="ru-RU"/>
        </w:rPr>
        <w:t xml:space="preserve">и пројекцији филма </w:t>
      </w:r>
      <w:r>
        <w:rPr>
          <w:i/>
          <w:lang w:val="ru-RU"/>
        </w:rPr>
        <w:t>Проналазачи будућности</w:t>
      </w:r>
      <w:r w:rsidRPr="00A5665E">
        <w:rPr>
          <w:lang w:val="ru-RU"/>
        </w:rPr>
        <w:t xml:space="preserve"> у Дому омладине у Београду.</w:t>
      </w:r>
    </w:p>
    <w:p w:rsidR="00C72B44" w:rsidRDefault="00C72B44" w:rsidP="009F3D90">
      <w:pPr>
        <w:spacing w:before="120" w:after="120" w:line="276" w:lineRule="auto"/>
        <w:ind w:firstLine="720"/>
        <w:jc w:val="both"/>
      </w:pPr>
      <w:r w:rsidRPr="00A5665E">
        <w:rPr>
          <w:lang w:val="ru-RU"/>
        </w:rPr>
        <w:t xml:space="preserve">Приликом пројекције филма, ученици су имали прилику да се упознају </w:t>
      </w:r>
      <w:r>
        <w:rPr>
          <w:lang w:val="ru-RU"/>
        </w:rPr>
        <w:t>са еколошким проблемима са којима се њихови вршњаци у различитим деловима света сусрећу, али и са њиховим активизмом и решеношћу да проблемима сами стану на пут. Ученици су сазнали и о организацијама које подржавају активизам и идеје деце и ученика, као и о потреби да се о сопственом окружењу брине непрестано и предано.</w:t>
      </w:r>
    </w:p>
    <w:p w:rsidR="00C72B44" w:rsidRPr="00C72B44" w:rsidRDefault="00C72B44" w:rsidP="009F3D90">
      <w:pPr>
        <w:spacing w:before="240" w:after="120" w:line="276" w:lineRule="auto"/>
        <w:jc w:val="both"/>
      </w:pPr>
      <w:r w:rsidRPr="00C72B44">
        <w:lastRenderedPageBreak/>
        <w:t xml:space="preserve">20.12.2018. </w:t>
      </w:r>
      <w:r w:rsidRPr="00C72B44">
        <w:rPr>
          <w:b/>
        </w:rPr>
        <w:t>Сви треба да знају шта другарство значи</w:t>
      </w:r>
    </w:p>
    <w:p w:rsidR="00C72B44" w:rsidRPr="00A5665E" w:rsidRDefault="00C72B44" w:rsidP="009F3D90">
      <w:pPr>
        <w:spacing w:line="276" w:lineRule="auto"/>
        <w:jc w:val="both"/>
        <w:rPr>
          <w:lang w:val="ru-RU"/>
        </w:rPr>
      </w:pPr>
      <w:r w:rsidRPr="00A5665E">
        <w:rPr>
          <w:lang w:val="ru-RU"/>
        </w:rPr>
        <w:t>Координатори активности: Доминика Сидоренко – школски психолог</w:t>
      </w:r>
    </w:p>
    <w:p w:rsidR="00C72B44" w:rsidRDefault="00C72B44" w:rsidP="009F3D90">
      <w:pPr>
        <w:spacing w:line="276" w:lineRule="auto"/>
        <w:jc w:val="both"/>
        <w:rPr>
          <w:lang w:val="ru-RU"/>
        </w:rPr>
      </w:pPr>
      <w:r w:rsidRPr="00A5665E">
        <w:rPr>
          <w:lang w:val="ru-RU"/>
        </w:rPr>
        <w:tab/>
      </w:r>
      <w:r w:rsidRPr="00A5665E">
        <w:rPr>
          <w:lang w:val="ru-RU"/>
        </w:rPr>
        <w:tab/>
      </w:r>
      <w:r w:rsidRPr="00A5665E">
        <w:rPr>
          <w:lang w:val="ru-RU"/>
        </w:rPr>
        <w:tab/>
      </w:r>
      <w:r w:rsidRPr="00A5665E">
        <w:rPr>
          <w:lang w:val="ru-RU"/>
        </w:rPr>
        <w:tab/>
        <w:t>Павле Радојичић – предметни наставник</w:t>
      </w:r>
    </w:p>
    <w:p w:rsidR="00C72B44" w:rsidRDefault="00C72B44" w:rsidP="009F3D90">
      <w:pPr>
        <w:spacing w:before="120" w:after="120" w:line="276" w:lineRule="auto"/>
        <w:ind w:firstLine="709"/>
        <w:jc w:val="both"/>
        <w:rPr>
          <w:lang w:val="ru-RU"/>
        </w:rPr>
      </w:pPr>
      <w:r>
        <w:rPr>
          <w:lang w:val="ru-RU"/>
        </w:rPr>
        <w:t>Чланови вршњачког тима организују новогодишње улепшавање школске зграде. У сарадњи са координаторима, ученици ките школски хол и ходнике, доприносећи лепшем новогодишњем изгледу школе. Чланови тима износе захтев за набавку нових новогодишњих украса, којима би се разбила монотонија постојећих, на које су се увелико навикли.</w:t>
      </w:r>
    </w:p>
    <w:p w:rsidR="00C72B44" w:rsidRDefault="00C72B44" w:rsidP="009F3D90">
      <w:pPr>
        <w:spacing w:before="120" w:after="120" w:line="276" w:lineRule="auto"/>
        <w:ind w:firstLine="709"/>
        <w:jc w:val="both"/>
        <w:rPr>
          <w:lang w:val="ru-RU"/>
        </w:rPr>
      </w:pPr>
      <w:r>
        <w:rPr>
          <w:lang w:val="ru-RU"/>
        </w:rPr>
        <w:t>У сарадњи са другим телима школе, део чланова вршњачког тима организује новогодишње пакетиће, пакује слаткише и поклоне и осмишљава акцију доделе пакетића. Овом приликом изражена је висока свест о оним ученицима чије су потребе веће, па чланови вршњачког тима праве и специјалне пакетиће намењене таквим другарима.</w:t>
      </w:r>
    </w:p>
    <w:p w:rsidR="00C72B44" w:rsidRPr="00C72B44" w:rsidRDefault="00C72B44" w:rsidP="009F3D90">
      <w:pPr>
        <w:spacing w:before="240" w:after="120" w:line="276" w:lineRule="auto"/>
        <w:jc w:val="both"/>
        <w:rPr>
          <w:b/>
          <w:lang w:val="ru-RU"/>
        </w:rPr>
      </w:pPr>
      <w:r w:rsidRPr="00C72B44">
        <w:rPr>
          <w:lang w:val="ru-RU"/>
        </w:rPr>
        <w:t xml:space="preserve">2.4.2019. </w:t>
      </w:r>
      <w:r w:rsidRPr="00C72B44">
        <w:rPr>
          <w:b/>
          <w:lang w:val="ru-RU"/>
        </w:rPr>
        <w:t>Ваздухопловни музеј</w:t>
      </w:r>
    </w:p>
    <w:p w:rsidR="00C72B44" w:rsidRDefault="00C72B44" w:rsidP="009F3D90">
      <w:pPr>
        <w:spacing w:line="276" w:lineRule="auto"/>
        <w:jc w:val="both"/>
        <w:rPr>
          <w:lang w:val="ru-RU"/>
        </w:rPr>
      </w:pPr>
      <w:r w:rsidRPr="00A5665E">
        <w:rPr>
          <w:lang w:val="ru-RU"/>
        </w:rPr>
        <w:t>Координатори активности: Павле Радојичић – предметни наставник</w:t>
      </w:r>
    </w:p>
    <w:p w:rsidR="00C72B44" w:rsidRDefault="00C72B44" w:rsidP="009F3D90">
      <w:pPr>
        <w:spacing w:before="120" w:after="120" w:line="276" w:lineRule="auto"/>
        <w:ind w:firstLine="709"/>
        <w:jc w:val="both"/>
      </w:pPr>
      <w:r>
        <w:t xml:space="preserve">Ученици посећују Ваздухопловни музеј у Београду, поред аеродрома </w:t>
      </w:r>
      <w:r>
        <w:rPr>
          <w:i/>
        </w:rPr>
        <w:t>Никола Тесла</w:t>
      </w:r>
      <w:r>
        <w:t xml:space="preserve">. У Вођењој посети експонатима, ученици се упознају са развојем војне авијације, као и са одређеним техничким предиспозицијама ваздухоплова. </w:t>
      </w:r>
    </w:p>
    <w:p w:rsidR="00C72B44" w:rsidRPr="00C72B44" w:rsidRDefault="00C72B44" w:rsidP="009F3D90">
      <w:pPr>
        <w:spacing w:before="240" w:after="120" w:line="276" w:lineRule="auto"/>
        <w:jc w:val="both"/>
        <w:rPr>
          <w:b/>
        </w:rPr>
      </w:pPr>
      <w:r w:rsidRPr="00C72B44">
        <w:t xml:space="preserve">Мај 2019. </w:t>
      </w:r>
      <w:r w:rsidRPr="00C72B44">
        <w:rPr>
          <w:b/>
          <w:i/>
        </w:rPr>
        <w:t>TeleSing Together</w:t>
      </w:r>
    </w:p>
    <w:p w:rsidR="00C72B44" w:rsidRPr="00A5665E" w:rsidRDefault="00C72B44" w:rsidP="009F3D90">
      <w:pPr>
        <w:spacing w:line="276" w:lineRule="auto"/>
        <w:jc w:val="both"/>
        <w:rPr>
          <w:lang w:val="ru-RU"/>
        </w:rPr>
      </w:pPr>
      <w:r w:rsidRPr="00A5665E">
        <w:rPr>
          <w:lang w:val="ru-RU"/>
        </w:rPr>
        <w:t>Координатори активности: Доминика Сидоренко – школски психолог</w:t>
      </w:r>
    </w:p>
    <w:p w:rsidR="00C72B44" w:rsidRDefault="00C72B44" w:rsidP="009F3D90">
      <w:pPr>
        <w:spacing w:line="276" w:lineRule="auto"/>
        <w:ind w:firstLine="709"/>
        <w:jc w:val="both"/>
      </w:pPr>
      <w:r>
        <w:t xml:space="preserve">У сарадњи и пратњи шклског психолога, ученици посећују компанију </w:t>
      </w:r>
      <w:r w:rsidRPr="0065319A">
        <w:rPr>
          <w:i/>
        </w:rPr>
        <w:t>TeleSing Together</w:t>
      </w:r>
      <w:r>
        <w:t>, где имају прилику да се упознају са радом програмера, радом менаџера и организацијом компаније. У врло пријатељској атмосфери, за ученике је организован свечани ручак, ком су присуствовали и запослени компаније.</w:t>
      </w:r>
    </w:p>
    <w:p w:rsidR="00C72B44" w:rsidRPr="0065319A" w:rsidRDefault="00C72B44" w:rsidP="009F3D90">
      <w:pPr>
        <w:spacing w:line="276" w:lineRule="auto"/>
        <w:jc w:val="both"/>
        <w:rPr>
          <w:b/>
        </w:rPr>
      </w:pPr>
      <w:r w:rsidRPr="00C72B44">
        <w:t>Септембар 2018. – јун 2019.</w:t>
      </w:r>
      <w:r w:rsidRPr="0065319A">
        <w:rPr>
          <w:b/>
        </w:rPr>
        <w:t xml:space="preserve"> </w:t>
      </w:r>
      <w:r w:rsidRPr="0065319A">
        <w:rPr>
          <w:b/>
          <w:i/>
        </w:rPr>
        <w:t xml:space="preserve">Eko Hub </w:t>
      </w:r>
      <w:r w:rsidRPr="0065319A">
        <w:rPr>
          <w:b/>
        </w:rPr>
        <w:t>радионице</w:t>
      </w:r>
    </w:p>
    <w:p w:rsidR="00C72B44" w:rsidRPr="00A5665E" w:rsidRDefault="00C72B44" w:rsidP="009F3D90">
      <w:pPr>
        <w:spacing w:line="276" w:lineRule="auto"/>
        <w:jc w:val="both"/>
        <w:rPr>
          <w:lang w:val="ru-RU"/>
        </w:rPr>
      </w:pPr>
      <w:r w:rsidRPr="00A5665E">
        <w:rPr>
          <w:lang w:val="ru-RU"/>
        </w:rPr>
        <w:t>Координатори активности: Доминика Сидоренко – школски психолог</w:t>
      </w:r>
    </w:p>
    <w:p w:rsidR="00C72B44" w:rsidRDefault="00C72B44" w:rsidP="009F3D90">
      <w:pPr>
        <w:spacing w:line="276" w:lineRule="auto"/>
        <w:ind w:firstLine="709"/>
        <w:jc w:val="both"/>
      </w:pPr>
      <w:r>
        <w:t xml:space="preserve">Кроз различите облике едукације и практичне активности, ученици подижу свест о еколошким проблемима и потребу креирања одржљивије заједнице. Ученици током године присуствују низу активности и еколошких радионица са прокламованим циљевима. </w:t>
      </w:r>
    </w:p>
    <w:p w:rsidR="00C72B44" w:rsidRPr="00140CC1" w:rsidRDefault="00C72B44" w:rsidP="009F3D90">
      <w:pPr>
        <w:spacing w:before="240" w:after="120" w:line="276" w:lineRule="auto"/>
        <w:jc w:val="both"/>
        <w:rPr>
          <w:b/>
        </w:rPr>
      </w:pPr>
      <w:r w:rsidRPr="00C72B44">
        <w:t>5.6.2019.</w:t>
      </w:r>
      <w:r w:rsidRPr="00140CC1">
        <w:rPr>
          <w:b/>
        </w:rPr>
        <w:t xml:space="preserve"> Још једна година иза нас</w:t>
      </w:r>
    </w:p>
    <w:p w:rsidR="00C72B44" w:rsidRPr="00A5665E" w:rsidRDefault="00C72B44" w:rsidP="009F3D90">
      <w:pPr>
        <w:spacing w:line="276" w:lineRule="auto"/>
        <w:jc w:val="both"/>
        <w:rPr>
          <w:lang w:val="ru-RU"/>
        </w:rPr>
      </w:pPr>
      <w:r w:rsidRPr="00A5665E">
        <w:rPr>
          <w:lang w:val="ru-RU"/>
        </w:rPr>
        <w:t>Координатори активности: Доминика Сидоренко – школски психолог</w:t>
      </w:r>
    </w:p>
    <w:p w:rsidR="00C72B44" w:rsidRDefault="00C72B44" w:rsidP="009F3D90">
      <w:pPr>
        <w:spacing w:line="276" w:lineRule="auto"/>
        <w:jc w:val="both"/>
        <w:rPr>
          <w:lang w:val="ru-RU"/>
        </w:rPr>
      </w:pPr>
      <w:r w:rsidRPr="00A5665E">
        <w:rPr>
          <w:lang w:val="ru-RU"/>
        </w:rPr>
        <w:tab/>
      </w:r>
      <w:r w:rsidRPr="00A5665E">
        <w:rPr>
          <w:lang w:val="ru-RU"/>
        </w:rPr>
        <w:tab/>
      </w:r>
      <w:r w:rsidRPr="00A5665E">
        <w:rPr>
          <w:lang w:val="ru-RU"/>
        </w:rPr>
        <w:tab/>
      </w:r>
      <w:r w:rsidRPr="00A5665E">
        <w:rPr>
          <w:lang w:val="ru-RU"/>
        </w:rPr>
        <w:tab/>
        <w:t>Павле Радојичић – предметни наставник</w:t>
      </w:r>
    </w:p>
    <w:p w:rsidR="00C72B44" w:rsidRPr="00140CC1" w:rsidRDefault="00C72B44" w:rsidP="009F3D90">
      <w:pPr>
        <w:spacing w:before="120" w:after="120" w:line="276" w:lineRule="auto"/>
        <w:ind w:firstLine="709"/>
        <w:jc w:val="both"/>
      </w:pPr>
      <w:r>
        <w:t xml:space="preserve">На последњем састанку вршњачког тима, ученици и координатори рекапитулирали су постигнуте резултате, класификовали посете и направили годишњи </w:t>
      </w:r>
      <w:r>
        <w:lastRenderedPageBreak/>
        <w:t>извештај активности тима. Ученици су са координаторима оценили своје активности као врло задовољавајуће и сврсисходне.</w:t>
      </w:r>
    </w:p>
    <w:p w:rsidR="00DB6356" w:rsidRPr="00682322" w:rsidRDefault="00955E83" w:rsidP="009F3D90">
      <w:pPr>
        <w:pStyle w:val="Heading2"/>
        <w:spacing w:line="276" w:lineRule="auto"/>
        <w:rPr>
          <w:lang w:val="sr-Cyrl-CS"/>
        </w:rPr>
      </w:pPr>
      <w:bookmarkStart w:id="556" w:name="_Toc270951745"/>
      <w:bookmarkStart w:id="557" w:name="_Toc271476490"/>
      <w:bookmarkStart w:id="558" w:name="_Toc303848701"/>
      <w:bookmarkStart w:id="559" w:name="_Toc334714415"/>
      <w:bookmarkStart w:id="560" w:name="_Toc334730295"/>
      <w:bookmarkStart w:id="561" w:name="_Toc366739040"/>
      <w:bookmarkStart w:id="562" w:name="_Toc367128465"/>
      <w:bookmarkStart w:id="563" w:name="_Toc430097255"/>
      <w:bookmarkStart w:id="564" w:name="_Toc21945123"/>
      <w:bookmarkEnd w:id="542"/>
      <w:bookmarkEnd w:id="543"/>
      <w:bookmarkEnd w:id="544"/>
      <w:bookmarkEnd w:id="545"/>
      <w:bookmarkEnd w:id="546"/>
      <w:bookmarkEnd w:id="547"/>
      <w:bookmarkEnd w:id="548"/>
      <w:bookmarkEnd w:id="549"/>
      <w:bookmarkEnd w:id="550"/>
      <w:bookmarkEnd w:id="551"/>
      <w:bookmarkEnd w:id="554"/>
      <w:bookmarkEnd w:id="555"/>
      <w:r>
        <w:rPr>
          <w:lang w:val="sr-Cyrl-CS"/>
        </w:rPr>
        <w:t xml:space="preserve">Дечји савез </w:t>
      </w:r>
      <w:r w:rsidRPr="00F13A0D">
        <w:rPr>
          <w:b w:val="0"/>
          <w:lang w:val="sr-Cyrl-CS"/>
        </w:rPr>
        <w:t>(</w:t>
      </w:r>
      <w:r w:rsidR="00F13A0D" w:rsidRPr="00F13A0D">
        <w:rPr>
          <w:b w:val="0"/>
          <w:lang w:val="sr-Cyrl-CS"/>
        </w:rPr>
        <w:t>Марина Милосављевић</w:t>
      </w:r>
      <w:r w:rsidRPr="00F13A0D">
        <w:rPr>
          <w:b w:val="0"/>
          <w:lang w:val="sr-Cyrl-CS"/>
        </w:rPr>
        <w:t>)</w:t>
      </w:r>
      <w:bookmarkEnd w:id="556"/>
      <w:bookmarkEnd w:id="557"/>
      <w:bookmarkEnd w:id="558"/>
      <w:bookmarkEnd w:id="559"/>
      <w:bookmarkEnd w:id="560"/>
      <w:bookmarkEnd w:id="561"/>
      <w:bookmarkEnd w:id="562"/>
      <w:bookmarkEnd w:id="563"/>
      <w:bookmarkEnd w:id="564"/>
    </w:p>
    <w:p w:rsidR="00F13A0D" w:rsidRPr="00F13A0D" w:rsidRDefault="00F13A0D" w:rsidP="009F3D90">
      <w:pPr>
        <w:spacing w:after="120" w:line="276" w:lineRule="auto"/>
        <w:ind w:firstLine="709"/>
        <w:jc w:val="both"/>
        <w:rPr>
          <w:rFonts w:eastAsiaTheme="minorHAnsi"/>
          <w:lang/>
        </w:rPr>
      </w:pPr>
      <w:r w:rsidRPr="00F13A0D">
        <w:rPr>
          <w:rFonts w:eastAsiaTheme="minorHAnsi"/>
          <w:lang/>
        </w:rPr>
        <w:t>У току школске 2018/2019 год. представник наше школе за сарадњу са Дечјим савезом била је Марина Милосављевић.</w:t>
      </w:r>
    </w:p>
    <w:p w:rsidR="00F13A0D" w:rsidRPr="00F13A0D" w:rsidRDefault="00F13A0D" w:rsidP="009F3D90">
      <w:pPr>
        <w:spacing w:after="120" w:line="276" w:lineRule="auto"/>
        <w:ind w:firstLine="709"/>
        <w:jc w:val="both"/>
        <w:rPr>
          <w:rFonts w:eastAsiaTheme="minorHAnsi"/>
          <w:lang/>
        </w:rPr>
      </w:pPr>
      <w:r w:rsidRPr="00F13A0D">
        <w:rPr>
          <w:rFonts w:eastAsiaTheme="minorHAnsi"/>
          <w:lang/>
        </w:rPr>
        <w:t>У септембру је одржан састанак секретара организације Пријарељи деце општине Стари град где су планиране и утрђене активности поводом предстојеће школске године.</w:t>
      </w:r>
    </w:p>
    <w:p w:rsidR="00F13A0D" w:rsidRPr="00F13A0D" w:rsidRDefault="00F13A0D" w:rsidP="009F3D90">
      <w:pPr>
        <w:spacing w:after="120" w:line="276" w:lineRule="auto"/>
        <w:ind w:firstLine="709"/>
        <w:jc w:val="both"/>
        <w:rPr>
          <w:rFonts w:eastAsiaTheme="minorHAnsi"/>
          <w:lang/>
        </w:rPr>
      </w:pPr>
      <w:r>
        <w:rPr>
          <w:rFonts w:eastAsiaTheme="minorHAnsi"/>
          <w:lang/>
        </w:rPr>
        <w:t xml:space="preserve">Организација Пријатељи деце </w:t>
      </w:r>
      <w:r w:rsidRPr="00F13A0D">
        <w:rPr>
          <w:rFonts w:eastAsiaTheme="minorHAnsi"/>
          <w:lang/>
        </w:rPr>
        <w:t xml:space="preserve">је  организовала све своје програме који су планирани за школску 2018/2019 год. </w:t>
      </w:r>
    </w:p>
    <w:p w:rsidR="00F13A0D" w:rsidRPr="00F13A0D" w:rsidRDefault="00F13A0D" w:rsidP="009F3D90">
      <w:pPr>
        <w:spacing w:after="120" w:line="276" w:lineRule="auto"/>
        <w:ind w:firstLine="709"/>
        <w:jc w:val="both"/>
        <w:rPr>
          <w:rFonts w:eastAsiaTheme="minorHAnsi"/>
          <w:lang/>
        </w:rPr>
      </w:pPr>
      <w:r w:rsidRPr="00F13A0D">
        <w:rPr>
          <w:rFonts w:eastAsiaTheme="minorHAnsi"/>
          <w:lang/>
        </w:rPr>
        <w:t>Учествовало је преко 2500 деце. Програм је оцењивало 20 чланова  жирија. Подељено је 350 награда и диплома.</w:t>
      </w:r>
    </w:p>
    <w:p w:rsidR="00F13A0D" w:rsidRPr="00F13A0D" w:rsidRDefault="00F13A0D" w:rsidP="009F3D90">
      <w:pPr>
        <w:spacing w:after="120" w:line="276" w:lineRule="auto"/>
        <w:ind w:firstLine="709"/>
        <w:jc w:val="both"/>
        <w:rPr>
          <w:rFonts w:eastAsiaTheme="minorHAnsi"/>
          <w:lang/>
        </w:rPr>
      </w:pPr>
      <w:r w:rsidRPr="00F13A0D">
        <w:rPr>
          <w:rFonts w:eastAsiaTheme="minorHAnsi"/>
          <w:lang/>
        </w:rPr>
        <w:t>Програм је реализован од средстава прикупљених од дечјег динара.</w:t>
      </w:r>
    </w:p>
    <w:p w:rsidR="00F13A0D" w:rsidRDefault="00F13A0D" w:rsidP="009F3D90">
      <w:pPr>
        <w:spacing w:after="120" w:line="276" w:lineRule="auto"/>
        <w:ind w:firstLine="709"/>
        <w:jc w:val="both"/>
        <w:rPr>
          <w:rFonts w:eastAsiaTheme="minorHAnsi"/>
          <w:lang/>
        </w:rPr>
      </w:pPr>
      <w:r w:rsidRPr="00F13A0D">
        <w:rPr>
          <w:rFonts w:eastAsiaTheme="minorHAnsi"/>
          <w:lang/>
        </w:rPr>
        <w:t>На многим манифестац</w:t>
      </w:r>
      <w:r>
        <w:rPr>
          <w:rFonts w:eastAsiaTheme="minorHAnsi"/>
          <w:lang/>
        </w:rPr>
        <w:t xml:space="preserve">ијама учествовали су и ученици </w:t>
      </w:r>
      <w:r w:rsidRPr="00F13A0D">
        <w:rPr>
          <w:rFonts w:eastAsiaTheme="minorHAnsi"/>
          <w:lang/>
        </w:rPr>
        <w:t>наше школе и освојили 24 бодова.</w:t>
      </w:r>
    </w:p>
    <w:p w:rsidR="00F13A0D" w:rsidRPr="00F13A0D" w:rsidRDefault="00F13A0D" w:rsidP="009F3D90">
      <w:pPr>
        <w:spacing w:after="120" w:line="276" w:lineRule="auto"/>
        <w:ind w:firstLine="709"/>
        <w:jc w:val="both"/>
        <w:rPr>
          <w:rFonts w:eastAsiaTheme="minorHAnsi"/>
          <w:lang/>
        </w:rPr>
      </w:pPr>
      <w:r w:rsidRPr="00F13A0D">
        <w:rPr>
          <w:rFonts w:eastAsiaTheme="minorHAnsi"/>
          <w:lang/>
        </w:rPr>
        <w:t xml:space="preserve">2. место Огњен Новковић 7/1 , литерарни конкурс, Дечја недеља </w:t>
      </w:r>
      <w:r w:rsidRPr="00F13A0D">
        <w:rPr>
          <w:rFonts w:eastAsiaTheme="minorHAnsi"/>
          <w:lang/>
        </w:rPr>
        <w:tab/>
        <w:t>2 поена</w:t>
      </w:r>
    </w:p>
    <w:p w:rsidR="00F13A0D" w:rsidRPr="00F13A0D" w:rsidRDefault="00F13A0D" w:rsidP="009F3D90">
      <w:pPr>
        <w:spacing w:after="120" w:line="276" w:lineRule="auto"/>
        <w:ind w:firstLine="709"/>
        <w:jc w:val="both"/>
        <w:rPr>
          <w:rFonts w:eastAsiaTheme="minorHAnsi"/>
          <w:lang/>
        </w:rPr>
      </w:pPr>
      <w:r w:rsidRPr="00F13A0D">
        <w:rPr>
          <w:rFonts w:eastAsiaTheme="minorHAnsi"/>
          <w:lang/>
        </w:rPr>
        <w:t>3. место Тара Самац</w:t>
      </w:r>
      <w:r>
        <w:rPr>
          <w:rFonts w:eastAsiaTheme="minorHAnsi"/>
          <w:lang/>
        </w:rPr>
        <w:t xml:space="preserve"> 7/2, Ђачки песнички сусрети</w:t>
      </w:r>
      <w:r>
        <w:rPr>
          <w:rFonts w:eastAsiaTheme="minorHAnsi"/>
          <w:lang/>
        </w:rPr>
        <w:tab/>
      </w:r>
      <w:r>
        <w:rPr>
          <w:rFonts w:eastAsiaTheme="minorHAnsi"/>
          <w:lang/>
        </w:rPr>
        <w:tab/>
      </w:r>
      <w:r>
        <w:rPr>
          <w:rFonts w:eastAsiaTheme="minorHAnsi"/>
          <w:lang/>
        </w:rPr>
        <w:tab/>
      </w:r>
      <w:r w:rsidRPr="00F13A0D">
        <w:rPr>
          <w:rFonts w:eastAsiaTheme="minorHAnsi"/>
          <w:lang/>
        </w:rPr>
        <w:t>3 поена</w:t>
      </w:r>
    </w:p>
    <w:p w:rsidR="00F13A0D" w:rsidRPr="00F13A0D" w:rsidRDefault="00F13A0D" w:rsidP="009F3D90">
      <w:pPr>
        <w:spacing w:after="120" w:line="276" w:lineRule="auto"/>
        <w:ind w:firstLine="709"/>
        <w:jc w:val="both"/>
        <w:rPr>
          <w:rFonts w:eastAsiaTheme="minorHAnsi"/>
          <w:lang/>
        </w:rPr>
      </w:pPr>
      <w:r w:rsidRPr="00F13A0D">
        <w:rPr>
          <w:rFonts w:eastAsiaTheme="minorHAnsi"/>
          <w:lang/>
        </w:rPr>
        <w:t>1. место Фрида Јаношевић 5/1, Златна сирена</w:t>
      </w:r>
      <w:r w:rsidRPr="00F13A0D">
        <w:rPr>
          <w:rFonts w:eastAsiaTheme="minorHAnsi"/>
          <w:lang/>
        </w:rPr>
        <w:tab/>
      </w:r>
      <w:r w:rsidRPr="00F13A0D">
        <w:rPr>
          <w:rFonts w:eastAsiaTheme="minorHAnsi"/>
          <w:lang/>
        </w:rPr>
        <w:tab/>
      </w:r>
      <w:r w:rsidRPr="00F13A0D">
        <w:rPr>
          <w:rFonts w:eastAsiaTheme="minorHAnsi"/>
          <w:lang/>
        </w:rPr>
        <w:tab/>
      </w:r>
      <w:r w:rsidRPr="00F13A0D">
        <w:rPr>
          <w:rFonts w:eastAsiaTheme="minorHAnsi"/>
          <w:lang/>
        </w:rPr>
        <w:tab/>
        <w:t>3 поена</w:t>
      </w:r>
    </w:p>
    <w:p w:rsidR="00F13A0D" w:rsidRPr="00F13A0D" w:rsidRDefault="00F13A0D" w:rsidP="009F3D90">
      <w:pPr>
        <w:spacing w:after="120" w:line="276" w:lineRule="auto"/>
        <w:ind w:firstLine="709"/>
        <w:jc w:val="both"/>
        <w:rPr>
          <w:rFonts w:eastAsiaTheme="minorHAnsi"/>
          <w:lang/>
        </w:rPr>
      </w:pPr>
      <w:r w:rsidRPr="00F13A0D">
        <w:rPr>
          <w:rFonts w:eastAsiaTheme="minorHAnsi"/>
          <w:lang/>
        </w:rPr>
        <w:t>1. место Нина Јоцић 5/1, Златна сирена</w:t>
      </w:r>
      <w:r w:rsidRPr="00F13A0D">
        <w:rPr>
          <w:rFonts w:eastAsiaTheme="minorHAnsi"/>
          <w:lang/>
        </w:rPr>
        <w:tab/>
      </w:r>
      <w:r w:rsidRPr="00F13A0D">
        <w:rPr>
          <w:rFonts w:eastAsiaTheme="minorHAnsi"/>
          <w:lang/>
        </w:rPr>
        <w:tab/>
      </w:r>
      <w:r w:rsidRPr="00F13A0D">
        <w:rPr>
          <w:rFonts w:eastAsiaTheme="minorHAnsi"/>
          <w:lang/>
        </w:rPr>
        <w:tab/>
      </w:r>
      <w:r w:rsidRPr="00F13A0D">
        <w:rPr>
          <w:rFonts w:eastAsiaTheme="minorHAnsi"/>
          <w:lang/>
        </w:rPr>
        <w:tab/>
      </w:r>
      <w:r w:rsidRPr="00F13A0D">
        <w:rPr>
          <w:rFonts w:eastAsiaTheme="minorHAnsi"/>
          <w:lang/>
        </w:rPr>
        <w:tab/>
        <w:t>3 поена</w:t>
      </w:r>
    </w:p>
    <w:p w:rsidR="00F13A0D" w:rsidRPr="00F13A0D" w:rsidRDefault="00F13A0D" w:rsidP="009F3D90">
      <w:pPr>
        <w:spacing w:after="120" w:line="276" w:lineRule="auto"/>
        <w:ind w:firstLine="709"/>
        <w:jc w:val="both"/>
        <w:rPr>
          <w:rFonts w:eastAsiaTheme="minorHAnsi"/>
          <w:lang/>
        </w:rPr>
      </w:pPr>
      <w:r w:rsidRPr="00F13A0D">
        <w:rPr>
          <w:rFonts w:eastAsiaTheme="minorHAnsi"/>
          <w:lang/>
        </w:rPr>
        <w:t>1. место Миа Томић 6/2, Златна сирена</w:t>
      </w:r>
      <w:r w:rsidRPr="00F13A0D">
        <w:rPr>
          <w:rFonts w:eastAsiaTheme="minorHAnsi"/>
          <w:lang/>
        </w:rPr>
        <w:tab/>
      </w:r>
      <w:r w:rsidRPr="00F13A0D">
        <w:rPr>
          <w:rFonts w:eastAsiaTheme="minorHAnsi"/>
          <w:lang/>
        </w:rPr>
        <w:tab/>
      </w:r>
      <w:r w:rsidRPr="00F13A0D">
        <w:rPr>
          <w:rFonts w:eastAsiaTheme="minorHAnsi"/>
          <w:lang/>
        </w:rPr>
        <w:tab/>
      </w:r>
      <w:r w:rsidRPr="00F13A0D">
        <w:rPr>
          <w:rFonts w:eastAsiaTheme="minorHAnsi"/>
          <w:lang/>
        </w:rPr>
        <w:tab/>
      </w:r>
      <w:r w:rsidRPr="00F13A0D">
        <w:rPr>
          <w:rFonts w:eastAsiaTheme="minorHAnsi"/>
          <w:lang/>
        </w:rPr>
        <w:tab/>
        <w:t>3 поена</w:t>
      </w:r>
    </w:p>
    <w:p w:rsidR="00F13A0D" w:rsidRPr="00F13A0D" w:rsidRDefault="00F13A0D" w:rsidP="009F3D90">
      <w:pPr>
        <w:spacing w:after="120" w:line="276" w:lineRule="auto"/>
        <w:ind w:firstLine="709"/>
        <w:jc w:val="both"/>
        <w:rPr>
          <w:rFonts w:eastAsiaTheme="minorHAnsi"/>
          <w:lang/>
        </w:rPr>
      </w:pPr>
      <w:r w:rsidRPr="00F13A0D">
        <w:rPr>
          <w:rFonts w:eastAsiaTheme="minorHAnsi"/>
          <w:lang/>
        </w:rPr>
        <w:t>2. место Снежана Јовановић 8/4, Златна сирена</w:t>
      </w:r>
      <w:r w:rsidRPr="00F13A0D">
        <w:rPr>
          <w:rFonts w:eastAsiaTheme="minorHAnsi"/>
          <w:lang/>
        </w:rPr>
        <w:tab/>
      </w:r>
      <w:r w:rsidRPr="00F13A0D">
        <w:rPr>
          <w:rFonts w:eastAsiaTheme="minorHAnsi"/>
          <w:lang/>
        </w:rPr>
        <w:tab/>
      </w:r>
      <w:r w:rsidRPr="00F13A0D">
        <w:rPr>
          <w:rFonts w:eastAsiaTheme="minorHAnsi"/>
          <w:lang/>
        </w:rPr>
        <w:tab/>
      </w:r>
      <w:r w:rsidRPr="00F13A0D">
        <w:rPr>
          <w:rFonts w:eastAsiaTheme="minorHAnsi"/>
          <w:lang/>
        </w:rPr>
        <w:tab/>
        <w:t>2 поена</w:t>
      </w:r>
    </w:p>
    <w:p w:rsidR="00F13A0D" w:rsidRPr="00F13A0D" w:rsidRDefault="00F13A0D" w:rsidP="009F3D90">
      <w:pPr>
        <w:spacing w:after="120" w:line="276" w:lineRule="auto"/>
        <w:ind w:firstLine="709"/>
        <w:jc w:val="both"/>
        <w:rPr>
          <w:rFonts w:eastAsiaTheme="minorHAnsi"/>
          <w:lang/>
        </w:rPr>
      </w:pPr>
      <w:r w:rsidRPr="00F13A0D">
        <w:rPr>
          <w:rFonts w:eastAsiaTheme="minorHAnsi"/>
          <w:lang/>
        </w:rPr>
        <w:t>2. место Лука Царан 8/4, Златна сирена</w:t>
      </w:r>
      <w:r w:rsidRPr="00F13A0D">
        <w:rPr>
          <w:rFonts w:eastAsiaTheme="minorHAnsi"/>
          <w:lang/>
        </w:rPr>
        <w:tab/>
      </w:r>
      <w:r w:rsidRPr="00F13A0D">
        <w:rPr>
          <w:rFonts w:eastAsiaTheme="minorHAnsi"/>
          <w:lang/>
        </w:rPr>
        <w:tab/>
      </w:r>
      <w:r w:rsidRPr="00F13A0D">
        <w:rPr>
          <w:rFonts w:eastAsiaTheme="minorHAnsi"/>
          <w:lang/>
        </w:rPr>
        <w:tab/>
      </w:r>
      <w:r w:rsidRPr="00F13A0D">
        <w:rPr>
          <w:rFonts w:eastAsiaTheme="minorHAnsi"/>
          <w:lang/>
        </w:rPr>
        <w:tab/>
      </w:r>
      <w:r w:rsidRPr="00F13A0D">
        <w:rPr>
          <w:rFonts w:eastAsiaTheme="minorHAnsi"/>
          <w:lang/>
        </w:rPr>
        <w:tab/>
        <w:t>2 поена</w:t>
      </w:r>
    </w:p>
    <w:p w:rsidR="00F13A0D" w:rsidRPr="00F13A0D" w:rsidRDefault="00F13A0D" w:rsidP="009F3D90">
      <w:pPr>
        <w:spacing w:after="120" w:line="276" w:lineRule="auto"/>
        <w:ind w:firstLine="709"/>
        <w:jc w:val="both"/>
        <w:rPr>
          <w:rFonts w:eastAsiaTheme="minorHAnsi"/>
          <w:lang/>
        </w:rPr>
      </w:pPr>
      <w:r w:rsidRPr="00F13A0D">
        <w:rPr>
          <w:rFonts w:eastAsiaTheme="minorHAnsi"/>
          <w:lang/>
        </w:rPr>
        <w:t>2. место Матеја Станковић 8/4, Златна сирена</w:t>
      </w:r>
      <w:r w:rsidRPr="00F13A0D">
        <w:rPr>
          <w:rFonts w:eastAsiaTheme="minorHAnsi"/>
          <w:lang/>
        </w:rPr>
        <w:tab/>
      </w:r>
      <w:r w:rsidRPr="00F13A0D">
        <w:rPr>
          <w:rFonts w:eastAsiaTheme="minorHAnsi"/>
          <w:lang/>
        </w:rPr>
        <w:tab/>
      </w:r>
      <w:r w:rsidRPr="00F13A0D">
        <w:rPr>
          <w:rFonts w:eastAsiaTheme="minorHAnsi"/>
          <w:lang/>
        </w:rPr>
        <w:tab/>
      </w:r>
      <w:r w:rsidRPr="00F13A0D">
        <w:rPr>
          <w:rFonts w:eastAsiaTheme="minorHAnsi"/>
          <w:lang/>
        </w:rPr>
        <w:tab/>
        <w:t>2 поена</w:t>
      </w:r>
    </w:p>
    <w:p w:rsidR="00F13A0D" w:rsidRPr="00F13A0D" w:rsidRDefault="00F13A0D" w:rsidP="009F3D90">
      <w:pPr>
        <w:spacing w:after="120" w:line="276" w:lineRule="auto"/>
        <w:ind w:firstLine="709"/>
        <w:jc w:val="both"/>
        <w:rPr>
          <w:rFonts w:eastAsiaTheme="minorHAnsi"/>
          <w:lang/>
        </w:rPr>
      </w:pPr>
      <w:r w:rsidRPr="00F13A0D">
        <w:rPr>
          <w:rFonts w:eastAsiaTheme="minorHAnsi"/>
          <w:lang/>
        </w:rPr>
        <w:t>1. место Нина Јоцић 5/1, Златна сирена,градско</w:t>
      </w:r>
      <w:r w:rsidRPr="00F13A0D">
        <w:rPr>
          <w:rFonts w:eastAsiaTheme="minorHAnsi"/>
          <w:lang/>
        </w:rPr>
        <w:tab/>
      </w:r>
      <w:r w:rsidRPr="00F13A0D">
        <w:rPr>
          <w:rFonts w:eastAsiaTheme="minorHAnsi"/>
          <w:lang/>
        </w:rPr>
        <w:tab/>
      </w:r>
      <w:r w:rsidRPr="00F13A0D">
        <w:rPr>
          <w:rFonts w:eastAsiaTheme="minorHAnsi"/>
          <w:lang/>
        </w:rPr>
        <w:tab/>
      </w:r>
      <w:r w:rsidRPr="00F13A0D">
        <w:rPr>
          <w:rFonts w:eastAsiaTheme="minorHAnsi"/>
          <w:lang/>
        </w:rPr>
        <w:tab/>
        <w:t>4 поена</w:t>
      </w:r>
    </w:p>
    <w:p w:rsidR="00C751AE" w:rsidRDefault="00C751AE" w:rsidP="009F3D90">
      <w:pPr>
        <w:pStyle w:val="Heading2"/>
        <w:spacing w:line="276" w:lineRule="auto"/>
        <w:ind w:right="49"/>
        <w:rPr>
          <w:lang w:val="sr-Latn-CS"/>
        </w:rPr>
      </w:pPr>
      <w:bookmarkStart w:id="565" w:name="_Toc430097254"/>
      <w:bookmarkStart w:id="566" w:name="_Toc21945124"/>
      <w:r w:rsidRPr="00C00655">
        <w:rPr>
          <w:lang w:val="sr-Cyrl-CS"/>
        </w:rPr>
        <w:lastRenderedPageBreak/>
        <w:t>Подмладак црвеног крста</w:t>
      </w:r>
      <w:r>
        <w:rPr>
          <w:lang w:val="sr-Cyrl-CS"/>
        </w:rPr>
        <w:t xml:space="preserve"> </w:t>
      </w:r>
      <w:r w:rsidRPr="006B7345">
        <w:rPr>
          <w:b w:val="0"/>
          <w:lang w:val="sr-Cyrl-CS"/>
        </w:rPr>
        <w:t>(Јелена Миленовић)</w:t>
      </w:r>
      <w:bookmarkEnd w:id="565"/>
      <w:bookmarkEnd w:id="566"/>
    </w:p>
    <w:p w:rsidR="00BF3043" w:rsidRDefault="00BF3043" w:rsidP="009F3D90">
      <w:pPr>
        <w:spacing w:before="120" w:line="276" w:lineRule="auto"/>
        <w:ind w:right="49"/>
        <w:rPr>
          <w:lang w:val="sr-Cyrl-CS"/>
        </w:rPr>
      </w:pPr>
      <w:r>
        <w:rPr>
          <w:lang w:val="sr-Cyrl-CS"/>
        </w:rPr>
        <w:t>Активности ове организације састојале су се у следећем:</w:t>
      </w:r>
    </w:p>
    <w:p w:rsidR="00BF3043" w:rsidRDefault="00BF3043" w:rsidP="009F3D90">
      <w:pPr>
        <w:numPr>
          <w:ilvl w:val="0"/>
          <w:numId w:val="32"/>
        </w:numPr>
        <w:spacing w:before="120" w:line="276" w:lineRule="auto"/>
        <w:ind w:right="49"/>
        <w:rPr>
          <w:lang w:val="sr-Cyrl-CS"/>
        </w:rPr>
      </w:pPr>
      <w:r>
        <w:rPr>
          <w:lang w:val="sr-Cyrl-CS"/>
        </w:rPr>
        <w:t>учлањење свих ученика у организацију Црвеног крста,</w:t>
      </w:r>
    </w:p>
    <w:p w:rsidR="00BF3043" w:rsidRDefault="00BF3043" w:rsidP="009F3D90">
      <w:pPr>
        <w:numPr>
          <w:ilvl w:val="0"/>
          <w:numId w:val="32"/>
        </w:numPr>
        <w:spacing w:line="276" w:lineRule="auto"/>
        <w:ind w:right="49"/>
        <w:rPr>
          <w:lang w:val="sr-Cyrl-CS"/>
        </w:rPr>
      </w:pPr>
      <w:r>
        <w:rPr>
          <w:lang w:val="sr-Cyrl-CS"/>
        </w:rPr>
        <w:t>прикупљању гардеробе за најугроженије ученике као и поклон пакетиће за Нову годину</w:t>
      </w:r>
    </w:p>
    <w:p w:rsidR="00BF3043" w:rsidRPr="005C65D3" w:rsidRDefault="00BF3043" w:rsidP="009F3D90">
      <w:pPr>
        <w:numPr>
          <w:ilvl w:val="0"/>
          <w:numId w:val="32"/>
        </w:numPr>
        <w:spacing w:line="276" w:lineRule="auto"/>
        <w:ind w:right="49"/>
        <w:rPr>
          <w:lang w:val="sr-Cyrl-CS"/>
        </w:rPr>
      </w:pPr>
      <w:r>
        <w:rPr>
          <w:lang w:val="sr-Cyrl-CS"/>
        </w:rPr>
        <w:t>предавање на тему,, Здрави стилови живота''</w:t>
      </w:r>
    </w:p>
    <w:p w:rsidR="00BF3043" w:rsidRDefault="00BF3043" w:rsidP="009F3D90">
      <w:pPr>
        <w:numPr>
          <w:ilvl w:val="0"/>
          <w:numId w:val="32"/>
        </w:numPr>
        <w:spacing w:line="276" w:lineRule="auto"/>
        <w:ind w:right="49"/>
        <w:rPr>
          <w:lang w:val="sr-Cyrl-CS"/>
        </w:rPr>
      </w:pPr>
      <w:r>
        <w:rPr>
          <w:lang w:val="sr-Cyrl-CS"/>
        </w:rPr>
        <w:t>учествовање у манифестацији ,,Трка за срећније детињство''</w:t>
      </w:r>
    </w:p>
    <w:p w:rsidR="00BF3043" w:rsidRDefault="00BF3043" w:rsidP="009F3D90">
      <w:pPr>
        <w:numPr>
          <w:ilvl w:val="0"/>
          <w:numId w:val="32"/>
        </w:numPr>
        <w:spacing w:line="276" w:lineRule="auto"/>
        <w:ind w:right="49"/>
        <w:rPr>
          <w:lang w:val="sr-Cyrl-CS"/>
        </w:rPr>
      </w:pPr>
      <w:r>
        <w:rPr>
          <w:lang w:val="sr-Cyrl-CS"/>
        </w:rPr>
        <w:t>учествовање у акцији «један пакетић много љуваби» где је организовано прикупљање слаткиша и играчака за децу у болницама и домовима за сирочад уочи новогодишњих празника,</w:t>
      </w:r>
    </w:p>
    <w:p w:rsidR="00BF3043" w:rsidRDefault="00BF3043" w:rsidP="009F3D90">
      <w:pPr>
        <w:numPr>
          <w:ilvl w:val="0"/>
          <w:numId w:val="32"/>
        </w:numPr>
        <w:spacing w:line="276" w:lineRule="auto"/>
        <w:ind w:right="49"/>
        <w:rPr>
          <w:lang w:val="sr-Cyrl-CS"/>
        </w:rPr>
      </w:pPr>
      <w:r>
        <w:rPr>
          <w:lang w:val="sr-Cyrl-CS"/>
        </w:rPr>
        <w:t>тематски приказ  кроз ликовно и литерално изражавање на тему «Крв живот значи».</w:t>
      </w:r>
    </w:p>
    <w:p w:rsidR="00BF3043" w:rsidRDefault="00BF3043" w:rsidP="009F3D90">
      <w:pPr>
        <w:numPr>
          <w:ilvl w:val="0"/>
          <w:numId w:val="32"/>
        </w:numPr>
        <w:spacing w:line="276" w:lineRule="auto"/>
        <w:ind w:right="49"/>
        <w:rPr>
          <w:lang w:val="sr-Cyrl-CS"/>
        </w:rPr>
      </w:pPr>
      <w:r>
        <w:rPr>
          <w:lang w:val="sr-Cyrl-CS"/>
        </w:rPr>
        <w:t>Учешћу ученика четвртог  разреда на квизу,, Шта знаш о Црвеном крсту''</w:t>
      </w:r>
    </w:p>
    <w:p w:rsidR="00BF3043" w:rsidRPr="005C65D3" w:rsidRDefault="00BF3043" w:rsidP="009F3D90">
      <w:pPr>
        <w:numPr>
          <w:ilvl w:val="0"/>
          <w:numId w:val="32"/>
        </w:numPr>
        <w:spacing w:line="276" w:lineRule="auto"/>
        <w:ind w:right="49"/>
        <w:rPr>
          <w:lang w:val="sr-Cyrl-CS"/>
        </w:rPr>
      </w:pPr>
      <w:r>
        <w:rPr>
          <w:lang w:val="sr-Cyrl-CS"/>
        </w:rPr>
        <w:t>Учествовање у обукама прве помоћи-ученици шестог разреда</w:t>
      </w:r>
    </w:p>
    <w:p w:rsidR="00BF3043" w:rsidRDefault="00BF3043" w:rsidP="009F3D90">
      <w:pPr>
        <w:numPr>
          <w:ilvl w:val="0"/>
          <w:numId w:val="32"/>
        </w:numPr>
        <w:spacing w:line="276" w:lineRule="auto"/>
        <w:ind w:right="49"/>
        <w:rPr>
          <w:lang w:val="sr-Cyrl-CS"/>
        </w:rPr>
      </w:pPr>
      <w:r>
        <w:rPr>
          <w:lang w:val="sr-Cyrl-CS"/>
        </w:rPr>
        <w:t>Вођење ученика у позориште, зоо врт и посета спортских и културних манифестациаја</w:t>
      </w:r>
    </w:p>
    <w:p w:rsidR="00BF3043" w:rsidRDefault="00BF3043" w:rsidP="009F3D90">
      <w:pPr>
        <w:numPr>
          <w:ilvl w:val="0"/>
          <w:numId w:val="32"/>
        </w:numPr>
        <w:spacing w:line="276" w:lineRule="auto"/>
        <w:ind w:right="49"/>
        <w:rPr>
          <w:lang w:val="sr-Cyrl-CS"/>
        </w:rPr>
      </w:pPr>
      <w:r>
        <w:rPr>
          <w:lang w:val="sr-Cyrl-CS"/>
        </w:rPr>
        <w:t>У организацији Црбвеног крста један наш ученика ишао су на лчетовање у Баошиће.</w:t>
      </w:r>
    </w:p>
    <w:p w:rsidR="00875301" w:rsidRDefault="00875301" w:rsidP="009F3D90">
      <w:pPr>
        <w:spacing w:line="276" w:lineRule="auto"/>
        <w:rPr>
          <w:rFonts w:eastAsiaTheme="minorHAnsi"/>
          <w:lang/>
        </w:rPr>
      </w:pPr>
    </w:p>
    <w:p w:rsidR="00875301" w:rsidRDefault="00875301" w:rsidP="009F3D90">
      <w:pPr>
        <w:spacing w:line="276" w:lineRule="auto"/>
        <w:rPr>
          <w:rFonts w:eastAsiaTheme="minorHAnsi"/>
          <w:lang/>
        </w:rPr>
      </w:pPr>
    </w:p>
    <w:p w:rsidR="003D3C27" w:rsidRDefault="003D3C27" w:rsidP="009F3D90">
      <w:pPr>
        <w:spacing w:line="276" w:lineRule="auto"/>
        <w:rPr>
          <w:rFonts w:eastAsiaTheme="minorHAnsi"/>
          <w:lang/>
        </w:rPr>
      </w:pPr>
    </w:p>
    <w:p w:rsidR="00E91C43" w:rsidRDefault="00E91C43" w:rsidP="009F3D90">
      <w:pPr>
        <w:spacing w:line="276" w:lineRule="auto"/>
        <w:rPr>
          <w:rFonts w:eastAsiaTheme="minorHAnsi"/>
          <w:lang/>
        </w:rPr>
      </w:pPr>
    </w:p>
    <w:p w:rsidR="003D3C27" w:rsidRDefault="003D3C27" w:rsidP="009F3D90">
      <w:pPr>
        <w:spacing w:line="276" w:lineRule="auto"/>
        <w:rPr>
          <w:rFonts w:eastAsiaTheme="minorHAnsi"/>
          <w:lang/>
        </w:rPr>
      </w:pPr>
    </w:p>
    <w:p w:rsidR="003D3C27" w:rsidRDefault="003D3C27" w:rsidP="009F3D90">
      <w:pPr>
        <w:spacing w:line="276" w:lineRule="auto"/>
        <w:rPr>
          <w:rFonts w:eastAsiaTheme="minorHAnsi"/>
          <w:lang/>
        </w:rPr>
      </w:pPr>
    </w:p>
    <w:p w:rsidR="00875301" w:rsidRPr="008E1CAB" w:rsidRDefault="00875301" w:rsidP="009F3D90">
      <w:pPr>
        <w:spacing w:line="276" w:lineRule="auto"/>
        <w:rPr>
          <w:rFonts w:eastAsiaTheme="minorHAnsi"/>
        </w:rPr>
      </w:pPr>
    </w:p>
    <w:p w:rsidR="00875301" w:rsidRPr="00DB6356" w:rsidRDefault="00875301" w:rsidP="009F3D90">
      <w:pPr>
        <w:spacing w:line="276" w:lineRule="auto"/>
      </w:pPr>
    </w:p>
    <w:p w:rsidR="00DB6356" w:rsidRDefault="00DB6356" w:rsidP="009F3D90">
      <w:pPr>
        <w:spacing w:line="276" w:lineRule="auto"/>
        <w:rPr>
          <w:lang/>
        </w:rPr>
      </w:pPr>
    </w:p>
    <w:p w:rsidR="005377BA" w:rsidRDefault="005377BA" w:rsidP="009F3D90">
      <w:pPr>
        <w:spacing w:line="276" w:lineRule="auto"/>
        <w:rPr>
          <w:lang/>
        </w:rPr>
      </w:pPr>
    </w:p>
    <w:p w:rsidR="005377BA" w:rsidRDefault="005377BA" w:rsidP="009F3D90">
      <w:pPr>
        <w:spacing w:line="276" w:lineRule="auto"/>
        <w:rPr>
          <w:lang/>
        </w:rPr>
      </w:pPr>
    </w:p>
    <w:p w:rsidR="005377BA" w:rsidRDefault="005377BA" w:rsidP="009F3D90">
      <w:pPr>
        <w:spacing w:line="276" w:lineRule="auto"/>
        <w:rPr>
          <w:lang/>
        </w:rPr>
      </w:pPr>
    </w:p>
    <w:p w:rsidR="005377BA" w:rsidRDefault="005377BA" w:rsidP="009F3D90">
      <w:pPr>
        <w:spacing w:line="276" w:lineRule="auto"/>
        <w:rPr>
          <w:lang/>
        </w:rPr>
      </w:pPr>
    </w:p>
    <w:p w:rsidR="005377BA" w:rsidRPr="005377BA" w:rsidRDefault="005377BA" w:rsidP="009F3D90">
      <w:pPr>
        <w:spacing w:line="276" w:lineRule="auto"/>
        <w:rPr>
          <w:lang/>
        </w:rPr>
      </w:pPr>
    </w:p>
    <w:p w:rsidR="00DB6356" w:rsidRPr="00DB6356" w:rsidRDefault="00DB6356" w:rsidP="009F3D90">
      <w:pPr>
        <w:spacing w:line="276" w:lineRule="auto"/>
      </w:pPr>
    </w:p>
    <w:p w:rsidR="00DB6356" w:rsidRPr="00DB6356" w:rsidRDefault="00DB6356" w:rsidP="009F3D90">
      <w:pPr>
        <w:spacing w:line="276" w:lineRule="auto"/>
      </w:pPr>
    </w:p>
    <w:p w:rsidR="00DB6356" w:rsidRDefault="00682322" w:rsidP="009F3D90">
      <w:pPr>
        <w:spacing w:before="120" w:after="120" w:line="276" w:lineRule="auto"/>
      </w:pPr>
      <w:r>
        <w:t>У Београду</w:t>
      </w:r>
      <w:r>
        <w:tab/>
      </w:r>
      <w:r>
        <w:tab/>
      </w:r>
      <w:r>
        <w:tab/>
      </w:r>
      <w:r>
        <w:tab/>
      </w:r>
      <w:r>
        <w:tab/>
      </w:r>
      <w:r>
        <w:tab/>
      </w:r>
      <w:r>
        <w:tab/>
      </w:r>
      <w:r>
        <w:tab/>
        <w:t>Директор школе</w:t>
      </w:r>
    </w:p>
    <w:p w:rsidR="00682322" w:rsidRDefault="004B14FC" w:rsidP="009F3D90">
      <w:pPr>
        <w:spacing w:before="120" w:after="120" w:line="276" w:lineRule="auto"/>
      </w:pPr>
      <w:r>
        <w:t>1</w:t>
      </w:r>
      <w:r w:rsidR="005377BA">
        <w:rPr>
          <w:lang/>
        </w:rPr>
        <w:t>2</w:t>
      </w:r>
      <w:r w:rsidR="00682322">
        <w:t>.09.201</w:t>
      </w:r>
      <w:r w:rsidR="00B9401F">
        <w:rPr>
          <w:lang/>
        </w:rPr>
        <w:t>9</w:t>
      </w:r>
      <w:r w:rsidR="00682322">
        <w:t>. године</w:t>
      </w:r>
      <w:r w:rsidR="00682322">
        <w:tab/>
      </w:r>
      <w:r w:rsidR="00682322">
        <w:tab/>
      </w:r>
      <w:r w:rsidR="00682322">
        <w:tab/>
      </w:r>
      <w:r w:rsidR="00682322">
        <w:tab/>
      </w:r>
      <w:r w:rsidR="00682322">
        <w:tab/>
      </w:r>
      <w:r w:rsidR="00682322">
        <w:tab/>
        <w:t>____________________________</w:t>
      </w:r>
    </w:p>
    <w:p w:rsidR="00632080" w:rsidRPr="008D3367" w:rsidRDefault="00682322" w:rsidP="009F3D90">
      <w:pPr>
        <w:spacing w:before="120" w:after="120" w:line="276" w:lineRule="auto"/>
        <w:rPr>
          <w:lang/>
        </w:rPr>
      </w:pPr>
      <w:r>
        <w:lastRenderedPageBreak/>
        <w:tab/>
      </w:r>
      <w:r>
        <w:tab/>
      </w:r>
      <w:r>
        <w:tab/>
      </w:r>
      <w:r>
        <w:tab/>
      </w:r>
      <w:r>
        <w:tab/>
      </w:r>
      <w:r>
        <w:tab/>
      </w:r>
      <w:r>
        <w:tab/>
      </w:r>
      <w:r>
        <w:tab/>
      </w:r>
      <w:r>
        <w:tab/>
        <w:t>Силвана П</w:t>
      </w:r>
      <w:r w:rsidR="008D3367">
        <w:t>авловић</w:t>
      </w:r>
    </w:p>
    <w:sectPr w:rsidR="00632080" w:rsidRPr="008D3367" w:rsidSect="00D32C91">
      <w:headerReference w:type="default" r:id="rId37"/>
      <w:footerReference w:type="even" r:id="rId38"/>
      <w:footerReference w:type="default" r:id="rId39"/>
      <w:pgSz w:w="12240" w:h="15840" w:code="1"/>
      <w:pgMar w:top="1418" w:right="1418" w:bottom="1418" w:left="1560" w:header="709" w:footer="709" w:gutter="0"/>
      <w:pgNumType w:start="0"/>
      <w:cols w:space="708"/>
      <w:titlePg/>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28" w:author="KAMENKOVIC" w:date="2019-09-15T19:11:00Z" w:initials="K">
    <w:p w:rsidR="008D3367" w:rsidRDefault="008D3367">
      <w:pPr>
        <w:pStyle w:val="CommentText"/>
      </w:pPr>
      <w:r>
        <w:rPr>
          <w:rStyle w:val="CommentReference"/>
        </w:rPr>
        <w:annotationRef/>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8D4B052"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4EC2" w:rsidRDefault="00834EC2" w:rsidP="009F040C">
      <w:r>
        <w:separator/>
      </w:r>
    </w:p>
  </w:endnote>
  <w:endnote w:type="continuationSeparator" w:id="0">
    <w:p w:rsidR="00834EC2" w:rsidRDefault="00834EC2" w:rsidP="009F04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010봄빛체">
    <w:altName w:val="Arial Unicode MS"/>
    <w:charset w:val="81"/>
    <w:family w:val="auto"/>
    <w:pitch w:val="variable"/>
    <w:sig w:usb0="00000000" w:usb1="09060000" w:usb2="00000010" w:usb3="00000000" w:csb0="00080000" w:csb1="00000000"/>
  </w:font>
  <w:font w:name="Cambria">
    <w:panose1 w:val="02040503050406030204"/>
    <w:charset w:val="00"/>
    <w:family w:val="roman"/>
    <w:pitch w:val="variable"/>
    <w:sig w:usb0="A00002EF" w:usb1="4000004B"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altName w:val="Arial"/>
    <w:charset w:val="00"/>
    <w:family w:val="swiss"/>
    <w:pitch w:val="variable"/>
    <w:sig w:usb0="00000000" w:usb1="C000247B" w:usb2="00000009" w:usb3="00000000" w:csb0="000001FF" w:csb1="00000000"/>
  </w:font>
  <w:font w:name="Arial-BoldItalicMT">
    <w:altName w:val="Times New Roman"/>
    <w:panose1 w:val="00000000000000000000"/>
    <w:charset w:val="00"/>
    <w:family w:val="roman"/>
    <w:notTrueType/>
    <w:pitch w:val="default"/>
    <w:sig w:usb0="00000000" w:usb1="00000000" w:usb2="00000000" w:usb3="00000000" w:csb0="00000000" w:csb1="00000000"/>
  </w:font>
  <w:font w:name="Comic Sans MS">
    <w:panose1 w:val="030F0702030302020204"/>
    <w:charset w:val="00"/>
    <w:family w:val="script"/>
    <w:pitch w:val="variable"/>
    <w:sig w:usb0="00000287" w:usb1="00000000" w:usb2="00000000" w:usb3="00000000" w:csb0="0000009F" w:csb1="00000000"/>
  </w:font>
  <w:font w:name="Philosopher">
    <w:altName w:val="Times New Roman"/>
    <w:panose1 w:val="00000000000000000000"/>
    <w:charset w:val="00"/>
    <w:family w:val="roman"/>
    <w:notTrueType/>
    <w:pitch w:val="default"/>
    <w:sig w:usb0="00000000" w:usb1="00000000" w:usb2="00000000" w:usb3="00000000" w:csb0="00000000"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3367" w:rsidRDefault="008D3367" w:rsidP="00D66B3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118</w:t>
    </w:r>
    <w:r>
      <w:rPr>
        <w:rStyle w:val="PageNumber"/>
      </w:rPr>
      <w:fldChar w:fldCharType="end"/>
    </w:r>
  </w:p>
  <w:p w:rsidR="008D3367" w:rsidRDefault="008D336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3367" w:rsidRDefault="008D3367" w:rsidP="00C87863">
    <w:pPr>
      <w:pStyle w:val="Footer"/>
      <w:pBdr>
        <w:top w:val="thinThickSmallGap" w:sz="24" w:space="1" w:color="622423"/>
      </w:pBdr>
      <w:tabs>
        <w:tab w:val="clear" w:pos="4536"/>
        <w:tab w:val="clear" w:pos="9072"/>
        <w:tab w:val="right" w:pos="9121"/>
      </w:tabs>
      <w:jc w:val="both"/>
      <w:rPr>
        <w:rFonts w:ascii="Cambria" w:hAnsi="Cambria"/>
      </w:rPr>
    </w:pPr>
    <w:r w:rsidRPr="005952A7">
      <w:rPr>
        <w:rFonts w:ascii="Calibri" w:hAnsi="Calibri" w:cs="Calibri"/>
        <w:i/>
        <w:color w:val="9B57D3" w:themeColor="accent2"/>
      </w:rPr>
      <w:t>ОШ „Драган Ковачевић“ – Београд 201</w:t>
    </w:r>
    <w:r>
      <w:rPr>
        <w:rFonts w:ascii="Calibri" w:hAnsi="Calibri" w:cs="Calibri"/>
        <w:i/>
        <w:color w:val="9B57D3" w:themeColor="accent2"/>
      </w:rPr>
      <w:t>9</w:t>
    </w:r>
    <w:r w:rsidRPr="005952A7">
      <w:rPr>
        <w:rFonts w:ascii="Calibri" w:hAnsi="Calibri" w:cs="Calibri"/>
        <w:i/>
        <w:color w:val="9B57D3" w:themeColor="accent2"/>
      </w:rPr>
      <w:t>. година</w:t>
    </w:r>
    <w:r w:rsidRPr="00503B89">
      <w:rPr>
        <w:rFonts w:ascii="Calibri" w:hAnsi="Calibri"/>
      </w:rPr>
      <w:tab/>
    </w:r>
    <w:r w:rsidRPr="00277413">
      <w:rPr>
        <w:rFonts w:ascii="Calibri" w:hAnsi="Calibri"/>
        <w:b/>
        <w:color w:val="9B57D3" w:themeColor="accent2"/>
        <w:sz w:val="28"/>
        <w:szCs w:val="28"/>
        <w:highlight w:val="lightGray"/>
      </w:rPr>
      <w:fldChar w:fldCharType="begin"/>
    </w:r>
    <w:r w:rsidRPr="005952A7">
      <w:rPr>
        <w:b/>
        <w:color w:val="9B57D3" w:themeColor="accent2"/>
        <w:sz w:val="28"/>
        <w:szCs w:val="28"/>
        <w:highlight w:val="lightGray"/>
      </w:rPr>
      <w:instrText xml:space="preserve"> PAGE   \* MERGEFORMAT </w:instrText>
    </w:r>
    <w:r w:rsidRPr="00277413">
      <w:rPr>
        <w:rFonts w:ascii="Calibri" w:hAnsi="Calibri"/>
        <w:b/>
        <w:color w:val="9B57D3" w:themeColor="accent2"/>
        <w:sz w:val="28"/>
        <w:szCs w:val="28"/>
        <w:highlight w:val="lightGray"/>
      </w:rPr>
      <w:fldChar w:fldCharType="separate"/>
    </w:r>
    <w:r w:rsidR="005377BA" w:rsidRPr="005377BA">
      <w:rPr>
        <w:rFonts w:ascii="Cambria" w:hAnsi="Cambria"/>
        <w:b/>
        <w:noProof/>
        <w:color w:val="9B57D3" w:themeColor="accent2"/>
        <w:sz w:val="28"/>
        <w:szCs w:val="28"/>
        <w:highlight w:val="lightGray"/>
      </w:rPr>
      <w:t>3</w:t>
    </w:r>
    <w:r w:rsidRPr="005952A7">
      <w:rPr>
        <w:rFonts w:ascii="Cambria" w:hAnsi="Cambria"/>
        <w:b/>
        <w:noProof/>
        <w:color w:val="9B57D3" w:themeColor="accent2"/>
        <w:sz w:val="28"/>
        <w:szCs w:val="28"/>
        <w:highlight w:val="lightGray"/>
      </w:rPr>
      <w:fldChar w:fldCharType="end"/>
    </w:r>
  </w:p>
  <w:p w:rsidR="008D3367" w:rsidRDefault="008D336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4EC2" w:rsidRDefault="00834EC2" w:rsidP="009F040C">
      <w:r>
        <w:separator/>
      </w:r>
    </w:p>
  </w:footnote>
  <w:footnote w:type="continuationSeparator" w:id="0">
    <w:p w:rsidR="00834EC2" w:rsidRDefault="00834EC2" w:rsidP="009F04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3367" w:rsidRPr="005952A7" w:rsidRDefault="008D3367" w:rsidP="00C87863">
    <w:pPr>
      <w:pStyle w:val="Header"/>
      <w:pBdr>
        <w:bottom w:val="thickThinSmallGap" w:sz="24" w:space="2" w:color="622423"/>
      </w:pBdr>
      <w:jc w:val="center"/>
      <w:rPr>
        <w:rFonts w:ascii="Calibri" w:hAnsi="Calibri"/>
        <w:i/>
        <w:color w:val="9B57D3" w:themeColor="accent2"/>
      </w:rPr>
    </w:pPr>
    <w:r w:rsidRPr="005952A7">
      <w:rPr>
        <w:rFonts w:ascii="Calibri" w:hAnsi="Calibri"/>
        <w:i/>
        <w:noProof/>
        <w:color w:val="9B57D3" w:themeColor="accent2"/>
      </w:rPr>
      <w:drawing>
        <wp:anchor distT="0" distB="0" distL="114300" distR="114300" simplePos="0" relativeHeight="251657216" behindDoc="0" locked="0" layoutInCell="1" allowOverlap="1">
          <wp:simplePos x="0" y="0"/>
          <wp:positionH relativeFrom="column">
            <wp:posOffset>5453380</wp:posOffset>
          </wp:positionH>
          <wp:positionV relativeFrom="paragraph">
            <wp:posOffset>-69215</wp:posOffset>
          </wp:positionV>
          <wp:extent cx="725170" cy="725170"/>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25170" cy="725170"/>
                  </a:xfrm>
                  <a:prstGeom prst="rect">
                    <a:avLst/>
                  </a:prstGeom>
                  <a:noFill/>
                </pic:spPr>
              </pic:pic>
            </a:graphicData>
          </a:graphic>
        </wp:anchor>
      </w:drawing>
    </w:r>
    <w:r w:rsidRPr="005952A7">
      <w:rPr>
        <w:rFonts w:ascii="Calibri" w:hAnsi="Calibri"/>
        <w:i/>
        <w:color w:val="9B57D3" w:themeColor="accent2"/>
      </w:rPr>
      <w:t xml:space="preserve">Извештај о раду и остваривању годишњег плана рада школе </w:t>
    </w:r>
  </w:p>
  <w:p w:rsidR="008D3367" w:rsidRPr="0044656F" w:rsidRDefault="008D3367" w:rsidP="00C87863">
    <w:pPr>
      <w:pStyle w:val="Header"/>
      <w:pBdr>
        <w:bottom w:val="thickThinSmallGap" w:sz="24" w:space="2" w:color="622423"/>
      </w:pBdr>
      <w:tabs>
        <w:tab w:val="clear" w:pos="4536"/>
        <w:tab w:val="center" w:pos="4560"/>
        <w:tab w:val="left" w:pos="6924"/>
      </w:tabs>
      <w:rPr>
        <w:rFonts w:ascii="Calibri" w:hAnsi="Calibri"/>
        <w:i/>
      </w:rPr>
    </w:pPr>
    <w:r w:rsidRPr="005952A7">
      <w:rPr>
        <w:rFonts w:ascii="Calibri" w:hAnsi="Calibri"/>
        <w:i/>
        <w:color w:val="9B57D3" w:themeColor="accent2"/>
      </w:rPr>
      <w:tab/>
      <w:t>за школску 201</w:t>
    </w:r>
    <w:r>
      <w:rPr>
        <w:rFonts w:ascii="Calibri" w:hAnsi="Calibri"/>
        <w:i/>
        <w:color w:val="9B57D3" w:themeColor="accent2"/>
      </w:rPr>
      <w:t>8</w:t>
    </w:r>
    <w:r w:rsidRPr="005952A7">
      <w:rPr>
        <w:rFonts w:ascii="Calibri" w:hAnsi="Calibri"/>
        <w:i/>
        <w:color w:val="9B57D3" w:themeColor="accent2"/>
      </w:rPr>
      <w:t>./201</w:t>
    </w:r>
    <w:r>
      <w:rPr>
        <w:rFonts w:ascii="Calibri" w:hAnsi="Calibri"/>
        <w:i/>
        <w:color w:val="9B57D3" w:themeColor="accent2"/>
      </w:rPr>
      <w:t>9</w:t>
    </w:r>
    <w:r w:rsidRPr="005952A7">
      <w:rPr>
        <w:rFonts w:ascii="Calibri" w:hAnsi="Calibri"/>
        <w:i/>
        <w:color w:val="9B57D3" w:themeColor="accent2"/>
      </w:rPr>
      <w:t>.год.</w:t>
    </w:r>
    <w:r>
      <w:rPr>
        <w:rFonts w:ascii="Calibri" w:hAnsi="Calibri"/>
        <w:i/>
      </w:rPr>
      <w:tab/>
    </w:r>
  </w:p>
  <w:p w:rsidR="008D3367" w:rsidRDefault="008D336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201C6"/>
    <w:multiLevelType w:val="hybridMultilevel"/>
    <w:tmpl w:val="8E8889CA"/>
    <w:lvl w:ilvl="0" w:tplc="E4808ED6">
      <w:numFmt w:val="bullet"/>
      <w:lvlText w:val="-"/>
      <w:lvlJc w:val="left"/>
      <w:pPr>
        <w:ind w:left="720" w:hanging="360"/>
      </w:pPr>
      <w:rPr>
        <w:rFonts w:ascii="Times New Roman" w:eastAsiaTheme="minorHAnsi"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
    <w:nsid w:val="01FC3FC5"/>
    <w:multiLevelType w:val="hybridMultilevel"/>
    <w:tmpl w:val="F7F63210"/>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
    <w:nsid w:val="03CC684C"/>
    <w:multiLevelType w:val="hybridMultilevel"/>
    <w:tmpl w:val="61521D14"/>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
    <w:nsid w:val="05374C95"/>
    <w:multiLevelType w:val="hybridMultilevel"/>
    <w:tmpl w:val="85D23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55F40B0"/>
    <w:multiLevelType w:val="hybridMultilevel"/>
    <w:tmpl w:val="0F965F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06314145"/>
    <w:multiLevelType w:val="hybridMultilevel"/>
    <w:tmpl w:val="84B0B228"/>
    <w:lvl w:ilvl="0" w:tplc="4AA4FE48">
      <w:start w:val="2"/>
      <w:numFmt w:val="bullet"/>
      <w:lvlText w:val="-"/>
      <w:lvlJc w:val="left"/>
      <w:pPr>
        <w:ind w:left="1429" w:hanging="360"/>
      </w:pPr>
      <w:rPr>
        <w:rFonts w:ascii="Calibri" w:eastAsia="Times New Roman" w:hAnsi="Calibri" w:hint="default"/>
      </w:rPr>
    </w:lvl>
    <w:lvl w:ilvl="1" w:tplc="241A0003" w:tentative="1">
      <w:start w:val="1"/>
      <w:numFmt w:val="bullet"/>
      <w:lvlText w:val="o"/>
      <w:lvlJc w:val="left"/>
      <w:pPr>
        <w:ind w:left="2149" w:hanging="360"/>
      </w:pPr>
      <w:rPr>
        <w:rFonts w:ascii="Courier New" w:hAnsi="Courier New" w:cs="Courier New" w:hint="default"/>
      </w:rPr>
    </w:lvl>
    <w:lvl w:ilvl="2" w:tplc="241A0005" w:tentative="1">
      <w:start w:val="1"/>
      <w:numFmt w:val="bullet"/>
      <w:lvlText w:val=""/>
      <w:lvlJc w:val="left"/>
      <w:pPr>
        <w:ind w:left="2869" w:hanging="360"/>
      </w:pPr>
      <w:rPr>
        <w:rFonts w:ascii="Wingdings" w:hAnsi="Wingdings" w:hint="default"/>
      </w:rPr>
    </w:lvl>
    <w:lvl w:ilvl="3" w:tplc="241A0001" w:tentative="1">
      <w:start w:val="1"/>
      <w:numFmt w:val="bullet"/>
      <w:lvlText w:val=""/>
      <w:lvlJc w:val="left"/>
      <w:pPr>
        <w:ind w:left="3589" w:hanging="360"/>
      </w:pPr>
      <w:rPr>
        <w:rFonts w:ascii="Symbol" w:hAnsi="Symbol" w:hint="default"/>
      </w:rPr>
    </w:lvl>
    <w:lvl w:ilvl="4" w:tplc="241A0003" w:tentative="1">
      <w:start w:val="1"/>
      <w:numFmt w:val="bullet"/>
      <w:lvlText w:val="o"/>
      <w:lvlJc w:val="left"/>
      <w:pPr>
        <w:ind w:left="4309" w:hanging="360"/>
      </w:pPr>
      <w:rPr>
        <w:rFonts w:ascii="Courier New" w:hAnsi="Courier New" w:cs="Courier New" w:hint="default"/>
      </w:rPr>
    </w:lvl>
    <w:lvl w:ilvl="5" w:tplc="241A0005" w:tentative="1">
      <w:start w:val="1"/>
      <w:numFmt w:val="bullet"/>
      <w:lvlText w:val=""/>
      <w:lvlJc w:val="left"/>
      <w:pPr>
        <w:ind w:left="5029" w:hanging="360"/>
      </w:pPr>
      <w:rPr>
        <w:rFonts w:ascii="Wingdings" w:hAnsi="Wingdings" w:hint="default"/>
      </w:rPr>
    </w:lvl>
    <w:lvl w:ilvl="6" w:tplc="241A0001" w:tentative="1">
      <w:start w:val="1"/>
      <w:numFmt w:val="bullet"/>
      <w:lvlText w:val=""/>
      <w:lvlJc w:val="left"/>
      <w:pPr>
        <w:ind w:left="5749" w:hanging="360"/>
      </w:pPr>
      <w:rPr>
        <w:rFonts w:ascii="Symbol" w:hAnsi="Symbol" w:hint="default"/>
      </w:rPr>
    </w:lvl>
    <w:lvl w:ilvl="7" w:tplc="241A0003" w:tentative="1">
      <w:start w:val="1"/>
      <w:numFmt w:val="bullet"/>
      <w:lvlText w:val="o"/>
      <w:lvlJc w:val="left"/>
      <w:pPr>
        <w:ind w:left="6469" w:hanging="360"/>
      </w:pPr>
      <w:rPr>
        <w:rFonts w:ascii="Courier New" w:hAnsi="Courier New" w:cs="Courier New" w:hint="default"/>
      </w:rPr>
    </w:lvl>
    <w:lvl w:ilvl="8" w:tplc="241A0005" w:tentative="1">
      <w:start w:val="1"/>
      <w:numFmt w:val="bullet"/>
      <w:lvlText w:val=""/>
      <w:lvlJc w:val="left"/>
      <w:pPr>
        <w:ind w:left="7189" w:hanging="360"/>
      </w:pPr>
      <w:rPr>
        <w:rFonts w:ascii="Wingdings" w:hAnsi="Wingdings" w:hint="default"/>
      </w:rPr>
    </w:lvl>
  </w:abstractNum>
  <w:abstractNum w:abstractNumId="6">
    <w:nsid w:val="068663A3"/>
    <w:multiLevelType w:val="hybridMultilevel"/>
    <w:tmpl w:val="83A00D56"/>
    <w:lvl w:ilvl="0" w:tplc="A75E5D44">
      <w:numFmt w:val="bullet"/>
      <w:lvlText w:val="•"/>
      <w:lvlJc w:val="left"/>
      <w:pPr>
        <w:ind w:left="1429" w:hanging="360"/>
      </w:pPr>
      <w:rPr>
        <w:rFonts w:ascii="Times New Roman" w:eastAsia="Times New Roman" w:hAnsi="Times New Roman" w:cs="Times New Roman" w:hint="default"/>
      </w:rPr>
    </w:lvl>
    <w:lvl w:ilvl="1" w:tplc="241A0003" w:tentative="1">
      <w:start w:val="1"/>
      <w:numFmt w:val="bullet"/>
      <w:lvlText w:val="o"/>
      <w:lvlJc w:val="left"/>
      <w:pPr>
        <w:ind w:left="2149" w:hanging="360"/>
      </w:pPr>
      <w:rPr>
        <w:rFonts w:ascii="Courier New" w:hAnsi="Courier New" w:cs="Courier New" w:hint="default"/>
      </w:rPr>
    </w:lvl>
    <w:lvl w:ilvl="2" w:tplc="241A0005" w:tentative="1">
      <w:start w:val="1"/>
      <w:numFmt w:val="bullet"/>
      <w:lvlText w:val=""/>
      <w:lvlJc w:val="left"/>
      <w:pPr>
        <w:ind w:left="2869" w:hanging="360"/>
      </w:pPr>
      <w:rPr>
        <w:rFonts w:ascii="Wingdings" w:hAnsi="Wingdings" w:hint="default"/>
      </w:rPr>
    </w:lvl>
    <w:lvl w:ilvl="3" w:tplc="241A0001" w:tentative="1">
      <w:start w:val="1"/>
      <w:numFmt w:val="bullet"/>
      <w:lvlText w:val=""/>
      <w:lvlJc w:val="left"/>
      <w:pPr>
        <w:ind w:left="3589" w:hanging="360"/>
      </w:pPr>
      <w:rPr>
        <w:rFonts w:ascii="Symbol" w:hAnsi="Symbol" w:hint="default"/>
      </w:rPr>
    </w:lvl>
    <w:lvl w:ilvl="4" w:tplc="241A0003" w:tentative="1">
      <w:start w:val="1"/>
      <w:numFmt w:val="bullet"/>
      <w:lvlText w:val="o"/>
      <w:lvlJc w:val="left"/>
      <w:pPr>
        <w:ind w:left="4309" w:hanging="360"/>
      </w:pPr>
      <w:rPr>
        <w:rFonts w:ascii="Courier New" w:hAnsi="Courier New" w:cs="Courier New" w:hint="default"/>
      </w:rPr>
    </w:lvl>
    <w:lvl w:ilvl="5" w:tplc="241A0005" w:tentative="1">
      <w:start w:val="1"/>
      <w:numFmt w:val="bullet"/>
      <w:lvlText w:val=""/>
      <w:lvlJc w:val="left"/>
      <w:pPr>
        <w:ind w:left="5029" w:hanging="360"/>
      </w:pPr>
      <w:rPr>
        <w:rFonts w:ascii="Wingdings" w:hAnsi="Wingdings" w:hint="default"/>
      </w:rPr>
    </w:lvl>
    <w:lvl w:ilvl="6" w:tplc="241A0001" w:tentative="1">
      <w:start w:val="1"/>
      <w:numFmt w:val="bullet"/>
      <w:lvlText w:val=""/>
      <w:lvlJc w:val="left"/>
      <w:pPr>
        <w:ind w:left="5749" w:hanging="360"/>
      </w:pPr>
      <w:rPr>
        <w:rFonts w:ascii="Symbol" w:hAnsi="Symbol" w:hint="default"/>
      </w:rPr>
    </w:lvl>
    <w:lvl w:ilvl="7" w:tplc="241A0003" w:tentative="1">
      <w:start w:val="1"/>
      <w:numFmt w:val="bullet"/>
      <w:lvlText w:val="o"/>
      <w:lvlJc w:val="left"/>
      <w:pPr>
        <w:ind w:left="6469" w:hanging="360"/>
      </w:pPr>
      <w:rPr>
        <w:rFonts w:ascii="Courier New" w:hAnsi="Courier New" w:cs="Courier New" w:hint="default"/>
      </w:rPr>
    </w:lvl>
    <w:lvl w:ilvl="8" w:tplc="241A0005" w:tentative="1">
      <w:start w:val="1"/>
      <w:numFmt w:val="bullet"/>
      <w:lvlText w:val=""/>
      <w:lvlJc w:val="left"/>
      <w:pPr>
        <w:ind w:left="7189" w:hanging="360"/>
      </w:pPr>
      <w:rPr>
        <w:rFonts w:ascii="Wingdings" w:hAnsi="Wingdings" w:hint="default"/>
      </w:rPr>
    </w:lvl>
  </w:abstractNum>
  <w:abstractNum w:abstractNumId="7">
    <w:nsid w:val="0B72427D"/>
    <w:multiLevelType w:val="hybridMultilevel"/>
    <w:tmpl w:val="D8E672DC"/>
    <w:lvl w:ilvl="0" w:tplc="0409000D">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8">
    <w:nsid w:val="0BA72E05"/>
    <w:multiLevelType w:val="hybridMultilevel"/>
    <w:tmpl w:val="68C0EDBE"/>
    <w:lvl w:ilvl="0" w:tplc="241A000B">
      <w:start w:val="1"/>
      <w:numFmt w:val="bullet"/>
      <w:lvlText w:val=""/>
      <w:lvlJc w:val="left"/>
      <w:pPr>
        <w:ind w:left="1500" w:hanging="360"/>
      </w:pPr>
      <w:rPr>
        <w:rFonts w:ascii="Wingdings" w:hAnsi="Wingdings" w:hint="default"/>
        <w:sz w:val="16"/>
        <w:szCs w:val="16"/>
      </w:rPr>
    </w:lvl>
    <w:lvl w:ilvl="1" w:tplc="04090019">
      <w:start w:val="1"/>
      <w:numFmt w:val="lowerLetter"/>
      <w:lvlText w:val="%2."/>
      <w:lvlJc w:val="left"/>
      <w:pPr>
        <w:ind w:left="2220" w:hanging="360"/>
      </w:pPr>
    </w:lvl>
    <w:lvl w:ilvl="2" w:tplc="0409001B">
      <w:start w:val="1"/>
      <w:numFmt w:val="lowerRoman"/>
      <w:lvlText w:val="%3."/>
      <w:lvlJc w:val="right"/>
      <w:pPr>
        <w:ind w:left="2940" w:hanging="180"/>
      </w:pPr>
    </w:lvl>
    <w:lvl w:ilvl="3" w:tplc="0409000F">
      <w:start w:val="1"/>
      <w:numFmt w:val="decimal"/>
      <w:lvlText w:val="%4."/>
      <w:lvlJc w:val="left"/>
      <w:pPr>
        <w:ind w:left="3660" w:hanging="360"/>
      </w:pPr>
    </w:lvl>
    <w:lvl w:ilvl="4" w:tplc="04090019">
      <w:start w:val="1"/>
      <w:numFmt w:val="lowerLetter"/>
      <w:lvlText w:val="%5."/>
      <w:lvlJc w:val="left"/>
      <w:pPr>
        <w:ind w:left="4380" w:hanging="360"/>
      </w:pPr>
    </w:lvl>
    <w:lvl w:ilvl="5" w:tplc="0409001B">
      <w:start w:val="1"/>
      <w:numFmt w:val="lowerRoman"/>
      <w:lvlText w:val="%6."/>
      <w:lvlJc w:val="right"/>
      <w:pPr>
        <w:ind w:left="5100" w:hanging="180"/>
      </w:pPr>
    </w:lvl>
    <w:lvl w:ilvl="6" w:tplc="0409000F">
      <w:start w:val="1"/>
      <w:numFmt w:val="decimal"/>
      <w:lvlText w:val="%7."/>
      <w:lvlJc w:val="left"/>
      <w:pPr>
        <w:ind w:left="5820" w:hanging="360"/>
      </w:pPr>
    </w:lvl>
    <w:lvl w:ilvl="7" w:tplc="04090019">
      <w:start w:val="1"/>
      <w:numFmt w:val="lowerLetter"/>
      <w:lvlText w:val="%8."/>
      <w:lvlJc w:val="left"/>
      <w:pPr>
        <w:ind w:left="6540" w:hanging="360"/>
      </w:pPr>
    </w:lvl>
    <w:lvl w:ilvl="8" w:tplc="0409001B">
      <w:start w:val="1"/>
      <w:numFmt w:val="lowerRoman"/>
      <w:lvlText w:val="%9."/>
      <w:lvlJc w:val="right"/>
      <w:pPr>
        <w:ind w:left="7260" w:hanging="180"/>
      </w:pPr>
    </w:lvl>
  </w:abstractNum>
  <w:abstractNum w:abstractNumId="9">
    <w:nsid w:val="0DAA5E03"/>
    <w:multiLevelType w:val="hybridMultilevel"/>
    <w:tmpl w:val="D6BEF912"/>
    <w:lvl w:ilvl="0" w:tplc="0CDE18D8">
      <w:start w:val="1"/>
      <w:numFmt w:val="bullet"/>
      <w:lvlText w:val=""/>
      <w:lvlJc w:val="left"/>
      <w:pPr>
        <w:ind w:left="2160" w:hanging="360"/>
      </w:pPr>
      <w:rPr>
        <w:rFonts w:ascii="Wingdings 3" w:eastAsia="A010봄빛체" w:hAnsi="Wingdings 3"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0F887E32"/>
    <w:multiLevelType w:val="multilevel"/>
    <w:tmpl w:val="958A57DE"/>
    <w:lvl w:ilvl="0">
      <w:start w:val="1"/>
      <w:numFmt w:val="decimal"/>
      <w:lvlText w:val="%1."/>
      <w:lvlJc w:val="left"/>
      <w:pPr>
        <w:ind w:left="1500" w:hanging="360"/>
      </w:pPr>
    </w:lvl>
    <w:lvl w:ilvl="1">
      <w:start w:val="10"/>
      <w:numFmt w:val="decimal"/>
      <w:isLgl/>
      <w:lvlText w:val="%1.%2."/>
      <w:lvlJc w:val="left"/>
      <w:pPr>
        <w:ind w:left="2280" w:hanging="1140"/>
      </w:pPr>
      <w:rPr>
        <w:rFonts w:hint="default"/>
      </w:rPr>
    </w:lvl>
    <w:lvl w:ilvl="2">
      <w:start w:val="2017"/>
      <w:numFmt w:val="decimal"/>
      <w:isLgl/>
      <w:lvlText w:val="%1.%2.%3."/>
      <w:lvlJc w:val="left"/>
      <w:pPr>
        <w:ind w:left="2280" w:hanging="1140"/>
      </w:pPr>
      <w:rPr>
        <w:rFonts w:hint="default"/>
      </w:rPr>
    </w:lvl>
    <w:lvl w:ilvl="3">
      <w:start w:val="1"/>
      <w:numFmt w:val="decimal"/>
      <w:isLgl/>
      <w:lvlText w:val="%1.%2.%3.%4."/>
      <w:lvlJc w:val="left"/>
      <w:pPr>
        <w:ind w:left="2280" w:hanging="1140"/>
      </w:pPr>
      <w:rPr>
        <w:rFonts w:hint="default"/>
      </w:rPr>
    </w:lvl>
    <w:lvl w:ilvl="4">
      <w:start w:val="1"/>
      <w:numFmt w:val="decimal"/>
      <w:isLgl/>
      <w:lvlText w:val="%1.%2.%3.%4.%5."/>
      <w:lvlJc w:val="left"/>
      <w:pPr>
        <w:ind w:left="2280" w:hanging="1140"/>
      </w:pPr>
      <w:rPr>
        <w:rFonts w:hint="default"/>
      </w:rPr>
    </w:lvl>
    <w:lvl w:ilvl="5">
      <w:start w:val="1"/>
      <w:numFmt w:val="decimal"/>
      <w:isLgl/>
      <w:lvlText w:val="%1.%2.%3.%4.%5.%6."/>
      <w:lvlJc w:val="left"/>
      <w:pPr>
        <w:ind w:left="2280" w:hanging="1140"/>
      </w:pPr>
      <w:rPr>
        <w:rFonts w:hint="default"/>
      </w:rPr>
    </w:lvl>
    <w:lvl w:ilvl="6">
      <w:start w:val="1"/>
      <w:numFmt w:val="decimal"/>
      <w:isLgl/>
      <w:lvlText w:val="%1.%2.%3.%4.%5.%6.%7."/>
      <w:lvlJc w:val="left"/>
      <w:pPr>
        <w:ind w:left="2580" w:hanging="1440"/>
      </w:pPr>
      <w:rPr>
        <w:rFonts w:hint="default"/>
      </w:rPr>
    </w:lvl>
    <w:lvl w:ilvl="7">
      <w:start w:val="1"/>
      <w:numFmt w:val="decimal"/>
      <w:isLgl/>
      <w:lvlText w:val="%1.%2.%3.%4.%5.%6.%7.%8."/>
      <w:lvlJc w:val="left"/>
      <w:pPr>
        <w:ind w:left="2580" w:hanging="1440"/>
      </w:pPr>
      <w:rPr>
        <w:rFonts w:hint="default"/>
      </w:rPr>
    </w:lvl>
    <w:lvl w:ilvl="8">
      <w:start w:val="1"/>
      <w:numFmt w:val="decimal"/>
      <w:isLgl/>
      <w:lvlText w:val="%1.%2.%3.%4.%5.%6.%7.%8.%9."/>
      <w:lvlJc w:val="left"/>
      <w:pPr>
        <w:ind w:left="2940" w:hanging="1800"/>
      </w:pPr>
      <w:rPr>
        <w:rFonts w:hint="default"/>
      </w:rPr>
    </w:lvl>
  </w:abstractNum>
  <w:abstractNum w:abstractNumId="11">
    <w:nsid w:val="101F2FEA"/>
    <w:multiLevelType w:val="hybridMultilevel"/>
    <w:tmpl w:val="E19009BA"/>
    <w:lvl w:ilvl="0" w:tplc="3D8A5744">
      <w:start w:val="1"/>
      <w:numFmt w:val="bullet"/>
      <w:lvlText w:val="•"/>
      <w:lvlJc w:val="left"/>
      <w:pPr>
        <w:ind w:left="720" w:hanging="360"/>
      </w:pPr>
      <w:rPr>
        <w:rFonts w:ascii="Calibri" w:hAnsi="Calibri"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0577C94"/>
    <w:multiLevelType w:val="hybridMultilevel"/>
    <w:tmpl w:val="240073A6"/>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3">
    <w:nsid w:val="110929D6"/>
    <w:multiLevelType w:val="hybridMultilevel"/>
    <w:tmpl w:val="5D62E004"/>
    <w:lvl w:ilvl="0" w:tplc="4AA4FE48">
      <w:start w:val="2"/>
      <w:numFmt w:val="bullet"/>
      <w:lvlText w:val="-"/>
      <w:lvlJc w:val="left"/>
      <w:pPr>
        <w:ind w:left="1429" w:hanging="360"/>
      </w:pPr>
      <w:rPr>
        <w:rFonts w:ascii="Calibri" w:eastAsia="Times New Roman" w:hAnsi="Calibri" w:hint="default"/>
      </w:rPr>
    </w:lvl>
    <w:lvl w:ilvl="1" w:tplc="241A0003" w:tentative="1">
      <w:start w:val="1"/>
      <w:numFmt w:val="bullet"/>
      <w:lvlText w:val="o"/>
      <w:lvlJc w:val="left"/>
      <w:pPr>
        <w:ind w:left="2149" w:hanging="360"/>
      </w:pPr>
      <w:rPr>
        <w:rFonts w:ascii="Courier New" w:hAnsi="Courier New" w:cs="Courier New" w:hint="default"/>
      </w:rPr>
    </w:lvl>
    <w:lvl w:ilvl="2" w:tplc="241A0005" w:tentative="1">
      <w:start w:val="1"/>
      <w:numFmt w:val="bullet"/>
      <w:lvlText w:val=""/>
      <w:lvlJc w:val="left"/>
      <w:pPr>
        <w:ind w:left="2869" w:hanging="360"/>
      </w:pPr>
      <w:rPr>
        <w:rFonts w:ascii="Wingdings" w:hAnsi="Wingdings" w:hint="default"/>
      </w:rPr>
    </w:lvl>
    <w:lvl w:ilvl="3" w:tplc="241A0001" w:tentative="1">
      <w:start w:val="1"/>
      <w:numFmt w:val="bullet"/>
      <w:lvlText w:val=""/>
      <w:lvlJc w:val="left"/>
      <w:pPr>
        <w:ind w:left="3589" w:hanging="360"/>
      </w:pPr>
      <w:rPr>
        <w:rFonts w:ascii="Symbol" w:hAnsi="Symbol" w:hint="default"/>
      </w:rPr>
    </w:lvl>
    <w:lvl w:ilvl="4" w:tplc="241A0003" w:tentative="1">
      <w:start w:val="1"/>
      <w:numFmt w:val="bullet"/>
      <w:lvlText w:val="o"/>
      <w:lvlJc w:val="left"/>
      <w:pPr>
        <w:ind w:left="4309" w:hanging="360"/>
      </w:pPr>
      <w:rPr>
        <w:rFonts w:ascii="Courier New" w:hAnsi="Courier New" w:cs="Courier New" w:hint="default"/>
      </w:rPr>
    </w:lvl>
    <w:lvl w:ilvl="5" w:tplc="241A0005" w:tentative="1">
      <w:start w:val="1"/>
      <w:numFmt w:val="bullet"/>
      <w:lvlText w:val=""/>
      <w:lvlJc w:val="left"/>
      <w:pPr>
        <w:ind w:left="5029" w:hanging="360"/>
      </w:pPr>
      <w:rPr>
        <w:rFonts w:ascii="Wingdings" w:hAnsi="Wingdings" w:hint="default"/>
      </w:rPr>
    </w:lvl>
    <w:lvl w:ilvl="6" w:tplc="241A0001" w:tentative="1">
      <w:start w:val="1"/>
      <w:numFmt w:val="bullet"/>
      <w:lvlText w:val=""/>
      <w:lvlJc w:val="left"/>
      <w:pPr>
        <w:ind w:left="5749" w:hanging="360"/>
      </w:pPr>
      <w:rPr>
        <w:rFonts w:ascii="Symbol" w:hAnsi="Symbol" w:hint="default"/>
      </w:rPr>
    </w:lvl>
    <w:lvl w:ilvl="7" w:tplc="241A0003" w:tentative="1">
      <w:start w:val="1"/>
      <w:numFmt w:val="bullet"/>
      <w:lvlText w:val="o"/>
      <w:lvlJc w:val="left"/>
      <w:pPr>
        <w:ind w:left="6469" w:hanging="360"/>
      </w:pPr>
      <w:rPr>
        <w:rFonts w:ascii="Courier New" w:hAnsi="Courier New" w:cs="Courier New" w:hint="default"/>
      </w:rPr>
    </w:lvl>
    <w:lvl w:ilvl="8" w:tplc="241A0005" w:tentative="1">
      <w:start w:val="1"/>
      <w:numFmt w:val="bullet"/>
      <w:lvlText w:val=""/>
      <w:lvlJc w:val="left"/>
      <w:pPr>
        <w:ind w:left="7189" w:hanging="360"/>
      </w:pPr>
      <w:rPr>
        <w:rFonts w:ascii="Wingdings" w:hAnsi="Wingdings" w:hint="default"/>
      </w:rPr>
    </w:lvl>
  </w:abstractNum>
  <w:abstractNum w:abstractNumId="14">
    <w:nsid w:val="11C028D9"/>
    <w:multiLevelType w:val="hybridMultilevel"/>
    <w:tmpl w:val="8C6A2140"/>
    <w:lvl w:ilvl="0" w:tplc="4AA4FE48">
      <w:start w:val="2"/>
      <w:numFmt w:val="bullet"/>
      <w:lvlText w:val="-"/>
      <w:lvlJc w:val="left"/>
      <w:pPr>
        <w:ind w:left="1429" w:hanging="360"/>
      </w:pPr>
      <w:rPr>
        <w:rFonts w:ascii="Calibri" w:eastAsia="Times New Roman" w:hAnsi="Calibri" w:hint="default"/>
      </w:rPr>
    </w:lvl>
    <w:lvl w:ilvl="1" w:tplc="241A0003" w:tentative="1">
      <w:start w:val="1"/>
      <w:numFmt w:val="bullet"/>
      <w:lvlText w:val="o"/>
      <w:lvlJc w:val="left"/>
      <w:pPr>
        <w:ind w:left="2149" w:hanging="360"/>
      </w:pPr>
      <w:rPr>
        <w:rFonts w:ascii="Courier New" w:hAnsi="Courier New" w:cs="Courier New" w:hint="default"/>
      </w:rPr>
    </w:lvl>
    <w:lvl w:ilvl="2" w:tplc="241A0005" w:tentative="1">
      <w:start w:val="1"/>
      <w:numFmt w:val="bullet"/>
      <w:lvlText w:val=""/>
      <w:lvlJc w:val="left"/>
      <w:pPr>
        <w:ind w:left="2869" w:hanging="360"/>
      </w:pPr>
      <w:rPr>
        <w:rFonts w:ascii="Wingdings" w:hAnsi="Wingdings" w:hint="default"/>
      </w:rPr>
    </w:lvl>
    <w:lvl w:ilvl="3" w:tplc="241A0001" w:tentative="1">
      <w:start w:val="1"/>
      <w:numFmt w:val="bullet"/>
      <w:lvlText w:val=""/>
      <w:lvlJc w:val="left"/>
      <w:pPr>
        <w:ind w:left="3589" w:hanging="360"/>
      </w:pPr>
      <w:rPr>
        <w:rFonts w:ascii="Symbol" w:hAnsi="Symbol" w:hint="default"/>
      </w:rPr>
    </w:lvl>
    <w:lvl w:ilvl="4" w:tplc="241A0003" w:tentative="1">
      <w:start w:val="1"/>
      <w:numFmt w:val="bullet"/>
      <w:lvlText w:val="o"/>
      <w:lvlJc w:val="left"/>
      <w:pPr>
        <w:ind w:left="4309" w:hanging="360"/>
      </w:pPr>
      <w:rPr>
        <w:rFonts w:ascii="Courier New" w:hAnsi="Courier New" w:cs="Courier New" w:hint="default"/>
      </w:rPr>
    </w:lvl>
    <w:lvl w:ilvl="5" w:tplc="241A0005" w:tentative="1">
      <w:start w:val="1"/>
      <w:numFmt w:val="bullet"/>
      <w:lvlText w:val=""/>
      <w:lvlJc w:val="left"/>
      <w:pPr>
        <w:ind w:left="5029" w:hanging="360"/>
      </w:pPr>
      <w:rPr>
        <w:rFonts w:ascii="Wingdings" w:hAnsi="Wingdings" w:hint="default"/>
      </w:rPr>
    </w:lvl>
    <w:lvl w:ilvl="6" w:tplc="241A0001" w:tentative="1">
      <w:start w:val="1"/>
      <w:numFmt w:val="bullet"/>
      <w:lvlText w:val=""/>
      <w:lvlJc w:val="left"/>
      <w:pPr>
        <w:ind w:left="5749" w:hanging="360"/>
      </w:pPr>
      <w:rPr>
        <w:rFonts w:ascii="Symbol" w:hAnsi="Symbol" w:hint="default"/>
      </w:rPr>
    </w:lvl>
    <w:lvl w:ilvl="7" w:tplc="241A0003" w:tentative="1">
      <w:start w:val="1"/>
      <w:numFmt w:val="bullet"/>
      <w:lvlText w:val="o"/>
      <w:lvlJc w:val="left"/>
      <w:pPr>
        <w:ind w:left="6469" w:hanging="360"/>
      </w:pPr>
      <w:rPr>
        <w:rFonts w:ascii="Courier New" w:hAnsi="Courier New" w:cs="Courier New" w:hint="default"/>
      </w:rPr>
    </w:lvl>
    <w:lvl w:ilvl="8" w:tplc="241A0005" w:tentative="1">
      <w:start w:val="1"/>
      <w:numFmt w:val="bullet"/>
      <w:lvlText w:val=""/>
      <w:lvlJc w:val="left"/>
      <w:pPr>
        <w:ind w:left="7189" w:hanging="360"/>
      </w:pPr>
      <w:rPr>
        <w:rFonts w:ascii="Wingdings" w:hAnsi="Wingdings" w:hint="default"/>
      </w:rPr>
    </w:lvl>
  </w:abstractNum>
  <w:abstractNum w:abstractNumId="15">
    <w:nsid w:val="13EF672A"/>
    <w:multiLevelType w:val="hybridMultilevel"/>
    <w:tmpl w:val="2B9C6C5A"/>
    <w:lvl w:ilvl="0" w:tplc="E4808ED6">
      <w:numFmt w:val="bullet"/>
      <w:lvlText w:val="-"/>
      <w:lvlJc w:val="left"/>
      <w:pPr>
        <w:ind w:left="720" w:hanging="360"/>
      </w:pPr>
      <w:rPr>
        <w:rFonts w:ascii="Times New Roman" w:eastAsiaTheme="minorHAnsi"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6">
    <w:nsid w:val="14E71239"/>
    <w:multiLevelType w:val="hybridMultilevel"/>
    <w:tmpl w:val="8496058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nsid w:val="186636C1"/>
    <w:multiLevelType w:val="hybridMultilevel"/>
    <w:tmpl w:val="B51A4D62"/>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8">
    <w:nsid w:val="191D245E"/>
    <w:multiLevelType w:val="hybridMultilevel"/>
    <w:tmpl w:val="B5DE8706"/>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9">
    <w:nsid w:val="192308D2"/>
    <w:multiLevelType w:val="hybridMultilevel"/>
    <w:tmpl w:val="A420F906"/>
    <w:lvl w:ilvl="0" w:tplc="B45E168E">
      <w:numFmt w:val="bullet"/>
      <w:lvlText w:val="-"/>
      <w:lvlJc w:val="left"/>
      <w:pPr>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19E04A8E"/>
    <w:multiLevelType w:val="hybridMultilevel"/>
    <w:tmpl w:val="F9001A3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B3501C5"/>
    <w:multiLevelType w:val="multilevel"/>
    <w:tmpl w:val="265E683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1BA420DB"/>
    <w:multiLevelType w:val="hybridMultilevel"/>
    <w:tmpl w:val="43125466"/>
    <w:lvl w:ilvl="0" w:tplc="0CDE18D8">
      <w:start w:val="1"/>
      <w:numFmt w:val="bullet"/>
      <w:lvlText w:val=""/>
      <w:lvlJc w:val="left"/>
      <w:pPr>
        <w:ind w:left="1729" w:hanging="1020"/>
      </w:pPr>
      <w:rPr>
        <w:rFonts w:ascii="Wingdings 3" w:eastAsia="A010봄빛체" w:hAnsi="Wingdings 3"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3">
    <w:nsid w:val="1C23158A"/>
    <w:multiLevelType w:val="hybridMultilevel"/>
    <w:tmpl w:val="17B28CB6"/>
    <w:lvl w:ilvl="0" w:tplc="4AA4FE48">
      <w:start w:val="2"/>
      <w:numFmt w:val="bullet"/>
      <w:lvlText w:val="-"/>
      <w:lvlJc w:val="left"/>
      <w:pPr>
        <w:ind w:left="1429" w:hanging="360"/>
      </w:pPr>
      <w:rPr>
        <w:rFonts w:ascii="Calibri" w:eastAsia="Times New Roman" w:hAnsi="Calibri" w:hint="default"/>
      </w:rPr>
    </w:lvl>
    <w:lvl w:ilvl="1" w:tplc="241A0003" w:tentative="1">
      <w:start w:val="1"/>
      <w:numFmt w:val="bullet"/>
      <w:lvlText w:val="o"/>
      <w:lvlJc w:val="left"/>
      <w:pPr>
        <w:ind w:left="2149" w:hanging="360"/>
      </w:pPr>
      <w:rPr>
        <w:rFonts w:ascii="Courier New" w:hAnsi="Courier New" w:cs="Courier New" w:hint="default"/>
      </w:rPr>
    </w:lvl>
    <w:lvl w:ilvl="2" w:tplc="241A0005" w:tentative="1">
      <w:start w:val="1"/>
      <w:numFmt w:val="bullet"/>
      <w:lvlText w:val=""/>
      <w:lvlJc w:val="left"/>
      <w:pPr>
        <w:ind w:left="2869" w:hanging="360"/>
      </w:pPr>
      <w:rPr>
        <w:rFonts w:ascii="Wingdings" w:hAnsi="Wingdings" w:hint="default"/>
      </w:rPr>
    </w:lvl>
    <w:lvl w:ilvl="3" w:tplc="241A0001" w:tentative="1">
      <w:start w:val="1"/>
      <w:numFmt w:val="bullet"/>
      <w:lvlText w:val=""/>
      <w:lvlJc w:val="left"/>
      <w:pPr>
        <w:ind w:left="3589" w:hanging="360"/>
      </w:pPr>
      <w:rPr>
        <w:rFonts w:ascii="Symbol" w:hAnsi="Symbol" w:hint="default"/>
      </w:rPr>
    </w:lvl>
    <w:lvl w:ilvl="4" w:tplc="241A0003" w:tentative="1">
      <w:start w:val="1"/>
      <w:numFmt w:val="bullet"/>
      <w:lvlText w:val="o"/>
      <w:lvlJc w:val="left"/>
      <w:pPr>
        <w:ind w:left="4309" w:hanging="360"/>
      </w:pPr>
      <w:rPr>
        <w:rFonts w:ascii="Courier New" w:hAnsi="Courier New" w:cs="Courier New" w:hint="default"/>
      </w:rPr>
    </w:lvl>
    <w:lvl w:ilvl="5" w:tplc="241A0005" w:tentative="1">
      <w:start w:val="1"/>
      <w:numFmt w:val="bullet"/>
      <w:lvlText w:val=""/>
      <w:lvlJc w:val="left"/>
      <w:pPr>
        <w:ind w:left="5029" w:hanging="360"/>
      </w:pPr>
      <w:rPr>
        <w:rFonts w:ascii="Wingdings" w:hAnsi="Wingdings" w:hint="default"/>
      </w:rPr>
    </w:lvl>
    <w:lvl w:ilvl="6" w:tplc="241A0001" w:tentative="1">
      <w:start w:val="1"/>
      <w:numFmt w:val="bullet"/>
      <w:lvlText w:val=""/>
      <w:lvlJc w:val="left"/>
      <w:pPr>
        <w:ind w:left="5749" w:hanging="360"/>
      </w:pPr>
      <w:rPr>
        <w:rFonts w:ascii="Symbol" w:hAnsi="Symbol" w:hint="default"/>
      </w:rPr>
    </w:lvl>
    <w:lvl w:ilvl="7" w:tplc="241A0003" w:tentative="1">
      <w:start w:val="1"/>
      <w:numFmt w:val="bullet"/>
      <w:lvlText w:val="o"/>
      <w:lvlJc w:val="left"/>
      <w:pPr>
        <w:ind w:left="6469" w:hanging="360"/>
      </w:pPr>
      <w:rPr>
        <w:rFonts w:ascii="Courier New" w:hAnsi="Courier New" w:cs="Courier New" w:hint="default"/>
      </w:rPr>
    </w:lvl>
    <w:lvl w:ilvl="8" w:tplc="241A0005" w:tentative="1">
      <w:start w:val="1"/>
      <w:numFmt w:val="bullet"/>
      <w:lvlText w:val=""/>
      <w:lvlJc w:val="left"/>
      <w:pPr>
        <w:ind w:left="7189" w:hanging="360"/>
      </w:pPr>
      <w:rPr>
        <w:rFonts w:ascii="Wingdings" w:hAnsi="Wingdings" w:hint="default"/>
      </w:rPr>
    </w:lvl>
  </w:abstractNum>
  <w:abstractNum w:abstractNumId="24">
    <w:nsid w:val="1D0158FA"/>
    <w:multiLevelType w:val="hybridMultilevel"/>
    <w:tmpl w:val="8F88C93A"/>
    <w:lvl w:ilvl="0" w:tplc="543CD2E6">
      <w:start w:val="1"/>
      <w:numFmt w:val="bullet"/>
      <w:lvlText w:val=""/>
      <w:lvlJc w:val="left"/>
      <w:pPr>
        <w:ind w:left="1080" w:hanging="360"/>
      </w:pPr>
      <w:rPr>
        <w:rFonts w:ascii="Wingdings" w:hAnsi="Wingdings" w:hint="default"/>
        <w:sz w:val="16"/>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25">
    <w:nsid w:val="1DD47E4F"/>
    <w:multiLevelType w:val="hybridMultilevel"/>
    <w:tmpl w:val="FD08DF44"/>
    <w:lvl w:ilvl="0" w:tplc="241A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1F8C79C5"/>
    <w:multiLevelType w:val="hybridMultilevel"/>
    <w:tmpl w:val="B308EB8A"/>
    <w:lvl w:ilvl="0" w:tplc="7EA034D2">
      <w:start w:val="1"/>
      <w:numFmt w:val="bullet"/>
      <w:lvlText w:val=""/>
      <w:lvlJc w:val="left"/>
      <w:pPr>
        <w:tabs>
          <w:tab w:val="num" w:pos="720"/>
        </w:tabs>
        <w:ind w:left="720" w:hanging="360"/>
      </w:pPr>
      <w:rPr>
        <w:rFonts w:ascii="Wingdings" w:hAnsi="Wingdings" w:hint="default"/>
        <w:sz w:val="16"/>
      </w:rPr>
    </w:lvl>
    <w:lvl w:ilvl="1" w:tplc="454CFAA6"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DBD0551E"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7">
    <w:nsid w:val="1FEB37C0"/>
    <w:multiLevelType w:val="hybridMultilevel"/>
    <w:tmpl w:val="0D4450D2"/>
    <w:lvl w:ilvl="0" w:tplc="2B2A404E">
      <w:numFmt w:val="bullet"/>
      <w:lvlText w:val="-"/>
      <w:lvlJc w:val="left"/>
      <w:pPr>
        <w:ind w:left="720" w:hanging="360"/>
      </w:pPr>
      <w:rPr>
        <w:rFonts w:ascii="Times New Roman" w:eastAsia="Times New Roman" w:hAnsi="Times New Roman" w:cs="Times New Roman" w:hint="default"/>
      </w:rPr>
    </w:lvl>
    <w:lvl w:ilvl="1" w:tplc="B96030A0">
      <w:start w:val="2"/>
      <w:numFmt w:val="bullet"/>
      <w:lvlText w:val="-"/>
      <w:lvlJc w:val="left"/>
      <w:pPr>
        <w:ind w:left="1440" w:hanging="360"/>
      </w:pPr>
      <w:rPr>
        <w:rFonts w:ascii="Times New Roman" w:eastAsia="Times New Roman"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1771079"/>
    <w:multiLevelType w:val="hybridMultilevel"/>
    <w:tmpl w:val="CD98BF8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2369340C"/>
    <w:multiLevelType w:val="hybridMultilevel"/>
    <w:tmpl w:val="E564E5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nsid w:val="25AC7FBB"/>
    <w:multiLevelType w:val="multilevel"/>
    <w:tmpl w:val="5E565C18"/>
    <w:lvl w:ilvl="0">
      <w:start w:val="1"/>
      <w:numFmt w:val="decimal"/>
      <w:pStyle w:val="Heading1"/>
      <w:lvlText w:val="%1."/>
      <w:lvlJc w:val="left"/>
      <w:pPr>
        <w:tabs>
          <w:tab w:val="num" w:pos="454"/>
        </w:tabs>
        <w:ind w:left="454" w:hanging="454"/>
      </w:pPr>
      <w:rPr>
        <w:rFonts w:ascii="Calibri" w:hAnsi="Calibri" w:cs="Times New Roman" w:hint="default"/>
        <w:b/>
        <w:i w:val="0"/>
        <w:sz w:val="36"/>
        <w:szCs w:val="36"/>
      </w:rPr>
    </w:lvl>
    <w:lvl w:ilvl="1">
      <w:start w:val="1"/>
      <w:numFmt w:val="decimal"/>
      <w:pStyle w:val="Heading2"/>
      <w:lvlText w:val="%1.%2."/>
      <w:lvlJc w:val="left"/>
      <w:pPr>
        <w:tabs>
          <w:tab w:val="num" w:pos="993"/>
        </w:tabs>
        <w:ind w:left="993" w:hanging="567"/>
      </w:pPr>
      <w:rPr>
        <w:rFonts w:ascii="Calibri" w:hAnsi="Calibri" w:cs="Times New Roman" w:hint="default"/>
        <w:b/>
        <w:i/>
        <w:color w:val="auto"/>
        <w:sz w:val="36"/>
        <w:szCs w:val="36"/>
      </w:rPr>
    </w:lvl>
    <w:lvl w:ilvl="2">
      <w:start w:val="1"/>
      <w:numFmt w:val="decimal"/>
      <w:pStyle w:val="Heading3"/>
      <w:lvlText w:val="%1.%2.%3."/>
      <w:lvlJc w:val="left"/>
      <w:pPr>
        <w:tabs>
          <w:tab w:val="num" w:pos="794"/>
        </w:tabs>
        <w:ind w:left="794" w:hanging="794"/>
      </w:pPr>
      <w:rPr>
        <w:rFonts w:ascii="Calibri" w:hAnsi="Calibri" w:cs="Times New Roman" w:hint="default"/>
        <w:b/>
        <w:i w:val="0"/>
        <w:sz w:val="32"/>
        <w:szCs w:val="32"/>
      </w:rPr>
    </w:lvl>
    <w:lvl w:ilvl="3">
      <w:start w:val="1"/>
      <w:numFmt w:val="decimal"/>
      <w:pStyle w:val="Heading4"/>
      <w:lvlText w:val="%1.%2.%3.%4."/>
      <w:lvlJc w:val="left"/>
      <w:pPr>
        <w:tabs>
          <w:tab w:val="num" w:pos="7014"/>
        </w:tabs>
        <w:ind w:left="7014" w:hanging="964"/>
      </w:pPr>
      <w:rPr>
        <w:rFonts w:ascii="Cambria" w:hAnsi="Cambria" w:cs="Times New Roman" w:hint="default"/>
        <w:b/>
        <w:i/>
        <w:color w:val="auto"/>
        <w:sz w:val="28"/>
        <w:szCs w:val="28"/>
      </w:rPr>
    </w:lvl>
    <w:lvl w:ilvl="4">
      <w:start w:val="1"/>
      <w:numFmt w:val="decimal"/>
      <w:pStyle w:val="Heading5"/>
      <w:lvlText w:val="%1.%2.%3.%4.%5"/>
      <w:lvlJc w:val="left"/>
      <w:pPr>
        <w:tabs>
          <w:tab w:val="num" w:pos="1008"/>
        </w:tabs>
        <w:ind w:left="1008" w:hanging="1008"/>
      </w:pPr>
      <w:rPr>
        <w:rFonts w:cs="Times New Roman" w:hint="default"/>
      </w:rPr>
    </w:lvl>
    <w:lvl w:ilvl="5">
      <w:start w:val="1"/>
      <w:numFmt w:val="decimal"/>
      <w:pStyle w:val="Heading6"/>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abstractNum w:abstractNumId="31">
    <w:nsid w:val="25B3769B"/>
    <w:multiLevelType w:val="hybridMultilevel"/>
    <w:tmpl w:val="F5B0F526"/>
    <w:lvl w:ilvl="0" w:tplc="4AA4FE48">
      <w:start w:val="2"/>
      <w:numFmt w:val="bullet"/>
      <w:lvlText w:val="-"/>
      <w:lvlJc w:val="left"/>
      <w:pPr>
        <w:ind w:left="1429" w:hanging="360"/>
      </w:pPr>
      <w:rPr>
        <w:rFonts w:ascii="Calibri" w:eastAsia="Times New Roman" w:hAnsi="Calibri" w:hint="default"/>
      </w:rPr>
    </w:lvl>
    <w:lvl w:ilvl="1" w:tplc="241A0003" w:tentative="1">
      <w:start w:val="1"/>
      <w:numFmt w:val="bullet"/>
      <w:lvlText w:val="o"/>
      <w:lvlJc w:val="left"/>
      <w:pPr>
        <w:ind w:left="2149" w:hanging="360"/>
      </w:pPr>
      <w:rPr>
        <w:rFonts w:ascii="Courier New" w:hAnsi="Courier New" w:cs="Courier New" w:hint="default"/>
      </w:rPr>
    </w:lvl>
    <w:lvl w:ilvl="2" w:tplc="241A0005" w:tentative="1">
      <w:start w:val="1"/>
      <w:numFmt w:val="bullet"/>
      <w:lvlText w:val=""/>
      <w:lvlJc w:val="left"/>
      <w:pPr>
        <w:ind w:left="2869" w:hanging="360"/>
      </w:pPr>
      <w:rPr>
        <w:rFonts w:ascii="Wingdings" w:hAnsi="Wingdings" w:hint="default"/>
      </w:rPr>
    </w:lvl>
    <w:lvl w:ilvl="3" w:tplc="241A0001" w:tentative="1">
      <w:start w:val="1"/>
      <w:numFmt w:val="bullet"/>
      <w:lvlText w:val=""/>
      <w:lvlJc w:val="left"/>
      <w:pPr>
        <w:ind w:left="3589" w:hanging="360"/>
      </w:pPr>
      <w:rPr>
        <w:rFonts w:ascii="Symbol" w:hAnsi="Symbol" w:hint="default"/>
      </w:rPr>
    </w:lvl>
    <w:lvl w:ilvl="4" w:tplc="241A0003" w:tentative="1">
      <w:start w:val="1"/>
      <w:numFmt w:val="bullet"/>
      <w:lvlText w:val="o"/>
      <w:lvlJc w:val="left"/>
      <w:pPr>
        <w:ind w:left="4309" w:hanging="360"/>
      </w:pPr>
      <w:rPr>
        <w:rFonts w:ascii="Courier New" w:hAnsi="Courier New" w:cs="Courier New" w:hint="default"/>
      </w:rPr>
    </w:lvl>
    <w:lvl w:ilvl="5" w:tplc="241A0005" w:tentative="1">
      <w:start w:val="1"/>
      <w:numFmt w:val="bullet"/>
      <w:lvlText w:val=""/>
      <w:lvlJc w:val="left"/>
      <w:pPr>
        <w:ind w:left="5029" w:hanging="360"/>
      </w:pPr>
      <w:rPr>
        <w:rFonts w:ascii="Wingdings" w:hAnsi="Wingdings" w:hint="default"/>
      </w:rPr>
    </w:lvl>
    <w:lvl w:ilvl="6" w:tplc="241A0001" w:tentative="1">
      <w:start w:val="1"/>
      <w:numFmt w:val="bullet"/>
      <w:lvlText w:val=""/>
      <w:lvlJc w:val="left"/>
      <w:pPr>
        <w:ind w:left="5749" w:hanging="360"/>
      </w:pPr>
      <w:rPr>
        <w:rFonts w:ascii="Symbol" w:hAnsi="Symbol" w:hint="default"/>
      </w:rPr>
    </w:lvl>
    <w:lvl w:ilvl="7" w:tplc="241A0003" w:tentative="1">
      <w:start w:val="1"/>
      <w:numFmt w:val="bullet"/>
      <w:lvlText w:val="o"/>
      <w:lvlJc w:val="left"/>
      <w:pPr>
        <w:ind w:left="6469" w:hanging="360"/>
      </w:pPr>
      <w:rPr>
        <w:rFonts w:ascii="Courier New" w:hAnsi="Courier New" w:cs="Courier New" w:hint="default"/>
      </w:rPr>
    </w:lvl>
    <w:lvl w:ilvl="8" w:tplc="241A0005" w:tentative="1">
      <w:start w:val="1"/>
      <w:numFmt w:val="bullet"/>
      <w:lvlText w:val=""/>
      <w:lvlJc w:val="left"/>
      <w:pPr>
        <w:ind w:left="7189" w:hanging="360"/>
      </w:pPr>
      <w:rPr>
        <w:rFonts w:ascii="Wingdings" w:hAnsi="Wingdings" w:hint="default"/>
      </w:rPr>
    </w:lvl>
  </w:abstractNum>
  <w:abstractNum w:abstractNumId="32">
    <w:nsid w:val="274C4018"/>
    <w:multiLevelType w:val="hybridMultilevel"/>
    <w:tmpl w:val="F2228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29695253"/>
    <w:multiLevelType w:val="hybridMultilevel"/>
    <w:tmpl w:val="03E85184"/>
    <w:lvl w:ilvl="0" w:tplc="227C434A">
      <w:start w:val="1"/>
      <w:numFmt w:val="bullet"/>
      <w:lvlText w:val=""/>
      <w:lvlJc w:val="left"/>
      <w:pPr>
        <w:tabs>
          <w:tab w:val="num" w:pos="360"/>
        </w:tabs>
        <w:ind w:left="360" w:hanging="360"/>
      </w:pPr>
      <w:rPr>
        <w:rFonts w:ascii="Symbol" w:hAnsi="Symbol" w:hint="default"/>
        <w:sz w:val="20"/>
        <w:szCs w:val="20"/>
      </w:rPr>
    </w:lvl>
    <w:lvl w:ilvl="1" w:tplc="227C434A">
      <w:start w:val="1"/>
      <w:numFmt w:val="bullet"/>
      <w:lvlText w:val=""/>
      <w:lvlJc w:val="left"/>
      <w:pPr>
        <w:tabs>
          <w:tab w:val="num" w:pos="1440"/>
        </w:tabs>
        <w:ind w:left="1440" w:hanging="360"/>
      </w:pPr>
      <w:rPr>
        <w:rFonts w:ascii="Symbol" w:hAnsi="Symbol" w:hint="default"/>
        <w:sz w:val="20"/>
        <w:szCs w:val="20"/>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34">
    <w:nsid w:val="29ED1CB3"/>
    <w:multiLevelType w:val="hybridMultilevel"/>
    <w:tmpl w:val="21C04E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2BAF1CA7"/>
    <w:multiLevelType w:val="hybridMultilevel"/>
    <w:tmpl w:val="D06EAEC2"/>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2CDF2668"/>
    <w:multiLevelType w:val="hybridMultilevel"/>
    <w:tmpl w:val="44BC39AE"/>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7">
    <w:nsid w:val="2F2312BC"/>
    <w:multiLevelType w:val="hybridMultilevel"/>
    <w:tmpl w:val="EDC40E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nsid w:val="30E747C5"/>
    <w:multiLevelType w:val="hybridMultilevel"/>
    <w:tmpl w:val="6BCA8D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323966A5"/>
    <w:multiLevelType w:val="hybridMultilevel"/>
    <w:tmpl w:val="3CB69B7C"/>
    <w:lvl w:ilvl="0" w:tplc="FFFFFFFF">
      <w:numFmt w:val="bullet"/>
      <w:lvlText w:val="-"/>
      <w:lvlJc w:val="left"/>
      <w:pPr>
        <w:ind w:left="720" w:hanging="360"/>
      </w:pPr>
      <w:rPr>
        <w:rFonts w:ascii="Calibri" w:eastAsiaTheme="minorEastAsia" w:hAnsi="Calibri" w:cstheme="minorBidi"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0">
    <w:nsid w:val="32FD4AD7"/>
    <w:multiLevelType w:val="hybridMultilevel"/>
    <w:tmpl w:val="E1480A96"/>
    <w:lvl w:ilvl="0" w:tplc="04090001">
      <w:start w:val="1"/>
      <w:numFmt w:val="bullet"/>
      <w:lvlText w:val=""/>
      <w:lvlJc w:val="left"/>
      <w:pPr>
        <w:ind w:left="1146" w:hanging="360"/>
      </w:pPr>
      <w:rPr>
        <w:rFonts w:ascii="Wingdings" w:hAnsi="Wingdings" w:hint="default"/>
        <w:sz w:val="16"/>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41">
    <w:nsid w:val="34207F8B"/>
    <w:multiLevelType w:val="multilevel"/>
    <w:tmpl w:val="23A01648"/>
    <w:lvl w:ilvl="0">
      <w:start w:val="1"/>
      <w:numFmt w:val="bullet"/>
      <w:lvlText w:val=""/>
      <w:lvlJc w:val="left"/>
      <w:pPr>
        <w:tabs>
          <w:tab w:val="num" w:pos="1404"/>
        </w:tabs>
        <w:ind w:left="1404" w:hanging="360"/>
      </w:pPr>
      <w:rPr>
        <w:rFonts w:ascii="Symbol" w:hAnsi="Symbol" w:hint="default"/>
      </w:rPr>
    </w:lvl>
    <w:lvl w:ilvl="1">
      <w:start w:val="1"/>
      <w:numFmt w:val="decimal"/>
      <w:lvlText w:val="%2."/>
      <w:lvlJc w:val="left"/>
      <w:pPr>
        <w:tabs>
          <w:tab w:val="num" w:pos="2124"/>
        </w:tabs>
        <w:ind w:left="2124" w:hanging="360"/>
      </w:pPr>
      <w:rPr>
        <w:rFonts w:hint="default"/>
        <w:b w:val="0"/>
      </w:rPr>
    </w:lvl>
    <w:lvl w:ilvl="2" w:tentative="1">
      <w:start w:val="1"/>
      <w:numFmt w:val="bullet"/>
      <w:lvlText w:val=""/>
      <w:lvlJc w:val="left"/>
      <w:pPr>
        <w:tabs>
          <w:tab w:val="num" w:pos="2844"/>
        </w:tabs>
        <w:ind w:left="2844" w:hanging="360"/>
      </w:pPr>
      <w:rPr>
        <w:rFonts w:ascii="Wingdings" w:hAnsi="Wingdings" w:hint="default"/>
      </w:rPr>
    </w:lvl>
    <w:lvl w:ilvl="3" w:tentative="1">
      <w:start w:val="1"/>
      <w:numFmt w:val="bullet"/>
      <w:lvlText w:val=""/>
      <w:lvlJc w:val="left"/>
      <w:pPr>
        <w:tabs>
          <w:tab w:val="num" w:pos="3564"/>
        </w:tabs>
        <w:ind w:left="3564" w:hanging="360"/>
      </w:pPr>
      <w:rPr>
        <w:rFonts w:ascii="Symbol" w:hAnsi="Symbol" w:hint="default"/>
      </w:rPr>
    </w:lvl>
    <w:lvl w:ilvl="4" w:tentative="1">
      <w:start w:val="1"/>
      <w:numFmt w:val="bullet"/>
      <w:lvlText w:val="o"/>
      <w:lvlJc w:val="left"/>
      <w:pPr>
        <w:tabs>
          <w:tab w:val="num" w:pos="4284"/>
        </w:tabs>
        <w:ind w:left="4284" w:hanging="360"/>
      </w:pPr>
      <w:rPr>
        <w:rFonts w:ascii="Courier New" w:hAnsi="Courier New" w:cs="Georgia" w:hint="default"/>
      </w:rPr>
    </w:lvl>
    <w:lvl w:ilvl="5" w:tentative="1">
      <w:start w:val="1"/>
      <w:numFmt w:val="bullet"/>
      <w:lvlText w:val=""/>
      <w:lvlJc w:val="left"/>
      <w:pPr>
        <w:tabs>
          <w:tab w:val="num" w:pos="5004"/>
        </w:tabs>
        <w:ind w:left="5004" w:hanging="360"/>
      </w:pPr>
      <w:rPr>
        <w:rFonts w:ascii="Wingdings" w:hAnsi="Wingdings" w:hint="default"/>
      </w:rPr>
    </w:lvl>
    <w:lvl w:ilvl="6" w:tentative="1">
      <w:start w:val="1"/>
      <w:numFmt w:val="bullet"/>
      <w:lvlText w:val=""/>
      <w:lvlJc w:val="left"/>
      <w:pPr>
        <w:tabs>
          <w:tab w:val="num" w:pos="5724"/>
        </w:tabs>
        <w:ind w:left="5724" w:hanging="360"/>
      </w:pPr>
      <w:rPr>
        <w:rFonts w:ascii="Symbol" w:hAnsi="Symbol" w:hint="default"/>
      </w:rPr>
    </w:lvl>
    <w:lvl w:ilvl="7" w:tentative="1">
      <w:start w:val="1"/>
      <w:numFmt w:val="bullet"/>
      <w:lvlText w:val="o"/>
      <w:lvlJc w:val="left"/>
      <w:pPr>
        <w:tabs>
          <w:tab w:val="num" w:pos="6444"/>
        </w:tabs>
        <w:ind w:left="6444" w:hanging="360"/>
      </w:pPr>
      <w:rPr>
        <w:rFonts w:ascii="Courier New" w:hAnsi="Courier New" w:cs="Georgia" w:hint="default"/>
      </w:rPr>
    </w:lvl>
    <w:lvl w:ilvl="8" w:tentative="1">
      <w:start w:val="1"/>
      <w:numFmt w:val="bullet"/>
      <w:lvlText w:val=""/>
      <w:lvlJc w:val="left"/>
      <w:pPr>
        <w:tabs>
          <w:tab w:val="num" w:pos="7164"/>
        </w:tabs>
        <w:ind w:left="7164" w:hanging="360"/>
      </w:pPr>
      <w:rPr>
        <w:rFonts w:ascii="Wingdings" w:hAnsi="Wingdings" w:hint="default"/>
      </w:rPr>
    </w:lvl>
  </w:abstractNum>
  <w:abstractNum w:abstractNumId="42">
    <w:nsid w:val="34985A07"/>
    <w:multiLevelType w:val="hybridMultilevel"/>
    <w:tmpl w:val="AF82B8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351E0D61"/>
    <w:multiLevelType w:val="hybridMultilevel"/>
    <w:tmpl w:val="815AF54C"/>
    <w:lvl w:ilvl="0" w:tplc="3D8A5744">
      <w:start w:val="1"/>
      <w:numFmt w:val="bullet"/>
      <w:lvlText w:val="•"/>
      <w:lvlJc w:val="left"/>
      <w:pPr>
        <w:ind w:left="1429" w:hanging="360"/>
      </w:pPr>
      <w:rPr>
        <w:rFonts w:ascii="Calibri" w:hAnsi="Calibri" w:hint="default"/>
      </w:rPr>
    </w:lvl>
    <w:lvl w:ilvl="1" w:tplc="241A0003" w:tentative="1">
      <w:start w:val="1"/>
      <w:numFmt w:val="bullet"/>
      <w:lvlText w:val="o"/>
      <w:lvlJc w:val="left"/>
      <w:pPr>
        <w:ind w:left="2149" w:hanging="360"/>
      </w:pPr>
      <w:rPr>
        <w:rFonts w:ascii="Courier New" w:hAnsi="Courier New" w:cs="Courier New" w:hint="default"/>
      </w:rPr>
    </w:lvl>
    <w:lvl w:ilvl="2" w:tplc="241A0005" w:tentative="1">
      <w:start w:val="1"/>
      <w:numFmt w:val="bullet"/>
      <w:lvlText w:val=""/>
      <w:lvlJc w:val="left"/>
      <w:pPr>
        <w:ind w:left="2869" w:hanging="360"/>
      </w:pPr>
      <w:rPr>
        <w:rFonts w:ascii="Wingdings" w:hAnsi="Wingdings" w:hint="default"/>
      </w:rPr>
    </w:lvl>
    <w:lvl w:ilvl="3" w:tplc="241A0001" w:tentative="1">
      <w:start w:val="1"/>
      <w:numFmt w:val="bullet"/>
      <w:lvlText w:val=""/>
      <w:lvlJc w:val="left"/>
      <w:pPr>
        <w:ind w:left="3589" w:hanging="360"/>
      </w:pPr>
      <w:rPr>
        <w:rFonts w:ascii="Symbol" w:hAnsi="Symbol" w:hint="default"/>
      </w:rPr>
    </w:lvl>
    <w:lvl w:ilvl="4" w:tplc="241A0003" w:tentative="1">
      <w:start w:val="1"/>
      <w:numFmt w:val="bullet"/>
      <w:lvlText w:val="o"/>
      <w:lvlJc w:val="left"/>
      <w:pPr>
        <w:ind w:left="4309" w:hanging="360"/>
      </w:pPr>
      <w:rPr>
        <w:rFonts w:ascii="Courier New" w:hAnsi="Courier New" w:cs="Courier New" w:hint="default"/>
      </w:rPr>
    </w:lvl>
    <w:lvl w:ilvl="5" w:tplc="241A0005" w:tentative="1">
      <w:start w:val="1"/>
      <w:numFmt w:val="bullet"/>
      <w:lvlText w:val=""/>
      <w:lvlJc w:val="left"/>
      <w:pPr>
        <w:ind w:left="5029" w:hanging="360"/>
      </w:pPr>
      <w:rPr>
        <w:rFonts w:ascii="Wingdings" w:hAnsi="Wingdings" w:hint="default"/>
      </w:rPr>
    </w:lvl>
    <w:lvl w:ilvl="6" w:tplc="241A0001" w:tentative="1">
      <w:start w:val="1"/>
      <w:numFmt w:val="bullet"/>
      <w:lvlText w:val=""/>
      <w:lvlJc w:val="left"/>
      <w:pPr>
        <w:ind w:left="5749" w:hanging="360"/>
      </w:pPr>
      <w:rPr>
        <w:rFonts w:ascii="Symbol" w:hAnsi="Symbol" w:hint="default"/>
      </w:rPr>
    </w:lvl>
    <w:lvl w:ilvl="7" w:tplc="241A0003" w:tentative="1">
      <w:start w:val="1"/>
      <w:numFmt w:val="bullet"/>
      <w:lvlText w:val="o"/>
      <w:lvlJc w:val="left"/>
      <w:pPr>
        <w:ind w:left="6469" w:hanging="360"/>
      </w:pPr>
      <w:rPr>
        <w:rFonts w:ascii="Courier New" w:hAnsi="Courier New" w:cs="Courier New" w:hint="default"/>
      </w:rPr>
    </w:lvl>
    <w:lvl w:ilvl="8" w:tplc="241A0005" w:tentative="1">
      <w:start w:val="1"/>
      <w:numFmt w:val="bullet"/>
      <w:lvlText w:val=""/>
      <w:lvlJc w:val="left"/>
      <w:pPr>
        <w:ind w:left="7189" w:hanging="360"/>
      </w:pPr>
      <w:rPr>
        <w:rFonts w:ascii="Wingdings" w:hAnsi="Wingdings" w:hint="default"/>
      </w:rPr>
    </w:lvl>
  </w:abstractNum>
  <w:abstractNum w:abstractNumId="44">
    <w:nsid w:val="37481674"/>
    <w:multiLevelType w:val="multilevel"/>
    <w:tmpl w:val="FDA4FF58"/>
    <w:lvl w:ilvl="0">
      <w:numFmt w:val="bullet"/>
      <w:lvlText w:val="-"/>
      <w:lvlJc w:val="left"/>
      <w:pPr>
        <w:tabs>
          <w:tab w:val="num" w:pos="1080"/>
        </w:tabs>
        <w:ind w:left="1080" w:hanging="360"/>
      </w:pPr>
      <w:rPr>
        <w:rFonts w:ascii="Times New Roman" w:eastAsia="Times New Roman" w:hAnsi="Times New Roman" w:cs="Times New Roman" w:hint="default"/>
      </w:rPr>
    </w:lvl>
    <w:lvl w:ilvl="1" w:tentative="1">
      <w:start w:val="1"/>
      <w:numFmt w:val="bullet"/>
      <w:lvlText w:val="o"/>
      <w:lvlJc w:val="left"/>
      <w:pPr>
        <w:tabs>
          <w:tab w:val="num" w:pos="1800"/>
        </w:tabs>
        <w:ind w:left="1800" w:hanging="360"/>
      </w:pPr>
      <w:rPr>
        <w:rFonts w:ascii="Courier New" w:hAnsi="Courier New" w:cs="Georgia"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Georgia"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Georgia"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5">
    <w:nsid w:val="378D66EF"/>
    <w:multiLevelType w:val="hybridMultilevel"/>
    <w:tmpl w:val="83640B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6">
    <w:nsid w:val="381E220E"/>
    <w:multiLevelType w:val="hybridMultilevel"/>
    <w:tmpl w:val="A5705C42"/>
    <w:lvl w:ilvl="0" w:tplc="E4808ED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38C51D3B"/>
    <w:multiLevelType w:val="hybridMultilevel"/>
    <w:tmpl w:val="C9DA4248"/>
    <w:lvl w:ilvl="0" w:tplc="8F1E11CE">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3A1C0E6B"/>
    <w:multiLevelType w:val="hybridMultilevel"/>
    <w:tmpl w:val="A4643364"/>
    <w:lvl w:ilvl="0" w:tplc="4AA4FE48">
      <w:start w:val="2"/>
      <w:numFmt w:val="bullet"/>
      <w:lvlText w:val="-"/>
      <w:lvlJc w:val="left"/>
      <w:pPr>
        <w:ind w:left="720" w:hanging="360"/>
      </w:pPr>
      <w:rPr>
        <w:rFonts w:ascii="Calibri" w:eastAsia="Times New Roman" w:hAnsi="Calibri"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9">
    <w:nsid w:val="3B2E1179"/>
    <w:multiLevelType w:val="hybridMultilevel"/>
    <w:tmpl w:val="EF7E4EA0"/>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50">
    <w:nsid w:val="3B3B7CED"/>
    <w:multiLevelType w:val="multilevel"/>
    <w:tmpl w:val="D0DC39D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3B6E185B"/>
    <w:multiLevelType w:val="hybridMultilevel"/>
    <w:tmpl w:val="AF48DEB6"/>
    <w:lvl w:ilvl="0" w:tplc="2B2A404E">
      <w:numFmt w:val="bullet"/>
      <w:lvlText w:val="-"/>
      <w:lvlJc w:val="left"/>
      <w:pPr>
        <w:ind w:left="720" w:hanging="360"/>
      </w:pPr>
      <w:rPr>
        <w:rFonts w:ascii="Times New Roman" w:eastAsia="Times New Roman" w:hAnsi="Times New Roman" w:cs="Times New Roman" w:hint="default"/>
      </w:rPr>
    </w:lvl>
    <w:lvl w:ilvl="1" w:tplc="A75E5D44">
      <w:numFmt w:val="bullet"/>
      <w:lvlText w:val="•"/>
      <w:lvlJc w:val="left"/>
      <w:pPr>
        <w:ind w:left="1440" w:hanging="360"/>
      </w:pPr>
      <w:rPr>
        <w:rFonts w:ascii="Times New Roman" w:eastAsia="Times New Roman"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3D43675B"/>
    <w:multiLevelType w:val="hybridMultilevel"/>
    <w:tmpl w:val="A17A6E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3">
    <w:nsid w:val="401766C6"/>
    <w:multiLevelType w:val="hybridMultilevel"/>
    <w:tmpl w:val="0D54B6A0"/>
    <w:lvl w:ilvl="0" w:tplc="241A0001">
      <w:start w:val="1"/>
      <w:numFmt w:val="bullet"/>
      <w:lvlText w:val=""/>
      <w:lvlJc w:val="left"/>
      <w:pPr>
        <w:ind w:left="1429" w:hanging="360"/>
      </w:pPr>
      <w:rPr>
        <w:rFonts w:ascii="Symbol" w:hAnsi="Symbol" w:hint="default"/>
      </w:rPr>
    </w:lvl>
    <w:lvl w:ilvl="1" w:tplc="241A0003" w:tentative="1">
      <w:start w:val="1"/>
      <w:numFmt w:val="bullet"/>
      <w:lvlText w:val="o"/>
      <w:lvlJc w:val="left"/>
      <w:pPr>
        <w:ind w:left="2149" w:hanging="360"/>
      </w:pPr>
      <w:rPr>
        <w:rFonts w:ascii="Courier New" w:hAnsi="Courier New" w:cs="Courier New" w:hint="default"/>
      </w:rPr>
    </w:lvl>
    <w:lvl w:ilvl="2" w:tplc="241A0005" w:tentative="1">
      <w:start w:val="1"/>
      <w:numFmt w:val="bullet"/>
      <w:lvlText w:val=""/>
      <w:lvlJc w:val="left"/>
      <w:pPr>
        <w:ind w:left="2869" w:hanging="360"/>
      </w:pPr>
      <w:rPr>
        <w:rFonts w:ascii="Wingdings" w:hAnsi="Wingdings" w:hint="default"/>
      </w:rPr>
    </w:lvl>
    <w:lvl w:ilvl="3" w:tplc="241A0001" w:tentative="1">
      <w:start w:val="1"/>
      <w:numFmt w:val="bullet"/>
      <w:lvlText w:val=""/>
      <w:lvlJc w:val="left"/>
      <w:pPr>
        <w:ind w:left="3589" w:hanging="360"/>
      </w:pPr>
      <w:rPr>
        <w:rFonts w:ascii="Symbol" w:hAnsi="Symbol" w:hint="default"/>
      </w:rPr>
    </w:lvl>
    <w:lvl w:ilvl="4" w:tplc="241A0003" w:tentative="1">
      <w:start w:val="1"/>
      <w:numFmt w:val="bullet"/>
      <w:lvlText w:val="o"/>
      <w:lvlJc w:val="left"/>
      <w:pPr>
        <w:ind w:left="4309" w:hanging="360"/>
      </w:pPr>
      <w:rPr>
        <w:rFonts w:ascii="Courier New" w:hAnsi="Courier New" w:cs="Courier New" w:hint="default"/>
      </w:rPr>
    </w:lvl>
    <w:lvl w:ilvl="5" w:tplc="241A0005" w:tentative="1">
      <w:start w:val="1"/>
      <w:numFmt w:val="bullet"/>
      <w:lvlText w:val=""/>
      <w:lvlJc w:val="left"/>
      <w:pPr>
        <w:ind w:left="5029" w:hanging="360"/>
      </w:pPr>
      <w:rPr>
        <w:rFonts w:ascii="Wingdings" w:hAnsi="Wingdings" w:hint="default"/>
      </w:rPr>
    </w:lvl>
    <w:lvl w:ilvl="6" w:tplc="241A0001" w:tentative="1">
      <w:start w:val="1"/>
      <w:numFmt w:val="bullet"/>
      <w:lvlText w:val=""/>
      <w:lvlJc w:val="left"/>
      <w:pPr>
        <w:ind w:left="5749" w:hanging="360"/>
      </w:pPr>
      <w:rPr>
        <w:rFonts w:ascii="Symbol" w:hAnsi="Symbol" w:hint="default"/>
      </w:rPr>
    </w:lvl>
    <w:lvl w:ilvl="7" w:tplc="241A0003" w:tentative="1">
      <w:start w:val="1"/>
      <w:numFmt w:val="bullet"/>
      <w:lvlText w:val="o"/>
      <w:lvlJc w:val="left"/>
      <w:pPr>
        <w:ind w:left="6469" w:hanging="360"/>
      </w:pPr>
      <w:rPr>
        <w:rFonts w:ascii="Courier New" w:hAnsi="Courier New" w:cs="Courier New" w:hint="default"/>
      </w:rPr>
    </w:lvl>
    <w:lvl w:ilvl="8" w:tplc="241A0005" w:tentative="1">
      <w:start w:val="1"/>
      <w:numFmt w:val="bullet"/>
      <w:lvlText w:val=""/>
      <w:lvlJc w:val="left"/>
      <w:pPr>
        <w:ind w:left="7189" w:hanging="360"/>
      </w:pPr>
      <w:rPr>
        <w:rFonts w:ascii="Wingdings" w:hAnsi="Wingdings" w:hint="default"/>
      </w:rPr>
    </w:lvl>
  </w:abstractNum>
  <w:abstractNum w:abstractNumId="54">
    <w:nsid w:val="40ED1605"/>
    <w:multiLevelType w:val="hybridMultilevel"/>
    <w:tmpl w:val="DA06C34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5">
    <w:nsid w:val="43D623AE"/>
    <w:multiLevelType w:val="hybridMultilevel"/>
    <w:tmpl w:val="F850D82A"/>
    <w:lvl w:ilvl="0" w:tplc="D1BC9E1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nsid w:val="45440D18"/>
    <w:multiLevelType w:val="hybridMultilevel"/>
    <w:tmpl w:val="1DE2AADE"/>
    <w:lvl w:ilvl="0" w:tplc="227C434A">
      <w:start w:val="1"/>
      <w:numFmt w:val="bullet"/>
      <w:lvlText w:val=""/>
      <w:lvlJc w:val="left"/>
      <w:pPr>
        <w:ind w:left="720" w:hanging="360"/>
      </w:pPr>
      <w:rPr>
        <w:rFonts w:ascii="Symbol" w:hAnsi="Symbol" w:hint="default"/>
        <w:sz w:val="20"/>
        <w:szCs w:val="20"/>
      </w:rPr>
    </w:lvl>
    <w:lvl w:ilvl="1" w:tplc="227C434A">
      <w:start w:val="1"/>
      <w:numFmt w:val="bullet"/>
      <w:lvlText w:val=""/>
      <w:lvlJc w:val="left"/>
      <w:pPr>
        <w:ind w:left="1440" w:hanging="360"/>
      </w:pPr>
      <w:rPr>
        <w:rFonts w:ascii="Symbol" w:hAnsi="Symbol" w:hint="default"/>
        <w:sz w:val="20"/>
        <w:szCs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45870795"/>
    <w:multiLevelType w:val="hybridMultilevel"/>
    <w:tmpl w:val="FD6A52A0"/>
    <w:lvl w:ilvl="0" w:tplc="BE7C43F8">
      <w:start w:val="1"/>
      <w:numFmt w:val="bullet"/>
      <w:lvlText w:val=""/>
      <w:lvlJc w:val="left"/>
      <w:pPr>
        <w:tabs>
          <w:tab w:val="num" w:pos="720"/>
        </w:tabs>
        <w:ind w:left="720" w:hanging="360"/>
      </w:pPr>
      <w:rPr>
        <w:rFonts w:ascii="Symbol" w:hAnsi="Symbol" w:hint="default"/>
        <w:b w:val="0"/>
        <w:bCs w:val="0"/>
        <w:i w:val="0"/>
        <w:iCs w:val="0"/>
        <w:strike w:val="0"/>
        <w:color w:val="000000"/>
        <w:sz w:val="20"/>
        <w:szCs w:val="20"/>
        <w:u w:val="none"/>
      </w:rPr>
    </w:lvl>
    <w:lvl w:ilvl="1" w:tplc="FFFFFFFF">
      <w:start w:val="1"/>
      <w:numFmt w:val="decimal"/>
      <w:lvlText w:val="%2."/>
      <w:lvlJc w:val="left"/>
      <w:pPr>
        <w:tabs>
          <w:tab w:val="num" w:pos="1440"/>
        </w:tabs>
        <w:ind w:left="1440" w:hanging="360"/>
      </w:pPr>
      <w:rPr>
        <w:rFonts w:ascii="Times New Roman" w:eastAsia="Times New Roman" w:hAnsi="Times New Roman" w:cs="Times New Roman"/>
        <w:b w:val="0"/>
        <w:bCs w:val="0"/>
        <w:i w:val="0"/>
        <w:iCs w:val="0"/>
        <w:strike w:val="0"/>
        <w:color w:val="000000"/>
        <w:sz w:val="20"/>
        <w:szCs w:val="20"/>
        <w:u w:val="none"/>
      </w:rPr>
    </w:lvl>
    <w:lvl w:ilvl="2" w:tplc="FFFFFFFF">
      <w:start w:val="1"/>
      <w:numFmt w:val="decimal"/>
      <w:lvlText w:val="%3."/>
      <w:lvlJc w:val="right"/>
      <w:pPr>
        <w:tabs>
          <w:tab w:val="num" w:pos="2160"/>
        </w:tabs>
        <w:ind w:left="2160" w:hanging="180"/>
      </w:pPr>
      <w:rPr>
        <w:rFonts w:ascii="Times New Roman" w:eastAsia="Times New Roman" w:hAnsi="Times New Roman" w:cs="Times New Roman"/>
        <w:b w:val="0"/>
        <w:bCs w:val="0"/>
        <w:i w:val="0"/>
        <w:iCs w:val="0"/>
        <w:strike w:val="0"/>
        <w:color w:val="000000"/>
        <w:sz w:val="20"/>
        <w:szCs w:val="20"/>
        <w:u w:val="none"/>
      </w:rPr>
    </w:lvl>
    <w:lvl w:ilvl="3" w:tplc="FFFFFFFF">
      <w:start w:val="1"/>
      <w:numFmt w:val="decimal"/>
      <w:lvlText w:val="%4."/>
      <w:lvlJc w:val="left"/>
      <w:pPr>
        <w:tabs>
          <w:tab w:val="num" w:pos="2880"/>
        </w:tabs>
        <w:ind w:left="2880" w:hanging="360"/>
      </w:pPr>
      <w:rPr>
        <w:rFonts w:ascii="Times New Roman" w:eastAsia="Times New Roman" w:hAnsi="Times New Roman" w:cs="Times New Roman"/>
        <w:b w:val="0"/>
        <w:bCs w:val="0"/>
        <w:i w:val="0"/>
        <w:iCs w:val="0"/>
        <w:strike w:val="0"/>
        <w:color w:val="000000"/>
        <w:sz w:val="20"/>
        <w:szCs w:val="20"/>
        <w:u w:val="none"/>
      </w:rPr>
    </w:lvl>
    <w:lvl w:ilvl="4" w:tplc="FFFFFFFF">
      <w:start w:val="1"/>
      <w:numFmt w:val="decimal"/>
      <w:lvlText w:val="%5."/>
      <w:lvlJc w:val="left"/>
      <w:pPr>
        <w:tabs>
          <w:tab w:val="num" w:pos="3600"/>
        </w:tabs>
        <w:ind w:left="3600" w:hanging="360"/>
      </w:pPr>
      <w:rPr>
        <w:rFonts w:ascii="Times New Roman" w:eastAsia="Times New Roman" w:hAnsi="Times New Roman" w:cs="Times New Roman"/>
        <w:b w:val="0"/>
        <w:bCs w:val="0"/>
        <w:i w:val="0"/>
        <w:iCs w:val="0"/>
        <w:strike w:val="0"/>
        <w:color w:val="000000"/>
        <w:sz w:val="20"/>
        <w:szCs w:val="20"/>
        <w:u w:val="none"/>
      </w:rPr>
    </w:lvl>
    <w:lvl w:ilvl="5" w:tplc="FFFFFFFF">
      <w:start w:val="1"/>
      <w:numFmt w:val="decimal"/>
      <w:lvlText w:val="%6."/>
      <w:lvlJc w:val="right"/>
      <w:pPr>
        <w:tabs>
          <w:tab w:val="num" w:pos="4320"/>
        </w:tabs>
        <w:ind w:left="4320" w:hanging="180"/>
      </w:pPr>
      <w:rPr>
        <w:rFonts w:ascii="Times New Roman" w:eastAsia="Times New Roman" w:hAnsi="Times New Roman" w:cs="Times New Roman"/>
        <w:b w:val="0"/>
        <w:bCs w:val="0"/>
        <w:i w:val="0"/>
        <w:iCs w:val="0"/>
        <w:strike w:val="0"/>
        <w:color w:val="000000"/>
        <w:sz w:val="20"/>
        <w:szCs w:val="20"/>
        <w:u w:val="none"/>
      </w:rPr>
    </w:lvl>
    <w:lvl w:ilvl="6" w:tplc="FFFFFFFF">
      <w:start w:val="1"/>
      <w:numFmt w:val="decimal"/>
      <w:lvlText w:val="%7."/>
      <w:lvlJc w:val="left"/>
      <w:pPr>
        <w:tabs>
          <w:tab w:val="num" w:pos="5040"/>
        </w:tabs>
        <w:ind w:left="5040" w:hanging="360"/>
      </w:pPr>
      <w:rPr>
        <w:rFonts w:ascii="Times New Roman" w:eastAsia="Times New Roman" w:hAnsi="Times New Roman" w:cs="Times New Roman"/>
        <w:b w:val="0"/>
        <w:bCs w:val="0"/>
        <w:i w:val="0"/>
        <w:iCs w:val="0"/>
        <w:strike w:val="0"/>
        <w:color w:val="000000"/>
        <w:sz w:val="20"/>
        <w:szCs w:val="20"/>
        <w:u w:val="none"/>
      </w:rPr>
    </w:lvl>
    <w:lvl w:ilvl="7" w:tplc="FFFFFFFF">
      <w:start w:val="1"/>
      <w:numFmt w:val="decimal"/>
      <w:lvlText w:val="%8."/>
      <w:lvlJc w:val="left"/>
      <w:pPr>
        <w:tabs>
          <w:tab w:val="num" w:pos="5760"/>
        </w:tabs>
        <w:ind w:left="5760" w:hanging="360"/>
      </w:pPr>
      <w:rPr>
        <w:rFonts w:ascii="Times New Roman" w:eastAsia="Times New Roman" w:hAnsi="Times New Roman" w:cs="Times New Roman"/>
        <w:b w:val="0"/>
        <w:bCs w:val="0"/>
        <w:i w:val="0"/>
        <w:iCs w:val="0"/>
        <w:strike w:val="0"/>
        <w:color w:val="000000"/>
        <w:sz w:val="20"/>
        <w:szCs w:val="20"/>
        <w:u w:val="none"/>
      </w:rPr>
    </w:lvl>
    <w:lvl w:ilvl="8" w:tplc="FFFFFFFF">
      <w:start w:val="1"/>
      <w:numFmt w:val="decimal"/>
      <w:lvlText w:val="%9."/>
      <w:lvlJc w:val="right"/>
      <w:pPr>
        <w:tabs>
          <w:tab w:val="num" w:pos="648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58">
    <w:nsid w:val="47251877"/>
    <w:multiLevelType w:val="hybridMultilevel"/>
    <w:tmpl w:val="63D20912"/>
    <w:lvl w:ilvl="0" w:tplc="4AA4FE48">
      <w:start w:val="2"/>
      <w:numFmt w:val="bullet"/>
      <w:lvlText w:val="-"/>
      <w:lvlJc w:val="left"/>
      <w:pPr>
        <w:ind w:left="1429" w:hanging="360"/>
      </w:pPr>
      <w:rPr>
        <w:rFonts w:ascii="Calibri" w:eastAsia="Times New Roman" w:hAnsi="Calibri" w:hint="default"/>
      </w:rPr>
    </w:lvl>
    <w:lvl w:ilvl="1" w:tplc="241A0003" w:tentative="1">
      <w:start w:val="1"/>
      <w:numFmt w:val="bullet"/>
      <w:lvlText w:val="o"/>
      <w:lvlJc w:val="left"/>
      <w:pPr>
        <w:ind w:left="2149" w:hanging="360"/>
      </w:pPr>
      <w:rPr>
        <w:rFonts w:ascii="Courier New" w:hAnsi="Courier New" w:cs="Courier New" w:hint="default"/>
      </w:rPr>
    </w:lvl>
    <w:lvl w:ilvl="2" w:tplc="241A0005" w:tentative="1">
      <w:start w:val="1"/>
      <w:numFmt w:val="bullet"/>
      <w:lvlText w:val=""/>
      <w:lvlJc w:val="left"/>
      <w:pPr>
        <w:ind w:left="2869" w:hanging="360"/>
      </w:pPr>
      <w:rPr>
        <w:rFonts w:ascii="Wingdings" w:hAnsi="Wingdings" w:hint="default"/>
      </w:rPr>
    </w:lvl>
    <w:lvl w:ilvl="3" w:tplc="241A0001" w:tentative="1">
      <w:start w:val="1"/>
      <w:numFmt w:val="bullet"/>
      <w:lvlText w:val=""/>
      <w:lvlJc w:val="left"/>
      <w:pPr>
        <w:ind w:left="3589" w:hanging="360"/>
      </w:pPr>
      <w:rPr>
        <w:rFonts w:ascii="Symbol" w:hAnsi="Symbol" w:hint="default"/>
      </w:rPr>
    </w:lvl>
    <w:lvl w:ilvl="4" w:tplc="241A0003" w:tentative="1">
      <w:start w:val="1"/>
      <w:numFmt w:val="bullet"/>
      <w:lvlText w:val="o"/>
      <w:lvlJc w:val="left"/>
      <w:pPr>
        <w:ind w:left="4309" w:hanging="360"/>
      </w:pPr>
      <w:rPr>
        <w:rFonts w:ascii="Courier New" w:hAnsi="Courier New" w:cs="Courier New" w:hint="default"/>
      </w:rPr>
    </w:lvl>
    <w:lvl w:ilvl="5" w:tplc="241A0005" w:tentative="1">
      <w:start w:val="1"/>
      <w:numFmt w:val="bullet"/>
      <w:lvlText w:val=""/>
      <w:lvlJc w:val="left"/>
      <w:pPr>
        <w:ind w:left="5029" w:hanging="360"/>
      </w:pPr>
      <w:rPr>
        <w:rFonts w:ascii="Wingdings" w:hAnsi="Wingdings" w:hint="default"/>
      </w:rPr>
    </w:lvl>
    <w:lvl w:ilvl="6" w:tplc="241A0001" w:tentative="1">
      <w:start w:val="1"/>
      <w:numFmt w:val="bullet"/>
      <w:lvlText w:val=""/>
      <w:lvlJc w:val="left"/>
      <w:pPr>
        <w:ind w:left="5749" w:hanging="360"/>
      </w:pPr>
      <w:rPr>
        <w:rFonts w:ascii="Symbol" w:hAnsi="Symbol" w:hint="default"/>
      </w:rPr>
    </w:lvl>
    <w:lvl w:ilvl="7" w:tplc="241A0003" w:tentative="1">
      <w:start w:val="1"/>
      <w:numFmt w:val="bullet"/>
      <w:lvlText w:val="o"/>
      <w:lvlJc w:val="left"/>
      <w:pPr>
        <w:ind w:left="6469" w:hanging="360"/>
      </w:pPr>
      <w:rPr>
        <w:rFonts w:ascii="Courier New" w:hAnsi="Courier New" w:cs="Courier New" w:hint="default"/>
      </w:rPr>
    </w:lvl>
    <w:lvl w:ilvl="8" w:tplc="241A0005" w:tentative="1">
      <w:start w:val="1"/>
      <w:numFmt w:val="bullet"/>
      <w:lvlText w:val=""/>
      <w:lvlJc w:val="left"/>
      <w:pPr>
        <w:ind w:left="7189" w:hanging="360"/>
      </w:pPr>
      <w:rPr>
        <w:rFonts w:ascii="Wingdings" w:hAnsi="Wingdings" w:hint="default"/>
      </w:rPr>
    </w:lvl>
  </w:abstractNum>
  <w:abstractNum w:abstractNumId="59">
    <w:nsid w:val="48A76A8E"/>
    <w:multiLevelType w:val="hybridMultilevel"/>
    <w:tmpl w:val="0B5294C8"/>
    <w:lvl w:ilvl="0" w:tplc="0409000D">
      <w:start w:val="1"/>
      <w:numFmt w:val="bullet"/>
      <w:lvlText w:val=""/>
      <w:lvlJc w:val="left"/>
      <w:pPr>
        <w:ind w:left="578" w:hanging="360"/>
      </w:pPr>
      <w:rPr>
        <w:rFonts w:ascii="Wingdings" w:hAnsi="Wingdings" w:hint="default"/>
      </w:rPr>
    </w:lvl>
    <w:lvl w:ilvl="1" w:tplc="04090003" w:tentative="1">
      <w:start w:val="1"/>
      <w:numFmt w:val="bullet"/>
      <w:lvlText w:val="o"/>
      <w:lvlJc w:val="left"/>
      <w:pPr>
        <w:ind w:left="1298" w:hanging="360"/>
      </w:pPr>
      <w:rPr>
        <w:rFonts w:ascii="Courier New" w:hAnsi="Courier New" w:cs="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cs="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cs="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60">
    <w:nsid w:val="4A6965F0"/>
    <w:multiLevelType w:val="hybridMultilevel"/>
    <w:tmpl w:val="C87492F6"/>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61">
    <w:nsid w:val="4B110679"/>
    <w:multiLevelType w:val="hybridMultilevel"/>
    <w:tmpl w:val="21C04E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4B9B359F"/>
    <w:multiLevelType w:val="hybridMultilevel"/>
    <w:tmpl w:val="98625FBE"/>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3">
    <w:nsid w:val="4BB94BEE"/>
    <w:multiLevelType w:val="hybridMultilevel"/>
    <w:tmpl w:val="89FAB790"/>
    <w:lvl w:ilvl="0" w:tplc="8C82E2F4">
      <w:start w:val="1"/>
      <w:numFmt w:val="bullet"/>
      <w:lvlText w:val=""/>
      <w:lvlJc w:val="left"/>
      <w:pPr>
        <w:ind w:left="1620" w:hanging="360"/>
      </w:pPr>
      <w:rPr>
        <w:rFonts w:ascii="Wingdings" w:hAnsi="Wingdings" w:hint="default"/>
        <w:sz w:val="16"/>
        <w:szCs w:val="16"/>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start w:val="1"/>
      <w:numFmt w:val="bullet"/>
      <w:lvlText w:val=""/>
      <w:lvlJc w:val="left"/>
      <w:pPr>
        <w:ind w:left="3780" w:hanging="360"/>
      </w:pPr>
      <w:rPr>
        <w:rFonts w:ascii="Symbol" w:hAnsi="Symbol" w:hint="default"/>
      </w:rPr>
    </w:lvl>
    <w:lvl w:ilvl="4" w:tplc="04090003">
      <w:start w:val="1"/>
      <w:numFmt w:val="bullet"/>
      <w:lvlText w:val="o"/>
      <w:lvlJc w:val="left"/>
      <w:pPr>
        <w:ind w:left="4500" w:hanging="360"/>
      </w:pPr>
      <w:rPr>
        <w:rFonts w:ascii="Courier New" w:hAnsi="Courier New" w:cs="Courier New" w:hint="default"/>
      </w:rPr>
    </w:lvl>
    <w:lvl w:ilvl="5" w:tplc="04090005">
      <w:start w:val="1"/>
      <w:numFmt w:val="bullet"/>
      <w:lvlText w:val=""/>
      <w:lvlJc w:val="left"/>
      <w:pPr>
        <w:ind w:left="5220" w:hanging="360"/>
      </w:pPr>
      <w:rPr>
        <w:rFonts w:ascii="Wingdings" w:hAnsi="Wingdings" w:hint="default"/>
      </w:rPr>
    </w:lvl>
    <w:lvl w:ilvl="6" w:tplc="04090001">
      <w:start w:val="1"/>
      <w:numFmt w:val="bullet"/>
      <w:lvlText w:val=""/>
      <w:lvlJc w:val="left"/>
      <w:pPr>
        <w:ind w:left="5940" w:hanging="360"/>
      </w:pPr>
      <w:rPr>
        <w:rFonts w:ascii="Symbol" w:hAnsi="Symbol" w:hint="default"/>
      </w:rPr>
    </w:lvl>
    <w:lvl w:ilvl="7" w:tplc="04090003">
      <w:start w:val="1"/>
      <w:numFmt w:val="bullet"/>
      <w:lvlText w:val="o"/>
      <w:lvlJc w:val="left"/>
      <w:pPr>
        <w:ind w:left="6660" w:hanging="360"/>
      </w:pPr>
      <w:rPr>
        <w:rFonts w:ascii="Courier New" w:hAnsi="Courier New" w:cs="Courier New" w:hint="default"/>
      </w:rPr>
    </w:lvl>
    <w:lvl w:ilvl="8" w:tplc="04090005">
      <w:start w:val="1"/>
      <w:numFmt w:val="bullet"/>
      <w:lvlText w:val=""/>
      <w:lvlJc w:val="left"/>
      <w:pPr>
        <w:ind w:left="7380" w:hanging="360"/>
      </w:pPr>
      <w:rPr>
        <w:rFonts w:ascii="Wingdings" w:hAnsi="Wingdings" w:hint="default"/>
      </w:rPr>
    </w:lvl>
  </w:abstractNum>
  <w:abstractNum w:abstractNumId="64">
    <w:nsid w:val="4C53516C"/>
    <w:multiLevelType w:val="hybridMultilevel"/>
    <w:tmpl w:val="B65692B6"/>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5">
    <w:nsid w:val="4FBB6C64"/>
    <w:multiLevelType w:val="hybridMultilevel"/>
    <w:tmpl w:val="0D4EE56A"/>
    <w:lvl w:ilvl="0" w:tplc="227C434A">
      <w:start w:val="1"/>
      <w:numFmt w:val="bullet"/>
      <w:lvlText w:val=""/>
      <w:lvlJc w:val="left"/>
      <w:pPr>
        <w:tabs>
          <w:tab w:val="num" w:pos="360"/>
        </w:tabs>
        <w:ind w:left="360" w:hanging="360"/>
      </w:pPr>
      <w:rPr>
        <w:rFonts w:ascii="Symbol" w:hAnsi="Symbol" w:hint="default"/>
        <w:sz w:val="20"/>
        <w:szCs w:val="20"/>
      </w:rPr>
    </w:lvl>
    <w:lvl w:ilvl="1" w:tplc="227C434A">
      <w:start w:val="1"/>
      <w:numFmt w:val="bullet"/>
      <w:lvlText w:val=""/>
      <w:lvlJc w:val="left"/>
      <w:pPr>
        <w:tabs>
          <w:tab w:val="num" w:pos="1440"/>
        </w:tabs>
        <w:ind w:left="1440" w:hanging="360"/>
      </w:pPr>
      <w:rPr>
        <w:rFonts w:ascii="Symbol" w:hAnsi="Symbol" w:hint="default"/>
        <w:sz w:val="20"/>
        <w:szCs w:val="20"/>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66">
    <w:nsid w:val="506903BF"/>
    <w:multiLevelType w:val="hybridMultilevel"/>
    <w:tmpl w:val="AEFC9C3E"/>
    <w:lvl w:ilvl="0" w:tplc="4AA4FE48">
      <w:start w:val="2"/>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7">
    <w:nsid w:val="51A31832"/>
    <w:multiLevelType w:val="hybridMultilevel"/>
    <w:tmpl w:val="6994D2FA"/>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8">
    <w:nsid w:val="52640CAD"/>
    <w:multiLevelType w:val="hybridMultilevel"/>
    <w:tmpl w:val="F4EE1782"/>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9">
    <w:nsid w:val="52693D7E"/>
    <w:multiLevelType w:val="hybridMultilevel"/>
    <w:tmpl w:val="72CC9B78"/>
    <w:lvl w:ilvl="0" w:tplc="0409000B">
      <w:start w:val="1"/>
      <w:numFmt w:val="bullet"/>
      <w:lvlText w:val=""/>
      <w:lvlJc w:val="left"/>
      <w:pPr>
        <w:tabs>
          <w:tab w:val="num" w:pos="720"/>
        </w:tabs>
        <w:ind w:left="720" w:hanging="360"/>
      </w:pPr>
      <w:rPr>
        <w:rFonts w:ascii="Wingdings" w:hAnsi="Wingdings" w:hint="default"/>
        <w:sz w:val="16"/>
      </w:rPr>
    </w:lvl>
    <w:lvl w:ilvl="1" w:tplc="39A8557C">
      <w:numFmt w:val="bullet"/>
      <w:lvlText w:val="-"/>
      <w:lvlJc w:val="left"/>
      <w:pPr>
        <w:ind w:left="1440" w:hanging="360"/>
      </w:pPr>
      <w:rPr>
        <w:rFonts w:ascii="Times New Roman" w:eastAsia="Times New Roman" w:hAnsi="Times New Roman" w:hint="default"/>
      </w:rPr>
    </w:lvl>
    <w:lvl w:ilvl="2" w:tplc="04090005">
      <w:start w:val="1"/>
      <w:numFmt w:val="bullet"/>
      <w:lvlText w:val=""/>
      <w:lvlJc w:val="left"/>
      <w:pPr>
        <w:tabs>
          <w:tab w:val="num" w:pos="1495"/>
        </w:tabs>
        <w:ind w:left="1495"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0">
    <w:nsid w:val="57DB2828"/>
    <w:multiLevelType w:val="hybridMultilevel"/>
    <w:tmpl w:val="6ADE4A7E"/>
    <w:lvl w:ilvl="0" w:tplc="241A000B">
      <w:start w:val="1"/>
      <w:numFmt w:val="bullet"/>
      <w:lvlText w:val=""/>
      <w:lvlJc w:val="left"/>
      <w:pPr>
        <w:ind w:left="1429" w:hanging="360"/>
      </w:pPr>
      <w:rPr>
        <w:rFonts w:ascii="Wingdings" w:hAnsi="Wingdings" w:hint="default"/>
      </w:rPr>
    </w:lvl>
    <w:lvl w:ilvl="1" w:tplc="241A0003" w:tentative="1">
      <w:start w:val="1"/>
      <w:numFmt w:val="bullet"/>
      <w:lvlText w:val="o"/>
      <w:lvlJc w:val="left"/>
      <w:pPr>
        <w:ind w:left="2149" w:hanging="360"/>
      </w:pPr>
      <w:rPr>
        <w:rFonts w:ascii="Courier New" w:hAnsi="Courier New" w:cs="Courier New" w:hint="default"/>
      </w:rPr>
    </w:lvl>
    <w:lvl w:ilvl="2" w:tplc="241A0005" w:tentative="1">
      <w:start w:val="1"/>
      <w:numFmt w:val="bullet"/>
      <w:lvlText w:val=""/>
      <w:lvlJc w:val="left"/>
      <w:pPr>
        <w:ind w:left="2869" w:hanging="360"/>
      </w:pPr>
      <w:rPr>
        <w:rFonts w:ascii="Wingdings" w:hAnsi="Wingdings" w:hint="default"/>
      </w:rPr>
    </w:lvl>
    <w:lvl w:ilvl="3" w:tplc="241A0001" w:tentative="1">
      <w:start w:val="1"/>
      <w:numFmt w:val="bullet"/>
      <w:lvlText w:val=""/>
      <w:lvlJc w:val="left"/>
      <w:pPr>
        <w:ind w:left="3589" w:hanging="360"/>
      </w:pPr>
      <w:rPr>
        <w:rFonts w:ascii="Symbol" w:hAnsi="Symbol" w:hint="default"/>
      </w:rPr>
    </w:lvl>
    <w:lvl w:ilvl="4" w:tplc="241A0003" w:tentative="1">
      <w:start w:val="1"/>
      <w:numFmt w:val="bullet"/>
      <w:lvlText w:val="o"/>
      <w:lvlJc w:val="left"/>
      <w:pPr>
        <w:ind w:left="4309" w:hanging="360"/>
      </w:pPr>
      <w:rPr>
        <w:rFonts w:ascii="Courier New" w:hAnsi="Courier New" w:cs="Courier New" w:hint="default"/>
      </w:rPr>
    </w:lvl>
    <w:lvl w:ilvl="5" w:tplc="241A0005" w:tentative="1">
      <w:start w:val="1"/>
      <w:numFmt w:val="bullet"/>
      <w:lvlText w:val=""/>
      <w:lvlJc w:val="left"/>
      <w:pPr>
        <w:ind w:left="5029" w:hanging="360"/>
      </w:pPr>
      <w:rPr>
        <w:rFonts w:ascii="Wingdings" w:hAnsi="Wingdings" w:hint="default"/>
      </w:rPr>
    </w:lvl>
    <w:lvl w:ilvl="6" w:tplc="241A0001" w:tentative="1">
      <w:start w:val="1"/>
      <w:numFmt w:val="bullet"/>
      <w:lvlText w:val=""/>
      <w:lvlJc w:val="left"/>
      <w:pPr>
        <w:ind w:left="5749" w:hanging="360"/>
      </w:pPr>
      <w:rPr>
        <w:rFonts w:ascii="Symbol" w:hAnsi="Symbol" w:hint="default"/>
      </w:rPr>
    </w:lvl>
    <w:lvl w:ilvl="7" w:tplc="241A0003" w:tentative="1">
      <w:start w:val="1"/>
      <w:numFmt w:val="bullet"/>
      <w:lvlText w:val="o"/>
      <w:lvlJc w:val="left"/>
      <w:pPr>
        <w:ind w:left="6469" w:hanging="360"/>
      </w:pPr>
      <w:rPr>
        <w:rFonts w:ascii="Courier New" w:hAnsi="Courier New" w:cs="Courier New" w:hint="default"/>
      </w:rPr>
    </w:lvl>
    <w:lvl w:ilvl="8" w:tplc="241A0005" w:tentative="1">
      <w:start w:val="1"/>
      <w:numFmt w:val="bullet"/>
      <w:lvlText w:val=""/>
      <w:lvlJc w:val="left"/>
      <w:pPr>
        <w:ind w:left="7189" w:hanging="360"/>
      </w:pPr>
      <w:rPr>
        <w:rFonts w:ascii="Wingdings" w:hAnsi="Wingdings" w:hint="default"/>
      </w:rPr>
    </w:lvl>
  </w:abstractNum>
  <w:abstractNum w:abstractNumId="71">
    <w:nsid w:val="58F86DA9"/>
    <w:multiLevelType w:val="hybridMultilevel"/>
    <w:tmpl w:val="93E2B572"/>
    <w:lvl w:ilvl="0" w:tplc="0CDE18D8">
      <w:start w:val="1"/>
      <w:numFmt w:val="bullet"/>
      <w:lvlText w:val=""/>
      <w:lvlJc w:val="left"/>
      <w:pPr>
        <w:ind w:left="1440" w:hanging="360"/>
      </w:pPr>
      <w:rPr>
        <w:rFonts w:ascii="Wingdings 3" w:eastAsia="A010봄빛체" w:hAnsi="Wingdings 3"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2">
    <w:nsid w:val="5B510769"/>
    <w:multiLevelType w:val="hybridMultilevel"/>
    <w:tmpl w:val="03041D9A"/>
    <w:lvl w:ilvl="0" w:tplc="543CD2E6">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nsid w:val="5BBE5208"/>
    <w:multiLevelType w:val="hybridMultilevel"/>
    <w:tmpl w:val="E39431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5E9076A4"/>
    <w:multiLevelType w:val="hybridMultilevel"/>
    <w:tmpl w:val="75A6C016"/>
    <w:lvl w:ilvl="0" w:tplc="4AA4FE48">
      <w:start w:val="2"/>
      <w:numFmt w:val="bullet"/>
      <w:lvlText w:val="-"/>
      <w:lvlJc w:val="left"/>
      <w:pPr>
        <w:ind w:left="1429" w:hanging="360"/>
      </w:pPr>
      <w:rPr>
        <w:rFonts w:ascii="Calibri" w:eastAsia="Times New Roman" w:hAnsi="Calibri" w:hint="default"/>
      </w:rPr>
    </w:lvl>
    <w:lvl w:ilvl="1" w:tplc="241A0003" w:tentative="1">
      <w:start w:val="1"/>
      <w:numFmt w:val="bullet"/>
      <w:lvlText w:val="o"/>
      <w:lvlJc w:val="left"/>
      <w:pPr>
        <w:ind w:left="2149" w:hanging="360"/>
      </w:pPr>
      <w:rPr>
        <w:rFonts w:ascii="Courier New" w:hAnsi="Courier New" w:cs="Courier New" w:hint="default"/>
      </w:rPr>
    </w:lvl>
    <w:lvl w:ilvl="2" w:tplc="241A0005" w:tentative="1">
      <w:start w:val="1"/>
      <w:numFmt w:val="bullet"/>
      <w:lvlText w:val=""/>
      <w:lvlJc w:val="left"/>
      <w:pPr>
        <w:ind w:left="2869" w:hanging="360"/>
      </w:pPr>
      <w:rPr>
        <w:rFonts w:ascii="Wingdings" w:hAnsi="Wingdings" w:hint="default"/>
      </w:rPr>
    </w:lvl>
    <w:lvl w:ilvl="3" w:tplc="241A0001" w:tentative="1">
      <w:start w:val="1"/>
      <w:numFmt w:val="bullet"/>
      <w:lvlText w:val=""/>
      <w:lvlJc w:val="left"/>
      <w:pPr>
        <w:ind w:left="3589" w:hanging="360"/>
      </w:pPr>
      <w:rPr>
        <w:rFonts w:ascii="Symbol" w:hAnsi="Symbol" w:hint="default"/>
      </w:rPr>
    </w:lvl>
    <w:lvl w:ilvl="4" w:tplc="241A0003" w:tentative="1">
      <w:start w:val="1"/>
      <w:numFmt w:val="bullet"/>
      <w:lvlText w:val="o"/>
      <w:lvlJc w:val="left"/>
      <w:pPr>
        <w:ind w:left="4309" w:hanging="360"/>
      </w:pPr>
      <w:rPr>
        <w:rFonts w:ascii="Courier New" w:hAnsi="Courier New" w:cs="Courier New" w:hint="default"/>
      </w:rPr>
    </w:lvl>
    <w:lvl w:ilvl="5" w:tplc="241A0005" w:tentative="1">
      <w:start w:val="1"/>
      <w:numFmt w:val="bullet"/>
      <w:lvlText w:val=""/>
      <w:lvlJc w:val="left"/>
      <w:pPr>
        <w:ind w:left="5029" w:hanging="360"/>
      </w:pPr>
      <w:rPr>
        <w:rFonts w:ascii="Wingdings" w:hAnsi="Wingdings" w:hint="default"/>
      </w:rPr>
    </w:lvl>
    <w:lvl w:ilvl="6" w:tplc="241A0001" w:tentative="1">
      <w:start w:val="1"/>
      <w:numFmt w:val="bullet"/>
      <w:lvlText w:val=""/>
      <w:lvlJc w:val="left"/>
      <w:pPr>
        <w:ind w:left="5749" w:hanging="360"/>
      </w:pPr>
      <w:rPr>
        <w:rFonts w:ascii="Symbol" w:hAnsi="Symbol" w:hint="default"/>
      </w:rPr>
    </w:lvl>
    <w:lvl w:ilvl="7" w:tplc="241A0003" w:tentative="1">
      <w:start w:val="1"/>
      <w:numFmt w:val="bullet"/>
      <w:lvlText w:val="o"/>
      <w:lvlJc w:val="left"/>
      <w:pPr>
        <w:ind w:left="6469" w:hanging="360"/>
      </w:pPr>
      <w:rPr>
        <w:rFonts w:ascii="Courier New" w:hAnsi="Courier New" w:cs="Courier New" w:hint="default"/>
      </w:rPr>
    </w:lvl>
    <w:lvl w:ilvl="8" w:tplc="241A0005" w:tentative="1">
      <w:start w:val="1"/>
      <w:numFmt w:val="bullet"/>
      <w:lvlText w:val=""/>
      <w:lvlJc w:val="left"/>
      <w:pPr>
        <w:ind w:left="7189" w:hanging="360"/>
      </w:pPr>
      <w:rPr>
        <w:rFonts w:ascii="Wingdings" w:hAnsi="Wingdings" w:hint="default"/>
      </w:rPr>
    </w:lvl>
  </w:abstractNum>
  <w:abstractNum w:abstractNumId="75">
    <w:nsid w:val="60A3093C"/>
    <w:multiLevelType w:val="hybridMultilevel"/>
    <w:tmpl w:val="6F4C2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61234907"/>
    <w:multiLevelType w:val="hybridMultilevel"/>
    <w:tmpl w:val="BFB872E0"/>
    <w:lvl w:ilvl="0" w:tplc="0409000F">
      <w:start w:val="1"/>
      <w:numFmt w:val="decimal"/>
      <w:lvlText w:val="%1."/>
      <w:lvlJc w:val="left"/>
      <w:pPr>
        <w:ind w:left="1500" w:hanging="360"/>
      </w:pPr>
    </w:lvl>
    <w:lvl w:ilvl="1" w:tplc="04090019">
      <w:start w:val="1"/>
      <w:numFmt w:val="lowerLetter"/>
      <w:lvlText w:val="%2."/>
      <w:lvlJc w:val="left"/>
      <w:pPr>
        <w:ind w:left="2220" w:hanging="360"/>
      </w:pPr>
    </w:lvl>
    <w:lvl w:ilvl="2" w:tplc="04090005">
      <w:start w:val="1"/>
      <w:numFmt w:val="bullet"/>
      <w:lvlText w:val=""/>
      <w:lvlJc w:val="left"/>
      <w:pPr>
        <w:ind w:left="2940" w:hanging="180"/>
      </w:pPr>
      <w:rPr>
        <w:rFonts w:ascii="Wingdings" w:hAnsi="Wingdings" w:hint="default"/>
      </w:rPr>
    </w:lvl>
    <w:lvl w:ilvl="3" w:tplc="0409000F">
      <w:start w:val="1"/>
      <w:numFmt w:val="decimal"/>
      <w:lvlText w:val="%4."/>
      <w:lvlJc w:val="left"/>
      <w:pPr>
        <w:ind w:left="3660" w:hanging="360"/>
      </w:pPr>
    </w:lvl>
    <w:lvl w:ilvl="4" w:tplc="04090019">
      <w:start w:val="1"/>
      <w:numFmt w:val="lowerLetter"/>
      <w:lvlText w:val="%5."/>
      <w:lvlJc w:val="left"/>
      <w:pPr>
        <w:ind w:left="4380" w:hanging="360"/>
      </w:pPr>
    </w:lvl>
    <w:lvl w:ilvl="5" w:tplc="0409001B">
      <w:start w:val="1"/>
      <w:numFmt w:val="lowerRoman"/>
      <w:lvlText w:val="%6."/>
      <w:lvlJc w:val="right"/>
      <w:pPr>
        <w:ind w:left="5100" w:hanging="180"/>
      </w:pPr>
    </w:lvl>
    <w:lvl w:ilvl="6" w:tplc="0409000F">
      <w:start w:val="1"/>
      <w:numFmt w:val="decimal"/>
      <w:lvlText w:val="%7."/>
      <w:lvlJc w:val="left"/>
      <w:pPr>
        <w:ind w:left="5820" w:hanging="360"/>
      </w:pPr>
    </w:lvl>
    <w:lvl w:ilvl="7" w:tplc="04090019">
      <w:start w:val="1"/>
      <w:numFmt w:val="lowerLetter"/>
      <w:lvlText w:val="%8."/>
      <w:lvlJc w:val="left"/>
      <w:pPr>
        <w:ind w:left="6540" w:hanging="360"/>
      </w:pPr>
    </w:lvl>
    <w:lvl w:ilvl="8" w:tplc="0409001B">
      <w:start w:val="1"/>
      <w:numFmt w:val="lowerRoman"/>
      <w:lvlText w:val="%9."/>
      <w:lvlJc w:val="right"/>
      <w:pPr>
        <w:ind w:left="7260" w:hanging="180"/>
      </w:pPr>
    </w:lvl>
  </w:abstractNum>
  <w:abstractNum w:abstractNumId="77">
    <w:nsid w:val="63016C65"/>
    <w:multiLevelType w:val="hybridMultilevel"/>
    <w:tmpl w:val="5B400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63451565"/>
    <w:multiLevelType w:val="hybridMultilevel"/>
    <w:tmpl w:val="152C7766"/>
    <w:lvl w:ilvl="0" w:tplc="4AA4FE48">
      <w:start w:val="2"/>
      <w:numFmt w:val="bullet"/>
      <w:lvlText w:val="-"/>
      <w:lvlJc w:val="left"/>
      <w:pPr>
        <w:ind w:left="1429" w:hanging="360"/>
      </w:pPr>
      <w:rPr>
        <w:rFonts w:ascii="Calibri" w:eastAsia="Times New Roman" w:hAnsi="Calibri" w:hint="default"/>
      </w:rPr>
    </w:lvl>
    <w:lvl w:ilvl="1" w:tplc="241A0003" w:tentative="1">
      <w:start w:val="1"/>
      <w:numFmt w:val="bullet"/>
      <w:lvlText w:val="o"/>
      <w:lvlJc w:val="left"/>
      <w:pPr>
        <w:ind w:left="2149" w:hanging="360"/>
      </w:pPr>
      <w:rPr>
        <w:rFonts w:ascii="Courier New" w:hAnsi="Courier New" w:cs="Courier New" w:hint="default"/>
      </w:rPr>
    </w:lvl>
    <w:lvl w:ilvl="2" w:tplc="241A0005" w:tentative="1">
      <w:start w:val="1"/>
      <w:numFmt w:val="bullet"/>
      <w:lvlText w:val=""/>
      <w:lvlJc w:val="left"/>
      <w:pPr>
        <w:ind w:left="2869" w:hanging="360"/>
      </w:pPr>
      <w:rPr>
        <w:rFonts w:ascii="Wingdings" w:hAnsi="Wingdings" w:hint="default"/>
      </w:rPr>
    </w:lvl>
    <w:lvl w:ilvl="3" w:tplc="241A0001" w:tentative="1">
      <w:start w:val="1"/>
      <w:numFmt w:val="bullet"/>
      <w:lvlText w:val=""/>
      <w:lvlJc w:val="left"/>
      <w:pPr>
        <w:ind w:left="3589" w:hanging="360"/>
      </w:pPr>
      <w:rPr>
        <w:rFonts w:ascii="Symbol" w:hAnsi="Symbol" w:hint="default"/>
      </w:rPr>
    </w:lvl>
    <w:lvl w:ilvl="4" w:tplc="241A0003" w:tentative="1">
      <w:start w:val="1"/>
      <w:numFmt w:val="bullet"/>
      <w:lvlText w:val="o"/>
      <w:lvlJc w:val="left"/>
      <w:pPr>
        <w:ind w:left="4309" w:hanging="360"/>
      </w:pPr>
      <w:rPr>
        <w:rFonts w:ascii="Courier New" w:hAnsi="Courier New" w:cs="Courier New" w:hint="default"/>
      </w:rPr>
    </w:lvl>
    <w:lvl w:ilvl="5" w:tplc="241A0005" w:tentative="1">
      <w:start w:val="1"/>
      <w:numFmt w:val="bullet"/>
      <w:lvlText w:val=""/>
      <w:lvlJc w:val="left"/>
      <w:pPr>
        <w:ind w:left="5029" w:hanging="360"/>
      </w:pPr>
      <w:rPr>
        <w:rFonts w:ascii="Wingdings" w:hAnsi="Wingdings" w:hint="default"/>
      </w:rPr>
    </w:lvl>
    <w:lvl w:ilvl="6" w:tplc="241A0001" w:tentative="1">
      <w:start w:val="1"/>
      <w:numFmt w:val="bullet"/>
      <w:lvlText w:val=""/>
      <w:lvlJc w:val="left"/>
      <w:pPr>
        <w:ind w:left="5749" w:hanging="360"/>
      </w:pPr>
      <w:rPr>
        <w:rFonts w:ascii="Symbol" w:hAnsi="Symbol" w:hint="default"/>
      </w:rPr>
    </w:lvl>
    <w:lvl w:ilvl="7" w:tplc="241A0003" w:tentative="1">
      <w:start w:val="1"/>
      <w:numFmt w:val="bullet"/>
      <w:lvlText w:val="o"/>
      <w:lvlJc w:val="left"/>
      <w:pPr>
        <w:ind w:left="6469" w:hanging="360"/>
      </w:pPr>
      <w:rPr>
        <w:rFonts w:ascii="Courier New" w:hAnsi="Courier New" w:cs="Courier New" w:hint="default"/>
      </w:rPr>
    </w:lvl>
    <w:lvl w:ilvl="8" w:tplc="241A0005" w:tentative="1">
      <w:start w:val="1"/>
      <w:numFmt w:val="bullet"/>
      <w:lvlText w:val=""/>
      <w:lvlJc w:val="left"/>
      <w:pPr>
        <w:ind w:left="7189" w:hanging="360"/>
      </w:pPr>
      <w:rPr>
        <w:rFonts w:ascii="Wingdings" w:hAnsi="Wingdings" w:hint="default"/>
      </w:rPr>
    </w:lvl>
  </w:abstractNum>
  <w:abstractNum w:abstractNumId="79">
    <w:nsid w:val="63556EEC"/>
    <w:multiLevelType w:val="hybridMultilevel"/>
    <w:tmpl w:val="583EB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641367A3"/>
    <w:multiLevelType w:val="hybridMultilevel"/>
    <w:tmpl w:val="303026C6"/>
    <w:lvl w:ilvl="0" w:tplc="0409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1">
    <w:nsid w:val="642534C8"/>
    <w:multiLevelType w:val="hybridMultilevel"/>
    <w:tmpl w:val="3F40E16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64B54527"/>
    <w:multiLevelType w:val="hybridMultilevel"/>
    <w:tmpl w:val="612EABB6"/>
    <w:lvl w:ilvl="0" w:tplc="4AA4FE48">
      <w:start w:val="2"/>
      <w:numFmt w:val="bullet"/>
      <w:lvlText w:val="-"/>
      <w:lvlJc w:val="left"/>
      <w:pPr>
        <w:ind w:left="1800" w:hanging="360"/>
      </w:pPr>
      <w:rPr>
        <w:rFonts w:ascii="Calibri" w:eastAsia="Times New Roman" w:hAnsi="Calibri" w:hint="default"/>
      </w:rPr>
    </w:lvl>
    <w:lvl w:ilvl="1" w:tplc="241A0003" w:tentative="1">
      <w:start w:val="1"/>
      <w:numFmt w:val="bullet"/>
      <w:lvlText w:val="o"/>
      <w:lvlJc w:val="left"/>
      <w:pPr>
        <w:ind w:left="2520" w:hanging="360"/>
      </w:pPr>
      <w:rPr>
        <w:rFonts w:ascii="Courier New" w:hAnsi="Courier New" w:cs="Courier New" w:hint="default"/>
      </w:rPr>
    </w:lvl>
    <w:lvl w:ilvl="2" w:tplc="241A0005" w:tentative="1">
      <w:start w:val="1"/>
      <w:numFmt w:val="bullet"/>
      <w:lvlText w:val=""/>
      <w:lvlJc w:val="left"/>
      <w:pPr>
        <w:ind w:left="3240" w:hanging="360"/>
      </w:pPr>
      <w:rPr>
        <w:rFonts w:ascii="Wingdings" w:hAnsi="Wingdings" w:hint="default"/>
      </w:rPr>
    </w:lvl>
    <w:lvl w:ilvl="3" w:tplc="241A0001" w:tentative="1">
      <w:start w:val="1"/>
      <w:numFmt w:val="bullet"/>
      <w:lvlText w:val=""/>
      <w:lvlJc w:val="left"/>
      <w:pPr>
        <w:ind w:left="3960" w:hanging="360"/>
      </w:pPr>
      <w:rPr>
        <w:rFonts w:ascii="Symbol" w:hAnsi="Symbol" w:hint="default"/>
      </w:rPr>
    </w:lvl>
    <w:lvl w:ilvl="4" w:tplc="241A0003" w:tentative="1">
      <w:start w:val="1"/>
      <w:numFmt w:val="bullet"/>
      <w:lvlText w:val="o"/>
      <w:lvlJc w:val="left"/>
      <w:pPr>
        <w:ind w:left="4680" w:hanging="360"/>
      </w:pPr>
      <w:rPr>
        <w:rFonts w:ascii="Courier New" w:hAnsi="Courier New" w:cs="Courier New" w:hint="default"/>
      </w:rPr>
    </w:lvl>
    <w:lvl w:ilvl="5" w:tplc="241A0005" w:tentative="1">
      <w:start w:val="1"/>
      <w:numFmt w:val="bullet"/>
      <w:lvlText w:val=""/>
      <w:lvlJc w:val="left"/>
      <w:pPr>
        <w:ind w:left="5400" w:hanging="360"/>
      </w:pPr>
      <w:rPr>
        <w:rFonts w:ascii="Wingdings" w:hAnsi="Wingdings" w:hint="default"/>
      </w:rPr>
    </w:lvl>
    <w:lvl w:ilvl="6" w:tplc="241A0001" w:tentative="1">
      <w:start w:val="1"/>
      <w:numFmt w:val="bullet"/>
      <w:lvlText w:val=""/>
      <w:lvlJc w:val="left"/>
      <w:pPr>
        <w:ind w:left="6120" w:hanging="360"/>
      </w:pPr>
      <w:rPr>
        <w:rFonts w:ascii="Symbol" w:hAnsi="Symbol" w:hint="default"/>
      </w:rPr>
    </w:lvl>
    <w:lvl w:ilvl="7" w:tplc="241A0003" w:tentative="1">
      <w:start w:val="1"/>
      <w:numFmt w:val="bullet"/>
      <w:lvlText w:val="o"/>
      <w:lvlJc w:val="left"/>
      <w:pPr>
        <w:ind w:left="6840" w:hanging="360"/>
      </w:pPr>
      <w:rPr>
        <w:rFonts w:ascii="Courier New" w:hAnsi="Courier New" w:cs="Courier New" w:hint="default"/>
      </w:rPr>
    </w:lvl>
    <w:lvl w:ilvl="8" w:tplc="241A0005" w:tentative="1">
      <w:start w:val="1"/>
      <w:numFmt w:val="bullet"/>
      <w:lvlText w:val=""/>
      <w:lvlJc w:val="left"/>
      <w:pPr>
        <w:ind w:left="7560" w:hanging="360"/>
      </w:pPr>
      <w:rPr>
        <w:rFonts w:ascii="Wingdings" w:hAnsi="Wingdings" w:hint="default"/>
      </w:rPr>
    </w:lvl>
  </w:abstractNum>
  <w:abstractNum w:abstractNumId="83">
    <w:nsid w:val="64E85548"/>
    <w:multiLevelType w:val="hybridMultilevel"/>
    <w:tmpl w:val="E7A65C52"/>
    <w:lvl w:ilvl="0" w:tplc="04090001">
      <w:start w:val="1"/>
      <w:numFmt w:val="bullet"/>
      <w:lvlText w:val=""/>
      <w:lvlJc w:val="left"/>
      <w:pPr>
        <w:ind w:left="1077" w:hanging="360"/>
      </w:pPr>
      <w:rPr>
        <w:rFonts w:ascii="Symbol" w:hAnsi="Symbol" w:hint="default"/>
      </w:rPr>
    </w:lvl>
    <w:lvl w:ilvl="1" w:tplc="241A0003" w:tentative="1">
      <w:start w:val="1"/>
      <w:numFmt w:val="bullet"/>
      <w:lvlText w:val="o"/>
      <w:lvlJc w:val="left"/>
      <w:pPr>
        <w:ind w:left="1797" w:hanging="360"/>
      </w:pPr>
      <w:rPr>
        <w:rFonts w:ascii="Courier New" w:hAnsi="Courier New" w:cs="Courier New" w:hint="default"/>
      </w:rPr>
    </w:lvl>
    <w:lvl w:ilvl="2" w:tplc="241A0005" w:tentative="1">
      <w:start w:val="1"/>
      <w:numFmt w:val="bullet"/>
      <w:lvlText w:val=""/>
      <w:lvlJc w:val="left"/>
      <w:pPr>
        <w:ind w:left="2517" w:hanging="360"/>
      </w:pPr>
      <w:rPr>
        <w:rFonts w:ascii="Wingdings" w:hAnsi="Wingdings" w:hint="default"/>
      </w:rPr>
    </w:lvl>
    <w:lvl w:ilvl="3" w:tplc="241A0001" w:tentative="1">
      <w:start w:val="1"/>
      <w:numFmt w:val="bullet"/>
      <w:lvlText w:val=""/>
      <w:lvlJc w:val="left"/>
      <w:pPr>
        <w:ind w:left="3237" w:hanging="360"/>
      </w:pPr>
      <w:rPr>
        <w:rFonts w:ascii="Symbol" w:hAnsi="Symbol" w:hint="default"/>
      </w:rPr>
    </w:lvl>
    <w:lvl w:ilvl="4" w:tplc="241A0003" w:tentative="1">
      <w:start w:val="1"/>
      <w:numFmt w:val="bullet"/>
      <w:lvlText w:val="o"/>
      <w:lvlJc w:val="left"/>
      <w:pPr>
        <w:ind w:left="3957" w:hanging="360"/>
      </w:pPr>
      <w:rPr>
        <w:rFonts w:ascii="Courier New" w:hAnsi="Courier New" w:cs="Courier New" w:hint="default"/>
      </w:rPr>
    </w:lvl>
    <w:lvl w:ilvl="5" w:tplc="241A0005" w:tentative="1">
      <w:start w:val="1"/>
      <w:numFmt w:val="bullet"/>
      <w:lvlText w:val=""/>
      <w:lvlJc w:val="left"/>
      <w:pPr>
        <w:ind w:left="4677" w:hanging="360"/>
      </w:pPr>
      <w:rPr>
        <w:rFonts w:ascii="Wingdings" w:hAnsi="Wingdings" w:hint="default"/>
      </w:rPr>
    </w:lvl>
    <w:lvl w:ilvl="6" w:tplc="241A0001" w:tentative="1">
      <w:start w:val="1"/>
      <w:numFmt w:val="bullet"/>
      <w:lvlText w:val=""/>
      <w:lvlJc w:val="left"/>
      <w:pPr>
        <w:ind w:left="5397" w:hanging="360"/>
      </w:pPr>
      <w:rPr>
        <w:rFonts w:ascii="Symbol" w:hAnsi="Symbol" w:hint="default"/>
      </w:rPr>
    </w:lvl>
    <w:lvl w:ilvl="7" w:tplc="241A0003" w:tentative="1">
      <w:start w:val="1"/>
      <w:numFmt w:val="bullet"/>
      <w:lvlText w:val="o"/>
      <w:lvlJc w:val="left"/>
      <w:pPr>
        <w:ind w:left="6117" w:hanging="360"/>
      </w:pPr>
      <w:rPr>
        <w:rFonts w:ascii="Courier New" w:hAnsi="Courier New" w:cs="Courier New" w:hint="default"/>
      </w:rPr>
    </w:lvl>
    <w:lvl w:ilvl="8" w:tplc="241A0005" w:tentative="1">
      <w:start w:val="1"/>
      <w:numFmt w:val="bullet"/>
      <w:lvlText w:val=""/>
      <w:lvlJc w:val="left"/>
      <w:pPr>
        <w:ind w:left="6837" w:hanging="360"/>
      </w:pPr>
      <w:rPr>
        <w:rFonts w:ascii="Wingdings" w:hAnsi="Wingdings" w:hint="default"/>
      </w:rPr>
    </w:lvl>
  </w:abstractNum>
  <w:abstractNum w:abstractNumId="84">
    <w:nsid w:val="66B3405E"/>
    <w:multiLevelType w:val="multilevel"/>
    <w:tmpl w:val="442E03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nsid w:val="673B158F"/>
    <w:multiLevelType w:val="hybridMultilevel"/>
    <w:tmpl w:val="785265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6916420E"/>
    <w:multiLevelType w:val="hybridMultilevel"/>
    <w:tmpl w:val="ACF825DE"/>
    <w:lvl w:ilvl="0" w:tplc="4AA4FE48">
      <w:start w:val="2"/>
      <w:numFmt w:val="bullet"/>
      <w:lvlText w:val="-"/>
      <w:lvlJc w:val="left"/>
      <w:pPr>
        <w:ind w:left="1429" w:hanging="360"/>
      </w:pPr>
      <w:rPr>
        <w:rFonts w:ascii="Calibri" w:eastAsia="Times New Roman" w:hAnsi="Calibri" w:hint="default"/>
      </w:rPr>
    </w:lvl>
    <w:lvl w:ilvl="1" w:tplc="241A0003" w:tentative="1">
      <w:start w:val="1"/>
      <w:numFmt w:val="bullet"/>
      <w:lvlText w:val="o"/>
      <w:lvlJc w:val="left"/>
      <w:pPr>
        <w:ind w:left="2149" w:hanging="360"/>
      </w:pPr>
      <w:rPr>
        <w:rFonts w:ascii="Courier New" w:hAnsi="Courier New" w:cs="Courier New" w:hint="default"/>
      </w:rPr>
    </w:lvl>
    <w:lvl w:ilvl="2" w:tplc="241A0005" w:tentative="1">
      <w:start w:val="1"/>
      <w:numFmt w:val="bullet"/>
      <w:lvlText w:val=""/>
      <w:lvlJc w:val="left"/>
      <w:pPr>
        <w:ind w:left="2869" w:hanging="360"/>
      </w:pPr>
      <w:rPr>
        <w:rFonts w:ascii="Wingdings" w:hAnsi="Wingdings" w:hint="default"/>
      </w:rPr>
    </w:lvl>
    <w:lvl w:ilvl="3" w:tplc="241A0001" w:tentative="1">
      <w:start w:val="1"/>
      <w:numFmt w:val="bullet"/>
      <w:lvlText w:val=""/>
      <w:lvlJc w:val="left"/>
      <w:pPr>
        <w:ind w:left="3589" w:hanging="360"/>
      </w:pPr>
      <w:rPr>
        <w:rFonts w:ascii="Symbol" w:hAnsi="Symbol" w:hint="default"/>
      </w:rPr>
    </w:lvl>
    <w:lvl w:ilvl="4" w:tplc="241A0003" w:tentative="1">
      <w:start w:val="1"/>
      <w:numFmt w:val="bullet"/>
      <w:lvlText w:val="o"/>
      <w:lvlJc w:val="left"/>
      <w:pPr>
        <w:ind w:left="4309" w:hanging="360"/>
      </w:pPr>
      <w:rPr>
        <w:rFonts w:ascii="Courier New" w:hAnsi="Courier New" w:cs="Courier New" w:hint="default"/>
      </w:rPr>
    </w:lvl>
    <w:lvl w:ilvl="5" w:tplc="241A0005" w:tentative="1">
      <w:start w:val="1"/>
      <w:numFmt w:val="bullet"/>
      <w:lvlText w:val=""/>
      <w:lvlJc w:val="left"/>
      <w:pPr>
        <w:ind w:left="5029" w:hanging="360"/>
      </w:pPr>
      <w:rPr>
        <w:rFonts w:ascii="Wingdings" w:hAnsi="Wingdings" w:hint="default"/>
      </w:rPr>
    </w:lvl>
    <w:lvl w:ilvl="6" w:tplc="241A0001" w:tentative="1">
      <w:start w:val="1"/>
      <w:numFmt w:val="bullet"/>
      <w:lvlText w:val=""/>
      <w:lvlJc w:val="left"/>
      <w:pPr>
        <w:ind w:left="5749" w:hanging="360"/>
      </w:pPr>
      <w:rPr>
        <w:rFonts w:ascii="Symbol" w:hAnsi="Symbol" w:hint="default"/>
      </w:rPr>
    </w:lvl>
    <w:lvl w:ilvl="7" w:tplc="241A0003" w:tentative="1">
      <w:start w:val="1"/>
      <w:numFmt w:val="bullet"/>
      <w:lvlText w:val="o"/>
      <w:lvlJc w:val="left"/>
      <w:pPr>
        <w:ind w:left="6469" w:hanging="360"/>
      </w:pPr>
      <w:rPr>
        <w:rFonts w:ascii="Courier New" w:hAnsi="Courier New" w:cs="Courier New" w:hint="default"/>
      </w:rPr>
    </w:lvl>
    <w:lvl w:ilvl="8" w:tplc="241A0005" w:tentative="1">
      <w:start w:val="1"/>
      <w:numFmt w:val="bullet"/>
      <w:lvlText w:val=""/>
      <w:lvlJc w:val="left"/>
      <w:pPr>
        <w:ind w:left="7189" w:hanging="360"/>
      </w:pPr>
      <w:rPr>
        <w:rFonts w:ascii="Wingdings" w:hAnsi="Wingdings" w:hint="default"/>
      </w:rPr>
    </w:lvl>
  </w:abstractNum>
  <w:abstractNum w:abstractNumId="87">
    <w:nsid w:val="6A131636"/>
    <w:multiLevelType w:val="hybridMultilevel"/>
    <w:tmpl w:val="A2D66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6A557E41"/>
    <w:multiLevelType w:val="hybridMultilevel"/>
    <w:tmpl w:val="A6FA7430"/>
    <w:lvl w:ilvl="0" w:tplc="227C434A">
      <w:start w:val="1"/>
      <w:numFmt w:val="bullet"/>
      <w:lvlText w:val=""/>
      <w:lvlJc w:val="left"/>
      <w:pPr>
        <w:ind w:left="720" w:hanging="360"/>
      </w:pPr>
      <w:rPr>
        <w:rFonts w:ascii="Symbol" w:hAnsi="Symbol" w:hint="default"/>
        <w:sz w:val="20"/>
        <w:szCs w:val="20"/>
      </w:rPr>
    </w:lvl>
    <w:lvl w:ilvl="1" w:tplc="227C434A">
      <w:start w:val="1"/>
      <w:numFmt w:val="bullet"/>
      <w:lvlText w:val=""/>
      <w:lvlJc w:val="left"/>
      <w:pPr>
        <w:ind w:left="1440" w:hanging="360"/>
      </w:pPr>
      <w:rPr>
        <w:rFonts w:ascii="Symbol" w:hAnsi="Symbol" w:hint="default"/>
        <w:sz w:val="20"/>
        <w:szCs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6AA75580"/>
    <w:multiLevelType w:val="hybridMultilevel"/>
    <w:tmpl w:val="ADF4E524"/>
    <w:lvl w:ilvl="0" w:tplc="04090001">
      <w:start w:val="1"/>
      <w:numFmt w:val="bullet"/>
      <w:lvlText w:val=""/>
      <w:lvlJc w:val="left"/>
      <w:pPr>
        <w:ind w:left="1212" w:hanging="360"/>
      </w:pPr>
      <w:rPr>
        <w:rFonts w:ascii="Wingdings" w:hAnsi="Wingdings" w:hint="default"/>
        <w:sz w:val="16"/>
      </w:rPr>
    </w:lvl>
    <w:lvl w:ilvl="1" w:tplc="241A0003" w:tentative="1">
      <w:start w:val="1"/>
      <w:numFmt w:val="bullet"/>
      <w:lvlText w:val="o"/>
      <w:lvlJc w:val="left"/>
      <w:pPr>
        <w:ind w:left="1866" w:hanging="360"/>
      </w:pPr>
      <w:rPr>
        <w:rFonts w:ascii="Courier New" w:hAnsi="Courier New" w:cs="Courier New" w:hint="default"/>
      </w:rPr>
    </w:lvl>
    <w:lvl w:ilvl="2" w:tplc="241A0005" w:tentative="1">
      <w:start w:val="1"/>
      <w:numFmt w:val="bullet"/>
      <w:lvlText w:val=""/>
      <w:lvlJc w:val="left"/>
      <w:pPr>
        <w:ind w:left="2586" w:hanging="360"/>
      </w:pPr>
      <w:rPr>
        <w:rFonts w:ascii="Wingdings" w:hAnsi="Wingdings" w:hint="default"/>
      </w:rPr>
    </w:lvl>
    <w:lvl w:ilvl="3" w:tplc="241A0001" w:tentative="1">
      <w:start w:val="1"/>
      <w:numFmt w:val="bullet"/>
      <w:lvlText w:val=""/>
      <w:lvlJc w:val="left"/>
      <w:pPr>
        <w:ind w:left="3306" w:hanging="360"/>
      </w:pPr>
      <w:rPr>
        <w:rFonts w:ascii="Symbol" w:hAnsi="Symbol" w:hint="default"/>
      </w:rPr>
    </w:lvl>
    <w:lvl w:ilvl="4" w:tplc="241A0003" w:tentative="1">
      <w:start w:val="1"/>
      <w:numFmt w:val="bullet"/>
      <w:lvlText w:val="o"/>
      <w:lvlJc w:val="left"/>
      <w:pPr>
        <w:ind w:left="4026" w:hanging="360"/>
      </w:pPr>
      <w:rPr>
        <w:rFonts w:ascii="Courier New" w:hAnsi="Courier New" w:cs="Courier New" w:hint="default"/>
      </w:rPr>
    </w:lvl>
    <w:lvl w:ilvl="5" w:tplc="241A0005" w:tentative="1">
      <w:start w:val="1"/>
      <w:numFmt w:val="bullet"/>
      <w:lvlText w:val=""/>
      <w:lvlJc w:val="left"/>
      <w:pPr>
        <w:ind w:left="4746" w:hanging="360"/>
      </w:pPr>
      <w:rPr>
        <w:rFonts w:ascii="Wingdings" w:hAnsi="Wingdings" w:hint="default"/>
      </w:rPr>
    </w:lvl>
    <w:lvl w:ilvl="6" w:tplc="241A0001" w:tentative="1">
      <w:start w:val="1"/>
      <w:numFmt w:val="bullet"/>
      <w:lvlText w:val=""/>
      <w:lvlJc w:val="left"/>
      <w:pPr>
        <w:ind w:left="5466" w:hanging="360"/>
      </w:pPr>
      <w:rPr>
        <w:rFonts w:ascii="Symbol" w:hAnsi="Symbol" w:hint="default"/>
      </w:rPr>
    </w:lvl>
    <w:lvl w:ilvl="7" w:tplc="241A0003" w:tentative="1">
      <w:start w:val="1"/>
      <w:numFmt w:val="bullet"/>
      <w:lvlText w:val="o"/>
      <w:lvlJc w:val="left"/>
      <w:pPr>
        <w:ind w:left="6186" w:hanging="360"/>
      </w:pPr>
      <w:rPr>
        <w:rFonts w:ascii="Courier New" w:hAnsi="Courier New" w:cs="Courier New" w:hint="default"/>
      </w:rPr>
    </w:lvl>
    <w:lvl w:ilvl="8" w:tplc="241A0005" w:tentative="1">
      <w:start w:val="1"/>
      <w:numFmt w:val="bullet"/>
      <w:lvlText w:val=""/>
      <w:lvlJc w:val="left"/>
      <w:pPr>
        <w:ind w:left="6906" w:hanging="360"/>
      </w:pPr>
      <w:rPr>
        <w:rFonts w:ascii="Wingdings" w:hAnsi="Wingdings" w:hint="default"/>
      </w:rPr>
    </w:lvl>
  </w:abstractNum>
  <w:abstractNum w:abstractNumId="90">
    <w:nsid w:val="6BA3081B"/>
    <w:multiLevelType w:val="hybridMultilevel"/>
    <w:tmpl w:val="3C3E9818"/>
    <w:lvl w:ilvl="0" w:tplc="227C434A">
      <w:start w:val="1"/>
      <w:numFmt w:val="bullet"/>
      <w:lvlText w:val=""/>
      <w:lvlJc w:val="left"/>
      <w:pPr>
        <w:tabs>
          <w:tab w:val="num" w:pos="360"/>
        </w:tabs>
        <w:ind w:left="360" w:hanging="360"/>
      </w:pPr>
      <w:rPr>
        <w:rFonts w:ascii="Symbol" w:hAnsi="Symbol" w:hint="default"/>
        <w:sz w:val="20"/>
        <w:szCs w:val="20"/>
      </w:rPr>
    </w:lvl>
    <w:lvl w:ilvl="1" w:tplc="227C434A">
      <w:start w:val="1"/>
      <w:numFmt w:val="bullet"/>
      <w:lvlText w:val=""/>
      <w:lvlJc w:val="left"/>
      <w:pPr>
        <w:tabs>
          <w:tab w:val="num" w:pos="1440"/>
        </w:tabs>
        <w:ind w:left="1440" w:hanging="360"/>
      </w:pPr>
      <w:rPr>
        <w:rFonts w:ascii="Symbol" w:hAnsi="Symbol" w:hint="default"/>
        <w:sz w:val="20"/>
        <w:szCs w:val="20"/>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91">
    <w:nsid w:val="6BC0603E"/>
    <w:multiLevelType w:val="hybridMultilevel"/>
    <w:tmpl w:val="E12AB444"/>
    <w:lvl w:ilvl="0" w:tplc="0409000D">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2">
    <w:nsid w:val="6CB23142"/>
    <w:multiLevelType w:val="hybridMultilevel"/>
    <w:tmpl w:val="B8D43BCA"/>
    <w:lvl w:ilvl="0" w:tplc="04090001">
      <w:start w:val="1"/>
      <w:numFmt w:val="bullet"/>
      <w:lvlText w:val=""/>
      <w:lvlJc w:val="left"/>
      <w:pPr>
        <w:ind w:left="1077" w:hanging="360"/>
      </w:pPr>
      <w:rPr>
        <w:rFonts w:ascii="Symbol" w:hAnsi="Symbol" w:hint="default"/>
      </w:rPr>
    </w:lvl>
    <w:lvl w:ilvl="1" w:tplc="241A0003" w:tentative="1">
      <w:start w:val="1"/>
      <w:numFmt w:val="bullet"/>
      <w:lvlText w:val="o"/>
      <w:lvlJc w:val="left"/>
      <w:pPr>
        <w:ind w:left="1797" w:hanging="360"/>
      </w:pPr>
      <w:rPr>
        <w:rFonts w:ascii="Courier New" w:hAnsi="Courier New" w:cs="Courier New" w:hint="default"/>
      </w:rPr>
    </w:lvl>
    <w:lvl w:ilvl="2" w:tplc="241A0005" w:tentative="1">
      <w:start w:val="1"/>
      <w:numFmt w:val="bullet"/>
      <w:lvlText w:val=""/>
      <w:lvlJc w:val="left"/>
      <w:pPr>
        <w:ind w:left="2517" w:hanging="360"/>
      </w:pPr>
      <w:rPr>
        <w:rFonts w:ascii="Wingdings" w:hAnsi="Wingdings" w:hint="default"/>
      </w:rPr>
    </w:lvl>
    <w:lvl w:ilvl="3" w:tplc="241A0001" w:tentative="1">
      <w:start w:val="1"/>
      <w:numFmt w:val="bullet"/>
      <w:lvlText w:val=""/>
      <w:lvlJc w:val="left"/>
      <w:pPr>
        <w:ind w:left="3237" w:hanging="360"/>
      </w:pPr>
      <w:rPr>
        <w:rFonts w:ascii="Symbol" w:hAnsi="Symbol" w:hint="default"/>
      </w:rPr>
    </w:lvl>
    <w:lvl w:ilvl="4" w:tplc="241A0003" w:tentative="1">
      <w:start w:val="1"/>
      <w:numFmt w:val="bullet"/>
      <w:lvlText w:val="o"/>
      <w:lvlJc w:val="left"/>
      <w:pPr>
        <w:ind w:left="3957" w:hanging="360"/>
      </w:pPr>
      <w:rPr>
        <w:rFonts w:ascii="Courier New" w:hAnsi="Courier New" w:cs="Courier New" w:hint="default"/>
      </w:rPr>
    </w:lvl>
    <w:lvl w:ilvl="5" w:tplc="241A0005" w:tentative="1">
      <w:start w:val="1"/>
      <w:numFmt w:val="bullet"/>
      <w:lvlText w:val=""/>
      <w:lvlJc w:val="left"/>
      <w:pPr>
        <w:ind w:left="4677" w:hanging="360"/>
      </w:pPr>
      <w:rPr>
        <w:rFonts w:ascii="Wingdings" w:hAnsi="Wingdings" w:hint="default"/>
      </w:rPr>
    </w:lvl>
    <w:lvl w:ilvl="6" w:tplc="241A0001" w:tentative="1">
      <w:start w:val="1"/>
      <w:numFmt w:val="bullet"/>
      <w:lvlText w:val=""/>
      <w:lvlJc w:val="left"/>
      <w:pPr>
        <w:ind w:left="5397" w:hanging="360"/>
      </w:pPr>
      <w:rPr>
        <w:rFonts w:ascii="Symbol" w:hAnsi="Symbol" w:hint="default"/>
      </w:rPr>
    </w:lvl>
    <w:lvl w:ilvl="7" w:tplc="241A0003" w:tentative="1">
      <w:start w:val="1"/>
      <w:numFmt w:val="bullet"/>
      <w:lvlText w:val="o"/>
      <w:lvlJc w:val="left"/>
      <w:pPr>
        <w:ind w:left="6117" w:hanging="360"/>
      </w:pPr>
      <w:rPr>
        <w:rFonts w:ascii="Courier New" w:hAnsi="Courier New" w:cs="Courier New" w:hint="default"/>
      </w:rPr>
    </w:lvl>
    <w:lvl w:ilvl="8" w:tplc="241A0005" w:tentative="1">
      <w:start w:val="1"/>
      <w:numFmt w:val="bullet"/>
      <w:lvlText w:val=""/>
      <w:lvlJc w:val="left"/>
      <w:pPr>
        <w:ind w:left="6837" w:hanging="360"/>
      </w:pPr>
      <w:rPr>
        <w:rFonts w:ascii="Wingdings" w:hAnsi="Wingdings" w:hint="default"/>
      </w:rPr>
    </w:lvl>
  </w:abstractNum>
  <w:abstractNum w:abstractNumId="93">
    <w:nsid w:val="6DCB4C9E"/>
    <w:multiLevelType w:val="hybridMultilevel"/>
    <w:tmpl w:val="128A8240"/>
    <w:lvl w:ilvl="0" w:tplc="543CD2E6">
      <w:start w:val="1"/>
      <w:numFmt w:val="bullet"/>
      <w:lvlText w:val=""/>
      <w:lvlJc w:val="left"/>
      <w:pPr>
        <w:tabs>
          <w:tab w:val="num" w:pos="1440"/>
        </w:tabs>
        <w:ind w:left="1440" w:hanging="360"/>
      </w:pPr>
      <w:rPr>
        <w:rFonts w:ascii="Wingdings" w:hAnsi="Wingdings" w:hint="default"/>
        <w:sz w:val="16"/>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4">
    <w:nsid w:val="6DE40906"/>
    <w:multiLevelType w:val="hybridMultilevel"/>
    <w:tmpl w:val="D2A4752C"/>
    <w:lvl w:ilvl="0" w:tplc="A75E5D44">
      <w:numFmt w:val="bullet"/>
      <w:lvlText w:val="•"/>
      <w:lvlJc w:val="left"/>
      <w:pPr>
        <w:ind w:left="1429" w:hanging="360"/>
      </w:pPr>
      <w:rPr>
        <w:rFonts w:ascii="Times New Roman" w:eastAsia="Times New Roman" w:hAnsi="Times New Roman" w:cs="Times New Roman" w:hint="default"/>
      </w:rPr>
    </w:lvl>
    <w:lvl w:ilvl="1" w:tplc="241A0003" w:tentative="1">
      <w:start w:val="1"/>
      <w:numFmt w:val="bullet"/>
      <w:lvlText w:val="o"/>
      <w:lvlJc w:val="left"/>
      <w:pPr>
        <w:ind w:left="2149" w:hanging="360"/>
      </w:pPr>
      <w:rPr>
        <w:rFonts w:ascii="Courier New" w:hAnsi="Courier New" w:cs="Courier New" w:hint="default"/>
      </w:rPr>
    </w:lvl>
    <w:lvl w:ilvl="2" w:tplc="241A0005" w:tentative="1">
      <w:start w:val="1"/>
      <w:numFmt w:val="bullet"/>
      <w:lvlText w:val=""/>
      <w:lvlJc w:val="left"/>
      <w:pPr>
        <w:ind w:left="2869" w:hanging="360"/>
      </w:pPr>
      <w:rPr>
        <w:rFonts w:ascii="Wingdings" w:hAnsi="Wingdings" w:hint="default"/>
      </w:rPr>
    </w:lvl>
    <w:lvl w:ilvl="3" w:tplc="241A0001" w:tentative="1">
      <w:start w:val="1"/>
      <w:numFmt w:val="bullet"/>
      <w:lvlText w:val=""/>
      <w:lvlJc w:val="left"/>
      <w:pPr>
        <w:ind w:left="3589" w:hanging="360"/>
      </w:pPr>
      <w:rPr>
        <w:rFonts w:ascii="Symbol" w:hAnsi="Symbol" w:hint="default"/>
      </w:rPr>
    </w:lvl>
    <w:lvl w:ilvl="4" w:tplc="241A0003" w:tentative="1">
      <w:start w:val="1"/>
      <w:numFmt w:val="bullet"/>
      <w:lvlText w:val="o"/>
      <w:lvlJc w:val="left"/>
      <w:pPr>
        <w:ind w:left="4309" w:hanging="360"/>
      </w:pPr>
      <w:rPr>
        <w:rFonts w:ascii="Courier New" w:hAnsi="Courier New" w:cs="Courier New" w:hint="default"/>
      </w:rPr>
    </w:lvl>
    <w:lvl w:ilvl="5" w:tplc="241A0005" w:tentative="1">
      <w:start w:val="1"/>
      <w:numFmt w:val="bullet"/>
      <w:lvlText w:val=""/>
      <w:lvlJc w:val="left"/>
      <w:pPr>
        <w:ind w:left="5029" w:hanging="360"/>
      </w:pPr>
      <w:rPr>
        <w:rFonts w:ascii="Wingdings" w:hAnsi="Wingdings" w:hint="default"/>
      </w:rPr>
    </w:lvl>
    <w:lvl w:ilvl="6" w:tplc="241A0001" w:tentative="1">
      <w:start w:val="1"/>
      <w:numFmt w:val="bullet"/>
      <w:lvlText w:val=""/>
      <w:lvlJc w:val="left"/>
      <w:pPr>
        <w:ind w:left="5749" w:hanging="360"/>
      </w:pPr>
      <w:rPr>
        <w:rFonts w:ascii="Symbol" w:hAnsi="Symbol" w:hint="default"/>
      </w:rPr>
    </w:lvl>
    <w:lvl w:ilvl="7" w:tplc="241A0003" w:tentative="1">
      <w:start w:val="1"/>
      <w:numFmt w:val="bullet"/>
      <w:lvlText w:val="o"/>
      <w:lvlJc w:val="left"/>
      <w:pPr>
        <w:ind w:left="6469" w:hanging="360"/>
      </w:pPr>
      <w:rPr>
        <w:rFonts w:ascii="Courier New" w:hAnsi="Courier New" w:cs="Courier New" w:hint="default"/>
      </w:rPr>
    </w:lvl>
    <w:lvl w:ilvl="8" w:tplc="241A0005" w:tentative="1">
      <w:start w:val="1"/>
      <w:numFmt w:val="bullet"/>
      <w:lvlText w:val=""/>
      <w:lvlJc w:val="left"/>
      <w:pPr>
        <w:ind w:left="7189" w:hanging="360"/>
      </w:pPr>
      <w:rPr>
        <w:rFonts w:ascii="Wingdings" w:hAnsi="Wingdings" w:hint="default"/>
      </w:rPr>
    </w:lvl>
  </w:abstractNum>
  <w:abstractNum w:abstractNumId="95">
    <w:nsid w:val="6E87762C"/>
    <w:multiLevelType w:val="hybridMultilevel"/>
    <w:tmpl w:val="A3CA0A92"/>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6">
    <w:nsid w:val="6EE052F8"/>
    <w:multiLevelType w:val="hybridMultilevel"/>
    <w:tmpl w:val="897E3D5C"/>
    <w:lvl w:ilvl="0" w:tplc="4AA4FE48">
      <w:start w:val="2"/>
      <w:numFmt w:val="bullet"/>
      <w:lvlText w:val="-"/>
      <w:lvlJc w:val="left"/>
      <w:pPr>
        <w:ind w:left="1429" w:hanging="360"/>
      </w:pPr>
      <w:rPr>
        <w:rFonts w:ascii="Calibri" w:eastAsia="Times New Roman" w:hAnsi="Calibri" w:hint="default"/>
      </w:rPr>
    </w:lvl>
    <w:lvl w:ilvl="1" w:tplc="241A0003" w:tentative="1">
      <w:start w:val="1"/>
      <w:numFmt w:val="bullet"/>
      <w:lvlText w:val="o"/>
      <w:lvlJc w:val="left"/>
      <w:pPr>
        <w:ind w:left="2149" w:hanging="360"/>
      </w:pPr>
      <w:rPr>
        <w:rFonts w:ascii="Courier New" w:hAnsi="Courier New" w:cs="Courier New" w:hint="default"/>
      </w:rPr>
    </w:lvl>
    <w:lvl w:ilvl="2" w:tplc="241A0005" w:tentative="1">
      <w:start w:val="1"/>
      <w:numFmt w:val="bullet"/>
      <w:lvlText w:val=""/>
      <w:lvlJc w:val="left"/>
      <w:pPr>
        <w:ind w:left="2869" w:hanging="360"/>
      </w:pPr>
      <w:rPr>
        <w:rFonts w:ascii="Wingdings" w:hAnsi="Wingdings" w:hint="default"/>
      </w:rPr>
    </w:lvl>
    <w:lvl w:ilvl="3" w:tplc="241A0001" w:tentative="1">
      <w:start w:val="1"/>
      <w:numFmt w:val="bullet"/>
      <w:lvlText w:val=""/>
      <w:lvlJc w:val="left"/>
      <w:pPr>
        <w:ind w:left="3589" w:hanging="360"/>
      </w:pPr>
      <w:rPr>
        <w:rFonts w:ascii="Symbol" w:hAnsi="Symbol" w:hint="default"/>
      </w:rPr>
    </w:lvl>
    <w:lvl w:ilvl="4" w:tplc="241A0003" w:tentative="1">
      <w:start w:val="1"/>
      <w:numFmt w:val="bullet"/>
      <w:lvlText w:val="o"/>
      <w:lvlJc w:val="left"/>
      <w:pPr>
        <w:ind w:left="4309" w:hanging="360"/>
      </w:pPr>
      <w:rPr>
        <w:rFonts w:ascii="Courier New" w:hAnsi="Courier New" w:cs="Courier New" w:hint="default"/>
      </w:rPr>
    </w:lvl>
    <w:lvl w:ilvl="5" w:tplc="241A0005" w:tentative="1">
      <w:start w:val="1"/>
      <w:numFmt w:val="bullet"/>
      <w:lvlText w:val=""/>
      <w:lvlJc w:val="left"/>
      <w:pPr>
        <w:ind w:left="5029" w:hanging="360"/>
      </w:pPr>
      <w:rPr>
        <w:rFonts w:ascii="Wingdings" w:hAnsi="Wingdings" w:hint="default"/>
      </w:rPr>
    </w:lvl>
    <w:lvl w:ilvl="6" w:tplc="241A0001" w:tentative="1">
      <w:start w:val="1"/>
      <w:numFmt w:val="bullet"/>
      <w:lvlText w:val=""/>
      <w:lvlJc w:val="left"/>
      <w:pPr>
        <w:ind w:left="5749" w:hanging="360"/>
      </w:pPr>
      <w:rPr>
        <w:rFonts w:ascii="Symbol" w:hAnsi="Symbol" w:hint="default"/>
      </w:rPr>
    </w:lvl>
    <w:lvl w:ilvl="7" w:tplc="241A0003" w:tentative="1">
      <w:start w:val="1"/>
      <w:numFmt w:val="bullet"/>
      <w:lvlText w:val="o"/>
      <w:lvlJc w:val="left"/>
      <w:pPr>
        <w:ind w:left="6469" w:hanging="360"/>
      </w:pPr>
      <w:rPr>
        <w:rFonts w:ascii="Courier New" w:hAnsi="Courier New" w:cs="Courier New" w:hint="default"/>
      </w:rPr>
    </w:lvl>
    <w:lvl w:ilvl="8" w:tplc="241A0005" w:tentative="1">
      <w:start w:val="1"/>
      <w:numFmt w:val="bullet"/>
      <w:lvlText w:val=""/>
      <w:lvlJc w:val="left"/>
      <w:pPr>
        <w:ind w:left="7189" w:hanging="360"/>
      </w:pPr>
      <w:rPr>
        <w:rFonts w:ascii="Wingdings" w:hAnsi="Wingdings" w:hint="default"/>
      </w:rPr>
    </w:lvl>
  </w:abstractNum>
  <w:abstractNum w:abstractNumId="97">
    <w:nsid w:val="6F2C36AF"/>
    <w:multiLevelType w:val="hybridMultilevel"/>
    <w:tmpl w:val="1F2ACF0C"/>
    <w:lvl w:ilvl="0" w:tplc="4AA4FE48">
      <w:start w:val="2"/>
      <w:numFmt w:val="bullet"/>
      <w:lvlText w:val="-"/>
      <w:lvlJc w:val="left"/>
      <w:pPr>
        <w:ind w:left="1429" w:hanging="360"/>
      </w:pPr>
      <w:rPr>
        <w:rFonts w:ascii="Calibri" w:eastAsia="Times New Roman" w:hAnsi="Calibri" w:hint="default"/>
      </w:rPr>
    </w:lvl>
    <w:lvl w:ilvl="1" w:tplc="241A0003" w:tentative="1">
      <w:start w:val="1"/>
      <w:numFmt w:val="bullet"/>
      <w:lvlText w:val="o"/>
      <w:lvlJc w:val="left"/>
      <w:pPr>
        <w:ind w:left="2149" w:hanging="360"/>
      </w:pPr>
      <w:rPr>
        <w:rFonts w:ascii="Courier New" w:hAnsi="Courier New" w:cs="Courier New" w:hint="default"/>
      </w:rPr>
    </w:lvl>
    <w:lvl w:ilvl="2" w:tplc="241A0005" w:tentative="1">
      <w:start w:val="1"/>
      <w:numFmt w:val="bullet"/>
      <w:lvlText w:val=""/>
      <w:lvlJc w:val="left"/>
      <w:pPr>
        <w:ind w:left="2869" w:hanging="360"/>
      </w:pPr>
      <w:rPr>
        <w:rFonts w:ascii="Wingdings" w:hAnsi="Wingdings" w:hint="default"/>
      </w:rPr>
    </w:lvl>
    <w:lvl w:ilvl="3" w:tplc="241A0001" w:tentative="1">
      <w:start w:val="1"/>
      <w:numFmt w:val="bullet"/>
      <w:lvlText w:val=""/>
      <w:lvlJc w:val="left"/>
      <w:pPr>
        <w:ind w:left="3589" w:hanging="360"/>
      </w:pPr>
      <w:rPr>
        <w:rFonts w:ascii="Symbol" w:hAnsi="Symbol" w:hint="default"/>
      </w:rPr>
    </w:lvl>
    <w:lvl w:ilvl="4" w:tplc="241A0003" w:tentative="1">
      <w:start w:val="1"/>
      <w:numFmt w:val="bullet"/>
      <w:lvlText w:val="o"/>
      <w:lvlJc w:val="left"/>
      <w:pPr>
        <w:ind w:left="4309" w:hanging="360"/>
      </w:pPr>
      <w:rPr>
        <w:rFonts w:ascii="Courier New" w:hAnsi="Courier New" w:cs="Courier New" w:hint="default"/>
      </w:rPr>
    </w:lvl>
    <w:lvl w:ilvl="5" w:tplc="241A0005" w:tentative="1">
      <w:start w:val="1"/>
      <w:numFmt w:val="bullet"/>
      <w:lvlText w:val=""/>
      <w:lvlJc w:val="left"/>
      <w:pPr>
        <w:ind w:left="5029" w:hanging="360"/>
      </w:pPr>
      <w:rPr>
        <w:rFonts w:ascii="Wingdings" w:hAnsi="Wingdings" w:hint="default"/>
      </w:rPr>
    </w:lvl>
    <w:lvl w:ilvl="6" w:tplc="241A0001" w:tentative="1">
      <w:start w:val="1"/>
      <w:numFmt w:val="bullet"/>
      <w:lvlText w:val=""/>
      <w:lvlJc w:val="left"/>
      <w:pPr>
        <w:ind w:left="5749" w:hanging="360"/>
      </w:pPr>
      <w:rPr>
        <w:rFonts w:ascii="Symbol" w:hAnsi="Symbol" w:hint="default"/>
      </w:rPr>
    </w:lvl>
    <w:lvl w:ilvl="7" w:tplc="241A0003" w:tentative="1">
      <w:start w:val="1"/>
      <w:numFmt w:val="bullet"/>
      <w:lvlText w:val="o"/>
      <w:lvlJc w:val="left"/>
      <w:pPr>
        <w:ind w:left="6469" w:hanging="360"/>
      </w:pPr>
      <w:rPr>
        <w:rFonts w:ascii="Courier New" w:hAnsi="Courier New" w:cs="Courier New" w:hint="default"/>
      </w:rPr>
    </w:lvl>
    <w:lvl w:ilvl="8" w:tplc="241A0005" w:tentative="1">
      <w:start w:val="1"/>
      <w:numFmt w:val="bullet"/>
      <w:lvlText w:val=""/>
      <w:lvlJc w:val="left"/>
      <w:pPr>
        <w:ind w:left="7189" w:hanging="360"/>
      </w:pPr>
      <w:rPr>
        <w:rFonts w:ascii="Wingdings" w:hAnsi="Wingdings" w:hint="default"/>
      </w:rPr>
    </w:lvl>
  </w:abstractNum>
  <w:abstractNum w:abstractNumId="98">
    <w:nsid w:val="6F670B73"/>
    <w:multiLevelType w:val="hybridMultilevel"/>
    <w:tmpl w:val="D966CC82"/>
    <w:lvl w:ilvl="0" w:tplc="70141DC8">
      <w:numFmt w:val="bullet"/>
      <w:lvlText w:val="-"/>
      <w:lvlJc w:val="left"/>
      <w:pPr>
        <w:ind w:left="720" w:hanging="360"/>
      </w:pPr>
      <w:rPr>
        <w:rFonts w:ascii="Calibri" w:eastAsiaTheme="minorHAnsi" w:hAnsi="Calibri" w:cstheme="minorBid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9">
    <w:nsid w:val="701A5271"/>
    <w:multiLevelType w:val="hybridMultilevel"/>
    <w:tmpl w:val="4FF605EE"/>
    <w:lvl w:ilvl="0" w:tplc="37041648">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nsid w:val="71E65F97"/>
    <w:multiLevelType w:val="hybridMultilevel"/>
    <w:tmpl w:val="D6A4F5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1">
    <w:nsid w:val="757A18C2"/>
    <w:multiLevelType w:val="hybridMultilevel"/>
    <w:tmpl w:val="14AC7AD2"/>
    <w:lvl w:ilvl="0" w:tplc="241A0001">
      <w:start w:val="1"/>
      <w:numFmt w:val="bullet"/>
      <w:lvlText w:val=""/>
      <w:lvlJc w:val="left"/>
      <w:pPr>
        <w:ind w:left="643" w:hanging="360"/>
      </w:pPr>
      <w:rPr>
        <w:rFonts w:ascii="Symbol" w:hAnsi="Symbol" w:hint="default"/>
      </w:rPr>
    </w:lvl>
    <w:lvl w:ilvl="1" w:tplc="241A0003" w:tentative="1">
      <w:start w:val="1"/>
      <w:numFmt w:val="bullet"/>
      <w:lvlText w:val="o"/>
      <w:lvlJc w:val="left"/>
      <w:pPr>
        <w:ind w:left="1500" w:hanging="360"/>
      </w:pPr>
      <w:rPr>
        <w:rFonts w:ascii="Courier New" w:hAnsi="Courier New" w:cs="Courier New" w:hint="default"/>
      </w:rPr>
    </w:lvl>
    <w:lvl w:ilvl="2" w:tplc="241A0005" w:tentative="1">
      <w:start w:val="1"/>
      <w:numFmt w:val="bullet"/>
      <w:lvlText w:val=""/>
      <w:lvlJc w:val="left"/>
      <w:pPr>
        <w:ind w:left="2220" w:hanging="360"/>
      </w:pPr>
      <w:rPr>
        <w:rFonts w:ascii="Wingdings" w:hAnsi="Wingdings" w:hint="default"/>
      </w:rPr>
    </w:lvl>
    <w:lvl w:ilvl="3" w:tplc="241A0001" w:tentative="1">
      <w:start w:val="1"/>
      <w:numFmt w:val="bullet"/>
      <w:lvlText w:val=""/>
      <w:lvlJc w:val="left"/>
      <w:pPr>
        <w:ind w:left="2940" w:hanging="360"/>
      </w:pPr>
      <w:rPr>
        <w:rFonts w:ascii="Symbol" w:hAnsi="Symbol" w:hint="default"/>
      </w:rPr>
    </w:lvl>
    <w:lvl w:ilvl="4" w:tplc="241A0003" w:tentative="1">
      <w:start w:val="1"/>
      <w:numFmt w:val="bullet"/>
      <w:lvlText w:val="o"/>
      <w:lvlJc w:val="left"/>
      <w:pPr>
        <w:ind w:left="3660" w:hanging="360"/>
      </w:pPr>
      <w:rPr>
        <w:rFonts w:ascii="Courier New" w:hAnsi="Courier New" w:cs="Courier New" w:hint="default"/>
      </w:rPr>
    </w:lvl>
    <w:lvl w:ilvl="5" w:tplc="241A0005" w:tentative="1">
      <w:start w:val="1"/>
      <w:numFmt w:val="bullet"/>
      <w:lvlText w:val=""/>
      <w:lvlJc w:val="left"/>
      <w:pPr>
        <w:ind w:left="4380" w:hanging="360"/>
      </w:pPr>
      <w:rPr>
        <w:rFonts w:ascii="Wingdings" w:hAnsi="Wingdings" w:hint="default"/>
      </w:rPr>
    </w:lvl>
    <w:lvl w:ilvl="6" w:tplc="241A0001" w:tentative="1">
      <w:start w:val="1"/>
      <w:numFmt w:val="bullet"/>
      <w:lvlText w:val=""/>
      <w:lvlJc w:val="left"/>
      <w:pPr>
        <w:ind w:left="5100" w:hanging="360"/>
      </w:pPr>
      <w:rPr>
        <w:rFonts w:ascii="Symbol" w:hAnsi="Symbol" w:hint="default"/>
      </w:rPr>
    </w:lvl>
    <w:lvl w:ilvl="7" w:tplc="241A0003" w:tentative="1">
      <w:start w:val="1"/>
      <w:numFmt w:val="bullet"/>
      <w:lvlText w:val="o"/>
      <w:lvlJc w:val="left"/>
      <w:pPr>
        <w:ind w:left="5820" w:hanging="360"/>
      </w:pPr>
      <w:rPr>
        <w:rFonts w:ascii="Courier New" w:hAnsi="Courier New" w:cs="Courier New" w:hint="default"/>
      </w:rPr>
    </w:lvl>
    <w:lvl w:ilvl="8" w:tplc="241A0005" w:tentative="1">
      <w:start w:val="1"/>
      <w:numFmt w:val="bullet"/>
      <w:lvlText w:val=""/>
      <w:lvlJc w:val="left"/>
      <w:pPr>
        <w:ind w:left="6540" w:hanging="360"/>
      </w:pPr>
      <w:rPr>
        <w:rFonts w:ascii="Wingdings" w:hAnsi="Wingdings" w:hint="default"/>
      </w:rPr>
    </w:lvl>
  </w:abstractNum>
  <w:abstractNum w:abstractNumId="102">
    <w:nsid w:val="75AD4828"/>
    <w:multiLevelType w:val="hybridMultilevel"/>
    <w:tmpl w:val="BE2ADF0A"/>
    <w:lvl w:ilvl="0" w:tplc="9D987D54">
      <w:start w:val="3"/>
      <w:numFmt w:val="bullet"/>
      <w:lvlText w:val="-"/>
      <w:lvlJc w:val="left"/>
      <w:pPr>
        <w:tabs>
          <w:tab w:val="num" w:pos="1620"/>
        </w:tabs>
        <w:ind w:left="1620" w:hanging="360"/>
      </w:pPr>
      <w:rPr>
        <w:rFonts w:ascii="Times New Roman" w:eastAsia="Times New Roman" w:hAnsi="Times New Roman" w:cs="Times New Roman" w:hint="default"/>
        <w:b/>
      </w:rPr>
    </w:lvl>
    <w:lvl w:ilvl="1" w:tplc="04090019">
      <w:start w:val="1"/>
      <w:numFmt w:val="decimal"/>
      <w:lvlText w:val="%2."/>
      <w:lvlJc w:val="left"/>
      <w:pPr>
        <w:tabs>
          <w:tab w:val="num" w:pos="1980"/>
        </w:tabs>
        <w:ind w:left="1980" w:hanging="360"/>
      </w:pPr>
    </w:lvl>
    <w:lvl w:ilvl="2" w:tplc="0409001B">
      <w:start w:val="1"/>
      <w:numFmt w:val="decimal"/>
      <w:lvlText w:val="%3."/>
      <w:lvlJc w:val="left"/>
      <w:pPr>
        <w:tabs>
          <w:tab w:val="num" w:pos="2700"/>
        </w:tabs>
        <w:ind w:left="2700" w:hanging="360"/>
      </w:pPr>
    </w:lvl>
    <w:lvl w:ilvl="3" w:tplc="0409000F">
      <w:start w:val="1"/>
      <w:numFmt w:val="decimal"/>
      <w:lvlText w:val="%4."/>
      <w:lvlJc w:val="left"/>
      <w:pPr>
        <w:tabs>
          <w:tab w:val="num" w:pos="3420"/>
        </w:tabs>
        <w:ind w:left="3420" w:hanging="360"/>
      </w:pPr>
    </w:lvl>
    <w:lvl w:ilvl="4" w:tplc="04090019">
      <w:start w:val="1"/>
      <w:numFmt w:val="decimal"/>
      <w:lvlText w:val="%5."/>
      <w:lvlJc w:val="left"/>
      <w:pPr>
        <w:tabs>
          <w:tab w:val="num" w:pos="4140"/>
        </w:tabs>
        <w:ind w:left="4140" w:hanging="360"/>
      </w:pPr>
    </w:lvl>
    <w:lvl w:ilvl="5" w:tplc="0409001B">
      <w:start w:val="1"/>
      <w:numFmt w:val="decimal"/>
      <w:lvlText w:val="%6."/>
      <w:lvlJc w:val="left"/>
      <w:pPr>
        <w:tabs>
          <w:tab w:val="num" w:pos="4860"/>
        </w:tabs>
        <w:ind w:left="4860" w:hanging="360"/>
      </w:pPr>
    </w:lvl>
    <w:lvl w:ilvl="6" w:tplc="0409000F">
      <w:start w:val="1"/>
      <w:numFmt w:val="decimal"/>
      <w:lvlText w:val="%7."/>
      <w:lvlJc w:val="left"/>
      <w:pPr>
        <w:tabs>
          <w:tab w:val="num" w:pos="5580"/>
        </w:tabs>
        <w:ind w:left="5580" w:hanging="360"/>
      </w:pPr>
    </w:lvl>
    <w:lvl w:ilvl="7" w:tplc="04090019">
      <w:start w:val="1"/>
      <w:numFmt w:val="decimal"/>
      <w:lvlText w:val="%8."/>
      <w:lvlJc w:val="left"/>
      <w:pPr>
        <w:tabs>
          <w:tab w:val="num" w:pos="6300"/>
        </w:tabs>
        <w:ind w:left="6300" w:hanging="360"/>
      </w:pPr>
    </w:lvl>
    <w:lvl w:ilvl="8" w:tplc="0409001B">
      <w:start w:val="1"/>
      <w:numFmt w:val="decimal"/>
      <w:lvlText w:val="%9."/>
      <w:lvlJc w:val="left"/>
      <w:pPr>
        <w:tabs>
          <w:tab w:val="num" w:pos="7020"/>
        </w:tabs>
        <w:ind w:left="7020" w:hanging="360"/>
      </w:pPr>
    </w:lvl>
  </w:abstractNum>
  <w:abstractNum w:abstractNumId="103">
    <w:nsid w:val="75F15E30"/>
    <w:multiLevelType w:val="hybridMultilevel"/>
    <w:tmpl w:val="28D6DC74"/>
    <w:lvl w:ilvl="0" w:tplc="227C434A">
      <w:start w:val="1"/>
      <w:numFmt w:val="bullet"/>
      <w:lvlText w:val=""/>
      <w:lvlJc w:val="left"/>
      <w:pPr>
        <w:tabs>
          <w:tab w:val="num" w:pos="360"/>
        </w:tabs>
        <w:ind w:left="360" w:hanging="360"/>
      </w:pPr>
      <w:rPr>
        <w:rFonts w:ascii="Symbol" w:hAnsi="Symbol" w:hint="default"/>
        <w:sz w:val="20"/>
        <w:szCs w:val="20"/>
      </w:rPr>
    </w:lvl>
    <w:lvl w:ilvl="1" w:tplc="227C434A">
      <w:start w:val="1"/>
      <w:numFmt w:val="bullet"/>
      <w:lvlText w:val=""/>
      <w:lvlJc w:val="left"/>
      <w:pPr>
        <w:tabs>
          <w:tab w:val="num" w:pos="1440"/>
        </w:tabs>
        <w:ind w:left="1440" w:hanging="360"/>
      </w:pPr>
      <w:rPr>
        <w:rFonts w:ascii="Symbol" w:hAnsi="Symbol" w:hint="default"/>
        <w:sz w:val="20"/>
        <w:szCs w:val="20"/>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04">
    <w:nsid w:val="76614067"/>
    <w:multiLevelType w:val="hybridMultilevel"/>
    <w:tmpl w:val="0200F866"/>
    <w:lvl w:ilvl="0" w:tplc="04090001">
      <w:start w:val="1"/>
      <w:numFmt w:val="bullet"/>
      <w:lvlText w:val=""/>
      <w:lvlJc w:val="left"/>
      <w:pPr>
        <w:ind w:left="786" w:hanging="360"/>
      </w:pPr>
      <w:rPr>
        <w:rFonts w:ascii="Wingdings" w:hAnsi="Wingdings" w:hint="default"/>
        <w:sz w:val="16"/>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5">
    <w:nsid w:val="769F71EF"/>
    <w:multiLevelType w:val="hybridMultilevel"/>
    <w:tmpl w:val="D5CC8CF0"/>
    <w:lvl w:ilvl="0" w:tplc="FB3A7B9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nsid w:val="770D0827"/>
    <w:multiLevelType w:val="hybridMultilevel"/>
    <w:tmpl w:val="21C04E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nsid w:val="7794458A"/>
    <w:multiLevelType w:val="hybridMultilevel"/>
    <w:tmpl w:val="7DDA816E"/>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08">
    <w:nsid w:val="791D274F"/>
    <w:multiLevelType w:val="hybridMultilevel"/>
    <w:tmpl w:val="6C22BDA4"/>
    <w:lvl w:ilvl="0" w:tplc="241A000B">
      <w:start w:val="1"/>
      <w:numFmt w:val="bullet"/>
      <w:lvlText w:val=""/>
      <w:lvlJc w:val="left"/>
      <w:pPr>
        <w:tabs>
          <w:tab w:val="num" w:pos="720"/>
        </w:tabs>
        <w:ind w:left="720" w:hanging="360"/>
      </w:pPr>
      <w:rPr>
        <w:rFonts w:ascii="Wingdings" w:hAnsi="Wingdings" w:hint="default"/>
        <w:sz w:val="16"/>
      </w:rPr>
    </w:lvl>
    <w:lvl w:ilvl="1" w:tplc="454CFAA6"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DBD0551E"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09">
    <w:nsid w:val="795E5E37"/>
    <w:multiLevelType w:val="hybridMultilevel"/>
    <w:tmpl w:val="6CE03AE2"/>
    <w:lvl w:ilvl="0" w:tplc="0409000D">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0">
    <w:nsid w:val="7A671206"/>
    <w:multiLevelType w:val="hybridMultilevel"/>
    <w:tmpl w:val="5144220A"/>
    <w:lvl w:ilvl="0" w:tplc="0409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11">
    <w:nsid w:val="7D882408"/>
    <w:multiLevelType w:val="hybridMultilevel"/>
    <w:tmpl w:val="C25A8EF0"/>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30"/>
  </w:num>
  <w:num w:numId="2">
    <w:abstractNumId w:val="51"/>
  </w:num>
  <w:num w:numId="3">
    <w:abstractNumId w:val="10"/>
  </w:num>
  <w:num w:numId="4">
    <w:abstractNumId w:val="102"/>
  </w:num>
  <w:num w:numId="5">
    <w:abstractNumId w:val="27"/>
  </w:num>
  <w:num w:numId="6">
    <w:abstractNumId w:val="9"/>
  </w:num>
  <w:num w:numId="7">
    <w:abstractNumId w:val="32"/>
  </w:num>
  <w:num w:numId="8">
    <w:abstractNumId w:val="49"/>
  </w:num>
  <w:num w:numId="9">
    <w:abstractNumId w:val="82"/>
  </w:num>
  <w:num w:numId="10">
    <w:abstractNumId w:val="66"/>
  </w:num>
  <w:num w:numId="11">
    <w:abstractNumId w:val="80"/>
  </w:num>
  <w:num w:numId="12">
    <w:abstractNumId w:val="110"/>
  </w:num>
  <w:num w:numId="13">
    <w:abstractNumId w:val="83"/>
  </w:num>
  <w:num w:numId="14">
    <w:abstractNumId w:val="92"/>
  </w:num>
  <w:num w:numId="15">
    <w:abstractNumId w:val="39"/>
  </w:num>
  <w:num w:numId="16">
    <w:abstractNumId w:val="43"/>
  </w:num>
  <w:num w:numId="17">
    <w:abstractNumId w:val="2"/>
  </w:num>
  <w:num w:numId="18">
    <w:abstractNumId w:val="18"/>
  </w:num>
  <w:num w:numId="19">
    <w:abstractNumId w:val="107"/>
  </w:num>
  <w:num w:numId="20">
    <w:abstractNumId w:val="1"/>
  </w:num>
  <w:num w:numId="21">
    <w:abstractNumId w:val="36"/>
  </w:num>
  <w:num w:numId="22">
    <w:abstractNumId w:val="26"/>
  </w:num>
  <w:num w:numId="23">
    <w:abstractNumId w:val="104"/>
  </w:num>
  <w:num w:numId="24">
    <w:abstractNumId w:val="4"/>
  </w:num>
  <w:num w:numId="2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7"/>
  </w:num>
  <w:num w:numId="29">
    <w:abstractNumId w:val="57"/>
  </w:num>
  <w:num w:numId="30">
    <w:abstractNumId w:val="41"/>
  </w:num>
  <w:num w:numId="31">
    <w:abstractNumId w:val="44"/>
  </w:num>
  <w:num w:numId="3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3"/>
  </w:num>
  <w:num w:numId="34">
    <w:abstractNumId w:val="108"/>
  </w:num>
  <w:num w:numId="35">
    <w:abstractNumId w:val="89"/>
  </w:num>
  <w:num w:numId="36">
    <w:abstractNumId w:val="40"/>
  </w:num>
  <w:num w:numId="37">
    <w:abstractNumId w:val="60"/>
  </w:num>
  <w:num w:numId="38">
    <w:abstractNumId w:val="93"/>
  </w:num>
  <w:num w:numId="39">
    <w:abstractNumId w:val="72"/>
  </w:num>
  <w:num w:numId="40">
    <w:abstractNumId w:val="63"/>
  </w:num>
  <w:num w:numId="41">
    <w:abstractNumId w:val="76"/>
  </w:num>
  <w:num w:numId="42">
    <w:abstractNumId w:val="35"/>
  </w:num>
  <w:num w:numId="43">
    <w:abstractNumId w:val="69"/>
  </w:num>
  <w:num w:numId="44">
    <w:abstractNumId w:val="70"/>
  </w:num>
  <w:num w:numId="45">
    <w:abstractNumId w:val="9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86"/>
  </w:num>
  <w:num w:numId="47">
    <w:abstractNumId w:val="97"/>
  </w:num>
  <w:num w:numId="48">
    <w:abstractNumId w:val="14"/>
  </w:num>
  <w:num w:numId="49">
    <w:abstractNumId w:val="58"/>
  </w:num>
  <w:num w:numId="50">
    <w:abstractNumId w:val="31"/>
  </w:num>
  <w:num w:numId="51">
    <w:abstractNumId w:val="96"/>
  </w:num>
  <w:num w:numId="52">
    <w:abstractNumId w:val="78"/>
  </w:num>
  <w:num w:numId="53">
    <w:abstractNumId w:val="5"/>
  </w:num>
  <w:num w:numId="54">
    <w:abstractNumId w:val="74"/>
  </w:num>
  <w:num w:numId="55">
    <w:abstractNumId w:val="13"/>
  </w:num>
  <w:num w:numId="56">
    <w:abstractNumId w:val="94"/>
  </w:num>
  <w:num w:numId="57">
    <w:abstractNumId w:val="23"/>
  </w:num>
  <w:num w:numId="58">
    <w:abstractNumId w:val="6"/>
  </w:num>
  <w:num w:numId="59">
    <w:abstractNumId w:val="8"/>
  </w:num>
  <w:num w:numId="60">
    <w:abstractNumId w:val="77"/>
  </w:num>
  <w:num w:numId="61">
    <w:abstractNumId w:val="79"/>
  </w:num>
  <w:num w:numId="62">
    <w:abstractNumId w:val="100"/>
  </w:num>
  <w:num w:numId="63">
    <w:abstractNumId w:val="52"/>
  </w:num>
  <w:num w:numId="64">
    <w:abstractNumId w:val="20"/>
  </w:num>
  <w:num w:numId="65">
    <w:abstractNumId w:val="81"/>
  </w:num>
  <w:num w:numId="66">
    <w:abstractNumId w:val="71"/>
  </w:num>
  <w:num w:numId="67">
    <w:abstractNumId w:val="85"/>
  </w:num>
  <w:num w:numId="68">
    <w:abstractNumId w:val="59"/>
  </w:num>
  <w:num w:numId="69">
    <w:abstractNumId w:val="48"/>
  </w:num>
  <w:num w:numId="70">
    <w:abstractNumId w:val="3"/>
  </w:num>
  <w:num w:numId="71">
    <w:abstractNumId w:val="87"/>
  </w:num>
  <w:num w:numId="72">
    <w:abstractNumId w:val="111"/>
  </w:num>
  <w:num w:numId="73">
    <w:abstractNumId w:val="9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0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47"/>
  </w:num>
  <w:num w:numId="77">
    <w:abstractNumId w:val="46"/>
  </w:num>
  <w:num w:numId="78">
    <w:abstractNumId w:val="105"/>
  </w:num>
  <w:num w:numId="79">
    <w:abstractNumId w:val="75"/>
  </w:num>
  <w:num w:numId="80">
    <w:abstractNumId w:val="106"/>
  </w:num>
  <w:num w:numId="81">
    <w:abstractNumId w:val="34"/>
  </w:num>
  <w:num w:numId="82">
    <w:abstractNumId w:val="73"/>
  </w:num>
  <w:num w:numId="83">
    <w:abstractNumId w:val="28"/>
  </w:num>
  <w:num w:numId="84">
    <w:abstractNumId w:val="99"/>
  </w:num>
  <w:num w:numId="85">
    <w:abstractNumId w:val="61"/>
  </w:num>
  <w:num w:numId="86">
    <w:abstractNumId w:val="38"/>
  </w:num>
  <w:num w:numId="87">
    <w:abstractNumId w:val="11"/>
  </w:num>
  <w:num w:numId="88">
    <w:abstractNumId w:val="56"/>
  </w:num>
  <w:num w:numId="89">
    <w:abstractNumId w:val="90"/>
  </w:num>
  <w:num w:numId="90">
    <w:abstractNumId w:val="33"/>
  </w:num>
  <w:num w:numId="91">
    <w:abstractNumId w:val="65"/>
  </w:num>
  <w:num w:numId="92">
    <w:abstractNumId w:val="88"/>
  </w:num>
  <w:num w:numId="93">
    <w:abstractNumId w:val="103"/>
  </w:num>
  <w:num w:numId="94">
    <w:abstractNumId w:val="7"/>
  </w:num>
  <w:num w:numId="95">
    <w:abstractNumId w:val="22"/>
  </w:num>
  <w:num w:numId="96">
    <w:abstractNumId w:val="55"/>
  </w:num>
  <w:num w:numId="97">
    <w:abstractNumId w:val="42"/>
  </w:num>
  <w:num w:numId="98">
    <w:abstractNumId w:val="37"/>
  </w:num>
  <w:num w:numId="99">
    <w:abstractNumId w:val="101"/>
  </w:num>
  <w:num w:numId="100">
    <w:abstractNumId w:val="64"/>
  </w:num>
  <w:num w:numId="101">
    <w:abstractNumId w:val="0"/>
  </w:num>
  <w:num w:numId="102">
    <w:abstractNumId w:val="15"/>
  </w:num>
  <w:num w:numId="103">
    <w:abstractNumId w:val="50"/>
  </w:num>
  <w:num w:numId="104">
    <w:abstractNumId w:val="21"/>
  </w:num>
  <w:num w:numId="105">
    <w:abstractNumId w:val="84"/>
  </w:num>
  <w:num w:numId="106">
    <w:abstractNumId w:val="17"/>
  </w:num>
  <w:num w:numId="107">
    <w:abstractNumId w:val="95"/>
  </w:num>
  <w:num w:numId="108">
    <w:abstractNumId w:val="12"/>
  </w:num>
  <w:num w:numId="109">
    <w:abstractNumId w:val="25"/>
  </w:num>
  <w:num w:numId="110">
    <w:abstractNumId w:val="54"/>
  </w:num>
  <w:num w:numId="111">
    <w:abstractNumId w:val="62"/>
  </w:num>
  <w:num w:numId="112">
    <w:abstractNumId w:val="68"/>
  </w:num>
  <w:numIdMacAtCleanup w:val="10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MENKOVIC">
    <w15:presenceInfo w15:providerId="None" w15:userId="KAMENKOVIC"/>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hideSpellingErrors/>
  <w:hideGrammaticalErrors/>
  <w:stylePaneFormatFilter w:val="3F01"/>
  <w:defaultTabStop w:val="720"/>
  <w:hyphenationZone w:val="425"/>
  <w:characterSpacingControl w:val="doNotCompress"/>
  <w:hdrShapeDefaults>
    <o:shapedefaults v:ext="edit" spidmax="5122"/>
  </w:hdrShapeDefaults>
  <w:footnotePr>
    <w:footnote w:id="-1"/>
    <w:footnote w:id="0"/>
  </w:footnotePr>
  <w:endnotePr>
    <w:endnote w:id="-1"/>
    <w:endnote w:id="0"/>
  </w:endnotePr>
  <w:compat/>
  <w:rsids>
    <w:rsidRoot w:val="00FC0C54"/>
    <w:rsid w:val="0000071C"/>
    <w:rsid w:val="000058E0"/>
    <w:rsid w:val="00005DF3"/>
    <w:rsid w:val="000070D3"/>
    <w:rsid w:val="00010010"/>
    <w:rsid w:val="000124FC"/>
    <w:rsid w:val="00012590"/>
    <w:rsid w:val="000146F1"/>
    <w:rsid w:val="00014DC5"/>
    <w:rsid w:val="00014F91"/>
    <w:rsid w:val="000154CD"/>
    <w:rsid w:val="00016155"/>
    <w:rsid w:val="00017171"/>
    <w:rsid w:val="000174AA"/>
    <w:rsid w:val="000201F8"/>
    <w:rsid w:val="00020B5B"/>
    <w:rsid w:val="00021D67"/>
    <w:rsid w:val="00024423"/>
    <w:rsid w:val="00026B12"/>
    <w:rsid w:val="000301A6"/>
    <w:rsid w:val="0003040A"/>
    <w:rsid w:val="00031A1C"/>
    <w:rsid w:val="00031D11"/>
    <w:rsid w:val="000338AB"/>
    <w:rsid w:val="000358D1"/>
    <w:rsid w:val="00040096"/>
    <w:rsid w:val="000409D6"/>
    <w:rsid w:val="000422DD"/>
    <w:rsid w:val="00042A44"/>
    <w:rsid w:val="00042CF0"/>
    <w:rsid w:val="00044754"/>
    <w:rsid w:val="00045BD5"/>
    <w:rsid w:val="000462F3"/>
    <w:rsid w:val="0005042B"/>
    <w:rsid w:val="000511E3"/>
    <w:rsid w:val="00051B7E"/>
    <w:rsid w:val="00051BB3"/>
    <w:rsid w:val="00052B4F"/>
    <w:rsid w:val="000545BC"/>
    <w:rsid w:val="00054696"/>
    <w:rsid w:val="000558E3"/>
    <w:rsid w:val="000569F9"/>
    <w:rsid w:val="00057369"/>
    <w:rsid w:val="0005741D"/>
    <w:rsid w:val="000606D3"/>
    <w:rsid w:val="00062A9C"/>
    <w:rsid w:val="00063B9E"/>
    <w:rsid w:val="000646C2"/>
    <w:rsid w:val="000659D8"/>
    <w:rsid w:val="00067F55"/>
    <w:rsid w:val="00067FB3"/>
    <w:rsid w:val="000702EA"/>
    <w:rsid w:val="00070422"/>
    <w:rsid w:val="000709F3"/>
    <w:rsid w:val="0007528A"/>
    <w:rsid w:val="00075EF4"/>
    <w:rsid w:val="00076F9F"/>
    <w:rsid w:val="00077094"/>
    <w:rsid w:val="00080281"/>
    <w:rsid w:val="00080D70"/>
    <w:rsid w:val="00082AD3"/>
    <w:rsid w:val="00082C20"/>
    <w:rsid w:val="00083501"/>
    <w:rsid w:val="0008475E"/>
    <w:rsid w:val="00085846"/>
    <w:rsid w:val="0008672D"/>
    <w:rsid w:val="00087768"/>
    <w:rsid w:val="00087796"/>
    <w:rsid w:val="00090564"/>
    <w:rsid w:val="00091C6E"/>
    <w:rsid w:val="00091F0D"/>
    <w:rsid w:val="00092FBC"/>
    <w:rsid w:val="0009419B"/>
    <w:rsid w:val="00095F4A"/>
    <w:rsid w:val="00097E0E"/>
    <w:rsid w:val="000A0B96"/>
    <w:rsid w:val="000A1634"/>
    <w:rsid w:val="000A3714"/>
    <w:rsid w:val="000A3955"/>
    <w:rsid w:val="000A54BE"/>
    <w:rsid w:val="000A6F5A"/>
    <w:rsid w:val="000B019D"/>
    <w:rsid w:val="000B0851"/>
    <w:rsid w:val="000B1965"/>
    <w:rsid w:val="000B3700"/>
    <w:rsid w:val="000B5E55"/>
    <w:rsid w:val="000B5EA3"/>
    <w:rsid w:val="000B63A4"/>
    <w:rsid w:val="000B694D"/>
    <w:rsid w:val="000B7B31"/>
    <w:rsid w:val="000B7D1B"/>
    <w:rsid w:val="000C2019"/>
    <w:rsid w:val="000C2502"/>
    <w:rsid w:val="000C29EA"/>
    <w:rsid w:val="000C3433"/>
    <w:rsid w:val="000C5188"/>
    <w:rsid w:val="000C7307"/>
    <w:rsid w:val="000C7738"/>
    <w:rsid w:val="000C7B1E"/>
    <w:rsid w:val="000D0701"/>
    <w:rsid w:val="000D0824"/>
    <w:rsid w:val="000D1EC3"/>
    <w:rsid w:val="000D256C"/>
    <w:rsid w:val="000D3672"/>
    <w:rsid w:val="000D3756"/>
    <w:rsid w:val="000D3D46"/>
    <w:rsid w:val="000D3F82"/>
    <w:rsid w:val="000D533C"/>
    <w:rsid w:val="000D53DB"/>
    <w:rsid w:val="000D621C"/>
    <w:rsid w:val="000D62E0"/>
    <w:rsid w:val="000E07B7"/>
    <w:rsid w:val="000E1416"/>
    <w:rsid w:val="000E152A"/>
    <w:rsid w:val="000E1F3A"/>
    <w:rsid w:val="000E29A8"/>
    <w:rsid w:val="000E2C5F"/>
    <w:rsid w:val="000E3EE9"/>
    <w:rsid w:val="000E4B49"/>
    <w:rsid w:val="000E5B10"/>
    <w:rsid w:val="000E5DF9"/>
    <w:rsid w:val="000E72F7"/>
    <w:rsid w:val="000E79E2"/>
    <w:rsid w:val="000F0F6A"/>
    <w:rsid w:val="000F10AC"/>
    <w:rsid w:val="000F16E1"/>
    <w:rsid w:val="000F1E51"/>
    <w:rsid w:val="000F2F08"/>
    <w:rsid w:val="000F5950"/>
    <w:rsid w:val="000F61E3"/>
    <w:rsid w:val="000F7554"/>
    <w:rsid w:val="000F7B20"/>
    <w:rsid w:val="00101BF3"/>
    <w:rsid w:val="00101CA0"/>
    <w:rsid w:val="00101CBF"/>
    <w:rsid w:val="001046D1"/>
    <w:rsid w:val="00104B96"/>
    <w:rsid w:val="00105A06"/>
    <w:rsid w:val="00106195"/>
    <w:rsid w:val="001063C1"/>
    <w:rsid w:val="001107B1"/>
    <w:rsid w:val="001115B1"/>
    <w:rsid w:val="00111F98"/>
    <w:rsid w:val="0011308D"/>
    <w:rsid w:val="00115023"/>
    <w:rsid w:val="00115EB1"/>
    <w:rsid w:val="001163A9"/>
    <w:rsid w:val="001164BB"/>
    <w:rsid w:val="00116862"/>
    <w:rsid w:val="0011689E"/>
    <w:rsid w:val="00116A76"/>
    <w:rsid w:val="00116B88"/>
    <w:rsid w:val="00116CE5"/>
    <w:rsid w:val="00117C1D"/>
    <w:rsid w:val="001202CF"/>
    <w:rsid w:val="00120749"/>
    <w:rsid w:val="0012263F"/>
    <w:rsid w:val="00124C89"/>
    <w:rsid w:val="00126B51"/>
    <w:rsid w:val="00127FC0"/>
    <w:rsid w:val="001309A1"/>
    <w:rsid w:val="001315E5"/>
    <w:rsid w:val="00131F6C"/>
    <w:rsid w:val="00134B3B"/>
    <w:rsid w:val="0013544B"/>
    <w:rsid w:val="00135662"/>
    <w:rsid w:val="001356CC"/>
    <w:rsid w:val="001368A4"/>
    <w:rsid w:val="00136CB4"/>
    <w:rsid w:val="00137314"/>
    <w:rsid w:val="001373FD"/>
    <w:rsid w:val="00137A68"/>
    <w:rsid w:val="00140142"/>
    <w:rsid w:val="001414DA"/>
    <w:rsid w:val="00141CAC"/>
    <w:rsid w:val="001473BA"/>
    <w:rsid w:val="00147E76"/>
    <w:rsid w:val="00151F0A"/>
    <w:rsid w:val="001529D0"/>
    <w:rsid w:val="001545CA"/>
    <w:rsid w:val="0015477E"/>
    <w:rsid w:val="00156738"/>
    <w:rsid w:val="0016099A"/>
    <w:rsid w:val="00166912"/>
    <w:rsid w:val="0017075A"/>
    <w:rsid w:val="00170DF6"/>
    <w:rsid w:val="0017393C"/>
    <w:rsid w:val="001749B4"/>
    <w:rsid w:val="00176C29"/>
    <w:rsid w:val="00177DBA"/>
    <w:rsid w:val="0018204C"/>
    <w:rsid w:val="001821BD"/>
    <w:rsid w:val="00182203"/>
    <w:rsid w:val="00182232"/>
    <w:rsid w:val="00182A20"/>
    <w:rsid w:val="00183D57"/>
    <w:rsid w:val="00185BC3"/>
    <w:rsid w:val="00185DBF"/>
    <w:rsid w:val="00186ECC"/>
    <w:rsid w:val="00187106"/>
    <w:rsid w:val="0019073E"/>
    <w:rsid w:val="00190847"/>
    <w:rsid w:val="00190DAE"/>
    <w:rsid w:val="001917ED"/>
    <w:rsid w:val="00195736"/>
    <w:rsid w:val="00196766"/>
    <w:rsid w:val="0019710A"/>
    <w:rsid w:val="00197D1A"/>
    <w:rsid w:val="001A0987"/>
    <w:rsid w:val="001A3D71"/>
    <w:rsid w:val="001A4B38"/>
    <w:rsid w:val="001A4CC7"/>
    <w:rsid w:val="001A4FCB"/>
    <w:rsid w:val="001A52EC"/>
    <w:rsid w:val="001A648C"/>
    <w:rsid w:val="001A6BC9"/>
    <w:rsid w:val="001B10CC"/>
    <w:rsid w:val="001B3E9A"/>
    <w:rsid w:val="001B4AD6"/>
    <w:rsid w:val="001B4F69"/>
    <w:rsid w:val="001B745C"/>
    <w:rsid w:val="001B7806"/>
    <w:rsid w:val="001C07E6"/>
    <w:rsid w:val="001C3D86"/>
    <w:rsid w:val="001C4ACD"/>
    <w:rsid w:val="001C4E77"/>
    <w:rsid w:val="001D01BD"/>
    <w:rsid w:val="001D0688"/>
    <w:rsid w:val="001D0C24"/>
    <w:rsid w:val="001D1274"/>
    <w:rsid w:val="001D3C5B"/>
    <w:rsid w:val="001D5118"/>
    <w:rsid w:val="001D66FF"/>
    <w:rsid w:val="001E28FC"/>
    <w:rsid w:val="001E2E68"/>
    <w:rsid w:val="001E3ACB"/>
    <w:rsid w:val="001E5122"/>
    <w:rsid w:val="001E672F"/>
    <w:rsid w:val="001E7A15"/>
    <w:rsid w:val="001F0003"/>
    <w:rsid w:val="001F0BE6"/>
    <w:rsid w:val="001F103C"/>
    <w:rsid w:val="001F23A8"/>
    <w:rsid w:val="001F2A26"/>
    <w:rsid w:val="001F50EA"/>
    <w:rsid w:val="001F5850"/>
    <w:rsid w:val="001F5FED"/>
    <w:rsid w:val="00201C71"/>
    <w:rsid w:val="002026B8"/>
    <w:rsid w:val="00205269"/>
    <w:rsid w:val="00207556"/>
    <w:rsid w:val="00207B10"/>
    <w:rsid w:val="00207FE8"/>
    <w:rsid w:val="0021063D"/>
    <w:rsid w:val="00211E48"/>
    <w:rsid w:val="00214060"/>
    <w:rsid w:val="002161FC"/>
    <w:rsid w:val="0021628D"/>
    <w:rsid w:val="00216F8A"/>
    <w:rsid w:val="00217E85"/>
    <w:rsid w:val="0022171A"/>
    <w:rsid w:val="002228C6"/>
    <w:rsid w:val="00222C20"/>
    <w:rsid w:val="002246A8"/>
    <w:rsid w:val="00224FDB"/>
    <w:rsid w:val="00226753"/>
    <w:rsid w:val="002308B9"/>
    <w:rsid w:val="00230A98"/>
    <w:rsid w:val="00231C50"/>
    <w:rsid w:val="00234898"/>
    <w:rsid w:val="002357B8"/>
    <w:rsid w:val="00235A79"/>
    <w:rsid w:val="00235F18"/>
    <w:rsid w:val="0023764B"/>
    <w:rsid w:val="002376C1"/>
    <w:rsid w:val="00237B40"/>
    <w:rsid w:val="00237D6E"/>
    <w:rsid w:val="00240607"/>
    <w:rsid w:val="00242791"/>
    <w:rsid w:val="00242E27"/>
    <w:rsid w:val="002466E4"/>
    <w:rsid w:val="002469A7"/>
    <w:rsid w:val="00246CD7"/>
    <w:rsid w:val="00250AD6"/>
    <w:rsid w:val="002518F1"/>
    <w:rsid w:val="00251C0D"/>
    <w:rsid w:val="00254097"/>
    <w:rsid w:val="00254477"/>
    <w:rsid w:val="00255088"/>
    <w:rsid w:val="00255C91"/>
    <w:rsid w:val="0025725C"/>
    <w:rsid w:val="002573FE"/>
    <w:rsid w:val="00257414"/>
    <w:rsid w:val="002579A8"/>
    <w:rsid w:val="00263F86"/>
    <w:rsid w:val="00264513"/>
    <w:rsid w:val="0026458B"/>
    <w:rsid w:val="0026659E"/>
    <w:rsid w:val="00266BF2"/>
    <w:rsid w:val="00270A92"/>
    <w:rsid w:val="00270BDB"/>
    <w:rsid w:val="00271DAA"/>
    <w:rsid w:val="002731C4"/>
    <w:rsid w:val="00273243"/>
    <w:rsid w:val="0027351B"/>
    <w:rsid w:val="00273EF3"/>
    <w:rsid w:val="002753B9"/>
    <w:rsid w:val="00275F21"/>
    <w:rsid w:val="00275F47"/>
    <w:rsid w:val="002760F4"/>
    <w:rsid w:val="00277365"/>
    <w:rsid w:val="00277413"/>
    <w:rsid w:val="00277540"/>
    <w:rsid w:val="00277E19"/>
    <w:rsid w:val="00282454"/>
    <w:rsid w:val="00283576"/>
    <w:rsid w:val="0028473A"/>
    <w:rsid w:val="00285A08"/>
    <w:rsid w:val="00286424"/>
    <w:rsid w:val="00286FCA"/>
    <w:rsid w:val="0029316E"/>
    <w:rsid w:val="002932ED"/>
    <w:rsid w:val="00293C4C"/>
    <w:rsid w:val="0029460D"/>
    <w:rsid w:val="00294659"/>
    <w:rsid w:val="00296B55"/>
    <w:rsid w:val="00297C1B"/>
    <w:rsid w:val="002A0175"/>
    <w:rsid w:val="002A0990"/>
    <w:rsid w:val="002A0AC0"/>
    <w:rsid w:val="002A0DC1"/>
    <w:rsid w:val="002A1D36"/>
    <w:rsid w:val="002A3096"/>
    <w:rsid w:val="002A48F2"/>
    <w:rsid w:val="002A49C0"/>
    <w:rsid w:val="002A521F"/>
    <w:rsid w:val="002A6D8C"/>
    <w:rsid w:val="002B0893"/>
    <w:rsid w:val="002B3342"/>
    <w:rsid w:val="002B496C"/>
    <w:rsid w:val="002B4E8E"/>
    <w:rsid w:val="002B5491"/>
    <w:rsid w:val="002B69C2"/>
    <w:rsid w:val="002C0140"/>
    <w:rsid w:val="002C0189"/>
    <w:rsid w:val="002C29EE"/>
    <w:rsid w:val="002C4613"/>
    <w:rsid w:val="002C5E8C"/>
    <w:rsid w:val="002C63FB"/>
    <w:rsid w:val="002D23D0"/>
    <w:rsid w:val="002E0854"/>
    <w:rsid w:val="002E4356"/>
    <w:rsid w:val="002E7445"/>
    <w:rsid w:val="002F05E9"/>
    <w:rsid w:val="002F201C"/>
    <w:rsid w:val="002F3776"/>
    <w:rsid w:val="002F39A2"/>
    <w:rsid w:val="002F3B6E"/>
    <w:rsid w:val="002F69C2"/>
    <w:rsid w:val="002F7B7C"/>
    <w:rsid w:val="003023D2"/>
    <w:rsid w:val="00303C8A"/>
    <w:rsid w:val="003046A1"/>
    <w:rsid w:val="003047C9"/>
    <w:rsid w:val="00305AEC"/>
    <w:rsid w:val="00305EFC"/>
    <w:rsid w:val="00305F94"/>
    <w:rsid w:val="0030714E"/>
    <w:rsid w:val="0031245D"/>
    <w:rsid w:val="00312E69"/>
    <w:rsid w:val="0031461D"/>
    <w:rsid w:val="0031475A"/>
    <w:rsid w:val="0031580B"/>
    <w:rsid w:val="003176A2"/>
    <w:rsid w:val="00317BC3"/>
    <w:rsid w:val="00320536"/>
    <w:rsid w:val="003207C1"/>
    <w:rsid w:val="003218A1"/>
    <w:rsid w:val="00321AC7"/>
    <w:rsid w:val="00321AF8"/>
    <w:rsid w:val="00321DF7"/>
    <w:rsid w:val="00321EA4"/>
    <w:rsid w:val="00322666"/>
    <w:rsid w:val="003234B3"/>
    <w:rsid w:val="00324169"/>
    <w:rsid w:val="00327924"/>
    <w:rsid w:val="0033122A"/>
    <w:rsid w:val="0033197F"/>
    <w:rsid w:val="00332523"/>
    <w:rsid w:val="00333D61"/>
    <w:rsid w:val="003348DD"/>
    <w:rsid w:val="00335FC9"/>
    <w:rsid w:val="003360AA"/>
    <w:rsid w:val="00336C83"/>
    <w:rsid w:val="00337850"/>
    <w:rsid w:val="00340825"/>
    <w:rsid w:val="00340F55"/>
    <w:rsid w:val="00342122"/>
    <w:rsid w:val="0034294D"/>
    <w:rsid w:val="0034433D"/>
    <w:rsid w:val="00345D07"/>
    <w:rsid w:val="00347368"/>
    <w:rsid w:val="00347C31"/>
    <w:rsid w:val="00350870"/>
    <w:rsid w:val="00351791"/>
    <w:rsid w:val="00352185"/>
    <w:rsid w:val="003531D4"/>
    <w:rsid w:val="003531FD"/>
    <w:rsid w:val="0035455A"/>
    <w:rsid w:val="003548AF"/>
    <w:rsid w:val="00355689"/>
    <w:rsid w:val="00356CF7"/>
    <w:rsid w:val="003570E1"/>
    <w:rsid w:val="0035787A"/>
    <w:rsid w:val="0036167E"/>
    <w:rsid w:val="00361867"/>
    <w:rsid w:val="003627BF"/>
    <w:rsid w:val="003629CC"/>
    <w:rsid w:val="00362B84"/>
    <w:rsid w:val="00362FC5"/>
    <w:rsid w:val="00363B32"/>
    <w:rsid w:val="00364934"/>
    <w:rsid w:val="0036536A"/>
    <w:rsid w:val="00371BB3"/>
    <w:rsid w:val="00372BFF"/>
    <w:rsid w:val="00373021"/>
    <w:rsid w:val="003740E4"/>
    <w:rsid w:val="003761EF"/>
    <w:rsid w:val="00376E44"/>
    <w:rsid w:val="00376E4F"/>
    <w:rsid w:val="00380633"/>
    <w:rsid w:val="00380AA9"/>
    <w:rsid w:val="00380DD4"/>
    <w:rsid w:val="0038128D"/>
    <w:rsid w:val="0038307C"/>
    <w:rsid w:val="003832AD"/>
    <w:rsid w:val="00383848"/>
    <w:rsid w:val="00383B7C"/>
    <w:rsid w:val="00383E9E"/>
    <w:rsid w:val="003848BD"/>
    <w:rsid w:val="0038671F"/>
    <w:rsid w:val="00386B30"/>
    <w:rsid w:val="0038727E"/>
    <w:rsid w:val="00391E5E"/>
    <w:rsid w:val="0039311A"/>
    <w:rsid w:val="00393CB1"/>
    <w:rsid w:val="003A0CD8"/>
    <w:rsid w:val="003A0DE6"/>
    <w:rsid w:val="003A229D"/>
    <w:rsid w:val="003A2A92"/>
    <w:rsid w:val="003A366A"/>
    <w:rsid w:val="003A3A16"/>
    <w:rsid w:val="003B073F"/>
    <w:rsid w:val="003B1A7F"/>
    <w:rsid w:val="003B6AFD"/>
    <w:rsid w:val="003C03A8"/>
    <w:rsid w:val="003C10D2"/>
    <w:rsid w:val="003C31A8"/>
    <w:rsid w:val="003C321F"/>
    <w:rsid w:val="003C39AE"/>
    <w:rsid w:val="003C4B01"/>
    <w:rsid w:val="003C5D00"/>
    <w:rsid w:val="003C7940"/>
    <w:rsid w:val="003D0E9E"/>
    <w:rsid w:val="003D1936"/>
    <w:rsid w:val="003D27FB"/>
    <w:rsid w:val="003D2A8F"/>
    <w:rsid w:val="003D3C27"/>
    <w:rsid w:val="003D4637"/>
    <w:rsid w:val="003D5474"/>
    <w:rsid w:val="003D5592"/>
    <w:rsid w:val="003D56DD"/>
    <w:rsid w:val="003D5DA3"/>
    <w:rsid w:val="003D608C"/>
    <w:rsid w:val="003D76BF"/>
    <w:rsid w:val="003E1AC1"/>
    <w:rsid w:val="003E28E1"/>
    <w:rsid w:val="003E4E3F"/>
    <w:rsid w:val="003E518F"/>
    <w:rsid w:val="003E6C50"/>
    <w:rsid w:val="003E7380"/>
    <w:rsid w:val="003E7394"/>
    <w:rsid w:val="003E74F4"/>
    <w:rsid w:val="003E79C2"/>
    <w:rsid w:val="003F287C"/>
    <w:rsid w:val="003F3098"/>
    <w:rsid w:val="003F366A"/>
    <w:rsid w:val="003F483A"/>
    <w:rsid w:val="003F4C57"/>
    <w:rsid w:val="003F5EC3"/>
    <w:rsid w:val="003F76AB"/>
    <w:rsid w:val="003F7857"/>
    <w:rsid w:val="00400744"/>
    <w:rsid w:val="00403F5D"/>
    <w:rsid w:val="00404F8B"/>
    <w:rsid w:val="00405374"/>
    <w:rsid w:val="00406803"/>
    <w:rsid w:val="004103A8"/>
    <w:rsid w:val="0041060F"/>
    <w:rsid w:val="0041320E"/>
    <w:rsid w:val="0041379D"/>
    <w:rsid w:val="0041461A"/>
    <w:rsid w:val="00414AB1"/>
    <w:rsid w:val="00414C44"/>
    <w:rsid w:val="004160BD"/>
    <w:rsid w:val="00425A6A"/>
    <w:rsid w:val="004267E8"/>
    <w:rsid w:val="00426A27"/>
    <w:rsid w:val="004270ED"/>
    <w:rsid w:val="004274AB"/>
    <w:rsid w:val="00427905"/>
    <w:rsid w:val="004330DC"/>
    <w:rsid w:val="00435D9D"/>
    <w:rsid w:val="00437DC7"/>
    <w:rsid w:val="00441907"/>
    <w:rsid w:val="00442594"/>
    <w:rsid w:val="00442D47"/>
    <w:rsid w:val="00443261"/>
    <w:rsid w:val="00443D0F"/>
    <w:rsid w:val="0044656F"/>
    <w:rsid w:val="00451770"/>
    <w:rsid w:val="00451859"/>
    <w:rsid w:val="00451BD4"/>
    <w:rsid w:val="0045240E"/>
    <w:rsid w:val="00453505"/>
    <w:rsid w:val="00453E71"/>
    <w:rsid w:val="00454803"/>
    <w:rsid w:val="00454958"/>
    <w:rsid w:val="00456BFE"/>
    <w:rsid w:val="00456F36"/>
    <w:rsid w:val="004572CF"/>
    <w:rsid w:val="0045738F"/>
    <w:rsid w:val="00457395"/>
    <w:rsid w:val="004579F4"/>
    <w:rsid w:val="00462512"/>
    <w:rsid w:val="00462B48"/>
    <w:rsid w:val="00463D12"/>
    <w:rsid w:val="0046412E"/>
    <w:rsid w:val="00467847"/>
    <w:rsid w:val="004708A9"/>
    <w:rsid w:val="00470AD5"/>
    <w:rsid w:val="004731CB"/>
    <w:rsid w:val="004738D1"/>
    <w:rsid w:val="00474114"/>
    <w:rsid w:val="004741BB"/>
    <w:rsid w:val="00475386"/>
    <w:rsid w:val="00475BA4"/>
    <w:rsid w:val="00476B12"/>
    <w:rsid w:val="00477ED4"/>
    <w:rsid w:val="00480103"/>
    <w:rsid w:val="004815AB"/>
    <w:rsid w:val="00481671"/>
    <w:rsid w:val="00485356"/>
    <w:rsid w:val="00486F53"/>
    <w:rsid w:val="00487B77"/>
    <w:rsid w:val="00490A81"/>
    <w:rsid w:val="00492085"/>
    <w:rsid w:val="0049256B"/>
    <w:rsid w:val="004936D4"/>
    <w:rsid w:val="0049526C"/>
    <w:rsid w:val="004978AB"/>
    <w:rsid w:val="004A00EC"/>
    <w:rsid w:val="004A016B"/>
    <w:rsid w:val="004A058B"/>
    <w:rsid w:val="004A1432"/>
    <w:rsid w:val="004A6CB7"/>
    <w:rsid w:val="004A7AF3"/>
    <w:rsid w:val="004B14FC"/>
    <w:rsid w:val="004B1670"/>
    <w:rsid w:val="004B2746"/>
    <w:rsid w:val="004B5338"/>
    <w:rsid w:val="004B5BC7"/>
    <w:rsid w:val="004B62F5"/>
    <w:rsid w:val="004B713D"/>
    <w:rsid w:val="004C19D0"/>
    <w:rsid w:val="004C4F97"/>
    <w:rsid w:val="004C78D5"/>
    <w:rsid w:val="004D0A70"/>
    <w:rsid w:val="004D2E9D"/>
    <w:rsid w:val="004D304A"/>
    <w:rsid w:val="004D3155"/>
    <w:rsid w:val="004D6AA3"/>
    <w:rsid w:val="004E046D"/>
    <w:rsid w:val="004E0604"/>
    <w:rsid w:val="004E0C65"/>
    <w:rsid w:val="004E1363"/>
    <w:rsid w:val="004E3802"/>
    <w:rsid w:val="004E3917"/>
    <w:rsid w:val="004E3BA2"/>
    <w:rsid w:val="004E3F61"/>
    <w:rsid w:val="004E444B"/>
    <w:rsid w:val="004E5E2E"/>
    <w:rsid w:val="004E7372"/>
    <w:rsid w:val="004F086C"/>
    <w:rsid w:val="004F0DCD"/>
    <w:rsid w:val="004F2FFA"/>
    <w:rsid w:val="004F6CD0"/>
    <w:rsid w:val="0050056A"/>
    <w:rsid w:val="00502453"/>
    <w:rsid w:val="00502502"/>
    <w:rsid w:val="00503373"/>
    <w:rsid w:val="00503B89"/>
    <w:rsid w:val="005045E6"/>
    <w:rsid w:val="00512ABD"/>
    <w:rsid w:val="00512D20"/>
    <w:rsid w:val="00513024"/>
    <w:rsid w:val="0051395A"/>
    <w:rsid w:val="00513D40"/>
    <w:rsid w:val="0051608E"/>
    <w:rsid w:val="00520A64"/>
    <w:rsid w:val="00521FE6"/>
    <w:rsid w:val="00522532"/>
    <w:rsid w:val="005230EA"/>
    <w:rsid w:val="00523DEC"/>
    <w:rsid w:val="0052491C"/>
    <w:rsid w:val="00526972"/>
    <w:rsid w:val="00526A3A"/>
    <w:rsid w:val="005309C5"/>
    <w:rsid w:val="00530DEE"/>
    <w:rsid w:val="00531481"/>
    <w:rsid w:val="005346AE"/>
    <w:rsid w:val="00534BB6"/>
    <w:rsid w:val="00537658"/>
    <w:rsid w:val="005377BA"/>
    <w:rsid w:val="00537DD8"/>
    <w:rsid w:val="00537E43"/>
    <w:rsid w:val="00540B31"/>
    <w:rsid w:val="00542E6F"/>
    <w:rsid w:val="00545AAF"/>
    <w:rsid w:val="00546E31"/>
    <w:rsid w:val="00547621"/>
    <w:rsid w:val="00550208"/>
    <w:rsid w:val="0055067B"/>
    <w:rsid w:val="00550F3D"/>
    <w:rsid w:val="00554C66"/>
    <w:rsid w:val="0055560A"/>
    <w:rsid w:val="005574C3"/>
    <w:rsid w:val="00560FE8"/>
    <w:rsid w:val="00563036"/>
    <w:rsid w:val="00564B2E"/>
    <w:rsid w:val="00570606"/>
    <w:rsid w:val="00571F2A"/>
    <w:rsid w:val="005727D1"/>
    <w:rsid w:val="00572844"/>
    <w:rsid w:val="00573565"/>
    <w:rsid w:val="005757E1"/>
    <w:rsid w:val="005800C6"/>
    <w:rsid w:val="005813C0"/>
    <w:rsid w:val="0058348B"/>
    <w:rsid w:val="005834F7"/>
    <w:rsid w:val="00583DDA"/>
    <w:rsid w:val="0058407E"/>
    <w:rsid w:val="005841DC"/>
    <w:rsid w:val="00585446"/>
    <w:rsid w:val="00586864"/>
    <w:rsid w:val="00587331"/>
    <w:rsid w:val="005874BF"/>
    <w:rsid w:val="00590D0C"/>
    <w:rsid w:val="00592ECA"/>
    <w:rsid w:val="005952A7"/>
    <w:rsid w:val="005956E6"/>
    <w:rsid w:val="00597E2C"/>
    <w:rsid w:val="005A15FA"/>
    <w:rsid w:val="005A237C"/>
    <w:rsid w:val="005A42A0"/>
    <w:rsid w:val="005A4416"/>
    <w:rsid w:val="005A4F4C"/>
    <w:rsid w:val="005A55D8"/>
    <w:rsid w:val="005A77A7"/>
    <w:rsid w:val="005A7D40"/>
    <w:rsid w:val="005B0497"/>
    <w:rsid w:val="005B06E7"/>
    <w:rsid w:val="005B141F"/>
    <w:rsid w:val="005B2179"/>
    <w:rsid w:val="005B3425"/>
    <w:rsid w:val="005B4BFF"/>
    <w:rsid w:val="005B511C"/>
    <w:rsid w:val="005B52BD"/>
    <w:rsid w:val="005B7434"/>
    <w:rsid w:val="005B7954"/>
    <w:rsid w:val="005B7E8C"/>
    <w:rsid w:val="005C2128"/>
    <w:rsid w:val="005C2B08"/>
    <w:rsid w:val="005C2FD2"/>
    <w:rsid w:val="005C35DF"/>
    <w:rsid w:val="005C4326"/>
    <w:rsid w:val="005C458E"/>
    <w:rsid w:val="005C4686"/>
    <w:rsid w:val="005C53F6"/>
    <w:rsid w:val="005C7471"/>
    <w:rsid w:val="005C7A19"/>
    <w:rsid w:val="005D1EC8"/>
    <w:rsid w:val="005D1F81"/>
    <w:rsid w:val="005D28DC"/>
    <w:rsid w:val="005D3186"/>
    <w:rsid w:val="005D39D3"/>
    <w:rsid w:val="005D3EAB"/>
    <w:rsid w:val="005D458A"/>
    <w:rsid w:val="005D64F1"/>
    <w:rsid w:val="005D67CA"/>
    <w:rsid w:val="005D6F80"/>
    <w:rsid w:val="005D7023"/>
    <w:rsid w:val="005E1E01"/>
    <w:rsid w:val="005E2BE8"/>
    <w:rsid w:val="005E3A62"/>
    <w:rsid w:val="005E4D93"/>
    <w:rsid w:val="005E5745"/>
    <w:rsid w:val="005E5B78"/>
    <w:rsid w:val="005E66CA"/>
    <w:rsid w:val="005E6F46"/>
    <w:rsid w:val="005E7FEF"/>
    <w:rsid w:val="005F1299"/>
    <w:rsid w:val="005F1393"/>
    <w:rsid w:val="005F1816"/>
    <w:rsid w:val="005F2554"/>
    <w:rsid w:val="005F452C"/>
    <w:rsid w:val="005F491E"/>
    <w:rsid w:val="005F593F"/>
    <w:rsid w:val="005F597A"/>
    <w:rsid w:val="005F59A6"/>
    <w:rsid w:val="005F6243"/>
    <w:rsid w:val="005F6A84"/>
    <w:rsid w:val="00600DAC"/>
    <w:rsid w:val="006057BE"/>
    <w:rsid w:val="00605ACC"/>
    <w:rsid w:val="0060750E"/>
    <w:rsid w:val="0060757E"/>
    <w:rsid w:val="00607F1B"/>
    <w:rsid w:val="00610A22"/>
    <w:rsid w:val="00610A9B"/>
    <w:rsid w:val="00610AC5"/>
    <w:rsid w:val="00610B61"/>
    <w:rsid w:val="00611ED8"/>
    <w:rsid w:val="006124A5"/>
    <w:rsid w:val="006124DD"/>
    <w:rsid w:val="006125B1"/>
    <w:rsid w:val="00613477"/>
    <w:rsid w:val="00613EC6"/>
    <w:rsid w:val="00614E4D"/>
    <w:rsid w:val="00615F89"/>
    <w:rsid w:val="00616627"/>
    <w:rsid w:val="00622B20"/>
    <w:rsid w:val="0062365B"/>
    <w:rsid w:val="006247B7"/>
    <w:rsid w:val="00624C2C"/>
    <w:rsid w:val="006258B3"/>
    <w:rsid w:val="00626851"/>
    <w:rsid w:val="0062699C"/>
    <w:rsid w:val="00627BEB"/>
    <w:rsid w:val="006301C4"/>
    <w:rsid w:val="006304FB"/>
    <w:rsid w:val="00630C2F"/>
    <w:rsid w:val="006311E7"/>
    <w:rsid w:val="00632080"/>
    <w:rsid w:val="00634DC2"/>
    <w:rsid w:val="00636FE8"/>
    <w:rsid w:val="00637FEF"/>
    <w:rsid w:val="00640351"/>
    <w:rsid w:val="006435B1"/>
    <w:rsid w:val="0064395C"/>
    <w:rsid w:val="006440BA"/>
    <w:rsid w:val="00645116"/>
    <w:rsid w:val="00645425"/>
    <w:rsid w:val="00645506"/>
    <w:rsid w:val="006465FC"/>
    <w:rsid w:val="0065179F"/>
    <w:rsid w:val="00651B64"/>
    <w:rsid w:val="00651FF7"/>
    <w:rsid w:val="00652E7D"/>
    <w:rsid w:val="00653082"/>
    <w:rsid w:val="00656C7F"/>
    <w:rsid w:val="006606EA"/>
    <w:rsid w:val="00660B74"/>
    <w:rsid w:val="006616B5"/>
    <w:rsid w:val="00663175"/>
    <w:rsid w:val="00664852"/>
    <w:rsid w:val="006663DB"/>
    <w:rsid w:val="006708F5"/>
    <w:rsid w:val="00670ED9"/>
    <w:rsid w:val="00671666"/>
    <w:rsid w:val="00672832"/>
    <w:rsid w:val="0067358E"/>
    <w:rsid w:val="006754CE"/>
    <w:rsid w:val="00675DE4"/>
    <w:rsid w:val="006769F1"/>
    <w:rsid w:val="00677846"/>
    <w:rsid w:val="0068069F"/>
    <w:rsid w:val="006808BD"/>
    <w:rsid w:val="00682322"/>
    <w:rsid w:val="00682625"/>
    <w:rsid w:val="00682D47"/>
    <w:rsid w:val="00682DDA"/>
    <w:rsid w:val="00684043"/>
    <w:rsid w:val="006842EE"/>
    <w:rsid w:val="006850D1"/>
    <w:rsid w:val="006869AE"/>
    <w:rsid w:val="00686A87"/>
    <w:rsid w:val="00690E73"/>
    <w:rsid w:val="00693A25"/>
    <w:rsid w:val="00694E8B"/>
    <w:rsid w:val="006957BF"/>
    <w:rsid w:val="006964F4"/>
    <w:rsid w:val="00696E97"/>
    <w:rsid w:val="006A277D"/>
    <w:rsid w:val="006A2D08"/>
    <w:rsid w:val="006A6080"/>
    <w:rsid w:val="006A6E0F"/>
    <w:rsid w:val="006B50CB"/>
    <w:rsid w:val="006B5840"/>
    <w:rsid w:val="006B6808"/>
    <w:rsid w:val="006B6B0C"/>
    <w:rsid w:val="006B7345"/>
    <w:rsid w:val="006B7401"/>
    <w:rsid w:val="006C1375"/>
    <w:rsid w:val="006C4356"/>
    <w:rsid w:val="006C4D02"/>
    <w:rsid w:val="006C637C"/>
    <w:rsid w:val="006C7379"/>
    <w:rsid w:val="006C7D28"/>
    <w:rsid w:val="006D1415"/>
    <w:rsid w:val="006D1975"/>
    <w:rsid w:val="006D7F52"/>
    <w:rsid w:val="006E0F18"/>
    <w:rsid w:val="006E1567"/>
    <w:rsid w:val="006E1638"/>
    <w:rsid w:val="006E2E55"/>
    <w:rsid w:val="006F04B4"/>
    <w:rsid w:val="006F1203"/>
    <w:rsid w:val="006F593E"/>
    <w:rsid w:val="006F719F"/>
    <w:rsid w:val="00700207"/>
    <w:rsid w:val="00702043"/>
    <w:rsid w:val="00702062"/>
    <w:rsid w:val="00702859"/>
    <w:rsid w:val="00702B2C"/>
    <w:rsid w:val="00703781"/>
    <w:rsid w:val="00704A89"/>
    <w:rsid w:val="00704F59"/>
    <w:rsid w:val="00706F73"/>
    <w:rsid w:val="0071063F"/>
    <w:rsid w:val="007125BE"/>
    <w:rsid w:val="00712AA3"/>
    <w:rsid w:val="00714A98"/>
    <w:rsid w:val="00716847"/>
    <w:rsid w:val="00716CD2"/>
    <w:rsid w:val="0071790E"/>
    <w:rsid w:val="007204F4"/>
    <w:rsid w:val="0072243D"/>
    <w:rsid w:val="007225B8"/>
    <w:rsid w:val="007255F7"/>
    <w:rsid w:val="00727178"/>
    <w:rsid w:val="007300ED"/>
    <w:rsid w:val="00732B71"/>
    <w:rsid w:val="00734868"/>
    <w:rsid w:val="00734A14"/>
    <w:rsid w:val="00734DF9"/>
    <w:rsid w:val="00735395"/>
    <w:rsid w:val="00736984"/>
    <w:rsid w:val="007370AD"/>
    <w:rsid w:val="0073737C"/>
    <w:rsid w:val="00740BC5"/>
    <w:rsid w:val="00740E98"/>
    <w:rsid w:val="007412B0"/>
    <w:rsid w:val="007413E1"/>
    <w:rsid w:val="0074431E"/>
    <w:rsid w:val="0074479C"/>
    <w:rsid w:val="00747350"/>
    <w:rsid w:val="00751647"/>
    <w:rsid w:val="00752B6E"/>
    <w:rsid w:val="00752E04"/>
    <w:rsid w:val="00755098"/>
    <w:rsid w:val="00757679"/>
    <w:rsid w:val="00760F81"/>
    <w:rsid w:val="00761DC6"/>
    <w:rsid w:val="00772274"/>
    <w:rsid w:val="00774D57"/>
    <w:rsid w:val="00775342"/>
    <w:rsid w:val="00776A19"/>
    <w:rsid w:val="00776F68"/>
    <w:rsid w:val="00777051"/>
    <w:rsid w:val="00777DBE"/>
    <w:rsid w:val="00777FE9"/>
    <w:rsid w:val="00781B35"/>
    <w:rsid w:val="00781B6F"/>
    <w:rsid w:val="00781E75"/>
    <w:rsid w:val="00781F19"/>
    <w:rsid w:val="007848A5"/>
    <w:rsid w:val="00784A97"/>
    <w:rsid w:val="00784F42"/>
    <w:rsid w:val="007851A4"/>
    <w:rsid w:val="00785628"/>
    <w:rsid w:val="00786FE9"/>
    <w:rsid w:val="00787C4F"/>
    <w:rsid w:val="00787D89"/>
    <w:rsid w:val="00790D00"/>
    <w:rsid w:val="007911C9"/>
    <w:rsid w:val="00791826"/>
    <w:rsid w:val="00793096"/>
    <w:rsid w:val="00796077"/>
    <w:rsid w:val="00796178"/>
    <w:rsid w:val="007979CC"/>
    <w:rsid w:val="007A1457"/>
    <w:rsid w:val="007A3052"/>
    <w:rsid w:val="007A7B39"/>
    <w:rsid w:val="007B07A8"/>
    <w:rsid w:val="007B1DAD"/>
    <w:rsid w:val="007B206D"/>
    <w:rsid w:val="007B2359"/>
    <w:rsid w:val="007B2E14"/>
    <w:rsid w:val="007B3934"/>
    <w:rsid w:val="007B3AC5"/>
    <w:rsid w:val="007B44D3"/>
    <w:rsid w:val="007B465B"/>
    <w:rsid w:val="007C13FB"/>
    <w:rsid w:val="007C1E3A"/>
    <w:rsid w:val="007C4296"/>
    <w:rsid w:val="007C43EB"/>
    <w:rsid w:val="007C6010"/>
    <w:rsid w:val="007C7713"/>
    <w:rsid w:val="007D47B2"/>
    <w:rsid w:val="007D49BF"/>
    <w:rsid w:val="007D629F"/>
    <w:rsid w:val="007D6492"/>
    <w:rsid w:val="007D6779"/>
    <w:rsid w:val="007E0F6D"/>
    <w:rsid w:val="007E25AB"/>
    <w:rsid w:val="007E34D3"/>
    <w:rsid w:val="007E4D20"/>
    <w:rsid w:val="007E50ED"/>
    <w:rsid w:val="007E5E4D"/>
    <w:rsid w:val="007E5FDE"/>
    <w:rsid w:val="007E6605"/>
    <w:rsid w:val="007E6A06"/>
    <w:rsid w:val="007E6DFA"/>
    <w:rsid w:val="007F09DF"/>
    <w:rsid w:val="007F0B85"/>
    <w:rsid w:val="007F14A0"/>
    <w:rsid w:val="007F2067"/>
    <w:rsid w:val="007F2327"/>
    <w:rsid w:val="007F3810"/>
    <w:rsid w:val="007F5965"/>
    <w:rsid w:val="007F60CF"/>
    <w:rsid w:val="007F6B35"/>
    <w:rsid w:val="0080098D"/>
    <w:rsid w:val="00800DF6"/>
    <w:rsid w:val="0080101A"/>
    <w:rsid w:val="00805CE7"/>
    <w:rsid w:val="00806023"/>
    <w:rsid w:val="008060C3"/>
    <w:rsid w:val="00806CE7"/>
    <w:rsid w:val="008102BE"/>
    <w:rsid w:val="00810343"/>
    <w:rsid w:val="00810EEF"/>
    <w:rsid w:val="00810F11"/>
    <w:rsid w:val="00811908"/>
    <w:rsid w:val="00811CE6"/>
    <w:rsid w:val="00812978"/>
    <w:rsid w:val="008130F8"/>
    <w:rsid w:val="00813A19"/>
    <w:rsid w:val="0081413B"/>
    <w:rsid w:val="00814312"/>
    <w:rsid w:val="00814CE7"/>
    <w:rsid w:val="00816659"/>
    <w:rsid w:val="00820465"/>
    <w:rsid w:val="008205DC"/>
    <w:rsid w:val="00821AFD"/>
    <w:rsid w:val="0082232A"/>
    <w:rsid w:val="00822371"/>
    <w:rsid w:val="00823322"/>
    <w:rsid w:val="008254F4"/>
    <w:rsid w:val="0082602E"/>
    <w:rsid w:val="0082756B"/>
    <w:rsid w:val="008278D1"/>
    <w:rsid w:val="00830D03"/>
    <w:rsid w:val="00831C57"/>
    <w:rsid w:val="00831C6B"/>
    <w:rsid w:val="00832493"/>
    <w:rsid w:val="00834EC2"/>
    <w:rsid w:val="00835740"/>
    <w:rsid w:val="008365FF"/>
    <w:rsid w:val="00836B90"/>
    <w:rsid w:val="00837EDC"/>
    <w:rsid w:val="00840B58"/>
    <w:rsid w:val="00840F6B"/>
    <w:rsid w:val="00841C2C"/>
    <w:rsid w:val="00842DD7"/>
    <w:rsid w:val="0084352E"/>
    <w:rsid w:val="00843819"/>
    <w:rsid w:val="00843C7E"/>
    <w:rsid w:val="00844D3D"/>
    <w:rsid w:val="00844D6A"/>
    <w:rsid w:val="0085215D"/>
    <w:rsid w:val="00853137"/>
    <w:rsid w:val="00854218"/>
    <w:rsid w:val="008547E8"/>
    <w:rsid w:val="00855321"/>
    <w:rsid w:val="00855548"/>
    <w:rsid w:val="0085652A"/>
    <w:rsid w:val="0085676E"/>
    <w:rsid w:val="008572B0"/>
    <w:rsid w:val="00861223"/>
    <w:rsid w:val="00862676"/>
    <w:rsid w:val="0086483F"/>
    <w:rsid w:val="00866023"/>
    <w:rsid w:val="00866087"/>
    <w:rsid w:val="00867C05"/>
    <w:rsid w:val="00867C16"/>
    <w:rsid w:val="008701AA"/>
    <w:rsid w:val="00872C27"/>
    <w:rsid w:val="00873281"/>
    <w:rsid w:val="00875301"/>
    <w:rsid w:val="008759ED"/>
    <w:rsid w:val="008760A9"/>
    <w:rsid w:val="00881019"/>
    <w:rsid w:val="0088156B"/>
    <w:rsid w:val="00881E9B"/>
    <w:rsid w:val="008821C8"/>
    <w:rsid w:val="00882954"/>
    <w:rsid w:val="00884438"/>
    <w:rsid w:val="00884676"/>
    <w:rsid w:val="00885497"/>
    <w:rsid w:val="0088765E"/>
    <w:rsid w:val="00887D92"/>
    <w:rsid w:val="00890117"/>
    <w:rsid w:val="00890188"/>
    <w:rsid w:val="00890868"/>
    <w:rsid w:val="00891BD8"/>
    <w:rsid w:val="00894434"/>
    <w:rsid w:val="00895DEA"/>
    <w:rsid w:val="00895F5A"/>
    <w:rsid w:val="00896C82"/>
    <w:rsid w:val="008A16BF"/>
    <w:rsid w:val="008A2476"/>
    <w:rsid w:val="008A29A7"/>
    <w:rsid w:val="008A2A39"/>
    <w:rsid w:val="008A469F"/>
    <w:rsid w:val="008A51A5"/>
    <w:rsid w:val="008A62E9"/>
    <w:rsid w:val="008A70FE"/>
    <w:rsid w:val="008A77D2"/>
    <w:rsid w:val="008B2478"/>
    <w:rsid w:val="008B3AD1"/>
    <w:rsid w:val="008B4BD5"/>
    <w:rsid w:val="008B616D"/>
    <w:rsid w:val="008C0930"/>
    <w:rsid w:val="008C11A0"/>
    <w:rsid w:val="008C12C1"/>
    <w:rsid w:val="008C1995"/>
    <w:rsid w:val="008C3E9E"/>
    <w:rsid w:val="008C50DF"/>
    <w:rsid w:val="008C6388"/>
    <w:rsid w:val="008C65BE"/>
    <w:rsid w:val="008C71EB"/>
    <w:rsid w:val="008C75DB"/>
    <w:rsid w:val="008D165C"/>
    <w:rsid w:val="008D204E"/>
    <w:rsid w:val="008D2895"/>
    <w:rsid w:val="008D2EE0"/>
    <w:rsid w:val="008D3367"/>
    <w:rsid w:val="008D4E6C"/>
    <w:rsid w:val="008D6980"/>
    <w:rsid w:val="008E09F9"/>
    <w:rsid w:val="008E0D1F"/>
    <w:rsid w:val="008E1CAB"/>
    <w:rsid w:val="008E21CD"/>
    <w:rsid w:val="008E3663"/>
    <w:rsid w:val="008E3CCE"/>
    <w:rsid w:val="008E4919"/>
    <w:rsid w:val="008F0AA8"/>
    <w:rsid w:val="008F12AA"/>
    <w:rsid w:val="008F44A1"/>
    <w:rsid w:val="008F4998"/>
    <w:rsid w:val="008F59B0"/>
    <w:rsid w:val="008F7687"/>
    <w:rsid w:val="008F7A77"/>
    <w:rsid w:val="009019F0"/>
    <w:rsid w:val="00902655"/>
    <w:rsid w:val="0090268A"/>
    <w:rsid w:val="00903264"/>
    <w:rsid w:val="00903EC1"/>
    <w:rsid w:val="009049C6"/>
    <w:rsid w:val="00905F86"/>
    <w:rsid w:val="009075BB"/>
    <w:rsid w:val="00911223"/>
    <w:rsid w:val="009133CD"/>
    <w:rsid w:val="00913D66"/>
    <w:rsid w:val="00914D4D"/>
    <w:rsid w:val="00916AB9"/>
    <w:rsid w:val="00916B91"/>
    <w:rsid w:val="00916E3B"/>
    <w:rsid w:val="00917F29"/>
    <w:rsid w:val="00920152"/>
    <w:rsid w:val="00921F3B"/>
    <w:rsid w:val="0092489C"/>
    <w:rsid w:val="00926E17"/>
    <w:rsid w:val="00927014"/>
    <w:rsid w:val="00931E98"/>
    <w:rsid w:val="0093241B"/>
    <w:rsid w:val="00932B0E"/>
    <w:rsid w:val="00932D25"/>
    <w:rsid w:val="0093330A"/>
    <w:rsid w:val="00933438"/>
    <w:rsid w:val="009342A2"/>
    <w:rsid w:val="0093645D"/>
    <w:rsid w:val="009408CE"/>
    <w:rsid w:val="00940C16"/>
    <w:rsid w:val="00940D30"/>
    <w:rsid w:val="00942A23"/>
    <w:rsid w:val="00944760"/>
    <w:rsid w:val="00944E4C"/>
    <w:rsid w:val="00945934"/>
    <w:rsid w:val="00945EF4"/>
    <w:rsid w:val="009474B3"/>
    <w:rsid w:val="009479F8"/>
    <w:rsid w:val="00947C05"/>
    <w:rsid w:val="00953804"/>
    <w:rsid w:val="00953C7E"/>
    <w:rsid w:val="009554FC"/>
    <w:rsid w:val="00955E83"/>
    <w:rsid w:val="00955EDD"/>
    <w:rsid w:val="00957448"/>
    <w:rsid w:val="00957457"/>
    <w:rsid w:val="00957A47"/>
    <w:rsid w:val="0096003E"/>
    <w:rsid w:val="009607D7"/>
    <w:rsid w:val="009615DD"/>
    <w:rsid w:val="0096212F"/>
    <w:rsid w:val="00962D45"/>
    <w:rsid w:val="00964D2E"/>
    <w:rsid w:val="00966752"/>
    <w:rsid w:val="00971521"/>
    <w:rsid w:val="009739AC"/>
    <w:rsid w:val="009759B9"/>
    <w:rsid w:val="00975D43"/>
    <w:rsid w:val="00976235"/>
    <w:rsid w:val="00977D4D"/>
    <w:rsid w:val="00980E55"/>
    <w:rsid w:val="009817D8"/>
    <w:rsid w:val="00983232"/>
    <w:rsid w:val="0098426A"/>
    <w:rsid w:val="00984B6B"/>
    <w:rsid w:val="00986716"/>
    <w:rsid w:val="009873D8"/>
    <w:rsid w:val="00990DC1"/>
    <w:rsid w:val="00991FF7"/>
    <w:rsid w:val="009922E3"/>
    <w:rsid w:val="009978AE"/>
    <w:rsid w:val="00997FCD"/>
    <w:rsid w:val="009A0196"/>
    <w:rsid w:val="009A026A"/>
    <w:rsid w:val="009A2FB0"/>
    <w:rsid w:val="009A6AA0"/>
    <w:rsid w:val="009A7012"/>
    <w:rsid w:val="009A7C40"/>
    <w:rsid w:val="009B0C8F"/>
    <w:rsid w:val="009B23F9"/>
    <w:rsid w:val="009B383F"/>
    <w:rsid w:val="009B4C94"/>
    <w:rsid w:val="009B50F4"/>
    <w:rsid w:val="009C0662"/>
    <w:rsid w:val="009C21EC"/>
    <w:rsid w:val="009C3E74"/>
    <w:rsid w:val="009C768F"/>
    <w:rsid w:val="009D1F7E"/>
    <w:rsid w:val="009D265B"/>
    <w:rsid w:val="009D33F7"/>
    <w:rsid w:val="009D4743"/>
    <w:rsid w:val="009E05E4"/>
    <w:rsid w:val="009E0A17"/>
    <w:rsid w:val="009E1119"/>
    <w:rsid w:val="009E3E82"/>
    <w:rsid w:val="009E5707"/>
    <w:rsid w:val="009E623B"/>
    <w:rsid w:val="009E7CC7"/>
    <w:rsid w:val="009F0036"/>
    <w:rsid w:val="009F040C"/>
    <w:rsid w:val="009F0A5F"/>
    <w:rsid w:val="009F0D76"/>
    <w:rsid w:val="009F2F3D"/>
    <w:rsid w:val="009F3895"/>
    <w:rsid w:val="009F3D90"/>
    <w:rsid w:val="00A00322"/>
    <w:rsid w:val="00A00DA0"/>
    <w:rsid w:val="00A01033"/>
    <w:rsid w:val="00A020F4"/>
    <w:rsid w:val="00A02EC5"/>
    <w:rsid w:val="00A03D40"/>
    <w:rsid w:val="00A04414"/>
    <w:rsid w:val="00A057C6"/>
    <w:rsid w:val="00A058DE"/>
    <w:rsid w:val="00A05E18"/>
    <w:rsid w:val="00A100E8"/>
    <w:rsid w:val="00A12283"/>
    <w:rsid w:val="00A13B37"/>
    <w:rsid w:val="00A1465D"/>
    <w:rsid w:val="00A179E5"/>
    <w:rsid w:val="00A215C4"/>
    <w:rsid w:val="00A21CC0"/>
    <w:rsid w:val="00A23E30"/>
    <w:rsid w:val="00A24A9A"/>
    <w:rsid w:val="00A24F2A"/>
    <w:rsid w:val="00A2669B"/>
    <w:rsid w:val="00A30CB2"/>
    <w:rsid w:val="00A32E6D"/>
    <w:rsid w:val="00A35C90"/>
    <w:rsid w:val="00A36B4C"/>
    <w:rsid w:val="00A37BF4"/>
    <w:rsid w:val="00A421AA"/>
    <w:rsid w:val="00A4374E"/>
    <w:rsid w:val="00A43841"/>
    <w:rsid w:val="00A4449F"/>
    <w:rsid w:val="00A449A3"/>
    <w:rsid w:val="00A45706"/>
    <w:rsid w:val="00A45ABA"/>
    <w:rsid w:val="00A47781"/>
    <w:rsid w:val="00A479E5"/>
    <w:rsid w:val="00A5067A"/>
    <w:rsid w:val="00A51D43"/>
    <w:rsid w:val="00A52BCF"/>
    <w:rsid w:val="00A6032C"/>
    <w:rsid w:val="00A61177"/>
    <w:rsid w:val="00A630AB"/>
    <w:rsid w:val="00A637A0"/>
    <w:rsid w:val="00A659AA"/>
    <w:rsid w:val="00A65A16"/>
    <w:rsid w:val="00A729DC"/>
    <w:rsid w:val="00A72AF9"/>
    <w:rsid w:val="00A72FD5"/>
    <w:rsid w:val="00A7408E"/>
    <w:rsid w:val="00A755AF"/>
    <w:rsid w:val="00A758CC"/>
    <w:rsid w:val="00A75EDB"/>
    <w:rsid w:val="00A762EF"/>
    <w:rsid w:val="00A814DF"/>
    <w:rsid w:val="00A826D6"/>
    <w:rsid w:val="00A830EA"/>
    <w:rsid w:val="00A83349"/>
    <w:rsid w:val="00A85A37"/>
    <w:rsid w:val="00A85BF7"/>
    <w:rsid w:val="00A869E8"/>
    <w:rsid w:val="00A87322"/>
    <w:rsid w:val="00A90314"/>
    <w:rsid w:val="00A924F9"/>
    <w:rsid w:val="00A9265F"/>
    <w:rsid w:val="00A92E00"/>
    <w:rsid w:val="00A92F42"/>
    <w:rsid w:val="00A933EF"/>
    <w:rsid w:val="00A93775"/>
    <w:rsid w:val="00A94673"/>
    <w:rsid w:val="00A95442"/>
    <w:rsid w:val="00A960FD"/>
    <w:rsid w:val="00A9719C"/>
    <w:rsid w:val="00A976B9"/>
    <w:rsid w:val="00AA013E"/>
    <w:rsid w:val="00AA0348"/>
    <w:rsid w:val="00AA1187"/>
    <w:rsid w:val="00AA3A5A"/>
    <w:rsid w:val="00AA4FA7"/>
    <w:rsid w:val="00AA4FE7"/>
    <w:rsid w:val="00AA5A89"/>
    <w:rsid w:val="00AA6F26"/>
    <w:rsid w:val="00AA7399"/>
    <w:rsid w:val="00AA7460"/>
    <w:rsid w:val="00AB0619"/>
    <w:rsid w:val="00AB0F52"/>
    <w:rsid w:val="00AB248F"/>
    <w:rsid w:val="00AB34D3"/>
    <w:rsid w:val="00AB4CCC"/>
    <w:rsid w:val="00AB4F97"/>
    <w:rsid w:val="00AB58FB"/>
    <w:rsid w:val="00AB7F44"/>
    <w:rsid w:val="00AC0F11"/>
    <w:rsid w:val="00AC4E6B"/>
    <w:rsid w:val="00AC512B"/>
    <w:rsid w:val="00AC52B5"/>
    <w:rsid w:val="00AC60FD"/>
    <w:rsid w:val="00AC6C85"/>
    <w:rsid w:val="00AC73D4"/>
    <w:rsid w:val="00AD0803"/>
    <w:rsid w:val="00AD1ADC"/>
    <w:rsid w:val="00AD2169"/>
    <w:rsid w:val="00AD269D"/>
    <w:rsid w:val="00AD2AC7"/>
    <w:rsid w:val="00AD3580"/>
    <w:rsid w:val="00AD3F10"/>
    <w:rsid w:val="00AD4394"/>
    <w:rsid w:val="00AD468B"/>
    <w:rsid w:val="00AD54D1"/>
    <w:rsid w:val="00AD709F"/>
    <w:rsid w:val="00AE0400"/>
    <w:rsid w:val="00AE0881"/>
    <w:rsid w:val="00AE0D0B"/>
    <w:rsid w:val="00AE0E36"/>
    <w:rsid w:val="00AE154C"/>
    <w:rsid w:val="00AE19C9"/>
    <w:rsid w:val="00AE2039"/>
    <w:rsid w:val="00AE4665"/>
    <w:rsid w:val="00AE4F8F"/>
    <w:rsid w:val="00AF1573"/>
    <w:rsid w:val="00AF313B"/>
    <w:rsid w:val="00AF5C6C"/>
    <w:rsid w:val="00AF5DFD"/>
    <w:rsid w:val="00AF7298"/>
    <w:rsid w:val="00B01876"/>
    <w:rsid w:val="00B01CAB"/>
    <w:rsid w:val="00B0253C"/>
    <w:rsid w:val="00B04FC1"/>
    <w:rsid w:val="00B05C5B"/>
    <w:rsid w:val="00B06740"/>
    <w:rsid w:val="00B06D2F"/>
    <w:rsid w:val="00B077BC"/>
    <w:rsid w:val="00B121C6"/>
    <w:rsid w:val="00B12C9F"/>
    <w:rsid w:val="00B145D1"/>
    <w:rsid w:val="00B15948"/>
    <w:rsid w:val="00B16788"/>
    <w:rsid w:val="00B16806"/>
    <w:rsid w:val="00B2085C"/>
    <w:rsid w:val="00B20FB7"/>
    <w:rsid w:val="00B21780"/>
    <w:rsid w:val="00B22CA5"/>
    <w:rsid w:val="00B24207"/>
    <w:rsid w:val="00B24311"/>
    <w:rsid w:val="00B24BEF"/>
    <w:rsid w:val="00B24E89"/>
    <w:rsid w:val="00B250DC"/>
    <w:rsid w:val="00B2798E"/>
    <w:rsid w:val="00B27FA5"/>
    <w:rsid w:val="00B320D1"/>
    <w:rsid w:val="00B32146"/>
    <w:rsid w:val="00B33365"/>
    <w:rsid w:val="00B33611"/>
    <w:rsid w:val="00B33B20"/>
    <w:rsid w:val="00B34377"/>
    <w:rsid w:val="00B366F6"/>
    <w:rsid w:val="00B40FB0"/>
    <w:rsid w:val="00B41514"/>
    <w:rsid w:val="00B41A93"/>
    <w:rsid w:val="00B42E38"/>
    <w:rsid w:val="00B43321"/>
    <w:rsid w:val="00B43AE0"/>
    <w:rsid w:val="00B43CE5"/>
    <w:rsid w:val="00B460E5"/>
    <w:rsid w:val="00B46DC6"/>
    <w:rsid w:val="00B4739B"/>
    <w:rsid w:val="00B47892"/>
    <w:rsid w:val="00B47897"/>
    <w:rsid w:val="00B5153E"/>
    <w:rsid w:val="00B524AB"/>
    <w:rsid w:val="00B5278C"/>
    <w:rsid w:val="00B527A2"/>
    <w:rsid w:val="00B527CF"/>
    <w:rsid w:val="00B530DD"/>
    <w:rsid w:val="00B53D31"/>
    <w:rsid w:val="00B54BF5"/>
    <w:rsid w:val="00B55E72"/>
    <w:rsid w:val="00B6347A"/>
    <w:rsid w:val="00B63CFC"/>
    <w:rsid w:val="00B64D26"/>
    <w:rsid w:val="00B64D74"/>
    <w:rsid w:val="00B6592D"/>
    <w:rsid w:val="00B65A93"/>
    <w:rsid w:val="00B663E5"/>
    <w:rsid w:val="00B66943"/>
    <w:rsid w:val="00B66A0F"/>
    <w:rsid w:val="00B67320"/>
    <w:rsid w:val="00B70E90"/>
    <w:rsid w:val="00B710C0"/>
    <w:rsid w:val="00B710E5"/>
    <w:rsid w:val="00B71E78"/>
    <w:rsid w:val="00B72320"/>
    <w:rsid w:val="00B76237"/>
    <w:rsid w:val="00B76351"/>
    <w:rsid w:val="00B769D5"/>
    <w:rsid w:val="00B77A8D"/>
    <w:rsid w:val="00B8240A"/>
    <w:rsid w:val="00B824E6"/>
    <w:rsid w:val="00B83973"/>
    <w:rsid w:val="00B87324"/>
    <w:rsid w:val="00B87729"/>
    <w:rsid w:val="00B9080E"/>
    <w:rsid w:val="00B90B9B"/>
    <w:rsid w:val="00B926BC"/>
    <w:rsid w:val="00B93CCC"/>
    <w:rsid w:val="00B93E68"/>
    <w:rsid w:val="00B9401F"/>
    <w:rsid w:val="00B9441F"/>
    <w:rsid w:val="00B9488A"/>
    <w:rsid w:val="00BA109A"/>
    <w:rsid w:val="00BA1B16"/>
    <w:rsid w:val="00BA4B0F"/>
    <w:rsid w:val="00BA5623"/>
    <w:rsid w:val="00BA5990"/>
    <w:rsid w:val="00BA5DA8"/>
    <w:rsid w:val="00BA649F"/>
    <w:rsid w:val="00BA6FB7"/>
    <w:rsid w:val="00BA72D5"/>
    <w:rsid w:val="00BA773F"/>
    <w:rsid w:val="00BB0445"/>
    <w:rsid w:val="00BB04D7"/>
    <w:rsid w:val="00BB2D51"/>
    <w:rsid w:val="00BB2F22"/>
    <w:rsid w:val="00BB3159"/>
    <w:rsid w:val="00BB42A0"/>
    <w:rsid w:val="00BB662F"/>
    <w:rsid w:val="00BB6D03"/>
    <w:rsid w:val="00BB6D23"/>
    <w:rsid w:val="00BC0FAA"/>
    <w:rsid w:val="00BC169D"/>
    <w:rsid w:val="00BC29DC"/>
    <w:rsid w:val="00BC625B"/>
    <w:rsid w:val="00BD05FC"/>
    <w:rsid w:val="00BD1637"/>
    <w:rsid w:val="00BD1B77"/>
    <w:rsid w:val="00BD432D"/>
    <w:rsid w:val="00BD443C"/>
    <w:rsid w:val="00BD543F"/>
    <w:rsid w:val="00BD734F"/>
    <w:rsid w:val="00BD7A78"/>
    <w:rsid w:val="00BE07E8"/>
    <w:rsid w:val="00BE12B5"/>
    <w:rsid w:val="00BE2159"/>
    <w:rsid w:val="00BE4D82"/>
    <w:rsid w:val="00BE7459"/>
    <w:rsid w:val="00BE7A90"/>
    <w:rsid w:val="00BF03F7"/>
    <w:rsid w:val="00BF06B1"/>
    <w:rsid w:val="00BF0860"/>
    <w:rsid w:val="00BF1F33"/>
    <w:rsid w:val="00BF2042"/>
    <w:rsid w:val="00BF29BA"/>
    <w:rsid w:val="00BF2D71"/>
    <w:rsid w:val="00BF3043"/>
    <w:rsid w:val="00BF30A8"/>
    <w:rsid w:val="00BF3D0E"/>
    <w:rsid w:val="00BF4AD6"/>
    <w:rsid w:val="00BF5289"/>
    <w:rsid w:val="00BF5ED4"/>
    <w:rsid w:val="00BF5EDC"/>
    <w:rsid w:val="00BF6E4E"/>
    <w:rsid w:val="00BF7538"/>
    <w:rsid w:val="00BF7FE1"/>
    <w:rsid w:val="00C00655"/>
    <w:rsid w:val="00C00684"/>
    <w:rsid w:val="00C00E05"/>
    <w:rsid w:val="00C00E09"/>
    <w:rsid w:val="00C017B9"/>
    <w:rsid w:val="00C024D3"/>
    <w:rsid w:val="00C0383A"/>
    <w:rsid w:val="00C04E00"/>
    <w:rsid w:val="00C054ED"/>
    <w:rsid w:val="00C11895"/>
    <w:rsid w:val="00C125C8"/>
    <w:rsid w:val="00C129EF"/>
    <w:rsid w:val="00C13B02"/>
    <w:rsid w:val="00C15D75"/>
    <w:rsid w:val="00C17FD6"/>
    <w:rsid w:val="00C20157"/>
    <w:rsid w:val="00C204E4"/>
    <w:rsid w:val="00C2050A"/>
    <w:rsid w:val="00C20A35"/>
    <w:rsid w:val="00C20E0F"/>
    <w:rsid w:val="00C21F27"/>
    <w:rsid w:val="00C22260"/>
    <w:rsid w:val="00C2243E"/>
    <w:rsid w:val="00C22884"/>
    <w:rsid w:val="00C23C89"/>
    <w:rsid w:val="00C2530C"/>
    <w:rsid w:val="00C2731D"/>
    <w:rsid w:val="00C311BB"/>
    <w:rsid w:val="00C315E2"/>
    <w:rsid w:val="00C317FA"/>
    <w:rsid w:val="00C31B46"/>
    <w:rsid w:val="00C31C84"/>
    <w:rsid w:val="00C32084"/>
    <w:rsid w:val="00C3354F"/>
    <w:rsid w:val="00C33576"/>
    <w:rsid w:val="00C350D0"/>
    <w:rsid w:val="00C35F83"/>
    <w:rsid w:val="00C36F05"/>
    <w:rsid w:val="00C374D5"/>
    <w:rsid w:val="00C41D35"/>
    <w:rsid w:val="00C4216D"/>
    <w:rsid w:val="00C424EC"/>
    <w:rsid w:val="00C43E24"/>
    <w:rsid w:val="00C44796"/>
    <w:rsid w:val="00C45B59"/>
    <w:rsid w:val="00C46C62"/>
    <w:rsid w:val="00C46D56"/>
    <w:rsid w:val="00C52FCA"/>
    <w:rsid w:val="00C548D4"/>
    <w:rsid w:val="00C54937"/>
    <w:rsid w:val="00C54A89"/>
    <w:rsid w:val="00C60A74"/>
    <w:rsid w:val="00C612BE"/>
    <w:rsid w:val="00C66069"/>
    <w:rsid w:val="00C66505"/>
    <w:rsid w:val="00C70579"/>
    <w:rsid w:val="00C718CF"/>
    <w:rsid w:val="00C72B44"/>
    <w:rsid w:val="00C7398B"/>
    <w:rsid w:val="00C74DA3"/>
    <w:rsid w:val="00C751AE"/>
    <w:rsid w:val="00C76B11"/>
    <w:rsid w:val="00C76C5D"/>
    <w:rsid w:val="00C77104"/>
    <w:rsid w:val="00C7720D"/>
    <w:rsid w:val="00C777F6"/>
    <w:rsid w:val="00C77CAF"/>
    <w:rsid w:val="00C835C4"/>
    <w:rsid w:val="00C8505F"/>
    <w:rsid w:val="00C85E39"/>
    <w:rsid w:val="00C86D47"/>
    <w:rsid w:val="00C86D8B"/>
    <w:rsid w:val="00C86E8F"/>
    <w:rsid w:val="00C87069"/>
    <w:rsid w:val="00C87863"/>
    <w:rsid w:val="00C90439"/>
    <w:rsid w:val="00C92C49"/>
    <w:rsid w:val="00C9496D"/>
    <w:rsid w:val="00C954A7"/>
    <w:rsid w:val="00C969CF"/>
    <w:rsid w:val="00CA0264"/>
    <w:rsid w:val="00CA1A2C"/>
    <w:rsid w:val="00CA340B"/>
    <w:rsid w:val="00CA399E"/>
    <w:rsid w:val="00CA3C18"/>
    <w:rsid w:val="00CA41D4"/>
    <w:rsid w:val="00CA45E0"/>
    <w:rsid w:val="00CB0199"/>
    <w:rsid w:val="00CB07DD"/>
    <w:rsid w:val="00CB176C"/>
    <w:rsid w:val="00CB18EB"/>
    <w:rsid w:val="00CB358A"/>
    <w:rsid w:val="00CB73B0"/>
    <w:rsid w:val="00CC1602"/>
    <w:rsid w:val="00CC289E"/>
    <w:rsid w:val="00CC4038"/>
    <w:rsid w:val="00CC64D5"/>
    <w:rsid w:val="00CD0059"/>
    <w:rsid w:val="00CD7548"/>
    <w:rsid w:val="00CE20B0"/>
    <w:rsid w:val="00CE2DA3"/>
    <w:rsid w:val="00CE41CF"/>
    <w:rsid w:val="00CE5AD2"/>
    <w:rsid w:val="00CE5FC4"/>
    <w:rsid w:val="00CE6E7D"/>
    <w:rsid w:val="00CE6ED4"/>
    <w:rsid w:val="00CE74D0"/>
    <w:rsid w:val="00CF0170"/>
    <w:rsid w:val="00CF1364"/>
    <w:rsid w:val="00CF3ED3"/>
    <w:rsid w:val="00CF4BB1"/>
    <w:rsid w:val="00CF4F3E"/>
    <w:rsid w:val="00CF547D"/>
    <w:rsid w:val="00CF54A7"/>
    <w:rsid w:val="00CF5716"/>
    <w:rsid w:val="00CF5B72"/>
    <w:rsid w:val="00CF5F4C"/>
    <w:rsid w:val="00D0151A"/>
    <w:rsid w:val="00D03B7E"/>
    <w:rsid w:val="00D04781"/>
    <w:rsid w:val="00D10022"/>
    <w:rsid w:val="00D153DC"/>
    <w:rsid w:val="00D15863"/>
    <w:rsid w:val="00D15993"/>
    <w:rsid w:val="00D15C40"/>
    <w:rsid w:val="00D171B8"/>
    <w:rsid w:val="00D175FC"/>
    <w:rsid w:val="00D17F84"/>
    <w:rsid w:val="00D21659"/>
    <w:rsid w:val="00D234F8"/>
    <w:rsid w:val="00D23511"/>
    <w:rsid w:val="00D2352C"/>
    <w:rsid w:val="00D251C1"/>
    <w:rsid w:val="00D25B17"/>
    <w:rsid w:val="00D266A7"/>
    <w:rsid w:val="00D269A0"/>
    <w:rsid w:val="00D2749A"/>
    <w:rsid w:val="00D3026A"/>
    <w:rsid w:val="00D32C91"/>
    <w:rsid w:val="00D35166"/>
    <w:rsid w:val="00D35CF3"/>
    <w:rsid w:val="00D364FF"/>
    <w:rsid w:val="00D37080"/>
    <w:rsid w:val="00D408D2"/>
    <w:rsid w:val="00D41300"/>
    <w:rsid w:val="00D41677"/>
    <w:rsid w:val="00D42FEA"/>
    <w:rsid w:val="00D4361F"/>
    <w:rsid w:val="00D44DB3"/>
    <w:rsid w:val="00D44F31"/>
    <w:rsid w:val="00D45F42"/>
    <w:rsid w:val="00D4695E"/>
    <w:rsid w:val="00D46A28"/>
    <w:rsid w:val="00D46CAF"/>
    <w:rsid w:val="00D4701B"/>
    <w:rsid w:val="00D50D5B"/>
    <w:rsid w:val="00D51876"/>
    <w:rsid w:val="00D527DB"/>
    <w:rsid w:val="00D53783"/>
    <w:rsid w:val="00D55793"/>
    <w:rsid w:val="00D561CB"/>
    <w:rsid w:val="00D568A4"/>
    <w:rsid w:val="00D57C88"/>
    <w:rsid w:val="00D60C0E"/>
    <w:rsid w:val="00D6293A"/>
    <w:rsid w:val="00D653F6"/>
    <w:rsid w:val="00D655A8"/>
    <w:rsid w:val="00D65BCF"/>
    <w:rsid w:val="00D65CF1"/>
    <w:rsid w:val="00D6684A"/>
    <w:rsid w:val="00D66B37"/>
    <w:rsid w:val="00D66D8C"/>
    <w:rsid w:val="00D67626"/>
    <w:rsid w:val="00D67B0E"/>
    <w:rsid w:val="00D700A3"/>
    <w:rsid w:val="00D71D2F"/>
    <w:rsid w:val="00D732E1"/>
    <w:rsid w:val="00D73BF8"/>
    <w:rsid w:val="00D7667F"/>
    <w:rsid w:val="00D76A5A"/>
    <w:rsid w:val="00D76BB7"/>
    <w:rsid w:val="00D77452"/>
    <w:rsid w:val="00D77D0C"/>
    <w:rsid w:val="00D809E4"/>
    <w:rsid w:val="00D81186"/>
    <w:rsid w:val="00D81B73"/>
    <w:rsid w:val="00D84120"/>
    <w:rsid w:val="00D848FC"/>
    <w:rsid w:val="00D85188"/>
    <w:rsid w:val="00D8542E"/>
    <w:rsid w:val="00D856D7"/>
    <w:rsid w:val="00D872B2"/>
    <w:rsid w:val="00D922F5"/>
    <w:rsid w:val="00D926B9"/>
    <w:rsid w:val="00D92F77"/>
    <w:rsid w:val="00D946AF"/>
    <w:rsid w:val="00D958E4"/>
    <w:rsid w:val="00D970D2"/>
    <w:rsid w:val="00DA00A1"/>
    <w:rsid w:val="00DA1286"/>
    <w:rsid w:val="00DA18C4"/>
    <w:rsid w:val="00DA197C"/>
    <w:rsid w:val="00DA2463"/>
    <w:rsid w:val="00DA24B4"/>
    <w:rsid w:val="00DA27A2"/>
    <w:rsid w:val="00DA2F46"/>
    <w:rsid w:val="00DA33BA"/>
    <w:rsid w:val="00DA3718"/>
    <w:rsid w:val="00DA3793"/>
    <w:rsid w:val="00DA4E78"/>
    <w:rsid w:val="00DA6F54"/>
    <w:rsid w:val="00DA7338"/>
    <w:rsid w:val="00DA7D7F"/>
    <w:rsid w:val="00DA7D81"/>
    <w:rsid w:val="00DB332D"/>
    <w:rsid w:val="00DB371F"/>
    <w:rsid w:val="00DB4288"/>
    <w:rsid w:val="00DB45D9"/>
    <w:rsid w:val="00DB5044"/>
    <w:rsid w:val="00DB6356"/>
    <w:rsid w:val="00DC201F"/>
    <w:rsid w:val="00DC31F1"/>
    <w:rsid w:val="00DC3902"/>
    <w:rsid w:val="00DC41C7"/>
    <w:rsid w:val="00DC5236"/>
    <w:rsid w:val="00DC7656"/>
    <w:rsid w:val="00DC78DD"/>
    <w:rsid w:val="00DC7C5E"/>
    <w:rsid w:val="00DD0FF5"/>
    <w:rsid w:val="00DD1FA6"/>
    <w:rsid w:val="00DD2425"/>
    <w:rsid w:val="00DD3016"/>
    <w:rsid w:val="00DD3536"/>
    <w:rsid w:val="00DD3D36"/>
    <w:rsid w:val="00DD49AA"/>
    <w:rsid w:val="00DD5E05"/>
    <w:rsid w:val="00DD6148"/>
    <w:rsid w:val="00DD6602"/>
    <w:rsid w:val="00DD6C8F"/>
    <w:rsid w:val="00DD77E0"/>
    <w:rsid w:val="00DD782B"/>
    <w:rsid w:val="00DE036D"/>
    <w:rsid w:val="00DE0EC7"/>
    <w:rsid w:val="00DE1872"/>
    <w:rsid w:val="00DE1C43"/>
    <w:rsid w:val="00DE6085"/>
    <w:rsid w:val="00DE6C1E"/>
    <w:rsid w:val="00DF05FA"/>
    <w:rsid w:val="00DF175B"/>
    <w:rsid w:val="00DF4C0B"/>
    <w:rsid w:val="00DF6AB3"/>
    <w:rsid w:val="00DF7CEE"/>
    <w:rsid w:val="00E00023"/>
    <w:rsid w:val="00E029A7"/>
    <w:rsid w:val="00E02A34"/>
    <w:rsid w:val="00E04432"/>
    <w:rsid w:val="00E04675"/>
    <w:rsid w:val="00E048F5"/>
    <w:rsid w:val="00E04B6D"/>
    <w:rsid w:val="00E05277"/>
    <w:rsid w:val="00E060E4"/>
    <w:rsid w:val="00E07292"/>
    <w:rsid w:val="00E0730D"/>
    <w:rsid w:val="00E07D28"/>
    <w:rsid w:val="00E10F00"/>
    <w:rsid w:val="00E110AD"/>
    <w:rsid w:val="00E1276E"/>
    <w:rsid w:val="00E1314A"/>
    <w:rsid w:val="00E13A11"/>
    <w:rsid w:val="00E14147"/>
    <w:rsid w:val="00E15DD2"/>
    <w:rsid w:val="00E16971"/>
    <w:rsid w:val="00E16B86"/>
    <w:rsid w:val="00E16C67"/>
    <w:rsid w:val="00E2057A"/>
    <w:rsid w:val="00E22DD5"/>
    <w:rsid w:val="00E22F6A"/>
    <w:rsid w:val="00E232E4"/>
    <w:rsid w:val="00E2453B"/>
    <w:rsid w:val="00E2608C"/>
    <w:rsid w:val="00E2611E"/>
    <w:rsid w:val="00E261AF"/>
    <w:rsid w:val="00E26E49"/>
    <w:rsid w:val="00E27E8C"/>
    <w:rsid w:val="00E30468"/>
    <w:rsid w:val="00E30712"/>
    <w:rsid w:val="00E31B8B"/>
    <w:rsid w:val="00E32549"/>
    <w:rsid w:val="00E340BD"/>
    <w:rsid w:val="00E343B9"/>
    <w:rsid w:val="00E352CB"/>
    <w:rsid w:val="00E35B8B"/>
    <w:rsid w:val="00E37AE0"/>
    <w:rsid w:val="00E41158"/>
    <w:rsid w:val="00E42160"/>
    <w:rsid w:val="00E42D3E"/>
    <w:rsid w:val="00E43DCD"/>
    <w:rsid w:val="00E4670C"/>
    <w:rsid w:val="00E469D2"/>
    <w:rsid w:val="00E502CC"/>
    <w:rsid w:val="00E518A1"/>
    <w:rsid w:val="00E55FAC"/>
    <w:rsid w:val="00E57896"/>
    <w:rsid w:val="00E57E05"/>
    <w:rsid w:val="00E57F08"/>
    <w:rsid w:val="00E6293E"/>
    <w:rsid w:val="00E6371C"/>
    <w:rsid w:val="00E64B5B"/>
    <w:rsid w:val="00E66322"/>
    <w:rsid w:val="00E66D32"/>
    <w:rsid w:val="00E67D80"/>
    <w:rsid w:val="00E7249A"/>
    <w:rsid w:val="00E74109"/>
    <w:rsid w:val="00E74888"/>
    <w:rsid w:val="00E7643F"/>
    <w:rsid w:val="00E7646B"/>
    <w:rsid w:val="00E766D1"/>
    <w:rsid w:val="00E7707F"/>
    <w:rsid w:val="00E774BD"/>
    <w:rsid w:val="00E82034"/>
    <w:rsid w:val="00E8257A"/>
    <w:rsid w:val="00E8634D"/>
    <w:rsid w:val="00E8678D"/>
    <w:rsid w:val="00E86CB2"/>
    <w:rsid w:val="00E91C43"/>
    <w:rsid w:val="00E9268F"/>
    <w:rsid w:val="00E932EE"/>
    <w:rsid w:val="00E937A5"/>
    <w:rsid w:val="00E95B15"/>
    <w:rsid w:val="00E968E0"/>
    <w:rsid w:val="00E96C10"/>
    <w:rsid w:val="00E96F6A"/>
    <w:rsid w:val="00E97354"/>
    <w:rsid w:val="00EA004B"/>
    <w:rsid w:val="00EA035E"/>
    <w:rsid w:val="00EA328E"/>
    <w:rsid w:val="00EA3B41"/>
    <w:rsid w:val="00EA58A5"/>
    <w:rsid w:val="00EA6B14"/>
    <w:rsid w:val="00EA6BD2"/>
    <w:rsid w:val="00EA6DFC"/>
    <w:rsid w:val="00EB0152"/>
    <w:rsid w:val="00EB48E6"/>
    <w:rsid w:val="00EB49E9"/>
    <w:rsid w:val="00EB4A1F"/>
    <w:rsid w:val="00EB4A5C"/>
    <w:rsid w:val="00EB5D1D"/>
    <w:rsid w:val="00EB67E3"/>
    <w:rsid w:val="00EB72F3"/>
    <w:rsid w:val="00EC0634"/>
    <w:rsid w:val="00EC0B7C"/>
    <w:rsid w:val="00EC0E46"/>
    <w:rsid w:val="00EC5DAC"/>
    <w:rsid w:val="00EC615F"/>
    <w:rsid w:val="00EC7A93"/>
    <w:rsid w:val="00ED296E"/>
    <w:rsid w:val="00ED2AD9"/>
    <w:rsid w:val="00ED424F"/>
    <w:rsid w:val="00ED5279"/>
    <w:rsid w:val="00ED583A"/>
    <w:rsid w:val="00ED717A"/>
    <w:rsid w:val="00EE2F83"/>
    <w:rsid w:val="00EE30BF"/>
    <w:rsid w:val="00EE38AF"/>
    <w:rsid w:val="00EF11E1"/>
    <w:rsid w:val="00EF19E4"/>
    <w:rsid w:val="00EF1FAA"/>
    <w:rsid w:val="00EF2B57"/>
    <w:rsid w:val="00EF3777"/>
    <w:rsid w:val="00EF37B6"/>
    <w:rsid w:val="00EF3E12"/>
    <w:rsid w:val="00EF4061"/>
    <w:rsid w:val="00EF472D"/>
    <w:rsid w:val="00EF662D"/>
    <w:rsid w:val="00EF77FA"/>
    <w:rsid w:val="00F00744"/>
    <w:rsid w:val="00F0099B"/>
    <w:rsid w:val="00F0159F"/>
    <w:rsid w:val="00F02449"/>
    <w:rsid w:val="00F025A0"/>
    <w:rsid w:val="00F030A7"/>
    <w:rsid w:val="00F030CD"/>
    <w:rsid w:val="00F03D84"/>
    <w:rsid w:val="00F04E60"/>
    <w:rsid w:val="00F059B1"/>
    <w:rsid w:val="00F05D19"/>
    <w:rsid w:val="00F063D6"/>
    <w:rsid w:val="00F06825"/>
    <w:rsid w:val="00F06FDE"/>
    <w:rsid w:val="00F07920"/>
    <w:rsid w:val="00F11CB1"/>
    <w:rsid w:val="00F131D6"/>
    <w:rsid w:val="00F136C2"/>
    <w:rsid w:val="00F13893"/>
    <w:rsid w:val="00F13A0D"/>
    <w:rsid w:val="00F13F82"/>
    <w:rsid w:val="00F15327"/>
    <w:rsid w:val="00F153D2"/>
    <w:rsid w:val="00F15A18"/>
    <w:rsid w:val="00F16D89"/>
    <w:rsid w:val="00F16F8D"/>
    <w:rsid w:val="00F170FF"/>
    <w:rsid w:val="00F202B4"/>
    <w:rsid w:val="00F20CFD"/>
    <w:rsid w:val="00F216DA"/>
    <w:rsid w:val="00F218B3"/>
    <w:rsid w:val="00F21C2A"/>
    <w:rsid w:val="00F229E9"/>
    <w:rsid w:val="00F31186"/>
    <w:rsid w:val="00F320C0"/>
    <w:rsid w:val="00F325F9"/>
    <w:rsid w:val="00F3279B"/>
    <w:rsid w:val="00F34348"/>
    <w:rsid w:val="00F3589A"/>
    <w:rsid w:val="00F36182"/>
    <w:rsid w:val="00F40E34"/>
    <w:rsid w:val="00F41F30"/>
    <w:rsid w:val="00F4457C"/>
    <w:rsid w:val="00F45B8B"/>
    <w:rsid w:val="00F50D14"/>
    <w:rsid w:val="00F50ECD"/>
    <w:rsid w:val="00F51722"/>
    <w:rsid w:val="00F5364A"/>
    <w:rsid w:val="00F53B31"/>
    <w:rsid w:val="00F56278"/>
    <w:rsid w:val="00F56BA7"/>
    <w:rsid w:val="00F5776A"/>
    <w:rsid w:val="00F61522"/>
    <w:rsid w:val="00F6284B"/>
    <w:rsid w:val="00F631D1"/>
    <w:rsid w:val="00F640F3"/>
    <w:rsid w:val="00F64172"/>
    <w:rsid w:val="00F64C21"/>
    <w:rsid w:val="00F64CFB"/>
    <w:rsid w:val="00F67551"/>
    <w:rsid w:val="00F7010F"/>
    <w:rsid w:val="00F70144"/>
    <w:rsid w:val="00F72768"/>
    <w:rsid w:val="00F72AA5"/>
    <w:rsid w:val="00F72BD8"/>
    <w:rsid w:val="00F73495"/>
    <w:rsid w:val="00F734A2"/>
    <w:rsid w:val="00F73ADB"/>
    <w:rsid w:val="00F812D6"/>
    <w:rsid w:val="00F82664"/>
    <w:rsid w:val="00F83C95"/>
    <w:rsid w:val="00F862B0"/>
    <w:rsid w:val="00F867D5"/>
    <w:rsid w:val="00F9034E"/>
    <w:rsid w:val="00F904FA"/>
    <w:rsid w:val="00F91ED5"/>
    <w:rsid w:val="00F92346"/>
    <w:rsid w:val="00F92441"/>
    <w:rsid w:val="00F932E2"/>
    <w:rsid w:val="00F93B8A"/>
    <w:rsid w:val="00F95922"/>
    <w:rsid w:val="00F95D33"/>
    <w:rsid w:val="00F9661A"/>
    <w:rsid w:val="00F96BA2"/>
    <w:rsid w:val="00F97972"/>
    <w:rsid w:val="00FA1055"/>
    <w:rsid w:val="00FA1E92"/>
    <w:rsid w:val="00FA504E"/>
    <w:rsid w:val="00FA5120"/>
    <w:rsid w:val="00FA5C32"/>
    <w:rsid w:val="00FA6566"/>
    <w:rsid w:val="00FA6D42"/>
    <w:rsid w:val="00FB0CB9"/>
    <w:rsid w:val="00FB20A5"/>
    <w:rsid w:val="00FB2129"/>
    <w:rsid w:val="00FB37E8"/>
    <w:rsid w:val="00FB419D"/>
    <w:rsid w:val="00FB5826"/>
    <w:rsid w:val="00FB593A"/>
    <w:rsid w:val="00FB5DA4"/>
    <w:rsid w:val="00FB735C"/>
    <w:rsid w:val="00FC02EE"/>
    <w:rsid w:val="00FC0C54"/>
    <w:rsid w:val="00FC17D7"/>
    <w:rsid w:val="00FC1A5D"/>
    <w:rsid w:val="00FC20A7"/>
    <w:rsid w:val="00FC2B88"/>
    <w:rsid w:val="00FC4C60"/>
    <w:rsid w:val="00FC55AF"/>
    <w:rsid w:val="00FC56D7"/>
    <w:rsid w:val="00FD0E63"/>
    <w:rsid w:val="00FD1D17"/>
    <w:rsid w:val="00FD1E69"/>
    <w:rsid w:val="00FD3741"/>
    <w:rsid w:val="00FD3F89"/>
    <w:rsid w:val="00FD5588"/>
    <w:rsid w:val="00FD627A"/>
    <w:rsid w:val="00FD6EFC"/>
    <w:rsid w:val="00FD7840"/>
    <w:rsid w:val="00FE041C"/>
    <w:rsid w:val="00FE2E81"/>
    <w:rsid w:val="00FE5984"/>
    <w:rsid w:val="00FE6234"/>
    <w:rsid w:val="00FE68C7"/>
    <w:rsid w:val="00FF0281"/>
    <w:rsid w:val="00FF0AC8"/>
    <w:rsid w:val="00FF0F66"/>
    <w:rsid w:val="00FF1D07"/>
    <w:rsid w:val="00FF2575"/>
    <w:rsid w:val="00FF28E6"/>
    <w:rsid w:val="00FF2D9E"/>
    <w:rsid w:val="00FF3D93"/>
    <w:rsid w:val="00FF4B7E"/>
    <w:rsid w:val="00FF7111"/>
    <w:rsid w:val="00FF743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9"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39" w:qFormat="1"/>
    <w:lsdException w:name="toc 2" w:locked="1" w:uiPriority="39" w:qFormat="1"/>
    <w:lsdException w:name="toc 3" w:locked="1" w:uiPriority="39" w:qFormat="1"/>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caption" w:locked="1" w:qFormat="1"/>
    <w:lsdException w:name="page number" w:uiPriority="0"/>
    <w:lsdException w:name="Title" w:locked="1" w:semiHidden="0" w:uiPriority="10" w:unhideWhenUsed="0" w:qFormat="1"/>
    <w:lsdException w:name="Default Paragraph Font" w:uiPriority="1"/>
    <w:lsdException w:name="Subtitle" w:locked="1" w:semiHidden="0" w:uiPriority="11" w:unhideWhenUsed="0" w:qFormat="1"/>
    <w:lsdException w:name="Hyperlink" w:locked="1"/>
    <w:lsdException w:name="Strong" w:locked="1" w:semiHidden="0" w:uiPriority="22" w:unhideWhenUsed="0" w:qFormat="1"/>
    <w:lsdException w:name="Emphasis" w:locked="1"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0D3"/>
    <w:rPr>
      <w:sz w:val="24"/>
      <w:szCs w:val="24"/>
    </w:rPr>
  </w:style>
  <w:style w:type="paragraph" w:styleId="Heading1">
    <w:name w:val="heading 1"/>
    <w:basedOn w:val="Normal"/>
    <w:next w:val="Normal"/>
    <w:link w:val="Heading1Char"/>
    <w:qFormat/>
    <w:rsid w:val="00976235"/>
    <w:pPr>
      <w:keepNext/>
      <w:numPr>
        <w:numId w:val="1"/>
      </w:numPr>
      <w:spacing w:before="120" w:after="600"/>
      <w:jc w:val="center"/>
      <w:outlineLvl w:val="0"/>
    </w:pPr>
    <w:rPr>
      <w:rFonts w:ascii="Cambria" w:hAnsi="Cambria"/>
      <w:b/>
      <w:bCs/>
      <w:color w:val="6D1D6A" w:themeColor="accent1" w:themeShade="BF"/>
      <w:kern w:val="32"/>
      <w:sz w:val="40"/>
      <w:szCs w:val="32"/>
      <w:u w:val="double"/>
    </w:rPr>
  </w:style>
  <w:style w:type="paragraph" w:styleId="Heading2">
    <w:name w:val="heading 2"/>
    <w:basedOn w:val="Normal"/>
    <w:next w:val="Normal"/>
    <w:link w:val="Heading2Char"/>
    <w:uiPriority w:val="9"/>
    <w:qFormat/>
    <w:rsid w:val="00C77CAF"/>
    <w:pPr>
      <w:keepNext/>
      <w:numPr>
        <w:ilvl w:val="1"/>
        <w:numId w:val="1"/>
      </w:numPr>
      <w:spacing w:before="1200" w:after="480"/>
      <w:outlineLvl w:val="1"/>
    </w:pPr>
    <w:rPr>
      <w:rFonts w:ascii="Calibri" w:hAnsi="Calibri"/>
      <w:b/>
      <w:bCs/>
      <w:iCs/>
      <w:sz w:val="36"/>
      <w:szCs w:val="28"/>
    </w:rPr>
  </w:style>
  <w:style w:type="paragraph" w:styleId="Heading3">
    <w:name w:val="heading 3"/>
    <w:basedOn w:val="Normal"/>
    <w:next w:val="Normal"/>
    <w:link w:val="Heading3Char"/>
    <w:qFormat/>
    <w:rsid w:val="00A65A16"/>
    <w:pPr>
      <w:keepNext/>
      <w:numPr>
        <w:ilvl w:val="2"/>
        <w:numId w:val="1"/>
      </w:numPr>
      <w:spacing w:before="720" w:after="240"/>
      <w:outlineLvl w:val="2"/>
    </w:pPr>
    <w:rPr>
      <w:rFonts w:ascii="Cambria" w:hAnsi="Cambria"/>
      <w:b/>
      <w:i/>
      <w:sz w:val="28"/>
      <w:szCs w:val="20"/>
      <w:lang w:val="sr-Cyrl-CS"/>
    </w:rPr>
  </w:style>
  <w:style w:type="paragraph" w:styleId="Heading4">
    <w:name w:val="heading 4"/>
    <w:basedOn w:val="Normal"/>
    <w:next w:val="Normal"/>
    <w:link w:val="Heading4Char"/>
    <w:qFormat/>
    <w:rsid w:val="00FC0C54"/>
    <w:pPr>
      <w:keepNext/>
      <w:numPr>
        <w:ilvl w:val="3"/>
        <w:numId w:val="1"/>
      </w:numPr>
      <w:spacing w:before="240" w:after="60"/>
      <w:jc w:val="center"/>
      <w:outlineLvl w:val="3"/>
    </w:pPr>
    <w:rPr>
      <w:rFonts w:ascii="Cambria" w:hAnsi="Cambria"/>
      <w:b/>
      <w:bCs/>
      <w:i/>
      <w:sz w:val="28"/>
      <w:szCs w:val="28"/>
    </w:rPr>
  </w:style>
  <w:style w:type="paragraph" w:styleId="Heading5">
    <w:name w:val="heading 5"/>
    <w:basedOn w:val="Normal"/>
    <w:next w:val="Normal"/>
    <w:link w:val="Heading5Char"/>
    <w:qFormat/>
    <w:rsid w:val="00FC0C54"/>
    <w:pPr>
      <w:numPr>
        <w:ilvl w:val="4"/>
        <w:numId w:val="1"/>
      </w:numPr>
      <w:spacing w:before="240" w:after="60"/>
      <w:outlineLvl w:val="4"/>
    </w:pPr>
    <w:rPr>
      <w:b/>
      <w:bCs/>
      <w:i/>
      <w:iCs/>
      <w:sz w:val="26"/>
      <w:szCs w:val="26"/>
    </w:rPr>
  </w:style>
  <w:style w:type="paragraph" w:styleId="Heading6">
    <w:name w:val="heading 6"/>
    <w:basedOn w:val="Normal"/>
    <w:next w:val="Normal"/>
    <w:link w:val="Heading6Char"/>
    <w:qFormat/>
    <w:rsid w:val="00FC0C54"/>
    <w:pPr>
      <w:numPr>
        <w:ilvl w:val="5"/>
        <w:numId w:val="1"/>
      </w:numPr>
      <w:spacing w:before="240" w:after="60"/>
      <w:outlineLvl w:val="5"/>
    </w:pPr>
    <w:rPr>
      <w:b/>
      <w:bCs/>
      <w:sz w:val="22"/>
      <w:szCs w:val="22"/>
    </w:rPr>
  </w:style>
  <w:style w:type="paragraph" w:styleId="Heading7">
    <w:name w:val="heading 7"/>
    <w:basedOn w:val="Normal"/>
    <w:next w:val="Normal"/>
    <w:link w:val="Heading7Char"/>
    <w:qFormat/>
    <w:rsid w:val="00FC0C54"/>
    <w:pPr>
      <w:numPr>
        <w:ilvl w:val="6"/>
        <w:numId w:val="1"/>
      </w:numPr>
      <w:spacing w:before="240" w:after="60"/>
      <w:outlineLvl w:val="6"/>
    </w:pPr>
  </w:style>
  <w:style w:type="paragraph" w:styleId="Heading8">
    <w:name w:val="heading 8"/>
    <w:basedOn w:val="Normal"/>
    <w:next w:val="Normal"/>
    <w:link w:val="Heading8Char"/>
    <w:qFormat/>
    <w:rsid w:val="00FC0C54"/>
    <w:pPr>
      <w:numPr>
        <w:ilvl w:val="7"/>
        <w:numId w:val="1"/>
      </w:numPr>
      <w:spacing w:before="240" w:after="60"/>
      <w:outlineLvl w:val="7"/>
    </w:pPr>
    <w:rPr>
      <w:i/>
      <w:iCs/>
    </w:rPr>
  </w:style>
  <w:style w:type="paragraph" w:styleId="Heading9">
    <w:name w:val="heading 9"/>
    <w:basedOn w:val="Normal"/>
    <w:next w:val="Normal"/>
    <w:link w:val="Heading9Char"/>
    <w:qFormat/>
    <w:rsid w:val="00FC0C54"/>
    <w:pPr>
      <w:numPr>
        <w:ilvl w:val="8"/>
        <w:numId w:val="1"/>
      </w:num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976235"/>
    <w:rPr>
      <w:rFonts w:ascii="Cambria" w:hAnsi="Cambria"/>
      <w:b/>
      <w:bCs/>
      <w:color w:val="6D1D6A" w:themeColor="accent1" w:themeShade="BF"/>
      <w:kern w:val="32"/>
      <w:sz w:val="40"/>
      <w:szCs w:val="32"/>
      <w:u w:val="double"/>
    </w:rPr>
  </w:style>
  <w:style w:type="character" w:customStyle="1" w:styleId="Heading2Char">
    <w:name w:val="Heading 2 Char"/>
    <w:link w:val="Heading2"/>
    <w:locked/>
    <w:rsid w:val="00C77CAF"/>
    <w:rPr>
      <w:rFonts w:ascii="Calibri" w:hAnsi="Calibri"/>
      <w:b/>
      <w:bCs/>
      <w:iCs/>
      <w:sz w:val="36"/>
      <w:szCs w:val="28"/>
    </w:rPr>
  </w:style>
  <w:style w:type="character" w:customStyle="1" w:styleId="Heading3Char">
    <w:name w:val="Heading 3 Char"/>
    <w:link w:val="Heading3"/>
    <w:locked/>
    <w:rsid w:val="00A65A16"/>
    <w:rPr>
      <w:rFonts w:ascii="Cambria" w:hAnsi="Cambria"/>
      <w:b/>
      <w:i/>
      <w:sz w:val="28"/>
      <w:lang w:val="sr-Cyrl-CS"/>
    </w:rPr>
  </w:style>
  <w:style w:type="character" w:customStyle="1" w:styleId="Heading4Char">
    <w:name w:val="Heading 4 Char"/>
    <w:link w:val="Heading4"/>
    <w:uiPriority w:val="9"/>
    <w:locked/>
    <w:rsid w:val="009F040C"/>
    <w:rPr>
      <w:rFonts w:ascii="Cambria" w:hAnsi="Cambria"/>
      <w:b/>
      <w:bCs/>
      <w:i/>
      <w:sz w:val="28"/>
      <w:szCs w:val="28"/>
    </w:rPr>
  </w:style>
  <w:style w:type="character" w:customStyle="1" w:styleId="Heading5Char">
    <w:name w:val="Heading 5 Char"/>
    <w:link w:val="Heading5"/>
    <w:locked/>
    <w:rsid w:val="009F040C"/>
    <w:rPr>
      <w:b/>
      <w:bCs/>
      <w:i/>
      <w:iCs/>
      <w:sz w:val="26"/>
      <w:szCs w:val="26"/>
    </w:rPr>
  </w:style>
  <w:style w:type="character" w:customStyle="1" w:styleId="Heading6Char">
    <w:name w:val="Heading 6 Char"/>
    <w:link w:val="Heading6"/>
    <w:locked/>
    <w:rsid w:val="009F040C"/>
    <w:rPr>
      <w:b/>
      <w:bCs/>
      <w:sz w:val="22"/>
      <w:szCs w:val="22"/>
    </w:rPr>
  </w:style>
  <w:style w:type="character" w:customStyle="1" w:styleId="Heading7Char">
    <w:name w:val="Heading 7 Char"/>
    <w:link w:val="Heading7"/>
    <w:locked/>
    <w:rsid w:val="009F040C"/>
    <w:rPr>
      <w:sz w:val="24"/>
      <w:szCs w:val="24"/>
    </w:rPr>
  </w:style>
  <w:style w:type="character" w:customStyle="1" w:styleId="Heading8Char">
    <w:name w:val="Heading 8 Char"/>
    <w:link w:val="Heading8"/>
    <w:locked/>
    <w:rsid w:val="009F040C"/>
    <w:rPr>
      <w:i/>
      <w:iCs/>
      <w:sz w:val="24"/>
      <w:szCs w:val="24"/>
    </w:rPr>
  </w:style>
  <w:style w:type="character" w:customStyle="1" w:styleId="Heading9Char">
    <w:name w:val="Heading 9 Char"/>
    <w:link w:val="Heading9"/>
    <w:locked/>
    <w:rsid w:val="009F040C"/>
    <w:rPr>
      <w:rFonts w:ascii="Arial" w:hAnsi="Arial"/>
      <w:sz w:val="22"/>
      <w:szCs w:val="22"/>
    </w:rPr>
  </w:style>
  <w:style w:type="character" w:styleId="Hyperlink">
    <w:name w:val="Hyperlink"/>
    <w:uiPriority w:val="99"/>
    <w:rsid w:val="009F040C"/>
    <w:rPr>
      <w:rFonts w:cs="Times New Roman"/>
      <w:color w:val="0000FF"/>
      <w:u w:val="single"/>
    </w:rPr>
  </w:style>
  <w:style w:type="table" w:styleId="TableGrid">
    <w:name w:val="Table Grid"/>
    <w:basedOn w:val="TableNormal"/>
    <w:uiPriority w:val="59"/>
    <w:rsid w:val="009F04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rsid w:val="009F040C"/>
    <w:pPr>
      <w:ind w:firstLine="420"/>
      <w:jc w:val="both"/>
    </w:pPr>
    <w:rPr>
      <w:szCs w:val="20"/>
      <w:lang w:val="sr-Cyrl-CS"/>
    </w:rPr>
  </w:style>
  <w:style w:type="character" w:customStyle="1" w:styleId="BodyTextIndentChar">
    <w:name w:val="Body Text Indent Char"/>
    <w:link w:val="BodyTextIndent"/>
    <w:uiPriority w:val="99"/>
    <w:locked/>
    <w:rsid w:val="009F040C"/>
    <w:rPr>
      <w:sz w:val="24"/>
      <w:lang w:val="sr-Cyrl-CS"/>
    </w:rPr>
  </w:style>
  <w:style w:type="paragraph" w:styleId="Title">
    <w:name w:val="Title"/>
    <w:basedOn w:val="Normal"/>
    <w:link w:val="TitleChar"/>
    <w:uiPriority w:val="10"/>
    <w:qFormat/>
    <w:rsid w:val="009F040C"/>
    <w:pPr>
      <w:jc w:val="center"/>
    </w:pPr>
    <w:rPr>
      <w:b/>
      <w:szCs w:val="20"/>
      <w:lang w:val="sr-Cyrl-CS"/>
    </w:rPr>
  </w:style>
  <w:style w:type="character" w:customStyle="1" w:styleId="TitleChar">
    <w:name w:val="Title Char"/>
    <w:link w:val="Title"/>
    <w:uiPriority w:val="10"/>
    <w:locked/>
    <w:rsid w:val="009F040C"/>
    <w:rPr>
      <w:b/>
      <w:sz w:val="24"/>
      <w:lang w:val="sr-Cyrl-CS"/>
    </w:rPr>
  </w:style>
  <w:style w:type="paragraph" w:styleId="BodyText">
    <w:name w:val="Body Text"/>
    <w:basedOn w:val="Normal"/>
    <w:link w:val="BodyTextChar"/>
    <w:uiPriority w:val="99"/>
    <w:rsid w:val="009F040C"/>
    <w:pPr>
      <w:spacing w:after="120"/>
    </w:pPr>
    <w:rPr>
      <w:szCs w:val="20"/>
    </w:rPr>
  </w:style>
  <w:style w:type="character" w:customStyle="1" w:styleId="BodyTextChar">
    <w:name w:val="Body Text Char"/>
    <w:link w:val="BodyText"/>
    <w:uiPriority w:val="99"/>
    <w:locked/>
    <w:rsid w:val="009F040C"/>
    <w:rPr>
      <w:sz w:val="24"/>
    </w:rPr>
  </w:style>
  <w:style w:type="paragraph" w:styleId="Header">
    <w:name w:val="header"/>
    <w:basedOn w:val="Normal"/>
    <w:link w:val="HeaderChar"/>
    <w:uiPriority w:val="99"/>
    <w:rsid w:val="009F040C"/>
    <w:pPr>
      <w:tabs>
        <w:tab w:val="center" w:pos="4536"/>
        <w:tab w:val="right" w:pos="9072"/>
      </w:tabs>
    </w:pPr>
    <w:rPr>
      <w:szCs w:val="20"/>
    </w:rPr>
  </w:style>
  <w:style w:type="character" w:customStyle="1" w:styleId="HeaderChar">
    <w:name w:val="Header Char"/>
    <w:link w:val="Header"/>
    <w:uiPriority w:val="99"/>
    <w:locked/>
    <w:rsid w:val="009F040C"/>
    <w:rPr>
      <w:sz w:val="24"/>
    </w:rPr>
  </w:style>
  <w:style w:type="paragraph" w:styleId="Footer">
    <w:name w:val="footer"/>
    <w:basedOn w:val="Normal"/>
    <w:link w:val="FooterChar"/>
    <w:uiPriority w:val="99"/>
    <w:rsid w:val="009F040C"/>
    <w:pPr>
      <w:tabs>
        <w:tab w:val="center" w:pos="4536"/>
        <w:tab w:val="right" w:pos="9072"/>
      </w:tabs>
    </w:pPr>
    <w:rPr>
      <w:szCs w:val="20"/>
    </w:rPr>
  </w:style>
  <w:style w:type="character" w:customStyle="1" w:styleId="FooterChar">
    <w:name w:val="Footer Char"/>
    <w:link w:val="Footer"/>
    <w:uiPriority w:val="99"/>
    <w:locked/>
    <w:rsid w:val="009F040C"/>
    <w:rPr>
      <w:sz w:val="24"/>
    </w:rPr>
  </w:style>
  <w:style w:type="paragraph" w:styleId="List">
    <w:name w:val="List"/>
    <w:basedOn w:val="Normal"/>
    <w:uiPriority w:val="99"/>
    <w:rsid w:val="009F040C"/>
    <w:pPr>
      <w:ind w:left="283" w:hanging="283"/>
    </w:pPr>
  </w:style>
  <w:style w:type="paragraph" w:styleId="List2">
    <w:name w:val="List 2"/>
    <w:basedOn w:val="Normal"/>
    <w:uiPriority w:val="99"/>
    <w:rsid w:val="009F040C"/>
    <w:pPr>
      <w:ind w:left="566" w:hanging="283"/>
    </w:pPr>
  </w:style>
  <w:style w:type="paragraph" w:styleId="List3">
    <w:name w:val="List 3"/>
    <w:basedOn w:val="Normal"/>
    <w:uiPriority w:val="99"/>
    <w:rsid w:val="009F040C"/>
    <w:pPr>
      <w:ind w:left="849" w:hanging="283"/>
    </w:pPr>
  </w:style>
  <w:style w:type="paragraph" w:styleId="ListBullet">
    <w:name w:val="List Bullet"/>
    <w:basedOn w:val="Normal"/>
    <w:autoRedefine/>
    <w:uiPriority w:val="99"/>
    <w:rsid w:val="009F040C"/>
    <w:pPr>
      <w:tabs>
        <w:tab w:val="num" w:pos="360"/>
      </w:tabs>
      <w:ind w:left="360" w:hanging="360"/>
    </w:pPr>
  </w:style>
  <w:style w:type="paragraph" w:styleId="ListBullet2">
    <w:name w:val="List Bullet 2"/>
    <w:basedOn w:val="Normal"/>
    <w:autoRedefine/>
    <w:uiPriority w:val="99"/>
    <w:rsid w:val="009F040C"/>
    <w:pPr>
      <w:tabs>
        <w:tab w:val="num" w:pos="643"/>
      </w:tabs>
      <w:ind w:left="643" w:hanging="360"/>
    </w:pPr>
  </w:style>
  <w:style w:type="paragraph" w:styleId="ListBullet3">
    <w:name w:val="List Bullet 3"/>
    <w:basedOn w:val="Normal"/>
    <w:autoRedefine/>
    <w:uiPriority w:val="99"/>
    <w:rsid w:val="009F040C"/>
    <w:pPr>
      <w:tabs>
        <w:tab w:val="num" w:pos="926"/>
      </w:tabs>
      <w:ind w:left="926" w:hanging="360"/>
    </w:pPr>
  </w:style>
  <w:style w:type="paragraph" w:styleId="ListContinue">
    <w:name w:val="List Continue"/>
    <w:basedOn w:val="Normal"/>
    <w:uiPriority w:val="99"/>
    <w:rsid w:val="009F040C"/>
    <w:pPr>
      <w:spacing w:after="120"/>
      <w:ind w:left="283"/>
    </w:pPr>
  </w:style>
  <w:style w:type="paragraph" w:styleId="ListContinue2">
    <w:name w:val="List Continue 2"/>
    <w:basedOn w:val="Normal"/>
    <w:uiPriority w:val="99"/>
    <w:rsid w:val="009F040C"/>
    <w:pPr>
      <w:spacing w:after="120"/>
      <w:ind w:left="566"/>
    </w:pPr>
  </w:style>
  <w:style w:type="paragraph" w:customStyle="1" w:styleId="ShortReturnAddress">
    <w:name w:val="Short Return Address"/>
    <w:basedOn w:val="Normal"/>
    <w:uiPriority w:val="99"/>
    <w:rsid w:val="009F040C"/>
  </w:style>
  <w:style w:type="paragraph" w:styleId="Signature">
    <w:name w:val="Signature"/>
    <w:basedOn w:val="Normal"/>
    <w:link w:val="SignatureChar"/>
    <w:uiPriority w:val="99"/>
    <w:rsid w:val="009F040C"/>
    <w:pPr>
      <w:ind w:left="4252"/>
    </w:pPr>
    <w:rPr>
      <w:szCs w:val="20"/>
    </w:rPr>
  </w:style>
  <w:style w:type="character" w:customStyle="1" w:styleId="SignatureChar">
    <w:name w:val="Signature Char"/>
    <w:link w:val="Signature"/>
    <w:uiPriority w:val="99"/>
    <w:locked/>
    <w:rsid w:val="009F040C"/>
    <w:rPr>
      <w:sz w:val="24"/>
    </w:rPr>
  </w:style>
  <w:style w:type="paragraph" w:customStyle="1" w:styleId="PPLine">
    <w:name w:val="PP Line"/>
    <w:basedOn w:val="Signature"/>
    <w:uiPriority w:val="99"/>
    <w:rsid w:val="009F040C"/>
  </w:style>
  <w:style w:type="character" w:styleId="PageNumber">
    <w:name w:val="page number"/>
    <w:rsid w:val="009F040C"/>
    <w:rPr>
      <w:rFonts w:cs="Times New Roman"/>
    </w:rPr>
  </w:style>
  <w:style w:type="paragraph" w:styleId="FootnoteText">
    <w:name w:val="footnote text"/>
    <w:basedOn w:val="Normal"/>
    <w:link w:val="FootnoteTextChar"/>
    <w:uiPriority w:val="99"/>
    <w:rsid w:val="009F040C"/>
    <w:rPr>
      <w:sz w:val="20"/>
      <w:szCs w:val="20"/>
    </w:rPr>
  </w:style>
  <w:style w:type="character" w:customStyle="1" w:styleId="FootnoteTextChar">
    <w:name w:val="Footnote Text Char"/>
    <w:link w:val="FootnoteText"/>
    <w:uiPriority w:val="99"/>
    <w:locked/>
    <w:rsid w:val="009F040C"/>
    <w:rPr>
      <w:rFonts w:cs="Times New Roman"/>
    </w:rPr>
  </w:style>
  <w:style w:type="character" w:styleId="FootnoteReference">
    <w:name w:val="footnote reference"/>
    <w:uiPriority w:val="99"/>
    <w:rsid w:val="009F040C"/>
    <w:rPr>
      <w:rFonts w:cs="Times New Roman"/>
      <w:vertAlign w:val="superscript"/>
    </w:rPr>
  </w:style>
  <w:style w:type="paragraph" w:styleId="NoSpacing">
    <w:name w:val="No Spacing"/>
    <w:link w:val="NoSpacingChar"/>
    <w:uiPriority w:val="1"/>
    <w:qFormat/>
    <w:rsid w:val="009F040C"/>
    <w:rPr>
      <w:rFonts w:ascii="Calibri" w:hAnsi="Calibri"/>
      <w:sz w:val="22"/>
      <w:szCs w:val="22"/>
      <w:lang w:val="sr-Latn-CS"/>
    </w:rPr>
  </w:style>
  <w:style w:type="paragraph" w:styleId="ListParagraph">
    <w:name w:val="List Paragraph"/>
    <w:basedOn w:val="Normal"/>
    <w:uiPriority w:val="34"/>
    <w:qFormat/>
    <w:rsid w:val="009F040C"/>
    <w:pPr>
      <w:ind w:left="720"/>
      <w:contextualSpacing/>
    </w:pPr>
  </w:style>
  <w:style w:type="paragraph" w:styleId="TOCHeading">
    <w:name w:val="TOC Heading"/>
    <w:basedOn w:val="Heading1"/>
    <w:next w:val="Normal"/>
    <w:uiPriority w:val="39"/>
    <w:qFormat/>
    <w:rsid w:val="00182232"/>
    <w:pPr>
      <w:keepLines/>
      <w:framePr w:wrap="notBeside" w:hAnchor="text"/>
      <w:numPr>
        <w:numId w:val="0"/>
      </w:numPr>
      <w:spacing w:before="480" w:after="0" w:line="276" w:lineRule="auto"/>
      <w:outlineLvl w:val="9"/>
    </w:pPr>
    <w:rPr>
      <w:color w:val="365F91"/>
      <w:kern w:val="0"/>
      <w:sz w:val="28"/>
      <w:szCs w:val="28"/>
    </w:rPr>
  </w:style>
  <w:style w:type="paragraph" w:styleId="TableofFigures">
    <w:name w:val="table of figures"/>
    <w:basedOn w:val="Normal"/>
    <w:next w:val="Normal"/>
    <w:uiPriority w:val="99"/>
    <w:rsid w:val="00CF1364"/>
  </w:style>
  <w:style w:type="paragraph" w:styleId="TOC1">
    <w:name w:val="toc 1"/>
    <w:basedOn w:val="Normal"/>
    <w:next w:val="Normal"/>
    <w:autoRedefine/>
    <w:uiPriority w:val="39"/>
    <w:qFormat/>
    <w:rsid w:val="00D46CAF"/>
    <w:pPr>
      <w:tabs>
        <w:tab w:val="left" w:pos="480"/>
        <w:tab w:val="right" w:leader="dot" w:pos="9064"/>
      </w:tabs>
      <w:spacing w:before="120" w:after="120" w:line="276" w:lineRule="auto"/>
      <w:ind w:right="49"/>
    </w:pPr>
    <w:rPr>
      <w:rFonts w:ascii="Calibri" w:hAnsi="Calibri" w:cs="Calibri"/>
      <w:b/>
      <w:bCs/>
      <w:caps/>
      <w:noProof/>
      <w:sz w:val="20"/>
      <w:szCs w:val="20"/>
      <w:lang w:val="sr-Cyrl-CS"/>
    </w:rPr>
  </w:style>
  <w:style w:type="paragraph" w:styleId="TOC2">
    <w:name w:val="toc 2"/>
    <w:basedOn w:val="Normal"/>
    <w:next w:val="Normal"/>
    <w:autoRedefine/>
    <w:uiPriority w:val="39"/>
    <w:qFormat/>
    <w:rsid w:val="00C66505"/>
    <w:pPr>
      <w:tabs>
        <w:tab w:val="left" w:pos="960"/>
        <w:tab w:val="right" w:leader="dot" w:pos="9064"/>
      </w:tabs>
      <w:spacing w:line="276" w:lineRule="auto"/>
      <w:ind w:left="240"/>
    </w:pPr>
    <w:rPr>
      <w:rFonts w:ascii="Calibri" w:hAnsi="Calibri" w:cs="Calibri"/>
      <w:i/>
      <w:smallCaps/>
      <w:noProof/>
      <w:sz w:val="20"/>
      <w:szCs w:val="20"/>
      <w:lang w:val="sr-Cyrl-CS"/>
    </w:rPr>
  </w:style>
  <w:style w:type="paragraph" w:styleId="TOC3">
    <w:name w:val="toc 3"/>
    <w:basedOn w:val="Normal"/>
    <w:next w:val="Normal"/>
    <w:autoRedefine/>
    <w:uiPriority w:val="39"/>
    <w:qFormat/>
    <w:rsid w:val="00182232"/>
    <w:pPr>
      <w:ind w:left="480"/>
    </w:pPr>
    <w:rPr>
      <w:rFonts w:ascii="Calibri" w:hAnsi="Calibri" w:cs="Calibri"/>
      <w:i/>
      <w:iCs/>
      <w:sz w:val="20"/>
      <w:szCs w:val="20"/>
    </w:rPr>
  </w:style>
  <w:style w:type="paragraph" w:styleId="BalloonText">
    <w:name w:val="Balloon Text"/>
    <w:basedOn w:val="Normal"/>
    <w:link w:val="BalloonTextChar"/>
    <w:uiPriority w:val="99"/>
    <w:rsid w:val="00182232"/>
    <w:rPr>
      <w:rFonts w:ascii="Tahoma" w:hAnsi="Tahoma"/>
      <w:sz w:val="16"/>
      <w:szCs w:val="20"/>
    </w:rPr>
  </w:style>
  <w:style w:type="character" w:customStyle="1" w:styleId="BalloonTextChar">
    <w:name w:val="Balloon Text Char"/>
    <w:link w:val="BalloonText"/>
    <w:uiPriority w:val="99"/>
    <w:locked/>
    <w:rsid w:val="00182232"/>
    <w:rPr>
      <w:rFonts w:ascii="Tahoma" w:hAnsi="Tahoma"/>
      <w:sz w:val="16"/>
    </w:rPr>
  </w:style>
  <w:style w:type="paragraph" w:styleId="TOC4">
    <w:name w:val="toc 4"/>
    <w:basedOn w:val="Normal"/>
    <w:next w:val="Normal"/>
    <w:autoRedefine/>
    <w:uiPriority w:val="39"/>
    <w:rsid w:val="00C36F05"/>
    <w:pPr>
      <w:ind w:left="720"/>
    </w:pPr>
    <w:rPr>
      <w:rFonts w:ascii="Calibri" w:hAnsi="Calibri" w:cs="Calibri"/>
      <w:sz w:val="18"/>
      <w:szCs w:val="18"/>
    </w:rPr>
  </w:style>
  <w:style w:type="paragraph" w:styleId="TOC5">
    <w:name w:val="toc 5"/>
    <w:basedOn w:val="Normal"/>
    <w:next w:val="Normal"/>
    <w:autoRedefine/>
    <w:uiPriority w:val="39"/>
    <w:rsid w:val="00C36F05"/>
    <w:pPr>
      <w:ind w:left="960"/>
    </w:pPr>
    <w:rPr>
      <w:rFonts w:ascii="Calibri" w:hAnsi="Calibri" w:cs="Calibri"/>
      <w:sz w:val="18"/>
      <w:szCs w:val="18"/>
    </w:rPr>
  </w:style>
  <w:style w:type="paragraph" w:styleId="TOC6">
    <w:name w:val="toc 6"/>
    <w:basedOn w:val="Normal"/>
    <w:next w:val="Normal"/>
    <w:autoRedefine/>
    <w:uiPriority w:val="39"/>
    <w:rsid w:val="00C36F05"/>
    <w:pPr>
      <w:ind w:left="1200"/>
    </w:pPr>
    <w:rPr>
      <w:rFonts w:ascii="Calibri" w:hAnsi="Calibri" w:cs="Calibri"/>
      <w:sz w:val="18"/>
      <w:szCs w:val="18"/>
    </w:rPr>
  </w:style>
  <w:style w:type="paragraph" w:styleId="TOC7">
    <w:name w:val="toc 7"/>
    <w:basedOn w:val="Normal"/>
    <w:next w:val="Normal"/>
    <w:autoRedefine/>
    <w:uiPriority w:val="39"/>
    <w:rsid w:val="00C36F05"/>
    <w:pPr>
      <w:ind w:left="1440"/>
    </w:pPr>
    <w:rPr>
      <w:rFonts w:ascii="Calibri" w:hAnsi="Calibri" w:cs="Calibri"/>
      <w:sz w:val="18"/>
      <w:szCs w:val="18"/>
    </w:rPr>
  </w:style>
  <w:style w:type="paragraph" w:styleId="TOC8">
    <w:name w:val="toc 8"/>
    <w:basedOn w:val="Normal"/>
    <w:next w:val="Normal"/>
    <w:autoRedefine/>
    <w:uiPriority w:val="39"/>
    <w:rsid w:val="00C36F05"/>
    <w:pPr>
      <w:ind w:left="1680"/>
    </w:pPr>
    <w:rPr>
      <w:rFonts w:ascii="Calibri" w:hAnsi="Calibri" w:cs="Calibri"/>
      <w:sz w:val="18"/>
      <w:szCs w:val="18"/>
    </w:rPr>
  </w:style>
  <w:style w:type="paragraph" w:styleId="TOC9">
    <w:name w:val="toc 9"/>
    <w:basedOn w:val="Normal"/>
    <w:next w:val="Normal"/>
    <w:autoRedefine/>
    <w:uiPriority w:val="39"/>
    <w:rsid w:val="00C36F05"/>
    <w:pPr>
      <w:ind w:left="1920"/>
    </w:pPr>
    <w:rPr>
      <w:rFonts w:ascii="Calibri" w:hAnsi="Calibri" w:cs="Calibri"/>
      <w:sz w:val="18"/>
      <w:szCs w:val="18"/>
    </w:rPr>
  </w:style>
  <w:style w:type="paragraph" w:styleId="Caption">
    <w:name w:val="caption"/>
    <w:basedOn w:val="Normal"/>
    <w:next w:val="Normal"/>
    <w:uiPriority w:val="99"/>
    <w:qFormat/>
    <w:rsid w:val="00F95922"/>
    <w:pPr>
      <w:tabs>
        <w:tab w:val="left" w:pos="9180"/>
      </w:tabs>
      <w:ind w:left="540" w:right="180" w:hanging="900"/>
      <w:jc w:val="both"/>
    </w:pPr>
    <w:rPr>
      <w:b/>
      <w:sz w:val="28"/>
      <w:szCs w:val="28"/>
      <w:lang w:val="sr-Cyrl-CS"/>
    </w:rPr>
  </w:style>
  <w:style w:type="paragraph" w:styleId="NormalWeb">
    <w:name w:val="Normal (Web)"/>
    <w:basedOn w:val="Normal"/>
    <w:uiPriority w:val="99"/>
    <w:rsid w:val="00C77104"/>
    <w:pPr>
      <w:spacing w:before="100" w:beforeAutospacing="1" w:after="100" w:afterAutospacing="1"/>
    </w:pPr>
  </w:style>
  <w:style w:type="character" w:customStyle="1" w:styleId="apple-style-span">
    <w:name w:val="apple-style-span"/>
    <w:uiPriority w:val="99"/>
    <w:rsid w:val="006964F4"/>
    <w:rPr>
      <w:rFonts w:cs="Times New Roman"/>
    </w:rPr>
  </w:style>
  <w:style w:type="table" w:styleId="TableClassic2">
    <w:name w:val="Table Classic 2"/>
    <w:basedOn w:val="TableNormal"/>
    <w:uiPriority w:val="99"/>
    <w:rsid w:val="000358D1"/>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character" w:customStyle="1" w:styleId="apple-converted-space">
    <w:name w:val="apple-converted-space"/>
    <w:rsid w:val="00D364FF"/>
  </w:style>
  <w:style w:type="paragraph" w:customStyle="1" w:styleId="clan">
    <w:name w:val="clan"/>
    <w:basedOn w:val="Normal"/>
    <w:uiPriority w:val="99"/>
    <w:rsid w:val="009D1F7E"/>
    <w:pPr>
      <w:spacing w:before="240" w:after="120"/>
      <w:jc w:val="center"/>
    </w:pPr>
    <w:rPr>
      <w:rFonts w:ascii="Arial" w:hAnsi="Arial" w:cs="Arial"/>
      <w:b/>
      <w:bCs/>
    </w:rPr>
  </w:style>
  <w:style w:type="paragraph" w:customStyle="1" w:styleId="Normal1">
    <w:name w:val="Normal1"/>
    <w:basedOn w:val="Normal"/>
    <w:uiPriority w:val="99"/>
    <w:rsid w:val="009D1F7E"/>
    <w:pPr>
      <w:spacing w:before="100" w:beforeAutospacing="1" w:after="100" w:afterAutospacing="1"/>
    </w:pPr>
    <w:rPr>
      <w:rFonts w:ascii="Arial" w:hAnsi="Arial" w:cs="Arial"/>
      <w:sz w:val="22"/>
      <w:szCs w:val="22"/>
    </w:rPr>
  </w:style>
  <w:style w:type="paragraph" w:customStyle="1" w:styleId="samostalni">
    <w:name w:val="samostalni"/>
    <w:basedOn w:val="Normal"/>
    <w:uiPriority w:val="99"/>
    <w:rsid w:val="009D1F7E"/>
    <w:pPr>
      <w:spacing w:before="100" w:beforeAutospacing="1" w:after="100" w:afterAutospacing="1"/>
      <w:jc w:val="center"/>
    </w:pPr>
    <w:rPr>
      <w:rFonts w:ascii="Arial" w:hAnsi="Arial" w:cs="Arial"/>
      <w:b/>
      <w:bCs/>
      <w:i/>
      <w:iCs/>
    </w:rPr>
  </w:style>
  <w:style w:type="paragraph" w:customStyle="1" w:styleId="samostalni1">
    <w:name w:val="samostalni1"/>
    <w:basedOn w:val="Normal"/>
    <w:uiPriority w:val="99"/>
    <w:rsid w:val="009D1F7E"/>
    <w:pPr>
      <w:spacing w:before="100" w:beforeAutospacing="1" w:after="100" w:afterAutospacing="1"/>
      <w:jc w:val="center"/>
    </w:pPr>
    <w:rPr>
      <w:rFonts w:ascii="Arial" w:hAnsi="Arial" w:cs="Arial"/>
      <w:i/>
      <w:iCs/>
      <w:sz w:val="22"/>
      <w:szCs w:val="22"/>
    </w:rPr>
  </w:style>
  <w:style w:type="character" w:styleId="Emphasis">
    <w:name w:val="Emphasis"/>
    <w:uiPriority w:val="20"/>
    <w:qFormat/>
    <w:locked/>
    <w:rsid w:val="00AD0803"/>
    <w:rPr>
      <w:i/>
      <w:iCs/>
    </w:rPr>
  </w:style>
  <w:style w:type="character" w:customStyle="1" w:styleId="NoSpacingChar">
    <w:name w:val="No Spacing Char"/>
    <w:basedOn w:val="DefaultParagraphFont"/>
    <w:link w:val="NoSpacing"/>
    <w:uiPriority w:val="1"/>
    <w:rsid w:val="00523DEC"/>
    <w:rPr>
      <w:rFonts w:ascii="Calibri" w:hAnsi="Calibri"/>
      <w:sz w:val="22"/>
      <w:szCs w:val="22"/>
      <w:lang w:val="sr-Latn-CS" w:eastAsia="en-US" w:bidi="ar-SA"/>
    </w:rPr>
  </w:style>
  <w:style w:type="character" w:styleId="Strong">
    <w:name w:val="Strong"/>
    <w:basedOn w:val="DefaultParagraphFont"/>
    <w:uiPriority w:val="22"/>
    <w:qFormat/>
    <w:locked/>
    <w:rsid w:val="00BA4B0F"/>
    <w:rPr>
      <w:rFonts w:ascii="Times New Roman" w:hAnsi="Times New Roman"/>
      <w:b/>
      <w:bCs/>
      <w:i/>
      <w:sz w:val="24"/>
    </w:rPr>
  </w:style>
  <w:style w:type="character" w:customStyle="1" w:styleId="apple-tab-span">
    <w:name w:val="apple-tab-span"/>
    <w:basedOn w:val="DefaultParagraphFont"/>
    <w:rsid w:val="00400744"/>
  </w:style>
  <w:style w:type="paragraph" w:customStyle="1" w:styleId="EquityPullQuote">
    <w:name w:val="Equity Pull Quote"/>
    <w:rsid w:val="003E1AC1"/>
    <w:pPr>
      <w:spacing w:after="160" w:line="276" w:lineRule="auto"/>
    </w:pPr>
    <w:rPr>
      <w:rFonts w:ascii="Calibri" w:eastAsia="Calibri" w:hAnsi="Calibri"/>
      <w:color w:val="000000"/>
      <w:sz w:val="22"/>
      <w:lang w:eastAsia="ja-JP"/>
    </w:rPr>
  </w:style>
  <w:style w:type="paragraph" w:customStyle="1" w:styleId="normalcentaritalic">
    <w:name w:val="normalcentaritalic"/>
    <w:basedOn w:val="Normal"/>
    <w:rsid w:val="00A729DC"/>
    <w:pPr>
      <w:tabs>
        <w:tab w:val="left" w:pos="1440"/>
      </w:tabs>
      <w:spacing w:before="100" w:beforeAutospacing="1" w:after="100" w:afterAutospacing="1"/>
      <w:jc w:val="both"/>
    </w:pPr>
  </w:style>
  <w:style w:type="table" w:customStyle="1" w:styleId="TableGrid1">
    <w:name w:val="Table Grid1"/>
    <w:basedOn w:val="TableNormal"/>
    <w:next w:val="TableGrid"/>
    <w:rsid w:val="003548AF"/>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NN">
    <w:name w:val="NNN"/>
    <w:basedOn w:val="Normal"/>
    <w:uiPriority w:val="99"/>
    <w:rsid w:val="005B4BFF"/>
    <w:pPr>
      <w:tabs>
        <w:tab w:val="left" w:pos="567"/>
        <w:tab w:val="left" w:pos="4536"/>
        <w:tab w:val="left" w:pos="5103"/>
        <w:tab w:val="left" w:pos="8756"/>
      </w:tabs>
    </w:pPr>
    <w:rPr>
      <w:rFonts w:ascii="Verdana" w:hAnsi="Verdana"/>
      <w:noProof/>
      <w:sz w:val="16"/>
      <w:szCs w:val="20"/>
      <w:lang w:val="sr-Cyrl-CS"/>
    </w:rPr>
  </w:style>
  <w:style w:type="paragraph" w:styleId="Subtitle">
    <w:name w:val="Subtitle"/>
    <w:basedOn w:val="Normal"/>
    <w:next w:val="Normal"/>
    <w:link w:val="SubtitleChar"/>
    <w:uiPriority w:val="11"/>
    <w:qFormat/>
    <w:locked/>
    <w:rsid w:val="00DD6602"/>
    <w:pPr>
      <w:numPr>
        <w:ilvl w:val="1"/>
      </w:numPr>
      <w:spacing w:after="200" w:line="276" w:lineRule="auto"/>
    </w:pPr>
    <w:rPr>
      <w:rFonts w:asciiTheme="majorHAnsi" w:eastAsiaTheme="majorEastAsia" w:hAnsiTheme="majorHAnsi" w:cstheme="majorBidi"/>
      <w:i/>
      <w:iCs/>
      <w:color w:val="92278F" w:themeColor="accent1"/>
      <w:spacing w:val="15"/>
      <w:lang w:eastAsia="ja-JP"/>
    </w:rPr>
  </w:style>
  <w:style w:type="character" w:customStyle="1" w:styleId="SubtitleChar">
    <w:name w:val="Subtitle Char"/>
    <w:basedOn w:val="DefaultParagraphFont"/>
    <w:link w:val="Subtitle"/>
    <w:uiPriority w:val="11"/>
    <w:rsid w:val="00DD6602"/>
    <w:rPr>
      <w:rFonts w:asciiTheme="majorHAnsi" w:eastAsiaTheme="majorEastAsia" w:hAnsiTheme="majorHAnsi" w:cstheme="majorBidi"/>
      <w:i/>
      <w:iCs/>
      <w:color w:val="92278F" w:themeColor="accent1"/>
      <w:spacing w:val="15"/>
      <w:sz w:val="24"/>
      <w:szCs w:val="24"/>
      <w:lang w:eastAsia="ja-JP"/>
    </w:rPr>
  </w:style>
  <w:style w:type="paragraph" w:styleId="Quote">
    <w:name w:val="Quote"/>
    <w:basedOn w:val="Normal"/>
    <w:next w:val="Normal"/>
    <w:link w:val="QuoteChar"/>
    <w:uiPriority w:val="29"/>
    <w:qFormat/>
    <w:rsid w:val="0041379D"/>
    <w:pPr>
      <w:spacing w:after="200" w:line="276" w:lineRule="auto"/>
    </w:pPr>
    <w:rPr>
      <w:rFonts w:asciiTheme="minorHAnsi" w:eastAsiaTheme="minorEastAsia" w:hAnsiTheme="minorHAnsi" w:cstheme="minorBidi"/>
      <w:i/>
      <w:iCs/>
      <w:color w:val="000000" w:themeColor="text1"/>
      <w:sz w:val="22"/>
      <w:szCs w:val="22"/>
      <w:lang w:eastAsia="ja-JP"/>
    </w:rPr>
  </w:style>
  <w:style w:type="character" w:customStyle="1" w:styleId="QuoteChar">
    <w:name w:val="Quote Char"/>
    <w:basedOn w:val="DefaultParagraphFont"/>
    <w:link w:val="Quote"/>
    <w:uiPriority w:val="29"/>
    <w:rsid w:val="0041379D"/>
    <w:rPr>
      <w:rFonts w:asciiTheme="minorHAnsi" w:eastAsiaTheme="minorEastAsia" w:hAnsiTheme="minorHAnsi" w:cstheme="minorBidi"/>
      <w:i/>
      <w:iCs/>
      <w:color w:val="000000" w:themeColor="text1"/>
      <w:sz w:val="22"/>
      <w:szCs w:val="22"/>
      <w:lang w:eastAsia="ja-JP"/>
    </w:rPr>
  </w:style>
  <w:style w:type="table" w:customStyle="1" w:styleId="TableGrid2">
    <w:name w:val="Table Grid2"/>
    <w:basedOn w:val="TableNormal"/>
    <w:next w:val="TableGrid"/>
    <w:uiPriority w:val="59"/>
    <w:rsid w:val="0009419B"/>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13544B"/>
    <w:pPr>
      <w:autoSpaceDE w:val="0"/>
      <w:autoSpaceDN w:val="0"/>
      <w:adjustRightInd w:val="0"/>
    </w:pPr>
    <w:rPr>
      <w:rFonts w:eastAsiaTheme="minorHAnsi"/>
      <w:color w:val="000000"/>
      <w:sz w:val="24"/>
      <w:szCs w:val="24"/>
    </w:rPr>
  </w:style>
  <w:style w:type="table" w:customStyle="1" w:styleId="TableGrid21">
    <w:name w:val="Table Grid21"/>
    <w:basedOn w:val="TableNormal"/>
    <w:uiPriority w:val="59"/>
    <w:rsid w:val="00AC60FD"/>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
    <w:name w:val="Table Grid3"/>
    <w:basedOn w:val="TableNormal"/>
    <w:next w:val="TableGrid"/>
    <w:rsid w:val="000802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semiHidden/>
    <w:unhideWhenUsed/>
    <w:rsid w:val="00414AB1"/>
    <w:rPr>
      <w:rFonts w:ascii="Calibri" w:eastAsiaTheme="minorHAnsi" w:hAnsi="Calibri" w:cs="Calibri"/>
      <w:sz w:val="22"/>
      <w:szCs w:val="22"/>
    </w:rPr>
  </w:style>
  <w:style w:type="character" w:customStyle="1" w:styleId="PlainTextChar">
    <w:name w:val="Plain Text Char"/>
    <w:basedOn w:val="DefaultParagraphFont"/>
    <w:link w:val="PlainText"/>
    <w:uiPriority w:val="99"/>
    <w:semiHidden/>
    <w:rsid w:val="00414AB1"/>
    <w:rPr>
      <w:rFonts w:ascii="Calibri" w:eastAsiaTheme="minorHAnsi" w:hAnsi="Calibri" w:cs="Calibri"/>
      <w:sz w:val="22"/>
      <w:szCs w:val="22"/>
    </w:rPr>
  </w:style>
  <w:style w:type="character" w:styleId="FollowedHyperlink">
    <w:name w:val="FollowedHyperlink"/>
    <w:basedOn w:val="DefaultParagraphFont"/>
    <w:uiPriority w:val="99"/>
    <w:semiHidden/>
    <w:unhideWhenUsed/>
    <w:rsid w:val="00DA18C4"/>
    <w:rPr>
      <w:color w:val="666699" w:themeColor="followedHyperlink"/>
      <w:u w:val="single"/>
    </w:rPr>
  </w:style>
  <w:style w:type="paragraph" w:customStyle="1" w:styleId="ng-scope">
    <w:name w:val="ng-scope"/>
    <w:basedOn w:val="Normal"/>
    <w:uiPriority w:val="99"/>
    <w:rsid w:val="001917ED"/>
    <w:pPr>
      <w:spacing w:before="100" w:beforeAutospacing="1" w:after="100" w:afterAutospacing="1"/>
    </w:pPr>
  </w:style>
  <w:style w:type="paragraph" w:customStyle="1" w:styleId="NoSpacingCharChar">
    <w:name w:val="No Spacing Char Char"/>
    <w:link w:val="NoSpacingCharCharChar"/>
    <w:qFormat/>
    <w:rsid w:val="00931E98"/>
    <w:rPr>
      <w:rFonts w:ascii="Calibri" w:eastAsia="Calibri" w:hAnsi="Calibri"/>
      <w:sz w:val="22"/>
      <w:szCs w:val="22"/>
    </w:rPr>
  </w:style>
  <w:style w:type="character" w:customStyle="1" w:styleId="NoSpacingCharCharChar">
    <w:name w:val="No Spacing Char Char Char"/>
    <w:link w:val="NoSpacingCharChar"/>
    <w:rsid w:val="00931E98"/>
    <w:rPr>
      <w:rFonts w:ascii="Calibri" w:eastAsia="Calibri" w:hAnsi="Calibri"/>
      <w:sz w:val="22"/>
      <w:szCs w:val="22"/>
    </w:rPr>
  </w:style>
  <w:style w:type="table" w:customStyle="1" w:styleId="GridTable4Accent1">
    <w:name w:val="Grid Table 4 Accent 1"/>
    <w:basedOn w:val="TableNormal"/>
    <w:uiPriority w:val="49"/>
    <w:rsid w:val="00320536"/>
    <w:tblPr>
      <w:tblStyleRowBandSize w:val="1"/>
      <w:tblStyleColBandSize w:val="1"/>
      <w:tblInd w:w="0" w:type="dxa"/>
      <w:tblBorders>
        <w:top w:val="single" w:sz="4" w:space="0" w:color="D565D2" w:themeColor="accent1" w:themeTint="99"/>
        <w:left w:val="single" w:sz="4" w:space="0" w:color="D565D2" w:themeColor="accent1" w:themeTint="99"/>
        <w:bottom w:val="single" w:sz="4" w:space="0" w:color="D565D2" w:themeColor="accent1" w:themeTint="99"/>
        <w:right w:val="single" w:sz="4" w:space="0" w:color="D565D2" w:themeColor="accent1" w:themeTint="99"/>
        <w:insideH w:val="single" w:sz="4" w:space="0" w:color="D565D2" w:themeColor="accent1" w:themeTint="99"/>
        <w:insideV w:val="single" w:sz="4" w:space="0" w:color="D565D2"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2278F" w:themeColor="accent1"/>
          <w:left w:val="single" w:sz="4" w:space="0" w:color="92278F" w:themeColor="accent1"/>
          <w:bottom w:val="single" w:sz="4" w:space="0" w:color="92278F" w:themeColor="accent1"/>
          <w:right w:val="single" w:sz="4" w:space="0" w:color="92278F" w:themeColor="accent1"/>
          <w:insideH w:val="nil"/>
          <w:insideV w:val="nil"/>
        </w:tcBorders>
        <w:shd w:val="clear" w:color="auto" w:fill="92278F" w:themeFill="accent1"/>
      </w:tcPr>
    </w:tblStylePr>
    <w:tblStylePr w:type="lastRow">
      <w:rPr>
        <w:b/>
        <w:bCs/>
      </w:rPr>
      <w:tblPr/>
      <w:tcPr>
        <w:tcBorders>
          <w:top w:val="double" w:sz="4" w:space="0" w:color="92278F" w:themeColor="accent1"/>
        </w:tcBorders>
      </w:tcPr>
    </w:tblStylePr>
    <w:tblStylePr w:type="firstCol">
      <w:rPr>
        <w:b/>
        <w:bCs/>
      </w:rPr>
    </w:tblStylePr>
    <w:tblStylePr w:type="lastCol">
      <w:rPr>
        <w:b/>
        <w:bCs/>
      </w:rPr>
    </w:tblStylePr>
    <w:tblStylePr w:type="band1Vert">
      <w:tblPr/>
      <w:tcPr>
        <w:shd w:val="clear" w:color="auto" w:fill="F1CBF0" w:themeFill="accent1" w:themeFillTint="33"/>
      </w:tcPr>
    </w:tblStylePr>
    <w:tblStylePr w:type="band1Horz">
      <w:tblPr/>
      <w:tcPr>
        <w:shd w:val="clear" w:color="auto" w:fill="F1CBF0" w:themeFill="accent1" w:themeFillTint="33"/>
      </w:tcPr>
    </w:tblStylePr>
  </w:style>
  <w:style w:type="character" w:styleId="CommentReference">
    <w:name w:val="annotation reference"/>
    <w:basedOn w:val="DefaultParagraphFont"/>
    <w:uiPriority w:val="99"/>
    <w:semiHidden/>
    <w:unhideWhenUsed/>
    <w:rsid w:val="008F44A1"/>
    <w:rPr>
      <w:sz w:val="16"/>
      <w:szCs w:val="16"/>
    </w:rPr>
  </w:style>
  <w:style w:type="paragraph" w:styleId="CommentText">
    <w:name w:val="annotation text"/>
    <w:basedOn w:val="Normal"/>
    <w:link w:val="CommentTextChar"/>
    <w:uiPriority w:val="99"/>
    <w:semiHidden/>
    <w:unhideWhenUsed/>
    <w:rsid w:val="008F44A1"/>
    <w:rPr>
      <w:sz w:val="20"/>
      <w:szCs w:val="20"/>
    </w:rPr>
  </w:style>
  <w:style w:type="character" w:customStyle="1" w:styleId="CommentTextChar">
    <w:name w:val="Comment Text Char"/>
    <w:basedOn w:val="DefaultParagraphFont"/>
    <w:link w:val="CommentText"/>
    <w:uiPriority w:val="99"/>
    <w:semiHidden/>
    <w:rsid w:val="008F44A1"/>
  </w:style>
  <w:style w:type="paragraph" w:styleId="CommentSubject">
    <w:name w:val="annotation subject"/>
    <w:basedOn w:val="CommentText"/>
    <w:next w:val="CommentText"/>
    <w:link w:val="CommentSubjectChar"/>
    <w:uiPriority w:val="99"/>
    <w:semiHidden/>
    <w:unhideWhenUsed/>
    <w:rsid w:val="008F44A1"/>
    <w:rPr>
      <w:b/>
      <w:bCs/>
    </w:rPr>
  </w:style>
  <w:style w:type="character" w:customStyle="1" w:styleId="CommentSubjectChar">
    <w:name w:val="Comment Subject Char"/>
    <w:basedOn w:val="CommentTextChar"/>
    <w:link w:val="CommentSubject"/>
    <w:uiPriority w:val="99"/>
    <w:semiHidden/>
    <w:rsid w:val="008F44A1"/>
    <w:rPr>
      <w:b/>
      <w:bCs/>
    </w:rPr>
  </w:style>
  <w:style w:type="table" w:customStyle="1" w:styleId="GridTable6ColorfulAccent1">
    <w:name w:val="Grid Table 6 Colorful Accent 1"/>
    <w:basedOn w:val="TableNormal"/>
    <w:uiPriority w:val="51"/>
    <w:rsid w:val="00237D6E"/>
    <w:rPr>
      <w:color w:val="6D1D6A" w:themeColor="accent1" w:themeShade="BF"/>
    </w:rPr>
    <w:tblPr>
      <w:tblStyleRowBandSize w:val="1"/>
      <w:tblStyleColBandSize w:val="1"/>
      <w:tblInd w:w="0" w:type="dxa"/>
      <w:tblBorders>
        <w:top w:val="single" w:sz="4" w:space="0" w:color="D565D2" w:themeColor="accent1" w:themeTint="99"/>
        <w:left w:val="single" w:sz="4" w:space="0" w:color="D565D2" w:themeColor="accent1" w:themeTint="99"/>
        <w:bottom w:val="single" w:sz="4" w:space="0" w:color="D565D2" w:themeColor="accent1" w:themeTint="99"/>
        <w:right w:val="single" w:sz="4" w:space="0" w:color="D565D2" w:themeColor="accent1" w:themeTint="99"/>
        <w:insideH w:val="single" w:sz="4" w:space="0" w:color="D565D2" w:themeColor="accent1" w:themeTint="99"/>
        <w:insideV w:val="single" w:sz="4" w:space="0" w:color="D565D2" w:themeColor="accent1" w:themeTint="99"/>
      </w:tblBorders>
      <w:tblCellMar>
        <w:top w:w="0" w:type="dxa"/>
        <w:left w:w="108" w:type="dxa"/>
        <w:bottom w:w="0" w:type="dxa"/>
        <w:right w:w="108" w:type="dxa"/>
      </w:tblCellMar>
    </w:tblPr>
    <w:tblStylePr w:type="firstRow">
      <w:rPr>
        <w:b/>
        <w:bCs/>
      </w:rPr>
      <w:tblPr/>
      <w:tcPr>
        <w:tcBorders>
          <w:bottom w:val="single" w:sz="12" w:space="0" w:color="D565D2" w:themeColor="accent1" w:themeTint="99"/>
        </w:tcBorders>
      </w:tcPr>
    </w:tblStylePr>
    <w:tblStylePr w:type="lastRow">
      <w:rPr>
        <w:b/>
        <w:bCs/>
      </w:rPr>
      <w:tblPr/>
      <w:tcPr>
        <w:tcBorders>
          <w:top w:val="double" w:sz="4" w:space="0" w:color="D565D2" w:themeColor="accent1" w:themeTint="99"/>
        </w:tcBorders>
      </w:tcPr>
    </w:tblStylePr>
    <w:tblStylePr w:type="firstCol">
      <w:rPr>
        <w:b/>
        <w:bCs/>
      </w:rPr>
    </w:tblStylePr>
    <w:tblStylePr w:type="lastCol">
      <w:rPr>
        <w:b/>
        <w:bCs/>
      </w:rPr>
    </w:tblStylePr>
    <w:tblStylePr w:type="band1Vert">
      <w:tblPr/>
      <w:tcPr>
        <w:shd w:val="clear" w:color="auto" w:fill="F1CBF0" w:themeFill="accent1" w:themeFillTint="33"/>
      </w:tcPr>
    </w:tblStylePr>
    <w:tblStylePr w:type="band1Horz">
      <w:tblPr/>
      <w:tcPr>
        <w:shd w:val="clear" w:color="auto" w:fill="F1CBF0" w:themeFill="accent1" w:themeFillTint="33"/>
      </w:tcPr>
    </w:tblStylePr>
  </w:style>
  <w:style w:type="paragraph" w:customStyle="1" w:styleId="m-7147463977190744810gmail-msolistparagraph">
    <w:name w:val="m_-7147463977190744810gmail-msolistparagraph"/>
    <w:basedOn w:val="Normal"/>
    <w:rsid w:val="00774D57"/>
    <w:pPr>
      <w:spacing w:before="100" w:beforeAutospacing="1" w:after="100" w:afterAutospacing="1"/>
    </w:pPr>
  </w:style>
  <w:style w:type="character" w:customStyle="1" w:styleId="fontstyle01">
    <w:name w:val="fontstyle01"/>
    <w:rsid w:val="008C1995"/>
    <w:rPr>
      <w:rFonts w:ascii="Arial-BoldItalicMT" w:hAnsi="Arial-BoldItalicMT" w:hint="default"/>
      <w:b/>
      <w:bCs/>
      <w:i/>
      <w:iCs/>
      <w:color w:val="000000"/>
      <w:sz w:val="24"/>
      <w:szCs w:val="24"/>
    </w:rPr>
  </w:style>
  <w:style w:type="paragraph" w:customStyle="1" w:styleId="odluka-zakon">
    <w:name w:val="odluka-zakon"/>
    <w:basedOn w:val="Normal"/>
    <w:rsid w:val="00884676"/>
    <w:pPr>
      <w:spacing w:before="100" w:beforeAutospacing="1" w:after="100" w:afterAutospacing="1"/>
    </w:pPr>
  </w:style>
  <w:style w:type="paragraph" w:customStyle="1" w:styleId="auto-style1">
    <w:name w:val="auto-style1"/>
    <w:basedOn w:val="Normal"/>
    <w:rsid w:val="00884676"/>
    <w:pPr>
      <w:spacing w:before="100" w:beforeAutospacing="1" w:after="100" w:afterAutospacing="1"/>
    </w:pPr>
  </w:style>
  <w:style w:type="paragraph" w:customStyle="1" w:styleId="m7991563540569240988basicparagraph">
    <w:name w:val="m_7991563540569240988basicparagraph"/>
    <w:basedOn w:val="Normal"/>
    <w:rsid w:val="00884676"/>
    <w:pPr>
      <w:spacing w:before="100" w:beforeAutospacing="1" w:after="100" w:afterAutospacing="1"/>
    </w:pPr>
    <w:rPr>
      <w:rFonts w:ascii="Calibri" w:eastAsiaTheme="minorHAnsi" w:hAnsi="Calibri" w:cs="Calibri"/>
      <w:sz w:val="22"/>
      <w:szCs w:val="22"/>
    </w:rPr>
  </w:style>
  <w:style w:type="numbering" w:customStyle="1" w:styleId="NoList1">
    <w:name w:val="No List1"/>
    <w:next w:val="NoList"/>
    <w:uiPriority w:val="99"/>
    <w:semiHidden/>
    <w:unhideWhenUsed/>
    <w:rsid w:val="00651FF7"/>
  </w:style>
</w:styles>
</file>

<file path=word/webSettings.xml><?xml version="1.0" encoding="utf-8"?>
<w:webSettings xmlns:r="http://schemas.openxmlformats.org/officeDocument/2006/relationships" xmlns:w="http://schemas.openxmlformats.org/wordprocessingml/2006/main">
  <w:divs>
    <w:div w:id="4526909">
      <w:bodyDiv w:val="1"/>
      <w:marLeft w:val="0"/>
      <w:marRight w:val="0"/>
      <w:marTop w:val="0"/>
      <w:marBottom w:val="0"/>
      <w:divBdr>
        <w:top w:val="none" w:sz="0" w:space="0" w:color="auto"/>
        <w:left w:val="none" w:sz="0" w:space="0" w:color="auto"/>
        <w:bottom w:val="none" w:sz="0" w:space="0" w:color="auto"/>
        <w:right w:val="none" w:sz="0" w:space="0" w:color="auto"/>
      </w:divBdr>
    </w:div>
    <w:div w:id="39591912">
      <w:bodyDiv w:val="1"/>
      <w:marLeft w:val="0"/>
      <w:marRight w:val="0"/>
      <w:marTop w:val="0"/>
      <w:marBottom w:val="0"/>
      <w:divBdr>
        <w:top w:val="none" w:sz="0" w:space="0" w:color="auto"/>
        <w:left w:val="none" w:sz="0" w:space="0" w:color="auto"/>
        <w:bottom w:val="none" w:sz="0" w:space="0" w:color="auto"/>
        <w:right w:val="none" w:sz="0" w:space="0" w:color="auto"/>
      </w:divBdr>
    </w:div>
    <w:div w:id="62144112">
      <w:bodyDiv w:val="1"/>
      <w:marLeft w:val="0"/>
      <w:marRight w:val="0"/>
      <w:marTop w:val="0"/>
      <w:marBottom w:val="0"/>
      <w:divBdr>
        <w:top w:val="none" w:sz="0" w:space="0" w:color="auto"/>
        <w:left w:val="none" w:sz="0" w:space="0" w:color="auto"/>
        <w:bottom w:val="none" w:sz="0" w:space="0" w:color="auto"/>
        <w:right w:val="none" w:sz="0" w:space="0" w:color="auto"/>
      </w:divBdr>
    </w:div>
    <w:div w:id="81224987">
      <w:bodyDiv w:val="1"/>
      <w:marLeft w:val="0"/>
      <w:marRight w:val="0"/>
      <w:marTop w:val="0"/>
      <w:marBottom w:val="0"/>
      <w:divBdr>
        <w:top w:val="none" w:sz="0" w:space="0" w:color="auto"/>
        <w:left w:val="none" w:sz="0" w:space="0" w:color="auto"/>
        <w:bottom w:val="none" w:sz="0" w:space="0" w:color="auto"/>
        <w:right w:val="none" w:sz="0" w:space="0" w:color="auto"/>
      </w:divBdr>
    </w:div>
    <w:div w:id="95828324">
      <w:bodyDiv w:val="1"/>
      <w:marLeft w:val="0"/>
      <w:marRight w:val="0"/>
      <w:marTop w:val="0"/>
      <w:marBottom w:val="0"/>
      <w:divBdr>
        <w:top w:val="none" w:sz="0" w:space="0" w:color="auto"/>
        <w:left w:val="none" w:sz="0" w:space="0" w:color="auto"/>
        <w:bottom w:val="none" w:sz="0" w:space="0" w:color="auto"/>
        <w:right w:val="none" w:sz="0" w:space="0" w:color="auto"/>
      </w:divBdr>
    </w:div>
    <w:div w:id="100346147">
      <w:bodyDiv w:val="1"/>
      <w:marLeft w:val="0"/>
      <w:marRight w:val="0"/>
      <w:marTop w:val="0"/>
      <w:marBottom w:val="0"/>
      <w:divBdr>
        <w:top w:val="none" w:sz="0" w:space="0" w:color="auto"/>
        <w:left w:val="none" w:sz="0" w:space="0" w:color="auto"/>
        <w:bottom w:val="none" w:sz="0" w:space="0" w:color="auto"/>
        <w:right w:val="none" w:sz="0" w:space="0" w:color="auto"/>
      </w:divBdr>
    </w:div>
    <w:div w:id="137192207">
      <w:bodyDiv w:val="1"/>
      <w:marLeft w:val="0"/>
      <w:marRight w:val="0"/>
      <w:marTop w:val="0"/>
      <w:marBottom w:val="0"/>
      <w:divBdr>
        <w:top w:val="none" w:sz="0" w:space="0" w:color="auto"/>
        <w:left w:val="none" w:sz="0" w:space="0" w:color="auto"/>
        <w:bottom w:val="none" w:sz="0" w:space="0" w:color="auto"/>
        <w:right w:val="none" w:sz="0" w:space="0" w:color="auto"/>
      </w:divBdr>
    </w:div>
    <w:div w:id="139543811">
      <w:bodyDiv w:val="1"/>
      <w:marLeft w:val="0"/>
      <w:marRight w:val="0"/>
      <w:marTop w:val="0"/>
      <w:marBottom w:val="0"/>
      <w:divBdr>
        <w:top w:val="none" w:sz="0" w:space="0" w:color="auto"/>
        <w:left w:val="none" w:sz="0" w:space="0" w:color="auto"/>
        <w:bottom w:val="none" w:sz="0" w:space="0" w:color="auto"/>
        <w:right w:val="none" w:sz="0" w:space="0" w:color="auto"/>
      </w:divBdr>
    </w:div>
    <w:div w:id="153230435">
      <w:bodyDiv w:val="1"/>
      <w:marLeft w:val="0"/>
      <w:marRight w:val="0"/>
      <w:marTop w:val="0"/>
      <w:marBottom w:val="0"/>
      <w:divBdr>
        <w:top w:val="none" w:sz="0" w:space="0" w:color="auto"/>
        <w:left w:val="none" w:sz="0" w:space="0" w:color="auto"/>
        <w:bottom w:val="none" w:sz="0" w:space="0" w:color="auto"/>
        <w:right w:val="none" w:sz="0" w:space="0" w:color="auto"/>
      </w:divBdr>
    </w:div>
    <w:div w:id="187835374">
      <w:bodyDiv w:val="1"/>
      <w:marLeft w:val="0"/>
      <w:marRight w:val="0"/>
      <w:marTop w:val="0"/>
      <w:marBottom w:val="0"/>
      <w:divBdr>
        <w:top w:val="none" w:sz="0" w:space="0" w:color="auto"/>
        <w:left w:val="none" w:sz="0" w:space="0" w:color="auto"/>
        <w:bottom w:val="none" w:sz="0" w:space="0" w:color="auto"/>
        <w:right w:val="none" w:sz="0" w:space="0" w:color="auto"/>
      </w:divBdr>
    </w:div>
    <w:div w:id="220488350">
      <w:bodyDiv w:val="1"/>
      <w:marLeft w:val="0"/>
      <w:marRight w:val="0"/>
      <w:marTop w:val="0"/>
      <w:marBottom w:val="0"/>
      <w:divBdr>
        <w:top w:val="none" w:sz="0" w:space="0" w:color="auto"/>
        <w:left w:val="none" w:sz="0" w:space="0" w:color="auto"/>
        <w:bottom w:val="none" w:sz="0" w:space="0" w:color="auto"/>
        <w:right w:val="none" w:sz="0" w:space="0" w:color="auto"/>
      </w:divBdr>
    </w:div>
    <w:div w:id="236521529">
      <w:bodyDiv w:val="1"/>
      <w:marLeft w:val="0"/>
      <w:marRight w:val="0"/>
      <w:marTop w:val="0"/>
      <w:marBottom w:val="0"/>
      <w:divBdr>
        <w:top w:val="none" w:sz="0" w:space="0" w:color="auto"/>
        <w:left w:val="none" w:sz="0" w:space="0" w:color="auto"/>
        <w:bottom w:val="none" w:sz="0" w:space="0" w:color="auto"/>
        <w:right w:val="none" w:sz="0" w:space="0" w:color="auto"/>
      </w:divBdr>
    </w:div>
    <w:div w:id="249974882">
      <w:bodyDiv w:val="1"/>
      <w:marLeft w:val="0"/>
      <w:marRight w:val="0"/>
      <w:marTop w:val="0"/>
      <w:marBottom w:val="0"/>
      <w:divBdr>
        <w:top w:val="none" w:sz="0" w:space="0" w:color="auto"/>
        <w:left w:val="none" w:sz="0" w:space="0" w:color="auto"/>
        <w:bottom w:val="none" w:sz="0" w:space="0" w:color="auto"/>
        <w:right w:val="none" w:sz="0" w:space="0" w:color="auto"/>
      </w:divBdr>
    </w:div>
    <w:div w:id="267203008">
      <w:bodyDiv w:val="1"/>
      <w:marLeft w:val="0"/>
      <w:marRight w:val="0"/>
      <w:marTop w:val="0"/>
      <w:marBottom w:val="0"/>
      <w:divBdr>
        <w:top w:val="none" w:sz="0" w:space="0" w:color="auto"/>
        <w:left w:val="none" w:sz="0" w:space="0" w:color="auto"/>
        <w:bottom w:val="none" w:sz="0" w:space="0" w:color="auto"/>
        <w:right w:val="none" w:sz="0" w:space="0" w:color="auto"/>
      </w:divBdr>
    </w:div>
    <w:div w:id="291788598">
      <w:bodyDiv w:val="1"/>
      <w:marLeft w:val="0"/>
      <w:marRight w:val="0"/>
      <w:marTop w:val="0"/>
      <w:marBottom w:val="0"/>
      <w:divBdr>
        <w:top w:val="none" w:sz="0" w:space="0" w:color="auto"/>
        <w:left w:val="none" w:sz="0" w:space="0" w:color="auto"/>
        <w:bottom w:val="none" w:sz="0" w:space="0" w:color="auto"/>
        <w:right w:val="none" w:sz="0" w:space="0" w:color="auto"/>
      </w:divBdr>
    </w:div>
    <w:div w:id="309094155">
      <w:bodyDiv w:val="1"/>
      <w:marLeft w:val="0"/>
      <w:marRight w:val="0"/>
      <w:marTop w:val="0"/>
      <w:marBottom w:val="0"/>
      <w:divBdr>
        <w:top w:val="none" w:sz="0" w:space="0" w:color="auto"/>
        <w:left w:val="none" w:sz="0" w:space="0" w:color="auto"/>
        <w:bottom w:val="none" w:sz="0" w:space="0" w:color="auto"/>
        <w:right w:val="none" w:sz="0" w:space="0" w:color="auto"/>
      </w:divBdr>
    </w:div>
    <w:div w:id="309946214">
      <w:bodyDiv w:val="1"/>
      <w:marLeft w:val="0"/>
      <w:marRight w:val="0"/>
      <w:marTop w:val="0"/>
      <w:marBottom w:val="0"/>
      <w:divBdr>
        <w:top w:val="none" w:sz="0" w:space="0" w:color="auto"/>
        <w:left w:val="none" w:sz="0" w:space="0" w:color="auto"/>
        <w:bottom w:val="none" w:sz="0" w:space="0" w:color="auto"/>
        <w:right w:val="none" w:sz="0" w:space="0" w:color="auto"/>
      </w:divBdr>
    </w:div>
    <w:div w:id="367415623">
      <w:bodyDiv w:val="1"/>
      <w:marLeft w:val="0"/>
      <w:marRight w:val="0"/>
      <w:marTop w:val="0"/>
      <w:marBottom w:val="0"/>
      <w:divBdr>
        <w:top w:val="none" w:sz="0" w:space="0" w:color="auto"/>
        <w:left w:val="none" w:sz="0" w:space="0" w:color="auto"/>
        <w:bottom w:val="none" w:sz="0" w:space="0" w:color="auto"/>
        <w:right w:val="none" w:sz="0" w:space="0" w:color="auto"/>
      </w:divBdr>
    </w:div>
    <w:div w:id="407308618">
      <w:bodyDiv w:val="1"/>
      <w:marLeft w:val="0"/>
      <w:marRight w:val="0"/>
      <w:marTop w:val="0"/>
      <w:marBottom w:val="0"/>
      <w:divBdr>
        <w:top w:val="none" w:sz="0" w:space="0" w:color="auto"/>
        <w:left w:val="none" w:sz="0" w:space="0" w:color="auto"/>
        <w:bottom w:val="none" w:sz="0" w:space="0" w:color="auto"/>
        <w:right w:val="none" w:sz="0" w:space="0" w:color="auto"/>
      </w:divBdr>
    </w:div>
    <w:div w:id="452749970">
      <w:bodyDiv w:val="1"/>
      <w:marLeft w:val="0"/>
      <w:marRight w:val="0"/>
      <w:marTop w:val="0"/>
      <w:marBottom w:val="0"/>
      <w:divBdr>
        <w:top w:val="none" w:sz="0" w:space="0" w:color="auto"/>
        <w:left w:val="none" w:sz="0" w:space="0" w:color="auto"/>
        <w:bottom w:val="none" w:sz="0" w:space="0" w:color="auto"/>
        <w:right w:val="none" w:sz="0" w:space="0" w:color="auto"/>
      </w:divBdr>
    </w:div>
    <w:div w:id="455224758">
      <w:bodyDiv w:val="1"/>
      <w:marLeft w:val="0"/>
      <w:marRight w:val="0"/>
      <w:marTop w:val="0"/>
      <w:marBottom w:val="0"/>
      <w:divBdr>
        <w:top w:val="none" w:sz="0" w:space="0" w:color="auto"/>
        <w:left w:val="none" w:sz="0" w:space="0" w:color="auto"/>
        <w:bottom w:val="none" w:sz="0" w:space="0" w:color="auto"/>
        <w:right w:val="none" w:sz="0" w:space="0" w:color="auto"/>
      </w:divBdr>
      <w:divsChild>
        <w:div w:id="397947819">
          <w:marLeft w:val="0"/>
          <w:marRight w:val="0"/>
          <w:marTop w:val="0"/>
          <w:marBottom w:val="0"/>
          <w:divBdr>
            <w:top w:val="none" w:sz="0" w:space="0" w:color="auto"/>
            <w:left w:val="none" w:sz="0" w:space="0" w:color="auto"/>
            <w:bottom w:val="none" w:sz="0" w:space="0" w:color="auto"/>
            <w:right w:val="none" w:sz="0" w:space="0" w:color="auto"/>
          </w:divBdr>
        </w:div>
        <w:div w:id="1129863208">
          <w:marLeft w:val="0"/>
          <w:marRight w:val="0"/>
          <w:marTop w:val="0"/>
          <w:marBottom w:val="0"/>
          <w:divBdr>
            <w:top w:val="none" w:sz="0" w:space="0" w:color="auto"/>
            <w:left w:val="none" w:sz="0" w:space="0" w:color="auto"/>
            <w:bottom w:val="none" w:sz="0" w:space="0" w:color="auto"/>
            <w:right w:val="none" w:sz="0" w:space="0" w:color="auto"/>
          </w:divBdr>
        </w:div>
        <w:div w:id="619067110">
          <w:marLeft w:val="0"/>
          <w:marRight w:val="0"/>
          <w:marTop w:val="0"/>
          <w:marBottom w:val="0"/>
          <w:divBdr>
            <w:top w:val="none" w:sz="0" w:space="0" w:color="auto"/>
            <w:left w:val="none" w:sz="0" w:space="0" w:color="auto"/>
            <w:bottom w:val="none" w:sz="0" w:space="0" w:color="auto"/>
            <w:right w:val="none" w:sz="0" w:space="0" w:color="auto"/>
          </w:divBdr>
        </w:div>
        <w:div w:id="627515766">
          <w:marLeft w:val="0"/>
          <w:marRight w:val="0"/>
          <w:marTop w:val="0"/>
          <w:marBottom w:val="0"/>
          <w:divBdr>
            <w:top w:val="none" w:sz="0" w:space="0" w:color="auto"/>
            <w:left w:val="none" w:sz="0" w:space="0" w:color="auto"/>
            <w:bottom w:val="none" w:sz="0" w:space="0" w:color="auto"/>
            <w:right w:val="none" w:sz="0" w:space="0" w:color="auto"/>
          </w:divBdr>
        </w:div>
        <w:div w:id="985859999">
          <w:marLeft w:val="0"/>
          <w:marRight w:val="0"/>
          <w:marTop w:val="0"/>
          <w:marBottom w:val="0"/>
          <w:divBdr>
            <w:top w:val="none" w:sz="0" w:space="0" w:color="auto"/>
            <w:left w:val="none" w:sz="0" w:space="0" w:color="auto"/>
            <w:bottom w:val="none" w:sz="0" w:space="0" w:color="auto"/>
            <w:right w:val="none" w:sz="0" w:space="0" w:color="auto"/>
          </w:divBdr>
        </w:div>
        <w:div w:id="1894153687">
          <w:marLeft w:val="0"/>
          <w:marRight w:val="0"/>
          <w:marTop w:val="0"/>
          <w:marBottom w:val="0"/>
          <w:divBdr>
            <w:top w:val="none" w:sz="0" w:space="0" w:color="auto"/>
            <w:left w:val="none" w:sz="0" w:space="0" w:color="auto"/>
            <w:bottom w:val="none" w:sz="0" w:space="0" w:color="auto"/>
            <w:right w:val="none" w:sz="0" w:space="0" w:color="auto"/>
          </w:divBdr>
        </w:div>
        <w:div w:id="1520242079">
          <w:marLeft w:val="0"/>
          <w:marRight w:val="0"/>
          <w:marTop w:val="0"/>
          <w:marBottom w:val="0"/>
          <w:divBdr>
            <w:top w:val="none" w:sz="0" w:space="0" w:color="auto"/>
            <w:left w:val="none" w:sz="0" w:space="0" w:color="auto"/>
            <w:bottom w:val="none" w:sz="0" w:space="0" w:color="auto"/>
            <w:right w:val="none" w:sz="0" w:space="0" w:color="auto"/>
          </w:divBdr>
        </w:div>
        <w:div w:id="146164769">
          <w:marLeft w:val="0"/>
          <w:marRight w:val="0"/>
          <w:marTop w:val="0"/>
          <w:marBottom w:val="0"/>
          <w:divBdr>
            <w:top w:val="none" w:sz="0" w:space="0" w:color="auto"/>
            <w:left w:val="none" w:sz="0" w:space="0" w:color="auto"/>
            <w:bottom w:val="none" w:sz="0" w:space="0" w:color="auto"/>
            <w:right w:val="none" w:sz="0" w:space="0" w:color="auto"/>
          </w:divBdr>
        </w:div>
        <w:div w:id="514345941">
          <w:marLeft w:val="0"/>
          <w:marRight w:val="0"/>
          <w:marTop w:val="0"/>
          <w:marBottom w:val="0"/>
          <w:divBdr>
            <w:top w:val="none" w:sz="0" w:space="0" w:color="auto"/>
            <w:left w:val="none" w:sz="0" w:space="0" w:color="auto"/>
            <w:bottom w:val="none" w:sz="0" w:space="0" w:color="auto"/>
            <w:right w:val="none" w:sz="0" w:space="0" w:color="auto"/>
          </w:divBdr>
        </w:div>
        <w:div w:id="904145075">
          <w:marLeft w:val="0"/>
          <w:marRight w:val="0"/>
          <w:marTop w:val="0"/>
          <w:marBottom w:val="0"/>
          <w:divBdr>
            <w:top w:val="none" w:sz="0" w:space="0" w:color="auto"/>
            <w:left w:val="none" w:sz="0" w:space="0" w:color="auto"/>
            <w:bottom w:val="none" w:sz="0" w:space="0" w:color="auto"/>
            <w:right w:val="none" w:sz="0" w:space="0" w:color="auto"/>
          </w:divBdr>
        </w:div>
        <w:div w:id="1643538744">
          <w:marLeft w:val="0"/>
          <w:marRight w:val="0"/>
          <w:marTop w:val="0"/>
          <w:marBottom w:val="0"/>
          <w:divBdr>
            <w:top w:val="none" w:sz="0" w:space="0" w:color="auto"/>
            <w:left w:val="none" w:sz="0" w:space="0" w:color="auto"/>
            <w:bottom w:val="none" w:sz="0" w:space="0" w:color="auto"/>
            <w:right w:val="none" w:sz="0" w:space="0" w:color="auto"/>
          </w:divBdr>
        </w:div>
        <w:div w:id="792793119">
          <w:marLeft w:val="0"/>
          <w:marRight w:val="0"/>
          <w:marTop w:val="0"/>
          <w:marBottom w:val="0"/>
          <w:divBdr>
            <w:top w:val="none" w:sz="0" w:space="0" w:color="auto"/>
            <w:left w:val="none" w:sz="0" w:space="0" w:color="auto"/>
            <w:bottom w:val="none" w:sz="0" w:space="0" w:color="auto"/>
            <w:right w:val="none" w:sz="0" w:space="0" w:color="auto"/>
          </w:divBdr>
        </w:div>
        <w:div w:id="3826686">
          <w:marLeft w:val="0"/>
          <w:marRight w:val="0"/>
          <w:marTop w:val="0"/>
          <w:marBottom w:val="0"/>
          <w:divBdr>
            <w:top w:val="none" w:sz="0" w:space="0" w:color="auto"/>
            <w:left w:val="none" w:sz="0" w:space="0" w:color="auto"/>
            <w:bottom w:val="none" w:sz="0" w:space="0" w:color="auto"/>
            <w:right w:val="none" w:sz="0" w:space="0" w:color="auto"/>
          </w:divBdr>
        </w:div>
      </w:divsChild>
    </w:div>
    <w:div w:id="463545847">
      <w:bodyDiv w:val="1"/>
      <w:marLeft w:val="0"/>
      <w:marRight w:val="0"/>
      <w:marTop w:val="0"/>
      <w:marBottom w:val="0"/>
      <w:divBdr>
        <w:top w:val="none" w:sz="0" w:space="0" w:color="auto"/>
        <w:left w:val="none" w:sz="0" w:space="0" w:color="auto"/>
        <w:bottom w:val="none" w:sz="0" w:space="0" w:color="auto"/>
        <w:right w:val="none" w:sz="0" w:space="0" w:color="auto"/>
      </w:divBdr>
    </w:div>
    <w:div w:id="533465713">
      <w:bodyDiv w:val="1"/>
      <w:marLeft w:val="0"/>
      <w:marRight w:val="0"/>
      <w:marTop w:val="0"/>
      <w:marBottom w:val="0"/>
      <w:divBdr>
        <w:top w:val="none" w:sz="0" w:space="0" w:color="auto"/>
        <w:left w:val="none" w:sz="0" w:space="0" w:color="auto"/>
        <w:bottom w:val="none" w:sz="0" w:space="0" w:color="auto"/>
        <w:right w:val="none" w:sz="0" w:space="0" w:color="auto"/>
      </w:divBdr>
    </w:div>
    <w:div w:id="567958504">
      <w:bodyDiv w:val="1"/>
      <w:marLeft w:val="0"/>
      <w:marRight w:val="0"/>
      <w:marTop w:val="0"/>
      <w:marBottom w:val="0"/>
      <w:divBdr>
        <w:top w:val="none" w:sz="0" w:space="0" w:color="auto"/>
        <w:left w:val="none" w:sz="0" w:space="0" w:color="auto"/>
        <w:bottom w:val="none" w:sz="0" w:space="0" w:color="auto"/>
        <w:right w:val="none" w:sz="0" w:space="0" w:color="auto"/>
      </w:divBdr>
    </w:div>
    <w:div w:id="623075411">
      <w:bodyDiv w:val="1"/>
      <w:marLeft w:val="0"/>
      <w:marRight w:val="0"/>
      <w:marTop w:val="0"/>
      <w:marBottom w:val="0"/>
      <w:divBdr>
        <w:top w:val="none" w:sz="0" w:space="0" w:color="auto"/>
        <w:left w:val="none" w:sz="0" w:space="0" w:color="auto"/>
        <w:bottom w:val="none" w:sz="0" w:space="0" w:color="auto"/>
        <w:right w:val="none" w:sz="0" w:space="0" w:color="auto"/>
      </w:divBdr>
    </w:div>
    <w:div w:id="629288205">
      <w:bodyDiv w:val="1"/>
      <w:marLeft w:val="0"/>
      <w:marRight w:val="0"/>
      <w:marTop w:val="0"/>
      <w:marBottom w:val="0"/>
      <w:divBdr>
        <w:top w:val="none" w:sz="0" w:space="0" w:color="auto"/>
        <w:left w:val="none" w:sz="0" w:space="0" w:color="auto"/>
        <w:bottom w:val="none" w:sz="0" w:space="0" w:color="auto"/>
        <w:right w:val="none" w:sz="0" w:space="0" w:color="auto"/>
      </w:divBdr>
      <w:divsChild>
        <w:div w:id="2141023214">
          <w:marLeft w:val="0"/>
          <w:marRight w:val="0"/>
          <w:marTop w:val="0"/>
          <w:marBottom w:val="0"/>
          <w:divBdr>
            <w:top w:val="none" w:sz="0" w:space="0" w:color="auto"/>
            <w:left w:val="none" w:sz="0" w:space="0" w:color="auto"/>
            <w:bottom w:val="none" w:sz="0" w:space="0" w:color="auto"/>
            <w:right w:val="none" w:sz="0" w:space="0" w:color="auto"/>
          </w:divBdr>
        </w:div>
        <w:div w:id="1094744918">
          <w:marLeft w:val="0"/>
          <w:marRight w:val="0"/>
          <w:marTop w:val="0"/>
          <w:marBottom w:val="0"/>
          <w:divBdr>
            <w:top w:val="none" w:sz="0" w:space="0" w:color="auto"/>
            <w:left w:val="none" w:sz="0" w:space="0" w:color="auto"/>
            <w:bottom w:val="none" w:sz="0" w:space="0" w:color="auto"/>
            <w:right w:val="none" w:sz="0" w:space="0" w:color="auto"/>
          </w:divBdr>
        </w:div>
        <w:div w:id="1071584378">
          <w:marLeft w:val="0"/>
          <w:marRight w:val="0"/>
          <w:marTop w:val="0"/>
          <w:marBottom w:val="0"/>
          <w:divBdr>
            <w:top w:val="none" w:sz="0" w:space="0" w:color="auto"/>
            <w:left w:val="none" w:sz="0" w:space="0" w:color="auto"/>
            <w:bottom w:val="none" w:sz="0" w:space="0" w:color="auto"/>
            <w:right w:val="none" w:sz="0" w:space="0" w:color="auto"/>
          </w:divBdr>
        </w:div>
      </w:divsChild>
    </w:div>
    <w:div w:id="643707129">
      <w:bodyDiv w:val="1"/>
      <w:marLeft w:val="0"/>
      <w:marRight w:val="0"/>
      <w:marTop w:val="0"/>
      <w:marBottom w:val="0"/>
      <w:divBdr>
        <w:top w:val="none" w:sz="0" w:space="0" w:color="auto"/>
        <w:left w:val="none" w:sz="0" w:space="0" w:color="auto"/>
        <w:bottom w:val="none" w:sz="0" w:space="0" w:color="auto"/>
        <w:right w:val="none" w:sz="0" w:space="0" w:color="auto"/>
      </w:divBdr>
    </w:div>
    <w:div w:id="726804213">
      <w:bodyDiv w:val="1"/>
      <w:marLeft w:val="0"/>
      <w:marRight w:val="0"/>
      <w:marTop w:val="0"/>
      <w:marBottom w:val="0"/>
      <w:divBdr>
        <w:top w:val="none" w:sz="0" w:space="0" w:color="auto"/>
        <w:left w:val="none" w:sz="0" w:space="0" w:color="auto"/>
        <w:bottom w:val="none" w:sz="0" w:space="0" w:color="auto"/>
        <w:right w:val="none" w:sz="0" w:space="0" w:color="auto"/>
      </w:divBdr>
    </w:div>
    <w:div w:id="770928002">
      <w:bodyDiv w:val="1"/>
      <w:marLeft w:val="0"/>
      <w:marRight w:val="0"/>
      <w:marTop w:val="0"/>
      <w:marBottom w:val="0"/>
      <w:divBdr>
        <w:top w:val="none" w:sz="0" w:space="0" w:color="auto"/>
        <w:left w:val="none" w:sz="0" w:space="0" w:color="auto"/>
        <w:bottom w:val="none" w:sz="0" w:space="0" w:color="auto"/>
        <w:right w:val="none" w:sz="0" w:space="0" w:color="auto"/>
      </w:divBdr>
    </w:div>
    <w:div w:id="778067978">
      <w:bodyDiv w:val="1"/>
      <w:marLeft w:val="0"/>
      <w:marRight w:val="0"/>
      <w:marTop w:val="0"/>
      <w:marBottom w:val="0"/>
      <w:divBdr>
        <w:top w:val="none" w:sz="0" w:space="0" w:color="auto"/>
        <w:left w:val="none" w:sz="0" w:space="0" w:color="auto"/>
        <w:bottom w:val="none" w:sz="0" w:space="0" w:color="auto"/>
        <w:right w:val="none" w:sz="0" w:space="0" w:color="auto"/>
      </w:divBdr>
    </w:div>
    <w:div w:id="848330727">
      <w:bodyDiv w:val="1"/>
      <w:marLeft w:val="0"/>
      <w:marRight w:val="0"/>
      <w:marTop w:val="0"/>
      <w:marBottom w:val="0"/>
      <w:divBdr>
        <w:top w:val="none" w:sz="0" w:space="0" w:color="auto"/>
        <w:left w:val="none" w:sz="0" w:space="0" w:color="auto"/>
        <w:bottom w:val="none" w:sz="0" w:space="0" w:color="auto"/>
        <w:right w:val="none" w:sz="0" w:space="0" w:color="auto"/>
      </w:divBdr>
    </w:div>
    <w:div w:id="912274388">
      <w:bodyDiv w:val="1"/>
      <w:marLeft w:val="0"/>
      <w:marRight w:val="0"/>
      <w:marTop w:val="0"/>
      <w:marBottom w:val="0"/>
      <w:divBdr>
        <w:top w:val="none" w:sz="0" w:space="0" w:color="auto"/>
        <w:left w:val="none" w:sz="0" w:space="0" w:color="auto"/>
        <w:bottom w:val="none" w:sz="0" w:space="0" w:color="auto"/>
        <w:right w:val="none" w:sz="0" w:space="0" w:color="auto"/>
      </w:divBdr>
    </w:div>
    <w:div w:id="928270151">
      <w:bodyDiv w:val="1"/>
      <w:marLeft w:val="0"/>
      <w:marRight w:val="0"/>
      <w:marTop w:val="0"/>
      <w:marBottom w:val="0"/>
      <w:divBdr>
        <w:top w:val="none" w:sz="0" w:space="0" w:color="auto"/>
        <w:left w:val="none" w:sz="0" w:space="0" w:color="auto"/>
        <w:bottom w:val="none" w:sz="0" w:space="0" w:color="auto"/>
        <w:right w:val="none" w:sz="0" w:space="0" w:color="auto"/>
      </w:divBdr>
    </w:div>
    <w:div w:id="977414848">
      <w:bodyDiv w:val="1"/>
      <w:marLeft w:val="0"/>
      <w:marRight w:val="0"/>
      <w:marTop w:val="0"/>
      <w:marBottom w:val="0"/>
      <w:divBdr>
        <w:top w:val="none" w:sz="0" w:space="0" w:color="auto"/>
        <w:left w:val="none" w:sz="0" w:space="0" w:color="auto"/>
        <w:bottom w:val="none" w:sz="0" w:space="0" w:color="auto"/>
        <w:right w:val="none" w:sz="0" w:space="0" w:color="auto"/>
      </w:divBdr>
    </w:div>
    <w:div w:id="977421276">
      <w:bodyDiv w:val="1"/>
      <w:marLeft w:val="0"/>
      <w:marRight w:val="0"/>
      <w:marTop w:val="0"/>
      <w:marBottom w:val="0"/>
      <w:divBdr>
        <w:top w:val="none" w:sz="0" w:space="0" w:color="auto"/>
        <w:left w:val="none" w:sz="0" w:space="0" w:color="auto"/>
        <w:bottom w:val="none" w:sz="0" w:space="0" w:color="auto"/>
        <w:right w:val="none" w:sz="0" w:space="0" w:color="auto"/>
      </w:divBdr>
    </w:div>
    <w:div w:id="1010334517">
      <w:marLeft w:val="0"/>
      <w:marRight w:val="0"/>
      <w:marTop w:val="0"/>
      <w:marBottom w:val="0"/>
      <w:divBdr>
        <w:top w:val="none" w:sz="0" w:space="0" w:color="auto"/>
        <w:left w:val="none" w:sz="0" w:space="0" w:color="auto"/>
        <w:bottom w:val="none" w:sz="0" w:space="0" w:color="auto"/>
        <w:right w:val="none" w:sz="0" w:space="0" w:color="auto"/>
      </w:divBdr>
    </w:div>
    <w:div w:id="1010334518">
      <w:marLeft w:val="0"/>
      <w:marRight w:val="0"/>
      <w:marTop w:val="0"/>
      <w:marBottom w:val="0"/>
      <w:divBdr>
        <w:top w:val="none" w:sz="0" w:space="0" w:color="auto"/>
        <w:left w:val="none" w:sz="0" w:space="0" w:color="auto"/>
        <w:bottom w:val="none" w:sz="0" w:space="0" w:color="auto"/>
        <w:right w:val="none" w:sz="0" w:space="0" w:color="auto"/>
      </w:divBdr>
    </w:div>
    <w:div w:id="1010334519">
      <w:marLeft w:val="0"/>
      <w:marRight w:val="0"/>
      <w:marTop w:val="0"/>
      <w:marBottom w:val="0"/>
      <w:divBdr>
        <w:top w:val="none" w:sz="0" w:space="0" w:color="auto"/>
        <w:left w:val="none" w:sz="0" w:space="0" w:color="auto"/>
        <w:bottom w:val="none" w:sz="0" w:space="0" w:color="auto"/>
        <w:right w:val="none" w:sz="0" w:space="0" w:color="auto"/>
      </w:divBdr>
    </w:div>
    <w:div w:id="1010334520">
      <w:marLeft w:val="0"/>
      <w:marRight w:val="0"/>
      <w:marTop w:val="0"/>
      <w:marBottom w:val="0"/>
      <w:divBdr>
        <w:top w:val="none" w:sz="0" w:space="0" w:color="auto"/>
        <w:left w:val="none" w:sz="0" w:space="0" w:color="auto"/>
        <w:bottom w:val="none" w:sz="0" w:space="0" w:color="auto"/>
        <w:right w:val="none" w:sz="0" w:space="0" w:color="auto"/>
      </w:divBdr>
    </w:div>
    <w:div w:id="1010334521">
      <w:marLeft w:val="0"/>
      <w:marRight w:val="0"/>
      <w:marTop w:val="0"/>
      <w:marBottom w:val="0"/>
      <w:divBdr>
        <w:top w:val="none" w:sz="0" w:space="0" w:color="auto"/>
        <w:left w:val="none" w:sz="0" w:space="0" w:color="auto"/>
        <w:bottom w:val="none" w:sz="0" w:space="0" w:color="auto"/>
        <w:right w:val="none" w:sz="0" w:space="0" w:color="auto"/>
      </w:divBdr>
    </w:div>
    <w:div w:id="1010334522">
      <w:marLeft w:val="0"/>
      <w:marRight w:val="0"/>
      <w:marTop w:val="0"/>
      <w:marBottom w:val="0"/>
      <w:divBdr>
        <w:top w:val="none" w:sz="0" w:space="0" w:color="auto"/>
        <w:left w:val="none" w:sz="0" w:space="0" w:color="auto"/>
        <w:bottom w:val="none" w:sz="0" w:space="0" w:color="auto"/>
        <w:right w:val="none" w:sz="0" w:space="0" w:color="auto"/>
      </w:divBdr>
    </w:div>
    <w:div w:id="1010334523">
      <w:marLeft w:val="0"/>
      <w:marRight w:val="0"/>
      <w:marTop w:val="0"/>
      <w:marBottom w:val="0"/>
      <w:divBdr>
        <w:top w:val="none" w:sz="0" w:space="0" w:color="auto"/>
        <w:left w:val="none" w:sz="0" w:space="0" w:color="auto"/>
        <w:bottom w:val="none" w:sz="0" w:space="0" w:color="auto"/>
        <w:right w:val="none" w:sz="0" w:space="0" w:color="auto"/>
      </w:divBdr>
    </w:div>
    <w:div w:id="1010334524">
      <w:marLeft w:val="0"/>
      <w:marRight w:val="0"/>
      <w:marTop w:val="0"/>
      <w:marBottom w:val="0"/>
      <w:divBdr>
        <w:top w:val="none" w:sz="0" w:space="0" w:color="auto"/>
        <w:left w:val="none" w:sz="0" w:space="0" w:color="auto"/>
        <w:bottom w:val="none" w:sz="0" w:space="0" w:color="auto"/>
        <w:right w:val="none" w:sz="0" w:space="0" w:color="auto"/>
      </w:divBdr>
    </w:div>
    <w:div w:id="1010334525">
      <w:marLeft w:val="0"/>
      <w:marRight w:val="0"/>
      <w:marTop w:val="0"/>
      <w:marBottom w:val="0"/>
      <w:divBdr>
        <w:top w:val="none" w:sz="0" w:space="0" w:color="auto"/>
        <w:left w:val="none" w:sz="0" w:space="0" w:color="auto"/>
        <w:bottom w:val="none" w:sz="0" w:space="0" w:color="auto"/>
        <w:right w:val="none" w:sz="0" w:space="0" w:color="auto"/>
      </w:divBdr>
    </w:div>
    <w:div w:id="1010334526">
      <w:marLeft w:val="0"/>
      <w:marRight w:val="0"/>
      <w:marTop w:val="0"/>
      <w:marBottom w:val="0"/>
      <w:divBdr>
        <w:top w:val="none" w:sz="0" w:space="0" w:color="auto"/>
        <w:left w:val="none" w:sz="0" w:space="0" w:color="auto"/>
        <w:bottom w:val="none" w:sz="0" w:space="0" w:color="auto"/>
        <w:right w:val="none" w:sz="0" w:space="0" w:color="auto"/>
      </w:divBdr>
    </w:div>
    <w:div w:id="1010334527">
      <w:marLeft w:val="0"/>
      <w:marRight w:val="0"/>
      <w:marTop w:val="0"/>
      <w:marBottom w:val="0"/>
      <w:divBdr>
        <w:top w:val="none" w:sz="0" w:space="0" w:color="auto"/>
        <w:left w:val="none" w:sz="0" w:space="0" w:color="auto"/>
        <w:bottom w:val="none" w:sz="0" w:space="0" w:color="auto"/>
        <w:right w:val="none" w:sz="0" w:space="0" w:color="auto"/>
      </w:divBdr>
    </w:div>
    <w:div w:id="1010334528">
      <w:marLeft w:val="0"/>
      <w:marRight w:val="0"/>
      <w:marTop w:val="0"/>
      <w:marBottom w:val="0"/>
      <w:divBdr>
        <w:top w:val="none" w:sz="0" w:space="0" w:color="auto"/>
        <w:left w:val="none" w:sz="0" w:space="0" w:color="auto"/>
        <w:bottom w:val="none" w:sz="0" w:space="0" w:color="auto"/>
        <w:right w:val="none" w:sz="0" w:space="0" w:color="auto"/>
      </w:divBdr>
    </w:div>
    <w:div w:id="1010334529">
      <w:marLeft w:val="0"/>
      <w:marRight w:val="0"/>
      <w:marTop w:val="0"/>
      <w:marBottom w:val="0"/>
      <w:divBdr>
        <w:top w:val="none" w:sz="0" w:space="0" w:color="auto"/>
        <w:left w:val="none" w:sz="0" w:space="0" w:color="auto"/>
        <w:bottom w:val="none" w:sz="0" w:space="0" w:color="auto"/>
        <w:right w:val="none" w:sz="0" w:space="0" w:color="auto"/>
      </w:divBdr>
    </w:div>
    <w:div w:id="1010334530">
      <w:marLeft w:val="0"/>
      <w:marRight w:val="0"/>
      <w:marTop w:val="0"/>
      <w:marBottom w:val="0"/>
      <w:divBdr>
        <w:top w:val="none" w:sz="0" w:space="0" w:color="auto"/>
        <w:left w:val="none" w:sz="0" w:space="0" w:color="auto"/>
        <w:bottom w:val="none" w:sz="0" w:space="0" w:color="auto"/>
        <w:right w:val="none" w:sz="0" w:space="0" w:color="auto"/>
      </w:divBdr>
    </w:div>
    <w:div w:id="1010334531">
      <w:marLeft w:val="0"/>
      <w:marRight w:val="0"/>
      <w:marTop w:val="0"/>
      <w:marBottom w:val="0"/>
      <w:divBdr>
        <w:top w:val="none" w:sz="0" w:space="0" w:color="auto"/>
        <w:left w:val="none" w:sz="0" w:space="0" w:color="auto"/>
        <w:bottom w:val="none" w:sz="0" w:space="0" w:color="auto"/>
        <w:right w:val="none" w:sz="0" w:space="0" w:color="auto"/>
      </w:divBdr>
    </w:div>
    <w:div w:id="1010334532">
      <w:marLeft w:val="0"/>
      <w:marRight w:val="0"/>
      <w:marTop w:val="0"/>
      <w:marBottom w:val="0"/>
      <w:divBdr>
        <w:top w:val="none" w:sz="0" w:space="0" w:color="auto"/>
        <w:left w:val="none" w:sz="0" w:space="0" w:color="auto"/>
        <w:bottom w:val="none" w:sz="0" w:space="0" w:color="auto"/>
        <w:right w:val="none" w:sz="0" w:space="0" w:color="auto"/>
      </w:divBdr>
    </w:div>
    <w:div w:id="1010334533">
      <w:marLeft w:val="0"/>
      <w:marRight w:val="0"/>
      <w:marTop w:val="0"/>
      <w:marBottom w:val="0"/>
      <w:divBdr>
        <w:top w:val="none" w:sz="0" w:space="0" w:color="auto"/>
        <w:left w:val="none" w:sz="0" w:space="0" w:color="auto"/>
        <w:bottom w:val="none" w:sz="0" w:space="0" w:color="auto"/>
        <w:right w:val="none" w:sz="0" w:space="0" w:color="auto"/>
      </w:divBdr>
    </w:div>
    <w:div w:id="1010334534">
      <w:marLeft w:val="0"/>
      <w:marRight w:val="0"/>
      <w:marTop w:val="0"/>
      <w:marBottom w:val="0"/>
      <w:divBdr>
        <w:top w:val="none" w:sz="0" w:space="0" w:color="auto"/>
        <w:left w:val="none" w:sz="0" w:space="0" w:color="auto"/>
        <w:bottom w:val="none" w:sz="0" w:space="0" w:color="auto"/>
        <w:right w:val="none" w:sz="0" w:space="0" w:color="auto"/>
      </w:divBdr>
    </w:div>
    <w:div w:id="1010334535">
      <w:marLeft w:val="0"/>
      <w:marRight w:val="0"/>
      <w:marTop w:val="0"/>
      <w:marBottom w:val="0"/>
      <w:divBdr>
        <w:top w:val="none" w:sz="0" w:space="0" w:color="auto"/>
        <w:left w:val="none" w:sz="0" w:space="0" w:color="auto"/>
        <w:bottom w:val="none" w:sz="0" w:space="0" w:color="auto"/>
        <w:right w:val="none" w:sz="0" w:space="0" w:color="auto"/>
      </w:divBdr>
    </w:div>
    <w:div w:id="1010334536">
      <w:marLeft w:val="0"/>
      <w:marRight w:val="0"/>
      <w:marTop w:val="0"/>
      <w:marBottom w:val="0"/>
      <w:divBdr>
        <w:top w:val="none" w:sz="0" w:space="0" w:color="auto"/>
        <w:left w:val="none" w:sz="0" w:space="0" w:color="auto"/>
        <w:bottom w:val="none" w:sz="0" w:space="0" w:color="auto"/>
        <w:right w:val="none" w:sz="0" w:space="0" w:color="auto"/>
      </w:divBdr>
    </w:div>
    <w:div w:id="1010334537">
      <w:marLeft w:val="0"/>
      <w:marRight w:val="0"/>
      <w:marTop w:val="0"/>
      <w:marBottom w:val="0"/>
      <w:divBdr>
        <w:top w:val="none" w:sz="0" w:space="0" w:color="auto"/>
        <w:left w:val="none" w:sz="0" w:space="0" w:color="auto"/>
        <w:bottom w:val="none" w:sz="0" w:space="0" w:color="auto"/>
        <w:right w:val="none" w:sz="0" w:space="0" w:color="auto"/>
      </w:divBdr>
    </w:div>
    <w:div w:id="1021083250">
      <w:bodyDiv w:val="1"/>
      <w:marLeft w:val="0"/>
      <w:marRight w:val="0"/>
      <w:marTop w:val="0"/>
      <w:marBottom w:val="0"/>
      <w:divBdr>
        <w:top w:val="none" w:sz="0" w:space="0" w:color="auto"/>
        <w:left w:val="none" w:sz="0" w:space="0" w:color="auto"/>
        <w:bottom w:val="none" w:sz="0" w:space="0" w:color="auto"/>
        <w:right w:val="none" w:sz="0" w:space="0" w:color="auto"/>
      </w:divBdr>
    </w:div>
    <w:div w:id="1091706992">
      <w:bodyDiv w:val="1"/>
      <w:marLeft w:val="0"/>
      <w:marRight w:val="0"/>
      <w:marTop w:val="0"/>
      <w:marBottom w:val="0"/>
      <w:divBdr>
        <w:top w:val="none" w:sz="0" w:space="0" w:color="auto"/>
        <w:left w:val="none" w:sz="0" w:space="0" w:color="auto"/>
        <w:bottom w:val="none" w:sz="0" w:space="0" w:color="auto"/>
        <w:right w:val="none" w:sz="0" w:space="0" w:color="auto"/>
      </w:divBdr>
    </w:div>
    <w:div w:id="1112627191">
      <w:bodyDiv w:val="1"/>
      <w:marLeft w:val="0"/>
      <w:marRight w:val="0"/>
      <w:marTop w:val="0"/>
      <w:marBottom w:val="0"/>
      <w:divBdr>
        <w:top w:val="none" w:sz="0" w:space="0" w:color="auto"/>
        <w:left w:val="none" w:sz="0" w:space="0" w:color="auto"/>
        <w:bottom w:val="none" w:sz="0" w:space="0" w:color="auto"/>
        <w:right w:val="none" w:sz="0" w:space="0" w:color="auto"/>
      </w:divBdr>
    </w:div>
    <w:div w:id="1121530663">
      <w:bodyDiv w:val="1"/>
      <w:marLeft w:val="0"/>
      <w:marRight w:val="0"/>
      <w:marTop w:val="0"/>
      <w:marBottom w:val="0"/>
      <w:divBdr>
        <w:top w:val="none" w:sz="0" w:space="0" w:color="auto"/>
        <w:left w:val="none" w:sz="0" w:space="0" w:color="auto"/>
        <w:bottom w:val="none" w:sz="0" w:space="0" w:color="auto"/>
        <w:right w:val="none" w:sz="0" w:space="0" w:color="auto"/>
      </w:divBdr>
    </w:div>
    <w:div w:id="1140268845">
      <w:bodyDiv w:val="1"/>
      <w:marLeft w:val="0"/>
      <w:marRight w:val="0"/>
      <w:marTop w:val="0"/>
      <w:marBottom w:val="0"/>
      <w:divBdr>
        <w:top w:val="none" w:sz="0" w:space="0" w:color="auto"/>
        <w:left w:val="none" w:sz="0" w:space="0" w:color="auto"/>
        <w:bottom w:val="none" w:sz="0" w:space="0" w:color="auto"/>
        <w:right w:val="none" w:sz="0" w:space="0" w:color="auto"/>
      </w:divBdr>
    </w:div>
    <w:div w:id="1146436120">
      <w:bodyDiv w:val="1"/>
      <w:marLeft w:val="0"/>
      <w:marRight w:val="0"/>
      <w:marTop w:val="0"/>
      <w:marBottom w:val="0"/>
      <w:divBdr>
        <w:top w:val="none" w:sz="0" w:space="0" w:color="auto"/>
        <w:left w:val="none" w:sz="0" w:space="0" w:color="auto"/>
        <w:bottom w:val="none" w:sz="0" w:space="0" w:color="auto"/>
        <w:right w:val="none" w:sz="0" w:space="0" w:color="auto"/>
      </w:divBdr>
    </w:div>
    <w:div w:id="1159463376">
      <w:bodyDiv w:val="1"/>
      <w:marLeft w:val="0"/>
      <w:marRight w:val="0"/>
      <w:marTop w:val="0"/>
      <w:marBottom w:val="0"/>
      <w:divBdr>
        <w:top w:val="none" w:sz="0" w:space="0" w:color="auto"/>
        <w:left w:val="none" w:sz="0" w:space="0" w:color="auto"/>
        <w:bottom w:val="none" w:sz="0" w:space="0" w:color="auto"/>
        <w:right w:val="none" w:sz="0" w:space="0" w:color="auto"/>
      </w:divBdr>
    </w:div>
    <w:div w:id="1231161156">
      <w:bodyDiv w:val="1"/>
      <w:marLeft w:val="0"/>
      <w:marRight w:val="0"/>
      <w:marTop w:val="0"/>
      <w:marBottom w:val="0"/>
      <w:divBdr>
        <w:top w:val="none" w:sz="0" w:space="0" w:color="auto"/>
        <w:left w:val="none" w:sz="0" w:space="0" w:color="auto"/>
        <w:bottom w:val="none" w:sz="0" w:space="0" w:color="auto"/>
        <w:right w:val="none" w:sz="0" w:space="0" w:color="auto"/>
      </w:divBdr>
    </w:div>
    <w:div w:id="1274676195">
      <w:bodyDiv w:val="1"/>
      <w:marLeft w:val="0"/>
      <w:marRight w:val="0"/>
      <w:marTop w:val="0"/>
      <w:marBottom w:val="0"/>
      <w:divBdr>
        <w:top w:val="none" w:sz="0" w:space="0" w:color="auto"/>
        <w:left w:val="none" w:sz="0" w:space="0" w:color="auto"/>
        <w:bottom w:val="none" w:sz="0" w:space="0" w:color="auto"/>
        <w:right w:val="none" w:sz="0" w:space="0" w:color="auto"/>
      </w:divBdr>
    </w:div>
    <w:div w:id="1296259822">
      <w:bodyDiv w:val="1"/>
      <w:marLeft w:val="0"/>
      <w:marRight w:val="0"/>
      <w:marTop w:val="0"/>
      <w:marBottom w:val="0"/>
      <w:divBdr>
        <w:top w:val="none" w:sz="0" w:space="0" w:color="auto"/>
        <w:left w:val="none" w:sz="0" w:space="0" w:color="auto"/>
        <w:bottom w:val="none" w:sz="0" w:space="0" w:color="auto"/>
        <w:right w:val="none" w:sz="0" w:space="0" w:color="auto"/>
      </w:divBdr>
    </w:div>
    <w:div w:id="1356732773">
      <w:bodyDiv w:val="1"/>
      <w:marLeft w:val="0"/>
      <w:marRight w:val="0"/>
      <w:marTop w:val="0"/>
      <w:marBottom w:val="0"/>
      <w:divBdr>
        <w:top w:val="none" w:sz="0" w:space="0" w:color="auto"/>
        <w:left w:val="none" w:sz="0" w:space="0" w:color="auto"/>
        <w:bottom w:val="none" w:sz="0" w:space="0" w:color="auto"/>
        <w:right w:val="none" w:sz="0" w:space="0" w:color="auto"/>
      </w:divBdr>
    </w:div>
    <w:div w:id="1389575723">
      <w:bodyDiv w:val="1"/>
      <w:marLeft w:val="0"/>
      <w:marRight w:val="0"/>
      <w:marTop w:val="0"/>
      <w:marBottom w:val="0"/>
      <w:divBdr>
        <w:top w:val="none" w:sz="0" w:space="0" w:color="auto"/>
        <w:left w:val="none" w:sz="0" w:space="0" w:color="auto"/>
        <w:bottom w:val="none" w:sz="0" w:space="0" w:color="auto"/>
        <w:right w:val="none" w:sz="0" w:space="0" w:color="auto"/>
      </w:divBdr>
    </w:div>
    <w:div w:id="1418557497">
      <w:bodyDiv w:val="1"/>
      <w:marLeft w:val="0"/>
      <w:marRight w:val="0"/>
      <w:marTop w:val="0"/>
      <w:marBottom w:val="0"/>
      <w:divBdr>
        <w:top w:val="none" w:sz="0" w:space="0" w:color="auto"/>
        <w:left w:val="none" w:sz="0" w:space="0" w:color="auto"/>
        <w:bottom w:val="none" w:sz="0" w:space="0" w:color="auto"/>
        <w:right w:val="none" w:sz="0" w:space="0" w:color="auto"/>
      </w:divBdr>
    </w:div>
    <w:div w:id="1438790277">
      <w:bodyDiv w:val="1"/>
      <w:marLeft w:val="0"/>
      <w:marRight w:val="0"/>
      <w:marTop w:val="0"/>
      <w:marBottom w:val="0"/>
      <w:divBdr>
        <w:top w:val="none" w:sz="0" w:space="0" w:color="auto"/>
        <w:left w:val="none" w:sz="0" w:space="0" w:color="auto"/>
        <w:bottom w:val="none" w:sz="0" w:space="0" w:color="auto"/>
        <w:right w:val="none" w:sz="0" w:space="0" w:color="auto"/>
      </w:divBdr>
    </w:div>
    <w:div w:id="1454596611">
      <w:bodyDiv w:val="1"/>
      <w:marLeft w:val="0"/>
      <w:marRight w:val="0"/>
      <w:marTop w:val="0"/>
      <w:marBottom w:val="0"/>
      <w:divBdr>
        <w:top w:val="none" w:sz="0" w:space="0" w:color="auto"/>
        <w:left w:val="none" w:sz="0" w:space="0" w:color="auto"/>
        <w:bottom w:val="none" w:sz="0" w:space="0" w:color="auto"/>
        <w:right w:val="none" w:sz="0" w:space="0" w:color="auto"/>
      </w:divBdr>
    </w:div>
    <w:div w:id="1470047492">
      <w:bodyDiv w:val="1"/>
      <w:marLeft w:val="0"/>
      <w:marRight w:val="0"/>
      <w:marTop w:val="0"/>
      <w:marBottom w:val="0"/>
      <w:divBdr>
        <w:top w:val="none" w:sz="0" w:space="0" w:color="auto"/>
        <w:left w:val="none" w:sz="0" w:space="0" w:color="auto"/>
        <w:bottom w:val="none" w:sz="0" w:space="0" w:color="auto"/>
        <w:right w:val="none" w:sz="0" w:space="0" w:color="auto"/>
      </w:divBdr>
    </w:div>
    <w:div w:id="1473327408">
      <w:bodyDiv w:val="1"/>
      <w:marLeft w:val="0"/>
      <w:marRight w:val="0"/>
      <w:marTop w:val="0"/>
      <w:marBottom w:val="0"/>
      <w:divBdr>
        <w:top w:val="none" w:sz="0" w:space="0" w:color="auto"/>
        <w:left w:val="none" w:sz="0" w:space="0" w:color="auto"/>
        <w:bottom w:val="none" w:sz="0" w:space="0" w:color="auto"/>
        <w:right w:val="none" w:sz="0" w:space="0" w:color="auto"/>
      </w:divBdr>
    </w:div>
    <w:div w:id="1478886287">
      <w:bodyDiv w:val="1"/>
      <w:marLeft w:val="0"/>
      <w:marRight w:val="0"/>
      <w:marTop w:val="0"/>
      <w:marBottom w:val="0"/>
      <w:divBdr>
        <w:top w:val="none" w:sz="0" w:space="0" w:color="auto"/>
        <w:left w:val="none" w:sz="0" w:space="0" w:color="auto"/>
        <w:bottom w:val="none" w:sz="0" w:space="0" w:color="auto"/>
        <w:right w:val="none" w:sz="0" w:space="0" w:color="auto"/>
      </w:divBdr>
    </w:div>
    <w:div w:id="1484614351">
      <w:bodyDiv w:val="1"/>
      <w:marLeft w:val="0"/>
      <w:marRight w:val="0"/>
      <w:marTop w:val="0"/>
      <w:marBottom w:val="0"/>
      <w:divBdr>
        <w:top w:val="none" w:sz="0" w:space="0" w:color="auto"/>
        <w:left w:val="none" w:sz="0" w:space="0" w:color="auto"/>
        <w:bottom w:val="none" w:sz="0" w:space="0" w:color="auto"/>
        <w:right w:val="none" w:sz="0" w:space="0" w:color="auto"/>
      </w:divBdr>
    </w:div>
    <w:div w:id="1585535102">
      <w:bodyDiv w:val="1"/>
      <w:marLeft w:val="0"/>
      <w:marRight w:val="0"/>
      <w:marTop w:val="0"/>
      <w:marBottom w:val="0"/>
      <w:divBdr>
        <w:top w:val="none" w:sz="0" w:space="0" w:color="auto"/>
        <w:left w:val="none" w:sz="0" w:space="0" w:color="auto"/>
        <w:bottom w:val="none" w:sz="0" w:space="0" w:color="auto"/>
        <w:right w:val="none" w:sz="0" w:space="0" w:color="auto"/>
      </w:divBdr>
    </w:div>
    <w:div w:id="1624533855">
      <w:bodyDiv w:val="1"/>
      <w:marLeft w:val="0"/>
      <w:marRight w:val="0"/>
      <w:marTop w:val="0"/>
      <w:marBottom w:val="0"/>
      <w:divBdr>
        <w:top w:val="none" w:sz="0" w:space="0" w:color="auto"/>
        <w:left w:val="none" w:sz="0" w:space="0" w:color="auto"/>
        <w:bottom w:val="none" w:sz="0" w:space="0" w:color="auto"/>
        <w:right w:val="none" w:sz="0" w:space="0" w:color="auto"/>
      </w:divBdr>
    </w:div>
    <w:div w:id="1665548083">
      <w:bodyDiv w:val="1"/>
      <w:marLeft w:val="0"/>
      <w:marRight w:val="0"/>
      <w:marTop w:val="0"/>
      <w:marBottom w:val="0"/>
      <w:divBdr>
        <w:top w:val="none" w:sz="0" w:space="0" w:color="auto"/>
        <w:left w:val="none" w:sz="0" w:space="0" w:color="auto"/>
        <w:bottom w:val="none" w:sz="0" w:space="0" w:color="auto"/>
        <w:right w:val="none" w:sz="0" w:space="0" w:color="auto"/>
      </w:divBdr>
    </w:div>
    <w:div w:id="1716662026">
      <w:bodyDiv w:val="1"/>
      <w:marLeft w:val="0"/>
      <w:marRight w:val="0"/>
      <w:marTop w:val="0"/>
      <w:marBottom w:val="0"/>
      <w:divBdr>
        <w:top w:val="none" w:sz="0" w:space="0" w:color="auto"/>
        <w:left w:val="none" w:sz="0" w:space="0" w:color="auto"/>
        <w:bottom w:val="none" w:sz="0" w:space="0" w:color="auto"/>
        <w:right w:val="none" w:sz="0" w:space="0" w:color="auto"/>
      </w:divBdr>
    </w:div>
    <w:div w:id="1814639959">
      <w:bodyDiv w:val="1"/>
      <w:marLeft w:val="0"/>
      <w:marRight w:val="0"/>
      <w:marTop w:val="0"/>
      <w:marBottom w:val="0"/>
      <w:divBdr>
        <w:top w:val="none" w:sz="0" w:space="0" w:color="auto"/>
        <w:left w:val="none" w:sz="0" w:space="0" w:color="auto"/>
        <w:bottom w:val="none" w:sz="0" w:space="0" w:color="auto"/>
        <w:right w:val="none" w:sz="0" w:space="0" w:color="auto"/>
      </w:divBdr>
    </w:div>
    <w:div w:id="1832914356">
      <w:bodyDiv w:val="1"/>
      <w:marLeft w:val="0"/>
      <w:marRight w:val="0"/>
      <w:marTop w:val="0"/>
      <w:marBottom w:val="0"/>
      <w:divBdr>
        <w:top w:val="none" w:sz="0" w:space="0" w:color="auto"/>
        <w:left w:val="none" w:sz="0" w:space="0" w:color="auto"/>
        <w:bottom w:val="none" w:sz="0" w:space="0" w:color="auto"/>
        <w:right w:val="none" w:sz="0" w:space="0" w:color="auto"/>
      </w:divBdr>
    </w:div>
    <w:div w:id="1847209420">
      <w:bodyDiv w:val="1"/>
      <w:marLeft w:val="0"/>
      <w:marRight w:val="0"/>
      <w:marTop w:val="0"/>
      <w:marBottom w:val="0"/>
      <w:divBdr>
        <w:top w:val="none" w:sz="0" w:space="0" w:color="auto"/>
        <w:left w:val="none" w:sz="0" w:space="0" w:color="auto"/>
        <w:bottom w:val="none" w:sz="0" w:space="0" w:color="auto"/>
        <w:right w:val="none" w:sz="0" w:space="0" w:color="auto"/>
      </w:divBdr>
    </w:div>
    <w:div w:id="1921134363">
      <w:bodyDiv w:val="1"/>
      <w:marLeft w:val="0"/>
      <w:marRight w:val="0"/>
      <w:marTop w:val="0"/>
      <w:marBottom w:val="0"/>
      <w:divBdr>
        <w:top w:val="none" w:sz="0" w:space="0" w:color="auto"/>
        <w:left w:val="none" w:sz="0" w:space="0" w:color="auto"/>
        <w:bottom w:val="none" w:sz="0" w:space="0" w:color="auto"/>
        <w:right w:val="none" w:sz="0" w:space="0" w:color="auto"/>
      </w:divBdr>
    </w:div>
    <w:div w:id="1924949980">
      <w:bodyDiv w:val="1"/>
      <w:marLeft w:val="0"/>
      <w:marRight w:val="0"/>
      <w:marTop w:val="0"/>
      <w:marBottom w:val="0"/>
      <w:divBdr>
        <w:top w:val="none" w:sz="0" w:space="0" w:color="auto"/>
        <w:left w:val="none" w:sz="0" w:space="0" w:color="auto"/>
        <w:bottom w:val="none" w:sz="0" w:space="0" w:color="auto"/>
        <w:right w:val="none" w:sz="0" w:space="0" w:color="auto"/>
      </w:divBdr>
    </w:div>
    <w:div w:id="1967733231">
      <w:bodyDiv w:val="1"/>
      <w:marLeft w:val="0"/>
      <w:marRight w:val="0"/>
      <w:marTop w:val="0"/>
      <w:marBottom w:val="0"/>
      <w:divBdr>
        <w:top w:val="none" w:sz="0" w:space="0" w:color="auto"/>
        <w:left w:val="none" w:sz="0" w:space="0" w:color="auto"/>
        <w:bottom w:val="none" w:sz="0" w:space="0" w:color="auto"/>
        <w:right w:val="none" w:sz="0" w:space="0" w:color="auto"/>
      </w:divBdr>
    </w:div>
    <w:div w:id="2010056490">
      <w:bodyDiv w:val="1"/>
      <w:marLeft w:val="0"/>
      <w:marRight w:val="0"/>
      <w:marTop w:val="0"/>
      <w:marBottom w:val="0"/>
      <w:divBdr>
        <w:top w:val="none" w:sz="0" w:space="0" w:color="auto"/>
        <w:left w:val="none" w:sz="0" w:space="0" w:color="auto"/>
        <w:bottom w:val="none" w:sz="0" w:space="0" w:color="auto"/>
        <w:right w:val="none" w:sz="0" w:space="0" w:color="auto"/>
      </w:divBdr>
    </w:div>
    <w:div w:id="2021463021">
      <w:bodyDiv w:val="1"/>
      <w:marLeft w:val="0"/>
      <w:marRight w:val="0"/>
      <w:marTop w:val="0"/>
      <w:marBottom w:val="0"/>
      <w:divBdr>
        <w:top w:val="none" w:sz="0" w:space="0" w:color="auto"/>
        <w:left w:val="none" w:sz="0" w:space="0" w:color="auto"/>
        <w:bottom w:val="none" w:sz="0" w:space="0" w:color="auto"/>
        <w:right w:val="none" w:sz="0" w:space="0" w:color="auto"/>
      </w:divBdr>
    </w:div>
    <w:div w:id="2037920024">
      <w:bodyDiv w:val="1"/>
      <w:marLeft w:val="0"/>
      <w:marRight w:val="0"/>
      <w:marTop w:val="0"/>
      <w:marBottom w:val="0"/>
      <w:divBdr>
        <w:top w:val="none" w:sz="0" w:space="0" w:color="auto"/>
        <w:left w:val="none" w:sz="0" w:space="0" w:color="auto"/>
        <w:bottom w:val="none" w:sz="0" w:space="0" w:color="auto"/>
        <w:right w:val="none" w:sz="0" w:space="0" w:color="auto"/>
      </w:divBdr>
    </w:div>
    <w:div w:id="2056733556">
      <w:bodyDiv w:val="1"/>
      <w:marLeft w:val="0"/>
      <w:marRight w:val="0"/>
      <w:marTop w:val="0"/>
      <w:marBottom w:val="0"/>
      <w:divBdr>
        <w:top w:val="none" w:sz="0" w:space="0" w:color="auto"/>
        <w:left w:val="none" w:sz="0" w:space="0" w:color="auto"/>
        <w:bottom w:val="none" w:sz="0" w:space="0" w:color="auto"/>
        <w:right w:val="none" w:sz="0" w:space="0" w:color="auto"/>
      </w:divBdr>
    </w:div>
    <w:div w:id="2082871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vaterpolovesti.com/2019/06/14/vaterpolisti-podrzali-uredjivanje-dvorista-os-dragan-kovacevic/" TargetMode="External"/><Relationship Id="rId18" Type="http://schemas.openxmlformats.org/officeDocument/2006/relationships/hyperlink" Target="https://www.youtube.com/channel/UCPi_POZ_o727gUfDNd61Ufw" TargetMode="External"/><Relationship Id="rId26" Type="http://schemas.openxmlformats.org/officeDocument/2006/relationships/hyperlink" Target="https://www.mozzartsport.com/ostali-sportovi/vesti/zajednicka-akcija-delfina-i-daka-os-dragan-kovacevic/329982" TargetMode="External"/><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studiob.rs/republicko-takmicenje-u-kosarci-na-adi-ciganliji/" TargetMode="External"/><Relationship Id="rId34" Type="http://schemas.openxmlformats.org/officeDocument/2006/relationships/hyperlink" Target="https://www.waterpoloserbia.org/index.php?id=298&amp;tx_ttnews%5Btt_news%5D=7126&amp;cHash=104c211074370445df9b7cc1e5c87e64" TargetMode="External"/><Relationship Id="rId42"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http://www.rts.rs/page/sport/ci/story/35/vaterpolo/3558468/vaterpolisti-sredjivali-dvoriste-os-dragan-kovacevic.html" TargetMode="External"/><Relationship Id="rId17" Type="http://schemas.openxmlformats.org/officeDocument/2006/relationships/hyperlink" Target="https://www.espreso.rs/vesti/osi-informator/344727/zena-velikog-srca-silvana-plavsic-dobitnica-svetosavske-nagrade-za-2018-godinu" TargetMode="External"/><Relationship Id="rId25" Type="http://schemas.openxmlformats.org/officeDocument/2006/relationships/hyperlink" Target="https://www.telegraf.rs/sport/ostali-sportovi/3072156-vaterpolisti-uredili-dvoriste-skole-za-decu-ometenu-u-razvoju-foto" TargetMode="External"/><Relationship Id="rId33" Type="http://schemas.openxmlformats.org/officeDocument/2006/relationships/hyperlink" Target="https://www.mozzartsport.com/ostali-sportovi/vesti/zajednicka-akcija-delfina-i-daka-os-dragan-kovacevic/329982"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yueco.rs/odrzano-21-republicko-takmicenje-specijalnih-skola-iz-oblasti-cvecarstva/" TargetMode="External"/><Relationship Id="rId20" Type="http://schemas.openxmlformats.org/officeDocument/2006/relationships/hyperlink" Target="https://www.danas.rs/drustvo/urucene-svetosavske-nagrade-za-2018-godinu/" TargetMode="External"/><Relationship Id="rId29" Type="http://schemas.openxmlformats.org/officeDocument/2006/relationships/hyperlink" Target="https://www.mozzartsport.com/ostali-sportovi/vesti/zajednicka-akcija-delfina-i-daka-os-dragan-kovacevic/329982"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gV10MktjKEQ&amp;feature=youtu.be" TargetMode="External"/><Relationship Id="rId24" Type="http://schemas.openxmlformats.org/officeDocument/2006/relationships/hyperlink" Target="https://www.mozzartsport.com/ostali-sportovi/vesti/zajednicka-akcija-delfina-i-daka-os-dragan-kovacevic/329982" TargetMode="External"/><Relationship Id="rId32" Type="http://schemas.openxmlformats.org/officeDocument/2006/relationships/hyperlink" Target="https://www.telegraf.rs/sport/ostali-sportovi/3072156-vaterpolisti-uredili-dvoriste-skole-za-decu-ometenu-u-razvoju-foto" TargetMode="Externa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youtube.com/watch?v=XZNtkmpsBdY" TargetMode="External"/><Relationship Id="rId23" Type="http://schemas.openxmlformats.org/officeDocument/2006/relationships/hyperlink" Target="https://www.alo.rs/sport/ostali-sportovi/vaterpolisti-uredili-dvoriste-osnovne-skole-za-decu-sa-smetnjama-u-razvoju/235203/vest" TargetMode="External"/><Relationship Id="rId28" Type="http://schemas.openxmlformats.org/officeDocument/2006/relationships/hyperlink" Target="https://www.mozzartsport.com/ostali-sportovi/vesti/zajednicka-akcija-delfina-i-daka-os-dragan-kovacevic/329982" TargetMode="External"/><Relationship Id="rId36" Type="http://schemas.openxmlformats.org/officeDocument/2006/relationships/image" Target="media/image2.jpeg"/><Relationship Id="rId10" Type="http://schemas.openxmlformats.org/officeDocument/2006/relationships/hyperlink" Target="https://www.youtube.com/watch?v=LYYieQLMkdw" TargetMode="External"/><Relationship Id="rId19" Type="http://schemas.openxmlformats.org/officeDocument/2006/relationships/hyperlink" Target="https://www.youtube.com/watch?v=LYYieQLMkdw" TargetMode="External"/><Relationship Id="rId31" Type="http://schemas.openxmlformats.org/officeDocument/2006/relationships/hyperlink" Target="https://www.danas.rs/sport/vaterpolisti-uredili-dvoriste-osnovne-skole-za-decu-sa-smetnjama-u-razvoju/" TargetMode="External"/><Relationship Id="rId4" Type="http://schemas.openxmlformats.org/officeDocument/2006/relationships/settings" Target="settings.xml"/><Relationship Id="rId9" Type="http://schemas.openxmlformats.org/officeDocument/2006/relationships/hyperlink" Target="https://www.kurir.rs/vesti/osi-informator/3198143/zena-velikog-srca-silvana-plavsic-dobitnica-svetosavske-nagrade-za-2018-godinu" TargetMode="External"/><Relationship Id="rId14" Type="http://schemas.openxmlformats.org/officeDocument/2006/relationships/comments" Target="comments.xml"/><Relationship Id="rId22" Type="http://schemas.openxmlformats.org/officeDocument/2006/relationships/hyperlink" Target="https://www.mozzartsport.com/ostali-sportovi/vesti/zajednicka-akcija-delfina-i-daka-os-dragan-kovacevic/329982" TargetMode="External"/><Relationship Id="rId27" Type="http://schemas.openxmlformats.org/officeDocument/2006/relationships/hyperlink" Target="https://www.alo.rs/sport/ostali-sportovi/vaterpolisti-uredili-dvoriste-osnovne-skole-za-decu-sa-smetnjama-u-razvoju/235203/vest" TargetMode="External"/><Relationship Id="rId30" Type="http://schemas.openxmlformats.org/officeDocument/2006/relationships/hyperlink" Target="http://www.jadran-bg.rs/akcija-vaterpolo-saveza-srbije-i-jadrana/" TargetMode="External"/><Relationship Id="rId35" Type="http://schemas.openxmlformats.org/officeDocument/2006/relationships/hyperlink" Target="https://www.srbijadanas.com/sport/trece-poluvreme/radna-akcija-srpski-vaterpolisti-pomagali-u-obnovi-skole-foto-2019-06-15" TargetMode="External"/><Relationship Id="rId43" Type="http://schemas.microsoft.com/office/2011/relationships/commentsExtended" Target="commentsExtended.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Violet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5819F5-5CB6-4A95-93B8-6B27C47D3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213</Pages>
  <Words>62889</Words>
  <Characters>358470</Characters>
  <Application>Microsoft Office Word</Application>
  <DocSecurity>0</DocSecurity>
  <Lines>2987</Lines>
  <Paragraphs>841</Paragraphs>
  <ScaleCrop>false</ScaleCrop>
  <HeadingPairs>
    <vt:vector size="2" baseType="variant">
      <vt:variant>
        <vt:lpstr>Title</vt:lpstr>
      </vt:variant>
      <vt:variant>
        <vt:i4>1</vt:i4>
      </vt:variant>
    </vt:vector>
  </HeadingPairs>
  <TitlesOfParts>
    <vt:vector size="1" baseType="lpstr">
      <vt:lpstr>ИЗВЕШТАЈ О РАДУ И ОСТВАРИВАЊУ ГОДИШЊЕГ ПЛАНА РАДА ШКОЛЕ</vt:lpstr>
    </vt:vector>
  </TitlesOfParts>
  <Company/>
  <LinksUpToDate>false</LinksUpToDate>
  <CharactersWithSpaces>420518</CharactersWithSpaces>
  <SharedDoc>false</SharedDoc>
  <HLinks>
    <vt:vector size="420" baseType="variant">
      <vt:variant>
        <vt:i4>1441855</vt:i4>
      </vt:variant>
      <vt:variant>
        <vt:i4>414</vt:i4>
      </vt:variant>
      <vt:variant>
        <vt:i4>0</vt:i4>
      </vt:variant>
      <vt:variant>
        <vt:i4>5</vt:i4>
      </vt:variant>
      <vt:variant>
        <vt:lpwstr/>
      </vt:variant>
      <vt:variant>
        <vt:lpwstr>_Toc430097255</vt:lpwstr>
      </vt:variant>
      <vt:variant>
        <vt:i4>1441855</vt:i4>
      </vt:variant>
      <vt:variant>
        <vt:i4>408</vt:i4>
      </vt:variant>
      <vt:variant>
        <vt:i4>0</vt:i4>
      </vt:variant>
      <vt:variant>
        <vt:i4>5</vt:i4>
      </vt:variant>
      <vt:variant>
        <vt:lpwstr/>
      </vt:variant>
      <vt:variant>
        <vt:lpwstr>_Toc430097254</vt:lpwstr>
      </vt:variant>
      <vt:variant>
        <vt:i4>1441855</vt:i4>
      </vt:variant>
      <vt:variant>
        <vt:i4>402</vt:i4>
      </vt:variant>
      <vt:variant>
        <vt:i4>0</vt:i4>
      </vt:variant>
      <vt:variant>
        <vt:i4>5</vt:i4>
      </vt:variant>
      <vt:variant>
        <vt:lpwstr/>
      </vt:variant>
      <vt:variant>
        <vt:lpwstr>_Toc430097253</vt:lpwstr>
      </vt:variant>
      <vt:variant>
        <vt:i4>1441855</vt:i4>
      </vt:variant>
      <vt:variant>
        <vt:i4>396</vt:i4>
      </vt:variant>
      <vt:variant>
        <vt:i4>0</vt:i4>
      </vt:variant>
      <vt:variant>
        <vt:i4>5</vt:i4>
      </vt:variant>
      <vt:variant>
        <vt:lpwstr/>
      </vt:variant>
      <vt:variant>
        <vt:lpwstr>_Toc430097252</vt:lpwstr>
      </vt:variant>
      <vt:variant>
        <vt:i4>1441855</vt:i4>
      </vt:variant>
      <vt:variant>
        <vt:i4>390</vt:i4>
      </vt:variant>
      <vt:variant>
        <vt:i4>0</vt:i4>
      </vt:variant>
      <vt:variant>
        <vt:i4>5</vt:i4>
      </vt:variant>
      <vt:variant>
        <vt:lpwstr/>
      </vt:variant>
      <vt:variant>
        <vt:lpwstr>_Toc430097251</vt:lpwstr>
      </vt:variant>
      <vt:variant>
        <vt:i4>1441855</vt:i4>
      </vt:variant>
      <vt:variant>
        <vt:i4>384</vt:i4>
      </vt:variant>
      <vt:variant>
        <vt:i4>0</vt:i4>
      </vt:variant>
      <vt:variant>
        <vt:i4>5</vt:i4>
      </vt:variant>
      <vt:variant>
        <vt:lpwstr/>
      </vt:variant>
      <vt:variant>
        <vt:lpwstr>_Toc430097250</vt:lpwstr>
      </vt:variant>
      <vt:variant>
        <vt:i4>1507391</vt:i4>
      </vt:variant>
      <vt:variant>
        <vt:i4>378</vt:i4>
      </vt:variant>
      <vt:variant>
        <vt:i4>0</vt:i4>
      </vt:variant>
      <vt:variant>
        <vt:i4>5</vt:i4>
      </vt:variant>
      <vt:variant>
        <vt:lpwstr/>
      </vt:variant>
      <vt:variant>
        <vt:lpwstr>_Toc430097249</vt:lpwstr>
      </vt:variant>
      <vt:variant>
        <vt:i4>1507391</vt:i4>
      </vt:variant>
      <vt:variant>
        <vt:i4>372</vt:i4>
      </vt:variant>
      <vt:variant>
        <vt:i4>0</vt:i4>
      </vt:variant>
      <vt:variant>
        <vt:i4>5</vt:i4>
      </vt:variant>
      <vt:variant>
        <vt:lpwstr/>
      </vt:variant>
      <vt:variant>
        <vt:lpwstr>_Toc430097248</vt:lpwstr>
      </vt:variant>
      <vt:variant>
        <vt:i4>1507391</vt:i4>
      </vt:variant>
      <vt:variant>
        <vt:i4>366</vt:i4>
      </vt:variant>
      <vt:variant>
        <vt:i4>0</vt:i4>
      </vt:variant>
      <vt:variant>
        <vt:i4>5</vt:i4>
      </vt:variant>
      <vt:variant>
        <vt:lpwstr/>
      </vt:variant>
      <vt:variant>
        <vt:lpwstr>_Toc430097247</vt:lpwstr>
      </vt:variant>
      <vt:variant>
        <vt:i4>1507391</vt:i4>
      </vt:variant>
      <vt:variant>
        <vt:i4>360</vt:i4>
      </vt:variant>
      <vt:variant>
        <vt:i4>0</vt:i4>
      </vt:variant>
      <vt:variant>
        <vt:i4>5</vt:i4>
      </vt:variant>
      <vt:variant>
        <vt:lpwstr/>
      </vt:variant>
      <vt:variant>
        <vt:lpwstr>_Toc430097246</vt:lpwstr>
      </vt:variant>
      <vt:variant>
        <vt:i4>1507391</vt:i4>
      </vt:variant>
      <vt:variant>
        <vt:i4>354</vt:i4>
      </vt:variant>
      <vt:variant>
        <vt:i4>0</vt:i4>
      </vt:variant>
      <vt:variant>
        <vt:i4>5</vt:i4>
      </vt:variant>
      <vt:variant>
        <vt:lpwstr/>
      </vt:variant>
      <vt:variant>
        <vt:lpwstr>_Toc430097245</vt:lpwstr>
      </vt:variant>
      <vt:variant>
        <vt:i4>1507391</vt:i4>
      </vt:variant>
      <vt:variant>
        <vt:i4>348</vt:i4>
      </vt:variant>
      <vt:variant>
        <vt:i4>0</vt:i4>
      </vt:variant>
      <vt:variant>
        <vt:i4>5</vt:i4>
      </vt:variant>
      <vt:variant>
        <vt:lpwstr/>
      </vt:variant>
      <vt:variant>
        <vt:lpwstr>_Toc430097244</vt:lpwstr>
      </vt:variant>
      <vt:variant>
        <vt:i4>1507391</vt:i4>
      </vt:variant>
      <vt:variant>
        <vt:i4>342</vt:i4>
      </vt:variant>
      <vt:variant>
        <vt:i4>0</vt:i4>
      </vt:variant>
      <vt:variant>
        <vt:i4>5</vt:i4>
      </vt:variant>
      <vt:variant>
        <vt:lpwstr/>
      </vt:variant>
      <vt:variant>
        <vt:lpwstr>_Toc430097243</vt:lpwstr>
      </vt:variant>
      <vt:variant>
        <vt:i4>1507391</vt:i4>
      </vt:variant>
      <vt:variant>
        <vt:i4>336</vt:i4>
      </vt:variant>
      <vt:variant>
        <vt:i4>0</vt:i4>
      </vt:variant>
      <vt:variant>
        <vt:i4>5</vt:i4>
      </vt:variant>
      <vt:variant>
        <vt:lpwstr/>
      </vt:variant>
      <vt:variant>
        <vt:lpwstr>_Toc430097242</vt:lpwstr>
      </vt:variant>
      <vt:variant>
        <vt:i4>1507391</vt:i4>
      </vt:variant>
      <vt:variant>
        <vt:i4>330</vt:i4>
      </vt:variant>
      <vt:variant>
        <vt:i4>0</vt:i4>
      </vt:variant>
      <vt:variant>
        <vt:i4>5</vt:i4>
      </vt:variant>
      <vt:variant>
        <vt:lpwstr/>
      </vt:variant>
      <vt:variant>
        <vt:lpwstr>_Toc430097241</vt:lpwstr>
      </vt:variant>
      <vt:variant>
        <vt:i4>1507391</vt:i4>
      </vt:variant>
      <vt:variant>
        <vt:i4>324</vt:i4>
      </vt:variant>
      <vt:variant>
        <vt:i4>0</vt:i4>
      </vt:variant>
      <vt:variant>
        <vt:i4>5</vt:i4>
      </vt:variant>
      <vt:variant>
        <vt:lpwstr/>
      </vt:variant>
      <vt:variant>
        <vt:lpwstr>_Toc430097240</vt:lpwstr>
      </vt:variant>
      <vt:variant>
        <vt:i4>1048639</vt:i4>
      </vt:variant>
      <vt:variant>
        <vt:i4>318</vt:i4>
      </vt:variant>
      <vt:variant>
        <vt:i4>0</vt:i4>
      </vt:variant>
      <vt:variant>
        <vt:i4>5</vt:i4>
      </vt:variant>
      <vt:variant>
        <vt:lpwstr/>
      </vt:variant>
      <vt:variant>
        <vt:lpwstr>_Toc430097239</vt:lpwstr>
      </vt:variant>
      <vt:variant>
        <vt:i4>1048639</vt:i4>
      </vt:variant>
      <vt:variant>
        <vt:i4>312</vt:i4>
      </vt:variant>
      <vt:variant>
        <vt:i4>0</vt:i4>
      </vt:variant>
      <vt:variant>
        <vt:i4>5</vt:i4>
      </vt:variant>
      <vt:variant>
        <vt:lpwstr/>
      </vt:variant>
      <vt:variant>
        <vt:lpwstr>_Toc430097238</vt:lpwstr>
      </vt:variant>
      <vt:variant>
        <vt:i4>1048639</vt:i4>
      </vt:variant>
      <vt:variant>
        <vt:i4>306</vt:i4>
      </vt:variant>
      <vt:variant>
        <vt:i4>0</vt:i4>
      </vt:variant>
      <vt:variant>
        <vt:i4>5</vt:i4>
      </vt:variant>
      <vt:variant>
        <vt:lpwstr/>
      </vt:variant>
      <vt:variant>
        <vt:lpwstr>_Toc430097237</vt:lpwstr>
      </vt:variant>
      <vt:variant>
        <vt:i4>1048639</vt:i4>
      </vt:variant>
      <vt:variant>
        <vt:i4>300</vt:i4>
      </vt:variant>
      <vt:variant>
        <vt:i4>0</vt:i4>
      </vt:variant>
      <vt:variant>
        <vt:i4>5</vt:i4>
      </vt:variant>
      <vt:variant>
        <vt:lpwstr/>
      </vt:variant>
      <vt:variant>
        <vt:lpwstr>_Toc430097236</vt:lpwstr>
      </vt:variant>
      <vt:variant>
        <vt:i4>1048639</vt:i4>
      </vt:variant>
      <vt:variant>
        <vt:i4>294</vt:i4>
      </vt:variant>
      <vt:variant>
        <vt:i4>0</vt:i4>
      </vt:variant>
      <vt:variant>
        <vt:i4>5</vt:i4>
      </vt:variant>
      <vt:variant>
        <vt:lpwstr/>
      </vt:variant>
      <vt:variant>
        <vt:lpwstr>_Toc430097235</vt:lpwstr>
      </vt:variant>
      <vt:variant>
        <vt:i4>1048639</vt:i4>
      </vt:variant>
      <vt:variant>
        <vt:i4>288</vt:i4>
      </vt:variant>
      <vt:variant>
        <vt:i4>0</vt:i4>
      </vt:variant>
      <vt:variant>
        <vt:i4>5</vt:i4>
      </vt:variant>
      <vt:variant>
        <vt:lpwstr/>
      </vt:variant>
      <vt:variant>
        <vt:lpwstr>_Toc430097234</vt:lpwstr>
      </vt:variant>
      <vt:variant>
        <vt:i4>1048639</vt:i4>
      </vt:variant>
      <vt:variant>
        <vt:i4>282</vt:i4>
      </vt:variant>
      <vt:variant>
        <vt:i4>0</vt:i4>
      </vt:variant>
      <vt:variant>
        <vt:i4>5</vt:i4>
      </vt:variant>
      <vt:variant>
        <vt:lpwstr/>
      </vt:variant>
      <vt:variant>
        <vt:lpwstr>_Toc430097233</vt:lpwstr>
      </vt:variant>
      <vt:variant>
        <vt:i4>1048639</vt:i4>
      </vt:variant>
      <vt:variant>
        <vt:i4>276</vt:i4>
      </vt:variant>
      <vt:variant>
        <vt:i4>0</vt:i4>
      </vt:variant>
      <vt:variant>
        <vt:i4>5</vt:i4>
      </vt:variant>
      <vt:variant>
        <vt:lpwstr/>
      </vt:variant>
      <vt:variant>
        <vt:lpwstr>_Toc430097232</vt:lpwstr>
      </vt:variant>
      <vt:variant>
        <vt:i4>1048639</vt:i4>
      </vt:variant>
      <vt:variant>
        <vt:i4>270</vt:i4>
      </vt:variant>
      <vt:variant>
        <vt:i4>0</vt:i4>
      </vt:variant>
      <vt:variant>
        <vt:i4>5</vt:i4>
      </vt:variant>
      <vt:variant>
        <vt:lpwstr/>
      </vt:variant>
      <vt:variant>
        <vt:lpwstr>_Toc430097231</vt:lpwstr>
      </vt:variant>
      <vt:variant>
        <vt:i4>1048639</vt:i4>
      </vt:variant>
      <vt:variant>
        <vt:i4>264</vt:i4>
      </vt:variant>
      <vt:variant>
        <vt:i4>0</vt:i4>
      </vt:variant>
      <vt:variant>
        <vt:i4>5</vt:i4>
      </vt:variant>
      <vt:variant>
        <vt:lpwstr/>
      </vt:variant>
      <vt:variant>
        <vt:lpwstr>_Toc430097230</vt:lpwstr>
      </vt:variant>
      <vt:variant>
        <vt:i4>1114175</vt:i4>
      </vt:variant>
      <vt:variant>
        <vt:i4>258</vt:i4>
      </vt:variant>
      <vt:variant>
        <vt:i4>0</vt:i4>
      </vt:variant>
      <vt:variant>
        <vt:i4>5</vt:i4>
      </vt:variant>
      <vt:variant>
        <vt:lpwstr/>
      </vt:variant>
      <vt:variant>
        <vt:lpwstr>_Toc430097229</vt:lpwstr>
      </vt:variant>
      <vt:variant>
        <vt:i4>1114175</vt:i4>
      </vt:variant>
      <vt:variant>
        <vt:i4>252</vt:i4>
      </vt:variant>
      <vt:variant>
        <vt:i4>0</vt:i4>
      </vt:variant>
      <vt:variant>
        <vt:i4>5</vt:i4>
      </vt:variant>
      <vt:variant>
        <vt:lpwstr/>
      </vt:variant>
      <vt:variant>
        <vt:lpwstr>_Toc430097228</vt:lpwstr>
      </vt:variant>
      <vt:variant>
        <vt:i4>1114175</vt:i4>
      </vt:variant>
      <vt:variant>
        <vt:i4>246</vt:i4>
      </vt:variant>
      <vt:variant>
        <vt:i4>0</vt:i4>
      </vt:variant>
      <vt:variant>
        <vt:i4>5</vt:i4>
      </vt:variant>
      <vt:variant>
        <vt:lpwstr/>
      </vt:variant>
      <vt:variant>
        <vt:lpwstr>_Toc430097227</vt:lpwstr>
      </vt:variant>
      <vt:variant>
        <vt:i4>1114175</vt:i4>
      </vt:variant>
      <vt:variant>
        <vt:i4>240</vt:i4>
      </vt:variant>
      <vt:variant>
        <vt:i4>0</vt:i4>
      </vt:variant>
      <vt:variant>
        <vt:i4>5</vt:i4>
      </vt:variant>
      <vt:variant>
        <vt:lpwstr/>
      </vt:variant>
      <vt:variant>
        <vt:lpwstr>_Toc430097226</vt:lpwstr>
      </vt:variant>
      <vt:variant>
        <vt:i4>1114175</vt:i4>
      </vt:variant>
      <vt:variant>
        <vt:i4>234</vt:i4>
      </vt:variant>
      <vt:variant>
        <vt:i4>0</vt:i4>
      </vt:variant>
      <vt:variant>
        <vt:i4>5</vt:i4>
      </vt:variant>
      <vt:variant>
        <vt:lpwstr/>
      </vt:variant>
      <vt:variant>
        <vt:lpwstr>_Toc430097225</vt:lpwstr>
      </vt:variant>
      <vt:variant>
        <vt:i4>1114175</vt:i4>
      </vt:variant>
      <vt:variant>
        <vt:i4>228</vt:i4>
      </vt:variant>
      <vt:variant>
        <vt:i4>0</vt:i4>
      </vt:variant>
      <vt:variant>
        <vt:i4>5</vt:i4>
      </vt:variant>
      <vt:variant>
        <vt:lpwstr/>
      </vt:variant>
      <vt:variant>
        <vt:lpwstr>_Toc430097224</vt:lpwstr>
      </vt:variant>
      <vt:variant>
        <vt:i4>1114175</vt:i4>
      </vt:variant>
      <vt:variant>
        <vt:i4>222</vt:i4>
      </vt:variant>
      <vt:variant>
        <vt:i4>0</vt:i4>
      </vt:variant>
      <vt:variant>
        <vt:i4>5</vt:i4>
      </vt:variant>
      <vt:variant>
        <vt:lpwstr/>
      </vt:variant>
      <vt:variant>
        <vt:lpwstr>_Toc430097223</vt:lpwstr>
      </vt:variant>
      <vt:variant>
        <vt:i4>1114175</vt:i4>
      </vt:variant>
      <vt:variant>
        <vt:i4>216</vt:i4>
      </vt:variant>
      <vt:variant>
        <vt:i4>0</vt:i4>
      </vt:variant>
      <vt:variant>
        <vt:i4>5</vt:i4>
      </vt:variant>
      <vt:variant>
        <vt:lpwstr/>
      </vt:variant>
      <vt:variant>
        <vt:lpwstr>_Toc430097222</vt:lpwstr>
      </vt:variant>
      <vt:variant>
        <vt:i4>1114175</vt:i4>
      </vt:variant>
      <vt:variant>
        <vt:i4>210</vt:i4>
      </vt:variant>
      <vt:variant>
        <vt:i4>0</vt:i4>
      </vt:variant>
      <vt:variant>
        <vt:i4>5</vt:i4>
      </vt:variant>
      <vt:variant>
        <vt:lpwstr/>
      </vt:variant>
      <vt:variant>
        <vt:lpwstr>_Toc430097221</vt:lpwstr>
      </vt:variant>
      <vt:variant>
        <vt:i4>1114175</vt:i4>
      </vt:variant>
      <vt:variant>
        <vt:i4>204</vt:i4>
      </vt:variant>
      <vt:variant>
        <vt:i4>0</vt:i4>
      </vt:variant>
      <vt:variant>
        <vt:i4>5</vt:i4>
      </vt:variant>
      <vt:variant>
        <vt:lpwstr/>
      </vt:variant>
      <vt:variant>
        <vt:lpwstr>_Toc430097220</vt:lpwstr>
      </vt:variant>
      <vt:variant>
        <vt:i4>1179711</vt:i4>
      </vt:variant>
      <vt:variant>
        <vt:i4>198</vt:i4>
      </vt:variant>
      <vt:variant>
        <vt:i4>0</vt:i4>
      </vt:variant>
      <vt:variant>
        <vt:i4>5</vt:i4>
      </vt:variant>
      <vt:variant>
        <vt:lpwstr/>
      </vt:variant>
      <vt:variant>
        <vt:lpwstr>_Toc430097219</vt:lpwstr>
      </vt:variant>
      <vt:variant>
        <vt:i4>1179711</vt:i4>
      </vt:variant>
      <vt:variant>
        <vt:i4>192</vt:i4>
      </vt:variant>
      <vt:variant>
        <vt:i4>0</vt:i4>
      </vt:variant>
      <vt:variant>
        <vt:i4>5</vt:i4>
      </vt:variant>
      <vt:variant>
        <vt:lpwstr/>
      </vt:variant>
      <vt:variant>
        <vt:lpwstr>_Toc430097218</vt:lpwstr>
      </vt:variant>
      <vt:variant>
        <vt:i4>1179711</vt:i4>
      </vt:variant>
      <vt:variant>
        <vt:i4>186</vt:i4>
      </vt:variant>
      <vt:variant>
        <vt:i4>0</vt:i4>
      </vt:variant>
      <vt:variant>
        <vt:i4>5</vt:i4>
      </vt:variant>
      <vt:variant>
        <vt:lpwstr/>
      </vt:variant>
      <vt:variant>
        <vt:lpwstr>_Toc430097217</vt:lpwstr>
      </vt:variant>
      <vt:variant>
        <vt:i4>1179711</vt:i4>
      </vt:variant>
      <vt:variant>
        <vt:i4>180</vt:i4>
      </vt:variant>
      <vt:variant>
        <vt:i4>0</vt:i4>
      </vt:variant>
      <vt:variant>
        <vt:i4>5</vt:i4>
      </vt:variant>
      <vt:variant>
        <vt:lpwstr/>
      </vt:variant>
      <vt:variant>
        <vt:lpwstr>_Toc430097216</vt:lpwstr>
      </vt:variant>
      <vt:variant>
        <vt:i4>1179711</vt:i4>
      </vt:variant>
      <vt:variant>
        <vt:i4>174</vt:i4>
      </vt:variant>
      <vt:variant>
        <vt:i4>0</vt:i4>
      </vt:variant>
      <vt:variant>
        <vt:i4>5</vt:i4>
      </vt:variant>
      <vt:variant>
        <vt:lpwstr/>
      </vt:variant>
      <vt:variant>
        <vt:lpwstr>_Toc430097215</vt:lpwstr>
      </vt:variant>
      <vt:variant>
        <vt:i4>1179711</vt:i4>
      </vt:variant>
      <vt:variant>
        <vt:i4>168</vt:i4>
      </vt:variant>
      <vt:variant>
        <vt:i4>0</vt:i4>
      </vt:variant>
      <vt:variant>
        <vt:i4>5</vt:i4>
      </vt:variant>
      <vt:variant>
        <vt:lpwstr/>
      </vt:variant>
      <vt:variant>
        <vt:lpwstr>_Toc430097214</vt:lpwstr>
      </vt:variant>
      <vt:variant>
        <vt:i4>1179711</vt:i4>
      </vt:variant>
      <vt:variant>
        <vt:i4>162</vt:i4>
      </vt:variant>
      <vt:variant>
        <vt:i4>0</vt:i4>
      </vt:variant>
      <vt:variant>
        <vt:i4>5</vt:i4>
      </vt:variant>
      <vt:variant>
        <vt:lpwstr/>
      </vt:variant>
      <vt:variant>
        <vt:lpwstr>_Toc430097213</vt:lpwstr>
      </vt:variant>
      <vt:variant>
        <vt:i4>1179711</vt:i4>
      </vt:variant>
      <vt:variant>
        <vt:i4>156</vt:i4>
      </vt:variant>
      <vt:variant>
        <vt:i4>0</vt:i4>
      </vt:variant>
      <vt:variant>
        <vt:i4>5</vt:i4>
      </vt:variant>
      <vt:variant>
        <vt:lpwstr/>
      </vt:variant>
      <vt:variant>
        <vt:lpwstr>_Toc430097212</vt:lpwstr>
      </vt:variant>
      <vt:variant>
        <vt:i4>1179711</vt:i4>
      </vt:variant>
      <vt:variant>
        <vt:i4>150</vt:i4>
      </vt:variant>
      <vt:variant>
        <vt:i4>0</vt:i4>
      </vt:variant>
      <vt:variant>
        <vt:i4>5</vt:i4>
      </vt:variant>
      <vt:variant>
        <vt:lpwstr/>
      </vt:variant>
      <vt:variant>
        <vt:lpwstr>_Toc430097210</vt:lpwstr>
      </vt:variant>
      <vt:variant>
        <vt:i4>1245247</vt:i4>
      </vt:variant>
      <vt:variant>
        <vt:i4>144</vt:i4>
      </vt:variant>
      <vt:variant>
        <vt:i4>0</vt:i4>
      </vt:variant>
      <vt:variant>
        <vt:i4>5</vt:i4>
      </vt:variant>
      <vt:variant>
        <vt:lpwstr/>
      </vt:variant>
      <vt:variant>
        <vt:lpwstr>_Toc430097209</vt:lpwstr>
      </vt:variant>
      <vt:variant>
        <vt:i4>1245247</vt:i4>
      </vt:variant>
      <vt:variant>
        <vt:i4>138</vt:i4>
      </vt:variant>
      <vt:variant>
        <vt:i4>0</vt:i4>
      </vt:variant>
      <vt:variant>
        <vt:i4>5</vt:i4>
      </vt:variant>
      <vt:variant>
        <vt:lpwstr/>
      </vt:variant>
      <vt:variant>
        <vt:lpwstr>_Toc430097208</vt:lpwstr>
      </vt:variant>
      <vt:variant>
        <vt:i4>1245247</vt:i4>
      </vt:variant>
      <vt:variant>
        <vt:i4>132</vt:i4>
      </vt:variant>
      <vt:variant>
        <vt:i4>0</vt:i4>
      </vt:variant>
      <vt:variant>
        <vt:i4>5</vt:i4>
      </vt:variant>
      <vt:variant>
        <vt:lpwstr/>
      </vt:variant>
      <vt:variant>
        <vt:lpwstr>_Toc430097207</vt:lpwstr>
      </vt:variant>
      <vt:variant>
        <vt:i4>1245247</vt:i4>
      </vt:variant>
      <vt:variant>
        <vt:i4>126</vt:i4>
      </vt:variant>
      <vt:variant>
        <vt:i4>0</vt:i4>
      </vt:variant>
      <vt:variant>
        <vt:i4>5</vt:i4>
      </vt:variant>
      <vt:variant>
        <vt:lpwstr/>
      </vt:variant>
      <vt:variant>
        <vt:lpwstr>_Toc430097206</vt:lpwstr>
      </vt:variant>
      <vt:variant>
        <vt:i4>1245247</vt:i4>
      </vt:variant>
      <vt:variant>
        <vt:i4>120</vt:i4>
      </vt:variant>
      <vt:variant>
        <vt:i4>0</vt:i4>
      </vt:variant>
      <vt:variant>
        <vt:i4>5</vt:i4>
      </vt:variant>
      <vt:variant>
        <vt:lpwstr/>
      </vt:variant>
      <vt:variant>
        <vt:lpwstr>_Toc430097205</vt:lpwstr>
      </vt:variant>
      <vt:variant>
        <vt:i4>1245247</vt:i4>
      </vt:variant>
      <vt:variant>
        <vt:i4>114</vt:i4>
      </vt:variant>
      <vt:variant>
        <vt:i4>0</vt:i4>
      </vt:variant>
      <vt:variant>
        <vt:i4>5</vt:i4>
      </vt:variant>
      <vt:variant>
        <vt:lpwstr/>
      </vt:variant>
      <vt:variant>
        <vt:lpwstr>_Toc430097204</vt:lpwstr>
      </vt:variant>
      <vt:variant>
        <vt:i4>1245247</vt:i4>
      </vt:variant>
      <vt:variant>
        <vt:i4>108</vt:i4>
      </vt:variant>
      <vt:variant>
        <vt:i4>0</vt:i4>
      </vt:variant>
      <vt:variant>
        <vt:i4>5</vt:i4>
      </vt:variant>
      <vt:variant>
        <vt:lpwstr/>
      </vt:variant>
      <vt:variant>
        <vt:lpwstr>_Toc430097203</vt:lpwstr>
      </vt:variant>
      <vt:variant>
        <vt:i4>1245247</vt:i4>
      </vt:variant>
      <vt:variant>
        <vt:i4>102</vt:i4>
      </vt:variant>
      <vt:variant>
        <vt:i4>0</vt:i4>
      </vt:variant>
      <vt:variant>
        <vt:i4>5</vt:i4>
      </vt:variant>
      <vt:variant>
        <vt:lpwstr/>
      </vt:variant>
      <vt:variant>
        <vt:lpwstr>_Toc430097200</vt:lpwstr>
      </vt:variant>
      <vt:variant>
        <vt:i4>1703996</vt:i4>
      </vt:variant>
      <vt:variant>
        <vt:i4>96</vt:i4>
      </vt:variant>
      <vt:variant>
        <vt:i4>0</vt:i4>
      </vt:variant>
      <vt:variant>
        <vt:i4>5</vt:i4>
      </vt:variant>
      <vt:variant>
        <vt:lpwstr/>
      </vt:variant>
      <vt:variant>
        <vt:lpwstr>_Toc430097199</vt:lpwstr>
      </vt:variant>
      <vt:variant>
        <vt:i4>1703996</vt:i4>
      </vt:variant>
      <vt:variant>
        <vt:i4>90</vt:i4>
      </vt:variant>
      <vt:variant>
        <vt:i4>0</vt:i4>
      </vt:variant>
      <vt:variant>
        <vt:i4>5</vt:i4>
      </vt:variant>
      <vt:variant>
        <vt:lpwstr/>
      </vt:variant>
      <vt:variant>
        <vt:lpwstr>_Toc430097198</vt:lpwstr>
      </vt:variant>
      <vt:variant>
        <vt:i4>1703996</vt:i4>
      </vt:variant>
      <vt:variant>
        <vt:i4>84</vt:i4>
      </vt:variant>
      <vt:variant>
        <vt:i4>0</vt:i4>
      </vt:variant>
      <vt:variant>
        <vt:i4>5</vt:i4>
      </vt:variant>
      <vt:variant>
        <vt:lpwstr/>
      </vt:variant>
      <vt:variant>
        <vt:lpwstr>_Toc430097197</vt:lpwstr>
      </vt:variant>
      <vt:variant>
        <vt:i4>1703996</vt:i4>
      </vt:variant>
      <vt:variant>
        <vt:i4>78</vt:i4>
      </vt:variant>
      <vt:variant>
        <vt:i4>0</vt:i4>
      </vt:variant>
      <vt:variant>
        <vt:i4>5</vt:i4>
      </vt:variant>
      <vt:variant>
        <vt:lpwstr/>
      </vt:variant>
      <vt:variant>
        <vt:lpwstr>_Toc430097196</vt:lpwstr>
      </vt:variant>
      <vt:variant>
        <vt:i4>1703996</vt:i4>
      </vt:variant>
      <vt:variant>
        <vt:i4>72</vt:i4>
      </vt:variant>
      <vt:variant>
        <vt:i4>0</vt:i4>
      </vt:variant>
      <vt:variant>
        <vt:i4>5</vt:i4>
      </vt:variant>
      <vt:variant>
        <vt:lpwstr/>
      </vt:variant>
      <vt:variant>
        <vt:lpwstr>_Toc430097195</vt:lpwstr>
      </vt:variant>
      <vt:variant>
        <vt:i4>1703996</vt:i4>
      </vt:variant>
      <vt:variant>
        <vt:i4>66</vt:i4>
      </vt:variant>
      <vt:variant>
        <vt:i4>0</vt:i4>
      </vt:variant>
      <vt:variant>
        <vt:i4>5</vt:i4>
      </vt:variant>
      <vt:variant>
        <vt:lpwstr/>
      </vt:variant>
      <vt:variant>
        <vt:lpwstr>_Toc430097194</vt:lpwstr>
      </vt:variant>
      <vt:variant>
        <vt:i4>1703996</vt:i4>
      </vt:variant>
      <vt:variant>
        <vt:i4>60</vt:i4>
      </vt:variant>
      <vt:variant>
        <vt:i4>0</vt:i4>
      </vt:variant>
      <vt:variant>
        <vt:i4>5</vt:i4>
      </vt:variant>
      <vt:variant>
        <vt:lpwstr/>
      </vt:variant>
      <vt:variant>
        <vt:lpwstr>_Toc430097193</vt:lpwstr>
      </vt:variant>
      <vt:variant>
        <vt:i4>1703996</vt:i4>
      </vt:variant>
      <vt:variant>
        <vt:i4>54</vt:i4>
      </vt:variant>
      <vt:variant>
        <vt:i4>0</vt:i4>
      </vt:variant>
      <vt:variant>
        <vt:i4>5</vt:i4>
      </vt:variant>
      <vt:variant>
        <vt:lpwstr/>
      </vt:variant>
      <vt:variant>
        <vt:lpwstr>_Toc430097192</vt:lpwstr>
      </vt:variant>
      <vt:variant>
        <vt:i4>1703996</vt:i4>
      </vt:variant>
      <vt:variant>
        <vt:i4>48</vt:i4>
      </vt:variant>
      <vt:variant>
        <vt:i4>0</vt:i4>
      </vt:variant>
      <vt:variant>
        <vt:i4>5</vt:i4>
      </vt:variant>
      <vt:variant>
        <vt:lpwstr/>
      </vt:variant>
      <vt:variant>
        <vt:lpwstr>_Toc430097191</vt:lpwstr>
      </vt:variant>
      <vt:variant>
        <vt:i4>1769532</vt:i4>
      </vt:variant>
      <vt:variant>
        <vt:i4>42</vt:i4>
      </vt:variant>
      <vt:variant>
        <vt:i4>0</vt:i4>
      </vt:variant>
      <vt:variant>
        <vt:i4>5</vt:i4>
      </vt:variant>
      <vt:variant>
        <vt:lpwstr/>
      </vt:variant>
      <vt:variant>
        <vt:lpwstr>_Toc430097188</vt:lpwstr>
      </vt:variant>
      <vt:variant>
        <vt:i4>1769532</vt:i4>
      </vt:variant>
      <vt:variant>
        <vt:i4>36</vt:i4>
      </vt:variant>
      <vt:variant>
        <vt:i4>0</vt:i4>
      </vt:variant>
      <vt:variant>
        <vt:i4>5</vt:i4>
      </vt:variant>
      <vt:variant>
        <vt:lpwstr/>
      </vt:variant>
      <vt:variant>
        <vt:lpwstr>_Toc430097187</vt:lpwstr>
      </vt:variant>
      <vt:variant>
        <vt:i4>1769532</vt:i4>
      </vt:variant>
      <vt:variant>
        <vt:i4>30</vt:i4>
      </vt:variant>
      <vt:variant>
        <vt:i4>0</vt:i4>
      </vt:variant>
      <vt:variant>
        <vt:i4>5</vt:i4>
      </vt:variant>
      <vt:variant>
        <vt:lpwstr/>
      </vt:variant>
      <vt:variant>
        <vt:lpwstr>_Toc430097186</vt:lpwstr>
      </vt:variant>
      <vt:variant>
        <vt:i4>1769532</vt:i4>
      </vt:variant>
      <vt:variant>
        <vt:i4>24</vt:i4>
      </vt:variant>
      <vt:variant>
        <vt:i4>0</vt:i4>
      </vt:variant>
      <vt:variant>
        <vt:i4>5</vt:i4>
      </vt:variant>
      <vt:variant>
        <vt:lpwstr/>
      </vt:variant>
      <vt:variant>
        <vt:lpwstr>_Toc430097185</vt:lpwstr>
      </vt:variant>
      <vt:variant>
        <vt:i4>1769532</vt:i4>
      </vt:variant>
      <vt:variant>
        <vt:i4>18</vt:i4>
      </vt:variant>
      <vt:variant>
        <vt:i4>0</vt:i4>
      </vt:variant>
      <vt:variant>
        <vt:i4>5</vt:i4>
      </vt:variant>
      <vt:variant>
        <vt:lpwstr/>
      </vt:variant>
      <vt:variant>
        <vt:lpwstr>_Toc430097184</vt:lpwstr>
      </vt:variant>
      <vt:variant>
        <vt:i4>1769532</vt:i4>
      </vt:variant>
      <vt:variant>
        <vt:i4>12</vt:i4>
      </vt:variant>
      <vt:variant>
        <vt:i4>0</vt:i4>
      </vt:variant>
      <vt:variant>
        <vt:i4>5</vt:i4>
      </vt:variant>
      <vt:variant>
        <vt:lpwstr/>
      </vt:variant>
      <vt:variant>
        <vt:lpwstr>_Toc430097183</vt:lpwstr>
      </vt:variant>
      <vt:variant>
        <vt:i4>1769532</vt:i4>
      </vt:variant>
      <vt:variant>
        <vt:i4>6</vt:i4>
      </vt:variant>
      <vt:variant>
        <vt:i4>0</vt:i4>
      </vt:variant>
      <vt:variant>
        <vt:i4>5</vt:i4>
      </vt:variant>
      <vt:variant>
        <vt:lpwstr/>
      </vt:variant>
      <vt:variant>
        <vt:lpwstr>_Toc430097182</vt:lpwstr>
      </vt:variant>
      <vt:variant>
        <vt:i4>1638463</vt:i4>
      </vt:variant>
      <vt:variant>
        <vt:i4>2</vt:i4>
      </vt:variant>
      <vt:variant>
        <vt:i4>0</vt:i4>
      </vt:variant>
      <vt:variant>
        <vt:i4>5</vt:i4>
      </vt:variant>
      <vt:variant>
        <vt:lpwstr/>
      </vt:variant>
      <vt:variant>
        <vt:lpwstr>_Toc366738977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ИЗВЕШТАЈ О РАДУ И ОСТВАРИВАЊУ ГОДИШЊЕГ ПЛАНА РАДА ШКОЛЕ</dc:title>
  <dc:subject>ОШ „Драган Ковачевић“</dc:subject>
  <dc:creator>Београд 2016. година</dc:creator>
  <cp:lastModifiedBy>OS Dragan Kovacevic</cp:lastModifiedBy>
  <cp:revision>3</cp:revision>
  <cp:lastPrinted>2016-09-15T18:13:00Z</cp:lastPrinted>
  <dcterms:created xsi:type="dcterms:W3CDTF">2019-10-14T08:57:00Z</dcterms:created>
  <dcterms:modified xsi:type="dcterms:W3CDTF">2019-10-14T09:31:00Z</dcterms:modified>
</cp:coreProperties>
</file>